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9"/>
      </w:pPr>
    </w:p>
    <w:p>
      <w:pPr>
        <w:pStyle w:val="Heading1"/>
        <w:spacing w:line="480" w:lineRule="auto"/>
        <w:ind w:left="3874" w:right="4189" w:hanging="1"/>
      </w:pPr>
      <w:r>
        <w:rPr/>
        <w:t>CHAPTER ONE </w:t>
      </w:r>
      <w:r>
        <w:rPr>
          <w:spacing w:val="-2"/>
        </w:rPr>
        <w:t>INTRODUCTION</w:t>
      </w:r>
    </w:p>
    <w:p>
      <w:pPr>
        <w:pStyle w:val="Heading2"/>
        <w:spacing w:before="1"/>
      </w:pPr>
      <w:r>
        <w:rPr/>
        <w:t>Background</w:t>
      </w:r>
      <w:r>
        <w:rPr>
          <w:spacing w:val="-6"/>
        </w:rPr>
        <w:t> </w:t>
      </w:r>
      <w:r>
        <w:rPr/>
        <w:t>to</w:t>
      </w:r>
      <w:r>
        <w:rPr>
          <w:spacing w:val="-1"/>
        </w:rPr>
        <w:t> </w:t>
      </w:r>
      <w:r>
        <w:rPr/>
        <w:t>the</w:t>
      </w:r>
      <w:r>
        <w:rPr>
          <w:spacing w:val="-2"/>
        </w:rPr>
        <w:t> Study</w:t>
      </w:r>
    </w:p>
    <w:p>
      <w:pPr>
        <w:pStyle w:val="BodyText"/>
        <w:spacing w:line="480" w:lineRule="auto" w:before="316"/>
        <w:ind w:left="300" w:right="613" w:firstLine="720"/>
        <w:jc w:val="both"/>
      </w:pPr>
      <w:r>
        <w:rPr/>
        <w:t>Education is the most powerful tool in the development of personality and human skills, and for any nation to progress (whether developed, developing or under developed) it needs education. Education gives proper direction to the attitude and behavior of individuals.</w:t>
      </w:r>
      <w:r>
        <w:rPr>
          <w:spacing w:val="40"/>
        </w:rPr>
        <w:t> </w:t>
      </w:r>
      <w:r>
        <w:rPr/>
        <w:t>Education is a full-fledged comprehensive process that directs people towards better survival and rapid growth in this world. To make changes in any society and to manage future challenges, there is only one tool which is most important and that is called education (Okebukola, 2002). Education can be seen as a process, a product and a discipline.</w:t>
      </w:r>
    </w:p>
    <w:p>
      <w:pPr>
        <w:pStyle w:val="BodyText"/>
        <w:spacing w:line="480" w:lineRule="auto" w:before="202"/>
        <w:ind w:left="300" w:right="614" w:firstLine="720"/>
        <w:jc w:val="both"/>
      </w:pPr>
      <w:r>
        <w:rPr/>
        <w:t>As a process, education is a set of activities which entail handing down the ideas, values and norms of the society across generations. As a product, education is measured by the qualities and traits displayed by the educated persons. Here, the educated persons are traditionally conceived of as “knowledgeable and cultured” persons. As a discipline, education is defined in terms of the benefits of organized knowledge to which students are exposed to. Jubril (2005)</w:t>
      </w:r>
      <w:r>
        <w:rPr>
          <w:spacing w:val="-1"/>
        </w:rPr>
        <w:t> </w:t>
      </w:r>
      <w:r>
        <w:rPr/>
        <w:t>defined education as the aggregate of all the processes through which a child develops abilities and other forms of behavior which are of positive value to the society.</w:t>
      </w:r>
    </w:p>
    <w:p>
      <w:pPr>
        <w:pStyle w:val="BodyText"/>
        <w:spacing w:line="482" w:lineRule="auto" w:before="199"/>
        <w:ind w:left="300" w:right="616" w:firstLine="790"/>
        <w:jc w:val="both"/>
      </w:pPr>
      <w:r>
        <w:rPr/>
        <w:t>Education, especially higher education is widely accepted as a major instrument for promoting socio-economic, political and cultural development. It is</w:t>
      </w:r>
    </w:p>
    <w:p>
      <w:pPr>
        <w:spacing w:after="0" w:line="482" w:lineRule="auto"/>
        <w:jc w:val="both"/>
        <w:sectPr>
          <w:headerReference w:type="default" r:id="rId5"/>
          <w:type w:val="continuous"/>
          <w:pgSz w:w="11910" w:h="16840"/>
          <w:pgMar w:header="761" w:footer="0" w:top="960" w:bottom="280" w:left="780" w:right="820"/>
          <w:pgNumType w:start="1"/>
        </w:sectPr>
      </w:pPr>
    </w:p>
    <w:p>
      <w:pPr>
        <w:pStyle w:val="BodyText"/>
        <w:spacing w:before="187"/>
      </w:pPr>
    </w:p>
    <w:p>
      <w:pPr>
        <w:pStyle w:val="BodyText"/>
        <w:spacing w:line="480" w:lineRule="auto"/>
        <w:ind w:left="300" w:right="614"/>
        <w:jc w:val="both"/>
      </w:pPr>
      <w:r>
        <w:rPr/>
        <w:t>a</w:t>
      </w:r>
      <w:r>
        <w:rPr>
          <w:spacing w:val="-3"/>
        </w:rPr>
        <w:t> </w:t>
      </w:r>
      <w:r>
        <w:rPr/>
        <w:t>life-long</w:t>
      </w:r>
      <w:r>
        <w:rPr>
          <w:spacing w:val="-6"/>
        </w:rPr>
        <w:t> </w:t>
      </w:r>
      <w:r>
        <w:rPr/>
        <w:t>process</w:t>
      </w:r>
      <w:r>
        <w:rPr>
          <w:spacing w:val="-2"/>
        </w:rPr>
        <w:t> </w:t>
      </w:r>
      <w:r>
        <w:rPr/>
        <w:t>that</w:t>
      </w:r>
      <w:r>
        <w:rPr>
          <w:spacing w:val="-2"/>
        </w:rPr>
        <w:t> </w:t>
      </w:r>
      <w:r>
        <w:rPr/>
        <w:t>has</w:t>
      </w:r>
      <w:r>
        <w:rPr>
          <w:spacing w:val="-2"/>
        </w:rPr>
        <w:t> </w:t>
      </w:r>
      <w:r>
        <w:rPr/>
        <w:t>interpretation</w:t>
      </w:r>
      <w:r>
        <w:rPr>
          <w:spacing w:val="-6"/>
        </w:rPr>
        <w:t> </w:t>
      </w:r>
      <w:r>
        <w:rPr/>
        <w:t>in</w:t>
      </w:r>
      <w:r>
        <w:rPr>
          <w:spacing w:val="-2"/>
        </w:rPr>
        <w:t> </w:t>
      </w:r>
      <w:r>
        <w:rPr/>
        <w:t>purpose, type</w:t>
      </w:r>
      <w:r>
        <w:rPr>
          <w:spacing w:val="-3"/>
        </w:rPr>
        <w:t> </w:t>
      </w:r>
      <w:r>
        <w:rPr/>
        <w:t>and</w:t>
      </w:r>
      <w:r>
        <w:rPr>
          <w:spacing w:val="-2"/>
        </w:rPr>
        <w:t> </w:t>
      </w:r>
      <w:r>
        <w:rPr/>
        <w:t>level.</w:t>
      </w:r>
      <w:r>
        <w:rPr>
          <w:spacing w:val="-4"/>
        </w:rPr>
        <w:t> </w:t>
      </w:r>
      <w:r>
        <w:rPr/>
        <w:t>It</w:t>
      </w:r>
      <w:r>
        <w:rPr>
          <w:spacing w:val="-1"/>
        </w:rPr>
        <w:t> </w:t>
      </w:r>
      <w:r>
        <w:rPr/>
        <w:t>is</w:t>
      </w:r>
      <w:r>
        <w:rPr>
          <w:spacing w:val="-2"/>
        </w:rPr>
        <w:t> </w:t>
      </w:r>
      <w:r>
        <w:rPr/>
        <w:t>a</w:t>
      </w:r>
      <w:r>
        <w:rPr>
          <w:spacing w:val="-4"/>
        </w:rPr>
        <w:t> </w:t>
      </w:r>
      <w:r>
        <w:rPr/>
        <w:t>means</w:t>
      </w:r>
      <w:r>
        <w:rPr>
          <w:spacing w:val="-2"/>
        </w:rPr>
        <w:t> </w:t>
      </w:r>
      <w:r>
        <w:rPr/>
        <w:t>of socializing people into the community, for upholding customs and traditions as</w:t>
      </w:r>
      <w:r>
        <w:rPr>
          <w:spacing w:val="40"/>
        </w:rPr>
        <w:t> </w:t>
      </w:r>
      <w:r>
        <w:rPr/>
        <w:t>well as for the modification or changing of same in conformity with existing ideologies, ideological expansions or reformations.</w:t>
      </w:r>
    </w:p>
    <w:p>
      <w:pPr>
        <w:pStyle w:val="BodyText"/>
        <w:spacing w:line="480" w:lineRule="auto" w:before="199"/>
        <w:ind w:left="300" w:right="614" w:firstLine="720"/>
        <w:jc w:val="both"/>
        <w:rPr>
          <w:b/>
        </w:rPr>
      </w:pPr>
      <w:r>
        <w:rPr/>
        <w:t>Higher education is the highest level of education for human and capital development all over the world and its products are expected to be job creators not job seekers (Abdulkareem, Fasasi &amp; Akunubi, 2011).The establishment of higher educational institutions was in pursuit of meeting the global requirements of producing manpower that will serve in different capacities and contribute</w:t>
      </w:r>
      <w:r>
        <w:rPr>
          <w:spacing w:val="80"/>
        </w:rPr>
        <w:t> </w:t>
      </w:r>
      <w:r>
        <w:rPr/>
        <w:t>positively to the socio-economic and political development of Nigeria. Higher education is a critical component in sustainable human and national development.</w:t>
      </w:r>
      <w:r>
        <w:rPr>
          <w:spacing w:val="40"/>
        </w:rPr>
        <w:t> </w:t>
      </w:r>
      <w:r>
        <w:rPr/>
        <w:t>It is axiomatic that no nation ever developed technologically and economically without first investing heavily in higher education (Abdulkareem, Fasasi &amp; Akinubi, 2011). Higher education institutions are sources of new knowledge and innovative thinking. They provide skilled personnel and credible credentials and contribute to innovation and improve the productivity of a nation. Today, higher education plays an important role in the development of the economy of a nation</w:t>
      </w:r>
      <w:r>
        <w:rPr>
          <w:b/>
        </w:rPr>
        <w:t>.</w:t>
      </w:r>
    </w:p>
    <w:p>
      <w:pPr>
        <w:pStyle w:val="BodyText"/>
        <w:spacing w:line="480" w:lineRule="auto" w:before="203"/>
        <w:ind w:left="300" w:right="616" w:firstLine="720"/>
        <w:jc w:val="both"/>
      </w:pPr>
      <w:r>
        <w:rPr/>
        <w:t>Education is obviously the basic instrument of economic growth and technological advancement of any society. It is in recognition of this fact that governments commit immense resources to ensure the provision of education for their</w:t>
      </w:r>
      <w:r>
        <w:rPr>
          <w:spacing w:val="69"/>
        </w:rPr>
        <w:t> </w:t>
      </w:r>
      <w:r>
        <w:rPr/>
        <w:t>citizens</w:t>
      </w:r>
      <w:r>
        <w:rPr>
          <w:spacing w:val="70"/>
        </w:rPr>
        <w:t> </w:t>
      </w:r>
      <w:r>
        <w:rPr/>
        <w:t>and</w:t>
      </w:r>
      <w:r>
        <w:rPr>
          <w:spacing w:val="70"/>
        </w:rPr>
        <w:t> </w:t>
      </w:r>
      <w:r>
        <w:rPr/>
        <w:t>also</w:t>
      </w:r>
      <w:r>
        <w:rPr>
          <w:spacing w:val="67"/>
        </w:rPr>
        <w:t> </w:t>
      </w:r>
      <w:r>
        <w:rPr/>
        <w:t>tailored</w:t>
      </w:r>
      <w:r>
        <w:rPr>
          <w:spacing w:val="70"/>
        </w:rPr>
        <w:t> </w:t>
      </w:r>
      <w:r>
        <w:rPr/>
        <w:t>their</w:t>
      </w:r>
      <w:r>
        <w:rPr>
          <w:spacing w:val="69"/>
        </w:rPr>
        <w:t> </w:t>
      </w:r>
      <w:r>
        <w:rPr/>
        <w:t>policies</w:t>
      </w:r>
      <w:r>
        <w:rPr>
          <w:spacing w:val="68"/>
        </w:rPr>
        <w:t> </w:t>
      </w:r>
      <w:r>
        <w:rPr/>
        <w:t>towards</w:t>
      </w:r>
      <w:r>
        <w:rPr>
          <w:spacing w:val="70"/>
        </w:rPr>
        <w:t> </w:t>
      </w:r>
      <w:r>
        <w:rPr/>
        <w:t>ensuring</w:t>
      </w:r>
      <w:r>
        <w:rPr>
          <w:spacing w:val="67"/>
        </w:rPr>
        <w:t> </w:t>
      </w:r>
      <w:r>
        <w:rPr/>
        <w:t>that</w:t>
      </w:r>
      <w:r>
        <w:rPr>
          <w:spacing w:val="70"/>
        </w:rPr>
        <w:t> </w:t>
      </w:r>
      <w:r>
        <w:rPr/>
        <w:t>it</w:t>
      </w:r>
      <w:r>
        <w:rPr>
          <w:spacing w:val="70"/>
        </w:rPr>
        <w:t> </w:t>
      </w:r>
      <w:r>
        <w:rPr/>
        <w:t>is</w:t>
      </w:r>
      <w:r>
        <w:rPr>
          <w:spacing w:val="70"/>
        </w:rPr>
        <w:t> </w:t>
      </w:r>
      <w:r>
        <w:rPr/>
        <w:t>made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accessible to the generality of their citizenry (Oyebade et al., 2008). However, business education is an essential element of this general education. It is concerned with the impartation of business orientation and knowledge for personal and national development. Business education involves teaching students the fundamentals, concepts, theories and processes of business. To Okoli (2010), business education is an important part of the general education which emphasizes on skills and competencies acquisition for use in offices and business related occupations. Similarly, Nwanewezi (2010) describes business education as encompassing education for office occupations, business teaching, business administration and economic understanding. In all, Abdulkadir (2011) noted that one remarkable important characteristic of business education program is that, its products can function independently as self-employed and employers of labor.</w:t>
      </w:r>
    </w:p>
    <w:p>
      <w:pPr>
        <w:pStyle w:val="BodyText"/>
        <w:spacing w:line="480" w:lineRule="auto" w:before="201"/>
        <w:ind w:left="300" w:right="613" w:firstLine="790"/>
        <w:jc w:val="both"/>
      </w:pPr>
      <w:r>
        <w:rPr/>
        <w:t>To this end, the tenet of business education embraces basic education for teaching career, entrepreneurship, business understanding, office environment and vocational practices. Education in this field occurs at several levels, including primary, secondary and higher education, with the greatest activity in the later. However, Igboke (2005) enumerated the following as the objectives of business education at all levels of education which include to develop basic skills for personal use in the future, to acquire the basic knowledge and skills of business education, to relate the knowledge and skills acquired to national development, to develop</w:t>
      </w:r>
      <w:r>
        <w:rPr>
          <w:spacing w:val="40"/>
        </w:rPr>
        <w:t> </w:t>
      </w:r>
      <w:r>
        <w:rPr/>
        <w:t>basic</w:t>
      </w:r>
      <w:r>
        <w:rPr>
          <w:spacing w:val="40"/>
        </w:rPr>
        <w:t> </w:t>
      </w:r>
      <w:r>
        <w:rPr/>
        <w:t>skills</w:t>
      </w:r>
      <w:r>
        <w:rPr>
          <w:spacing w:val="40"/>
        </w:rPr>
        <w:t> </w:t>
      </w:r>
      <w:r>
        <w:rPr/>
        <w:t>in</w:t>
      </w:r>
      <w:r>
        <w:rPr>
          <w:spacing w:val="40"/>
        </w:rPr>
        <w:t> </w:t>
      </w:r>
      <w:r>
        <w:rPr/>
        <w:t>office</w:t>
      </w:r>
      <w:r>
        <w:rPr>
          <w:spacing w:val="40"/>
        </w:rPr>
        <w:t> </w:t>
      </w:r>
      <w:r>
        <w:rPr/>
        <w:t>occupation,</w:t>
      </w:r>
      <w:r>
        <w:rPr>
          <w:spacing w:val="40"/>
        </w:rPr>
        <w:t> </w:t>
      </w:r>
      <w:r>
        <w:rPr/>
        <w:t>to</w:t>
      </w:r>
      <w:r>
        <w:rPr>
          <w:spacing w:val="40"/>
        </w:rPr>
        <w:t> </w:t>
      </w:r>
      <w:r>
        <w:rPr/>
        <w:t>provide</w:t>
      </w:r>
      <w:r>
        <w:rPr>
          <w:spacing w:val="40"/>
        </w:rPr>
        <w:t> </w:t>
      </w:r>
      <w:r>
        <w:rPr/>
        <w:t>the</w:t>
      </w:r>
      <w:r>
        <w:rPr>
          <w:spacing w:val="40"/>
        </w:rPr>
        <w:t> </w:t>
      </w:r>
      <w:r>
        <w:rPr/>
        <w:t>needed</w:t>
      </w:r>
      <w:r>
        <w:rPr>
          <w:spacing w:val="40"/>
        </w:rPr>
        <w:t> </w:t>
      </w:r>
      <w:r>
        <w:rPr/>
        <w:t>background</w:t>
      </w:r>
      <w:r>
        <w:rPr>
          <w:spacing w:val="40"/>
        </w:rPr>
        <w:t> </w:t>
      </w:r>
      <w:r>
        <w:rPr/>
        <w:t>for</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teaching in business subjects, to prepare students for further training in business studies and to provide orientation and basic skills with which to start a life of work for those who may not undergo further training.</w:t>
      </w:r>
    </w:p>
    <w:p>
      <w:pPr>
        <w:pStyle w:val="BodyText"/>
        <w:spacing w:line="480" w:lineRule="auto" w:before="199"/>
        <w:ind w:left="300" w:right="615" w:firstLine="720"/>
        <w:jc w:val="both"/>
      </w:pPr>
      <w:r>
        <w:rPr/>
        <w:t>Business education was philosophically built on the production of graduates who would be equipped with all the necessary</w:t>
      </w:r>
      <w:r>
        <w:rPr>
          <w:spacing w:val="-3"/>
        </w:rPr>
        <w:t> </w:t>
      </w:r>
      <w:r>
        <w:rPr/>
        <w:t>skills that would enable them</w:t>
      </w:r>
      <w:r>
        <w:rPr>
          <w:spacing w:val="-1"/>
        </w:rPr>
        <w:t> </w:t>
      </w:r>
      <w:r>
        <w:rPr/>
        <w:t>fit into existing job opportunities in the society but also empower them with skills that would enable them establish their own businesses and if possible create job opportunities for others (Okafor, 2008). Business education skills and knowledge could be acquired at the Colleges of Education, Polytechnics or Universities. Also male and female business educators are found teaching in the business education programmes which include office and technology and management departments in the tertiary institutions in Nigeria. Besides teaching, these educators engage in</w:t>
      </w:r>
      <w:r>
        <w:rPr>
          <w:spacing w:val="40"/>
        </w:rPr>
        <w:t> </w:t>
      </w:r>
      <w:r>
        <w:rPr/>
        <w:t>other academic activities such as researches, supervision of students‟ projects and seminars, supervision of student industrial training and teaching practice exercises, course advising and preparation of results.</w:t>
      </w:r>
    </w:p>
    <w:p>
      <w:pPr>
        <w:pStyle w:val="BodyText"/>
        <w:spacing w:line="480" w:lineRule="auto" w:before="202"/>
        <w:ind w:left="300" w:right="615" w:firstLine="720"/>
        <w:jc w:val="both"/>
      </w:pPr>
      <w:r>
        <w:rPr/>
        <w:t>For</w:t>
      </w:r>
      <w:r>
        <w:rPr>
          <w:spacing w:val="-1"/>
        </w:rPr>
        <w:t> </w:t>
      </w:r>
      <w:r>
        <w:rPr/>
        <w:t>education to really</w:t>
      </w:r>
      <w:r>
        <w:rPr>
          <w:spacing w:val="-2"/>
        </w:rPr>
        <w:t> </w:t>
      </w:r>
      <w:r>
        <w:rPr/>
        <w:t>serve</w:t>
      </w:r>
      <w:r>
        <w:rPr>
          <w:spacing w:val="-1"/>
        </w:rPr>
        <w:t> </w:t>
      </w:r>
      <w:r>
        <w:rPr/>
        <w:t>as a</w:t>
      </w:r>
      <w:r>
        <w:rPr>
          <w:spacing w:val="-1"/>
        </w:rPr>
        <w:t> </w:t>
      </w:r>
      <w:r>
        <w:rPr/>
        <w:t>veritable</w:t>
      </w:r>
      <w:r>
        <w:rPr>
          <w:spacing w:val="-2"/>
        </w:rPr>
        <w:t> </w:t>
      </w:r>
      <w:r>
        <w:rPr/>
        <w:t>vehicle</w:t>
      </w:r>
      <w:r>
        <w:rPr>
          <w:spacing w:val="-1"/>
        </w:rPr>
        <w:t> </w:t>
      </w:r>
      <w:r>
        <w:rPr/>
        <w:t>for</w:t>
      </w:r>
      <w:r>
        <w:rPr>
          <w:spacing w:val="-1"/>
        </w:rPr>
        <w:t> </w:t>
      </w:r>
      <w:r>
        <w:rPr/>
        <w:t>socioeconomic</w:t>
      </w:r>
      <w:r>
        <w:rPr>
          <w:spacing w:val="-1"/>
        </w:rPr>
        <w:t> </w:t>
      </w:r>
      <w:r>
        <w:rPr/>
        <w:t>growth and development as well as for the actualization of these lofty objectives of business education in tandem, educational institutions and its systems must</w:t>
      </w:r>
      <w:r>
        <w:rPr>
          <w:spacing w:val="40"/>
        </w:rPr>
        <w:t> </w:t>
      </w:r>
      <w:r>
        <w:rPr/>
        <w:t>function optimally in relation to its set standards. It therefore becomes imperative for</w:t>
      </w:r>
      <w:r>
        <w:rPr>
          <w:spacing w:val="40"/>
        </w:rPr>
        <w:t> </w:t>
      </w:r>
      <w:r>
        <w:rPr/>
        <w:t>a</w:t>
      </w:r>
      <w:r>
        <w:rPr>
          <w:spacing w:val="40"/>
        </w:rPr>
        <w:t> </w:t>
      </w:r>
      <w:r>
        <w:rPr/>
        <w:t>systemic</w:t>
      </w:r>
      <w:r>
        <w:rPr>
          <w:spacing w:val="40"/>
        </w:rPr>
        <w:t> </w:t>
      </w:r>
      <w:r>
        <w:rPr/>
        <w:t>quality</w:t>
      </w:r>
      <w:r>
        <w:rPr>
          <w:spacing w:val="40"/>
        </w:rPr>
        <w:t> </w:t>
      </w:r>
      <w:r>
        <w:rPr/>
        <w:t>assurance</w:t>
      </w:r>
      <w:r>
        <w:rPr>
          <w:spacing w:val="40"/>
        </w:rPr>
        <w:t> </w:t>
      </w:r>
      <w:r>
        <w:rPr/>
        <w:t>in</w:t>
      </w:r>
      <w:r>
        <w:rPr>
          <w:spacing w:val="40"/>
        </w:rPr>
        <w:t> </w:t>
      </w:r>
      <w:r>
        <w:rPr/>
        <w:t>the</w:t>
      </w:r>
      <w:r>
        <w:rPr>
          <w:spacing w:val="40"/>
        </w:rPr>
        <w:t> </w:t>
      </w:r>
      <w:r>
        <w:rPr/>
        <w:t>administration,</w:t>
      </w:r>
      <w:r>
        <w:rPr>
          <w:spacing w:val="40"/>
        </w:rPr>
        <w:t> </w:t>
      </w:r>
      <w:r>
        <w:rPr/>
        <w:t>teaching</w:t>
      </w:r>
      <w:r>
        <w:rPr>
          <w:spacing w:val="40"/>
        </w:rPr>
        <w:t> </w:t>
      </w:r>
      <w:r>
        <w:rPr/>
        <w:t>and</w:t>
      </w:r>
      <w:r>
        <w:rPr>
          <w:spacing w:val="40"/>
        </w:rPr>
        <w:t> </w:t>
      </w:r>
      <w:r>
        <w:rPr/>
        <w:t>learning</w:t>
      </w:r>
      <w:r>
        <w:rPr>
          <w:spacing w:val="40"/>
        </w:rPr>
        <w:t> </w:t>
      </w:r>
      <w:r>
        <w:rPr/>
        <w:t>of</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2"/>
        <w:jc w:val="both"/>
      </w:pPr>
      <w:r>
        <w:rPr/>
        <w:t>business education in Nigeria. The need for quality assurance in Nigerian business education for effective teaching and learning cannot be overemphasized.</w:t>
      </w:r>
    </w:p>
    <w:p>
      <w:pPr>
        <w:pStyle w:val="BodyText"/>
        <w:spacing w:line="480" w:lineRule="auto" w:before="200"/>
        <w:ind w:left="300" w:right="613" w:firstLine="720"/>
        <w:jc w:val="both"/>
      </w:pPr>
      <w:r>
        <w:rPr/>
        <w:t>However, Adegbasan (2011) enumerated the following as the major needs</w:t>
      </w:r>
      <w:r>
        <w:rPr>
          <w:spacing w:val="40"/>
        </w:rPr>
        <w:t> </w:t>
      </w:r>
      <w:r>
        <w:rPr/>
        <w:t>for quality assurance in Nigeria education system as to serve as indispensable component of quality control strategy in education (1) to ensure and maintain higher</w:t>
      </w:r>
      <w:r>
        <w:rPr>
          <w:spacing w:val="-2"/>
        </w:rPr>
        <w:t> </w:t>
      </w:r>
      <w:r>
        <w:rPr/>
        <w:t>standard</w:t>
      </w:r>
      <w:r>
        <w:rPr>
          <w:spacing w:val="-1"/>
        </w:rPr>
        <w:t> </w:t>
      </w:r>
      <w:r>
        <w:rPr/>
        <w:t>of education at all</w:t>
      </w:r>
      <w:r>
        <w:rPr>
          <w:spacing w:val="-1"/>
        </w:rPr>
        <w:t> </w:t>
      </w:r>
      <w:r>
        <w:rPr/>
        <w:t>levels (2) to assist in monitoring and</w:t>
      </w:r>
      <w:r>
        <w:rPr>
          <w:spacing w:val="-1"/>
        </w:rPr>
        <w:t> </w:t>
      </w:r>
      <w:r>
        <w:rPr/>
        <w:t>supervision of education (3) to determine the quality of the teachers‟ input (4) to determine the number of classrooms needed based on the average class size (5) to ensure quality control of education (6) to determine the level of adequacy of the facilities</w:t>
      </w:r>
      <w:r>
        <w:rPr>
          <w:spacing w:val="40"/>
        </w:rPr>
        <w:t> </w:t>
      </w:r>
      <w:r>
        <w:rPr/>
        <w:t>available for quality control and to ensure how the financial resources available could be prudently and judiciously utilized.</w:t>
      </w:r>
    </w:p>
    <w:p>
      <w:pPr>
        <w:pStyle w:val="BodyText"/>
        <w:spacing w:line="480" w:lineRule="auto" w:before="201"/>
        <w:ind w:left="300" w:right="613" w:firstLine="720"/>
        <w:jc w:val="both"/>
      </w:pPr>
      <w:r>
        <w:rPr/>
        <w:t>On the other hand, Ehindero (2004) postulates the following as the basic indices for quality assurance in education- Learners‟ entry behavior which include characteristics and attitudes including some demographic factors that can inhibit or facilitate their learning, the teachers‟ entry qualifications which include values, pedagogic skills and professional preparedness, the teaching/learning processes including the structure of the curriculum and learning environment and the flow of operational funds including its adequacy and regularity. The interplay of these and other related factors will go a long way in determining the outcome of any educational program.</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5" w:firstLine="720"/>
        <w:jc w:val="both"/>
      </w:pPr>
      <w:r>
        <w:rPr/>
        <w:t>It is obvious that philosophical objectives of quality assurance are the decision of educational program to train individuals to achieve competence in a given area of industrial production function. The focus is to prevent problems, strengthen organizational systems and continually improving performance in relation</w:t>
      </w:r>
      <w:r>
        <w:rPr>
          <w:spacing w:val="-1"/>
        </w:rPr>
        <w:t> </w:t>
      </w:r>
      <w:r>
        <w:rPr/>
        <w:t>to</w:t>
      </w:r>
      <w:r>
        <w:rPr>
          <w:spacing w:val="-2"/>
        </w:rPr>
        <w:t> </w:t>
      </w:r>
      <w:r>
        <w:rPr/>
        <w:t>business</w:t>
      </w:r>
      <w:r>
        <w:rPr>
          <w:spacing w:val="-1"/>
        </w:rPr>
        <w:t> </w:t>
      </w:r>
      <w:r>
        <w:rPr/>
        <w:t>education. Similarly,</w:t>
      </w:r>
      <w:r>
        <w:rPr>
          <w:spacing w:val="-2"/>
        </w:rPr>
        <w:t> </w:t>
      </w:r>
      <w:r>
        <w:rPr/>
        <w:t>in</w:t>
      </w:r>
      <w:r>
        <w:rPr>
          <w:spacing w:val="-1"/>
        </w:rPr>
        <w:t> </w:t>
      </w:r>
      <w:r>
        <w:rPr/>
        <w:t>order</w:t>
      </w:r>
      <w:r>
        <w:rPr>
          <w:spacing w:val="-2"/>
        </w:rPr>
        <w:t> </w:t>
      </w:r>
      <w:r>
        <w:rPr/>
        <w:t>to</w:t>
      </w:r>
      <w:r>
        <w:rPr>
          <w:spacing w:val="-1"/>
        </w:rPr>
        <w:t> </w:t>
      </w:r>
      <w:r>
        <w:rPr/>
        <w:t>enhance</w:t>
      </w:r>
      <w:r>
        <w:rPr>
          <w:spacing w:val="-3"/>
        </w:rPr>
        <w:t> </w:t>
      </w:r>
      <w:r>
        <w:rPr/>
        <w:t>the</w:t>
      </w:r>
      <w:r>
        <w:rPr>
          <w:spacing w:val="-2"/>
        </w:rPr>
        <w:t> </w:t>
      </w:r>
      <w:r>
        <w:rPr/>
        <w:t>infrastructures</w:t>
      </w:r>
      <w:r>
        <w:rPr>
          <w:spacing w:val="-3"/>
        </w:rPr>
        <w:t> </w:t>
      </w:r>
      <w:r>
        <w:rPr/>
        <w:t>and facilities of tertiary institutions, development of staff and research, the Federal Government through the ministry of education has established agencies such as the Education Trust Fund (ETF), Tertiary Education Trust Fund (TETFUND) amongst others. These bodies support the schools in terms of infrastructural development, training</w:t>
      </w:r>
      <w:r>
        <w:rPr>
          <w:spacing w:val="-3"/>
        </w:rPr>
        <w:t> </w:t>
      </w:r>
      <w:r>
        <w:rPr/>
        <w:t>and</w:t>
      </w:r>
      <w:r>
        <w:rPr>
          <w:spacing w:val="-2"/>
        </w:rPr>
        <w:t> </w:t>
      </w:r>
      <w:r>
        <w:rPr/>
        <w:t>retraining</w:t>
      </w:r>
      <w:r>
        <w:rPr>
          <w:spacing w:val="-3"/>
        </w:rPr>
        <w:t> </w:t>
      </w:r>
      <w:r>
        <w:rPr/>
        <w:t>of</w:t>
      </w:r>
      <w:r>
        <w:rPr>
          <w:spacing w:val="-4"/>
        </w:rPr>
        <w:t> </w:t>
      </w:r>
      <w:r>
        <w:rPr/>
        <w:t>lecturers,</w:t>
      </w:r>
      <w:r>
        <w:rPr>
          <w:spacing w:val="-3"/>
        </w:rPr>
        <w:t> </w:t>
      </w:r>
      <w:r>
        <w:rPr/>
        <w:t>library</w:t>
      </w:r>
      <w:r>
        <w:rPr>
          <w:spacing w:val="-6"/>
        </w:rPr>
        <w:t> </w:t>
      </w:r>
      <w:r>
        <w:rPr/>
        <w:t>development,</w:t>
      </w:r>
      <w:r>
        <w:rPr>
          <w:spacing w:val="-3"/>
        </w:rPr>
        <w:t> </w:t>
      </w:r>
      <w:r>
        <w:rPr/>
        <w:t>book</w:t>
      </w:r>
      <w:r>
        <w:rPr>
          <w:spacing w:val="-4"/>
        </w:rPr>
        <w:t> </w:t>
      </w:r>
      <w:r>
        <w:rPr/>
        <w:t>publications and</w:t>
      </w:r>
      <w:r>
        <w:rPr>
          <w:spacing w:val="-2"/>
        </w:rPr>
        <w:t> </w:t>
      </w:r>
      <w:r>
        <w:rPr/>
        <w:t>aids for</w:t>
      </w:r>
      <w:r>
        <w:rPr>
          <w:spacing w:val="-2"/>
        </w:rPr>
        <w:t> </w:t>
      </w:r>
      <w:r>
        <w:rPr/>
        <w:t>research</w:t>
      </w:r>
      <w:r>
        <w:rPr>
          <w:spacing w:val="-1"/>
        </w:rPr>
        <w:t> </w:t>
      </w:r>
      <w:r>
        <w:rPr/>
        <w:t>development.</w:t>
      </w:r>
      <w:r>
        <w:rPr>
          <w:spacing w:val="-2"/>
        </w:rPr>
        <w:t> </w:t>
      </w:r>
      <w:r>
        <w:rPr/>
        <w:t>Also,</w:t>
      </w:r>
      <w:r>
        <w:rPr>
          <w:spacing w:val="-2"/>
        </w:rPr>
        <w:t> </w:t>
      </w:r>
      <w:r>
        <w:rPr/>
        <w:t>the</w:t>
      </w:r>
      <w:r>
        <w:rPr>
          <w:spacing w:val="-2"/>
        </w:rPr>
        <w:t> </w:t>
      </w:r>
      <w:r>
        <w:rPr/>
        <w:t>Industrial</w:t>
      </w:r>
      <w:r>
        <w:rPr>
          <w:spacing w:val="-1"/>
        </w:rPr>
        <w:t> </w:t>
      </w:r>
      <w:r>
        <w:rPr/>
        <w:t>Training</w:t>
      </w:r>
      <w:r>
        <w:rPr>
          <w:spacing w:val="-1"/>
        </w:rPr>
        <w:t> </w:t>
      </w:r>
      <w:r>
        <w:rPr/>
        <w:t>Fund</w:t>
      </w:r>
      <w:r>
        <w:rPr>
          <w:spacing w:val="-1"/>
        </w:rPr>
        <w:t> </w:t>
      </w:r>
      <w:r>
        <w:rPr/>
        <w:t>(ITF)</w:t>
      </w:r>
      <w:r>
        <w:rPr>
          <w:spacing w:val="-2"/>
        </w:rPr>
        <w:t> </w:t>
      </w:r>
      <w:r>
        <w:rPr/>
        <w:t>is</w:t>
      </w:r>
      <w:r>
        <w:rPr>
          <w:spacing w:val="-1"/>
        </w:rPr>
        <w:t> </w:t>
      </w:r>
      <w:r>
        <w:rPr/>
        <w:t>a government agency that tends to bridge the gap between students‟ theoretical or classroom knowledge and practical or workplace experience. All these efforts are aimed at ensuring standard and quality of tertiary education in Nigeria.</w:t>
      </w:r>
    </w:p>
    <w:p>
      <w:pPr>
        <w:pStyle w:val="BodyText"/>
        <w:spacing w:line="480" w:lineRule="auto" w:before="202"/>
        <w:ind w:left="300" w:right="615" w:firstLine="720"/>
        <w:jc w:val="both"/>
      </w:pPr>
      <w:r>
        <w:rPr/>
        <w:t>Despite these huge efforts to ensure high quality of tertiary education in Nigeria, symptoms of poor quality education are still very obvious. In business education, complains still persist which include poorly coordinated supervision mechanism, underfunding, student explosion, poor management and governance and attitudinal failure. Government is aware that this decadent situation portends danger</w:t>
      </w:r>
      <w:r>
        <w:rPr>
          <w:spacing w:val="-1"/>
        </w:rPr>
        <w:t> </w:t>
      </w:r>
      <w:r>
        <w:rPr/>
        <w:t>to</w:t>
      </w:r>
      <w:r>
        <w:rPr>
          <w:spacing w:val="-3"/>
        </w:rPr>
        <w:t> </w:t>
      </w:r>
      <w:r>
        <w:rPr/>
        <w:t>the</w:t>
      </w:r>
      <w:r>
        <w:rPr>
          <w:spacing w:val="-1"/>
        </w:rPr>
        <w:t> </w:t>
      </w:r>
      <w:r>
        <w:rPr/>
        <w:t>country,</w:t>
      </w:r>
      <w:r>
        <w:rPr>
          <w:spacing w:val="-2"/>
        </w:rPr>
        <w:t> </w:t>
      </w:r>
      <w:r>
        <w:rPr/>
        <w:t>particularly</w:t>
      </w:r>
      <w:r>
        <w:rPr>
          <w:spacing w:val="-5"/>
        </w:rPr>
        <w:t> </w:t>
      </w:r>
      <w:r>
        <w:rPr/>
        <w:t>as</w:t>
      </w:r>
      <w:r>
        <w:rPr>
          <w:spacing w:val="-1"/>
        </w:rPr>
        <w:t> </w:t>
      </w:r>
      <w:r>
        <w:rPr/>
        <w:t>poor</w:t>
      </w:r>
      <w:r>
        <w:rPr>
          <w:spacing w:val="-4"/>
        </w:rPr>
        <w:t> </w:t>
      </w:r>
      <w:r>
        <w:rPr/>
        <w:t>quality</w:t>
      </w:r>
      <w:r>
        <w:rPr>
          <w:spacing w:val="-5"/>
        </w:rPr>
        <w:t> </w:t>
      </w:r>
      <w:r>
        <w:rPr/>
        <w:t>of graduates</w:t>
      </w:r>
      <w:r>
        <w:rPr>
          <w:spacing w:val="-4"/>
        </w:rPr>
        <w:t> </w:t>
      </w:r>
      <w:r>
        <w:rPr/>
        <w:t>who are</w:t>
      </w:r>
      <w:r>
        <w:rPr>
          <w:spacing w:val="-5"/>
        </w:rPr>
        <w:t> </w:t>
      </w:r>
      <w:r>
        <w:rPr/>
        <w:t>ill-equipped for the world of work are currently being produced.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1" w:firstLine="720"/>
        <w:jc w:val="both"/>
      </w:pPr>
      <w:r>
        <w:rPr/>
        <w:t>The</w:t>
      </w:r>
      <w:r>
        <w:rPr>
          <w:spacing w:val="-2"/>
        </w:rPr>
        <w:t> </w:t>
      </w:r>
      <w:r>
        <w:rPr/>
        <w:t>Federal</w:t>
      </w:r>
      <w:r>
        <w:rPr>
          <w:spacing w:val="-1"/>
        </w:rPr>
        <w:t> </w:t>
      </w:r>
      <w:r>
        <w:rPr/>
        <w:t>Government in</w:t>
      </w:r>
      <w:r>
        <w:rPr>
          <w:spacing w:val="-1"/>
        </w:rPr>
        <w:t> </w:t>
      </w:r>
      <w:r>
        <w:rPr/>
        <w:t>an</w:t>
      </w:r>
      <w:r>
        <w:rPr>
          <w:spacing w:val="-1"/>
        </w:rPr>
        <w:t> </w:t>
      </w:r>
      <w:r>
        <w:rPr/>
        <w:t>attempt</w:t>
      </w:r>
      <w:r>
        <w:rPr>
          <w:spacing w:val="-1"/>
        </w:rPr>
        <w:t> </w:t>
      </w:r>
      <w:r>
        <w:rPr/>
        <w:t>to</w:t>
      </w:r>
      <w:r>
        <w:rPr>
          <w:spacing w:val="-3"/>
        </w:rPr>
        <w:t> </w:t>
      </w:r>
      <w:r>
        <w:rPr/>
        <w:t>end</w:t>
      </w:r>
      <w:r>
        <w:rPr>
          <w:spacing w:val="-1"/>
        </w:rPr>
        <w:t> </w:t>
      </w:r>
      <w:r>
        <w:rPr/>
        <w:t>the</w:t>
      </w:r>
      <w:r>
        <w:rPr>
          <w:spacing w:val="-3"/>
        </w:rPr>
        <w:t> </w:t>
      </w:r>
      <w:r>
        <w:rPr/>
        <w:t>problem</w:t>
      </w:r>
      <w:r>
        <w:rPr>
          <w:spacing w:val="-7"/>
        </w:rPr>
        <w:t> </w:t>
      </w:r>
      <w:r>
        <w:rPr/>
        <w:t>of funding</w:t>
      </w:r>
      <w:r>
        <w:rPr>
          <w:spacing w:val="-2"/>
        </w:rPr>
        <w:t> </w:t>
      </w:r>
      <w:r>
        <w:rPr/>
        <w:t>tertiary education in Nigeria introduced the Educational Trust Fund (ETF) in 2003 and</w:t>
      </w:r>
      <w:r>
        <w:rPr>
          <w:spacing w:val="80"/>
        </w:rPr>
        <w:t> </w:t>
      </w:r>
      <w:r>
        <w:rPr/>
        <w:t>later Tertiary Education Trust Fund (TETFund) in 2011 as an intervention to fund Nigerian</w:t>
      </w:r>
      <w:r>
        <w:rPr>
          <w:spacing w:val="-2"/>
        </w:rPr>
        <w:t> </w:t>
      </w:r>
      <w:r>
        <w:rPr/>
        <w:t>higher</w:t>
      </w:r>
      <w:r>
        <w:rPr>
          <w:spacing w:val="-3"/>
        </w:rPr>
        <w:t> </w:t>
      </w:r>
      <w:r>
        <w:rPr/>
        <w:t>education. The</w:t>
      </w:r>
      <w:r>
        <w:rPr>
          <w:spacing w:val="-4"/>
        </w:rPr>
        <w:t> </w:t>
      </w:r>
      <w:r>
        <w:rPr/>
        <w:t>Tertiary</w:t>
      </w:r>
      <w:r>
        <w:rPr>
          <w:spacing w:val="-5"/>
        </w:rPr>
        <w:t> </w:t>
      </w:r>
      <w:r>
        <w:rPr/>
        <w:t>Education</w:t>
      </w:r>
      <w:r>
        <w:rPr>
          <w:spacing w:val="-3"/>
        </w:rPr>
        <w:t> </w:t>
      </w:r>
      <w:r>
        <w:rPr/>
        <w:t>Trust</w:t>
      </w:r>
      <w:r>
        <w:rPr>
          <w:spacing w:val="-3"/>
        </w:rPr>
        <w:t> </w:t>
      </w:r>
      <w:r>
        <w:rPr/>
        <w:t>Fund</w:t>
      </w:r>
      <w:r>
        <w:rPr>
          <w:spacing w:val="-1"/>
        </w:rPr>
        <w:t> </w:t>
      </w:r>
      <w:r>
        <w:rPr/>
        <w:t>(TETFund)</w:t>
      </w:r>
      <w:r>
        <w:rPr>
          <w:spacing w:val="-4"/>
        </w:rPr>
        <w:t> </w:t>
      </w:r>
      <w:r>
        <w:rPr/>
        <w:t>formerly Education Trust Fund (ETF) is a product of a challenge posed to the Academic Staff Union of Universities (ASUU) by Government in the early 90s. Government then challenged ASUU to propose „other‟ viable sources of generating funds that could be used to save tertiary education in the country through interventions and extra budgetary supports. ASUU worked out a detailed policy formulation and managerial structure of ETF (now TETFund) which formed part of FGN/ASUU Agreement of 1992.</w:t>
      </w:r>
    </w:p>
    <w:p>
      <w:pPr>
        <w:pStyle w:val="BodyText"/>
        <w:spacing w:line="480" w:lineRule="auto"/>
        <w:ind w:left="300" w:right="613" w:firstLine="720"/>
        <w:jc w:val="both"/>
      </w:pPr>
      <w:r>
        <w:rPr/>
        <w:t>Tertiary</w:t>
      </w:r>
      <w:r>
        <w:rPr>
          <w:spacing w:val="-4"/>
        </w:rPr>
        <w:t> </w:t>
      </w:r>
      <w:r>
        <w:rPr/>
        <w:t>Education</w:t>
      </w:r>
      <w:r>
        <w:rPr>
          <w:spacing w:val="-1"/>
        </w:rPr>
        <w:t> </w:t>
      </w:r>
      <w:r>
        <w:rPr/>
        <w:t>Trust</w:t>
      </w:r>
      <w:r>
        <w:rPr>
          <w:spacing w:val="-1"/>
        </w:rPr>
        <w:t> </w:t>
      </w:r>
      <w:r>
        <w:rPr/>
        <w:t>Fund</w:t>
      </w:r>
      <w:r>
        <w:rPr>
          <w:spacing w:val="-1"/>
        </w:rPr>
        <w:t> </w:t>
      </w:r>
      <w:r>
        <w:rPr/>
        <w:t>(TETFund)</w:t>
      </w:r>
      <w:r>
        <w:rPr>
          <w:spacing w:val="-5"/>
        </w:rPr>
        <w:t> </w:t>
      </w:r>
      <w:r>
        <w:rPr/>
        <w:t>was established as</w:t>
      </w:r>
      <w:r>
        <w:rPr>
          <w:spacing w:val="-1"/>
        </w:rPr>
        <w:t> </w:t>
      </w:r>
      <w:r>
        <w:rPr/>
        <w:t>an</w:t>
      </w:r>
      <w:r>
        <w:rPr>
          <w:spacing w:val="-1"/>
        </w:rPr>
        <w:t> </w:t>
      </w:r>
      <w:r>
        <w:rPr/>
        <w:t>intervention agency</w:t>
      </w:r>
      <w:r>
        <w:rPr>
          <w:spacing w:val="-4"/>
        </w:rPr>
        <w:t> </w:t>
      </w:r>
      <w:r>
        <w:rPr/>
        <w:t>with</w:t>
      </w:r>
      <w:r>
        <w:rPr>
          <w:spacing w:val="-2"/>
        </w:rPr>
        <w:t> </w:t>
      </w:r>
      <w:r>
        <w:rPr/>
        <w:t>the</w:t>
      </w:r>
      <w:r>
        <w:rPr>
          <w:spacing w:val="-2"/>
        </w:rPr>
        <w:t> </w:t>
      </w:r>
      <w:r>
        <w:rPr/>
        <w:t>responsibility</w:t>
      </w:r>
      <w:r>
        <w:rPr>
          <w:spacing w:val="-5"/>
        </w:rPr>
        <w:t> </w:t>
      </w:r>
      <w:r>
        <w:rPr/>
        <w:t>to</w:t>
      </w:r>
      <w:r>
        <w:rPr>
          <w:spacing w:val="-1"/>
        </w:rPr>
        <w:t> </w:t>
      </w:r>
      <w:r>
        <w:rPr/>
        <w:t>manage,</w:t>
      </w:r>
      <w:r>
        <w:rPr>
          <w:spacing w:val="-3"/>
        </w:rPr>
        <w:t> </w:t>
      </w:r>
      <w:r>
        <w:rPr/>
        <w:t>disburse</w:t>
      </w:r>
      <w:r>
        <w:rPr>
          <w:spacing w:val="-3"/>
        </w:rPr>
        <w:t> </w:t>
      </w:r>
      <w:r>
        <w:rPr/>
        <w:t>and</w:t>
      </w:r>
      <w:r>
        <w:rPr>
          <w:spacing w:val="-1"/>
        </w:rPr>
        <w:t> </w:t>
      </w:r>
      <w:r>
        <w:rPr/>
        <w:t>monitor the</w:t>
      </w:r>
      <w:r>
        <w:rPr>
          <w:spacing w:val="-2"/>
        </w:rPr>
        <w:t> </w:t>
      </w:r>
      <w:r>
        <w:rPr/>
        <w:t>education</w:t>
      </w:r>
      <w:r>
        <w:rPr>
          <w:spacing w:val="-1"/>
        </w:rPr>
        <w:t> </w:t>
      </w:r>
      <w:r>
        <w:rPr/>
        <w:t>tax</w:t>
      </w:r>
      <w:r>
        <w:rPr>
          <w:spacing w:val="-2"/>
        </w:rPr>
        <w:t> </w:t>
      </w:r>
      <w:r>
        <w:rPr/>
        <w:t>to public tertiary institutions in Nigeria. The introduction of Educational Trust Fund (ETF) according to Agunbiade (2006) under the Education Tax Act No. 7 of 1993 and as amended by Act No. 40 of 1998 has the mandate and objective of funding educational projects in order to improve the quality of education in Nigeria. To achieve this objective, a 2% education tax was imposed on the profits of all registered companies and banks in Nigeria. TETFund ensures that funds generated from education tax are utilized in order to improve the quality of education in Nigeria. It disburses the amount in the fund to federal and state tertiary</w:t>
      </w:r>
      <w:r>
        <w:rPr>
          <w:spacing w:val="-1"/>
        </w:rPr>
        <w:t> </w:t>
      </w:r>
      <w:r>
        <w:rPr/>
        <w:t>institutions. The</w:t>
      </w:r>
      <w:r>
        <w:rPr>
          <w:spacing w:val="27"/>
        </w:rPr>
        <w:t> </w:t>
      </w:r>
      <w:r>
        <w:rPr/>
        <w:t>mandate</w:t>
      </w:r>
      <w:r>
        <w:rPr>
          <w:spacing w:val="27"/>
        </w:rPr>
        <w:t> </w:t>
      </w:r>
      <w:r>
        <w:rPr/>
        <w:t>of</w:t>
      </w:r>
      <w:r>
        <w:rPr>
          <w:spacing w:val="27"/>
        </w:rPr>
        <w:t> </w:t>
      </w:r>
      <w:r>
        <w:rPr/>
        <w:t>TETFund</w:t>
      </w:r>
      <w:r>
        <w:rPr>
          <w:spacing w:val="28"/>
        </w:rPr>
        <w:t> </w:t>
      </w:r>
      <w:r>
        <w:rPr/>
        <w:t>include</w:t>
      </w:r>
      <w:r>
        <w:rPr>
          <w:spacing w:val="27"/>
        </w:rPr>
        <w:t> </w:t>
      </w:r>
      <w:r>
        <w:rPr/>
        <w:t>(1)</w:t>
      </w:r>
      <w:r>
        <w:rPr>
          <w:spacing w:val="27"/>
        </w:rPr>
        <w:t> </w:t>
      </w:r>
      <w:r>
        <w:rPr/>
        <w:t>the</w:t>
      </w:r>
      <w:r>
        <w:rPr>
          <w:spacing w:val="25"/>
        </w:rPr>
        <w:t> </w:t>
      </w:r>
      <w:r>
        <w:rPr/>
        <w:t>provision</w:t>
      </w:r>
      <w:r>
        <w:rPr>
          <w:spacing w:val="28"/>
        </w:rPr>
        <w:t> </w:t>
      </w:r>
      <w:r>
        <w:rPr/>
        <w:t>and</w:t>
      </w:r>
      <w:r>
        <w:rPr>
          <w:spacing w:val="28"/>
        </w:rPr>
        <w:t> </w:t>
      </w:r>
      <w:r>
        <w:rPr/>
        <w:t>maintenance</w:t>
      </w:r>
      <w:r>
        <w:rPr>
          <w:spacing w:val="25"/>
        </w:rPr>
        <w:t> </w:t>
      </w:r>
      <w:r>
        <w:rPr/>
        <w:t>of</w:t>
      </w:r>
      <w:r>
        <w:rPr>
          <w:spacing w:val="40"/>
        </w:rPr>
        <w:t> </w:t>
      </w:r>
      <w:r>
        <w:rPr/>
        <w:t>essential</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physical infrastructure for teaching and learning, (2) instructional materials and equipment, (3) research and publication, (4) academic staff training and development and any other need which in the opinion of the board of trustees is critical and essential for the improvement of standard in higher educational institution (Igbuzor, 2014).</w:t>
      </w:r>
    </w:p>
    <w:p>
      <w:pPr>
        <w:pStyle w:val="BodyText"/>
        <w:spacing w:line="480" w:lineRule="auto"/>
        <w:ind w:left="300" w:right="613" w:firstLine="720"/>
        <w:jc w:val="both"/>
      </w:pPr>
      <w:r>
        <w:rPr/>
        <w:t>TETFund intervention projects apart from the normal annual interventions include development of physical infrastructure, presidential special scholarship scheme for innovation and development, high impact intervention program, academic staff training and development, conference attendance, book development, academic journal publication, and national research funds. (Igbuzor, 2014). These are some of the areas of TETFund intervention to reduce the falling standard prevalent in tertiary institutions in Nigeria. Against this background, this study aims to assess the performance of the Tertiary Education Trust Fund (TETFund) interventions in improving the quality of business education in tertiary institutions in Edo and Delta States.</w:t>
      </w:r>
    </w:p>
    <w:p>
      <w:pPr>
        <w:pStyle w:val="Heading2"/>
        <w:spacing w:before="207"/>
      </w:pPr>
      <w:r>
        <w:rPr/>
        <w:t>Statement</w:t>
      </w:r>
      <w:r>
        <w:rPr>
          <w:spacing w:val="-2"/>
        </w:rPr>
        <w:t> </w:t>
      </w:r>
      <w:r>
        <w:rPr/>
        <w:t>of</w:t>
      </w:r>
      <w:r>
        <w:rPr>
          <w:spacing w:val="-1"/>
        </w:rPr>
        <w:t> </w:t>
      </w:r>
      <w:r>
        <w:rPr/>
        <w:t>the</w:t>
      </w:r>
      <w:r>
        <w:rPr>
          <w:spacing w:val="-1"/>
        </w:rPr>
        <w:t> </w:t>
      </w:r>
      <w:r>
        <w:rPr>
          <w:spacing w:val="-2"/>
        </w:rPr>
        <w:t>Problem</w:t>
      </w:r>
    </w:p>
    <w:p>
      <w:pPr>
        <w:pStyle w:val="BodyText"/>
        <w:spacing w:line="480" w:lineRule="auto" w:before="316"/>
        <w:ind w:left="300" w:right="612" w:firstLine="720"/>
        <w:jc w:val="both"/>
      </w:pPr>
      <w:r>
        <w:rPr/>
        <w:t>Tertiary institutions in Nigeria lack the financial resources to maintain educational quality due to poor budgetary allocation to education over the years. Based on this, universities in Nigeria has faced a lot of challenges including inadequate funding, poor infrastructure, out of date curriculum, decreasing quality and</w:t>
      </w:r>
      <w:r>
        <w:rPr>
          <w:spacing w:val="31"/>
        </w:rPr>
        <w:t> </w:t>
      </w:r>
      <w:r>
        <w:rPr/>
        <w:t>poor</w:t>
      </w:r>
      <w:r>
        <w:rPr>
          <w:spacing w:val="31"/>
        </w:rPr>
        <w:t> </w:t>
      </w:r>
      <w:r>
        <w:rPr/>
        <w:t>motivation</w:t>
      </w:r>
      <w:r>
        <w:rPr>
          <w:spacing w:val="31"/>
        </w:rPr>
        <w:t> </w:t>
      </w:r>
      <w:r>
        <w:rPr/>
        <w:t>of</w:t>
      </w:r>
      <w:r>
        <w:rPr>
          <w:spacing w:val="31"/>
        </w:rPr>
        <w:t> </w:t>
      </w:r>
      <w:r>
        <w:rPr/>
        <w:t>teachers</w:t>
      </w:r>
      <w:r>
        <w:rPr>
          <w:spacing w:val="32"/>
        </w:rPr>
        <w:t> </w:t>
      </w:r>
      <w:r>
        <w:rPr/>
        <w:t>among</w:t>
      </w:r>
      <w:r>
        <w:rPr>
          <w:spacing w:val="31"/>
        </w:rPr>
        <w:t> </w:t>
      </w:r>
      <w:r>
        <w:rPr/>
        <w:t>others</w:t>
      </w:r>
      <w:r>
        <w:rPr>
          <w:spacing w:val="31"/>
        </w:rPr>
        <w:t> </w:t>
      </w:r>
      <w:r>
        <w:rPr/>
        <w:t>due</w:t>
      </w:r>
      <w:r>
        <w:rPr>
          <w:spacing w:val="31"/>
        </w:rPr>
        <w:t> </w:t>
      </w:r>
      <w:r>
        <w:rPr/>
        <w:t>to</w:t>
      </w:r>
      <w:r>
        <w:rPr>
          <w:spacing w:val="31"/>
        </w:rPr>
        <w:t> </w:t>
      </w:r>
      <w:r>
        <w:rPr/>
        <w:t>poor</w:t>
      </w:r>
      <w:r>
        <w:rPr>
          <w:spacing w:val="31"/>
        </w:rPr>
        <w:t> </w:t>
      </w:r>
      <w:r>
        <w:rPr/>
        <w:t>allocation</w:t>
      </w:r>
      <w:r>
        <w:rPr>
          <w:spacing w:val="31"/>
        </w:rPr>
        <w:t> </w:t>
      </w:r>
      <w:r>
        <w:rPr/>
        <w:t>of</w:t>
      </w:r>
      <w:r>
        <w:rPr>
          <w:spacing w:val="31"/>
        </w:rPr>
        <w:t> </w:t>
      </w:r>
      <w:r>
        <w:rPr/>
        <w:t>funds</w:t>
      </w:r>
      <w:r>
        <w:rPr>
          <w:spacing w:val="31"/>
        </w:rPr>
        <w:t> </w:t>
      </w:r>
      <w:r>
        <w:rPr/>
        <w:t>to</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education by the federal government. From available statistics there was no time</w:t>
      </w:r>
      <w:r>
        <w:rPr>
          <w:spacing w:val="40"/>
        </w:rPr>
        <w:t> </w:t>
      </w:r>
      <w:r>
        <w:rPr/>
        <w:t>the allocation came close to the 26% recommended by</w:t>
      </w:r>
      <w:r>
        <w:rPr>
          <w:spacing w:val="-1"/>
        </w:rPr>
        <w:t> </w:t>
      </w:r>
      <w:r>
        <w:rPr/>
        <w:t>UNESCO, which</w:t>
      </w:r>
      <w:r>
        <w:rPr>
          <w:spacing w:val="40"/>
        </w:rPr>
        <w:t> </w:t>
      </w:r>
      <w:r>
        <w:rPr/>
        <w:t>has led to decay in the educational sector (Azi, 2000). Besides, Ajayi and Ekundayo (2006) remarked that the Nigerian government over the years has not been meeting the United Nations Educational Scientific and Cultural Organization (UNESCO) recommendation of 26% of the total budget allocation to education sector.</w:t>
      </w:r>
    </w:p>
    <w:p>
      <w:pPr>
        <w:pStyle w:val="BodyText"/>
        <w:spacing w:line="480" w:lineRule="auto" w:before="1"/>
        <w:ind w:left="300" w:right="614" w:firstLine="720"/>
        <w:jc w:val="both"/>
      </w:pPr>
      <w:r>
        <w:rPr/>
        <w:t>Education in Nigeria, (business education inclusive) has gone below its expectations. The system has derailed from its original intentions because the learning conditions are deteriorating, classrooms are overcrowded, laboratories</w:t>
      </w:r>
      <w:r>
        <w:rPr>
          <w:spacing w:val="80"/>
        </w:rPr>
        <w:t> </w:t>
      </w:r>
      <w:r>
        <w:rPr/>
        <w:t>lack the basic equipment, libraries are nothing but a collection of obsolete materials,</w:t>
      </w:r>
      <w:r>
        <w:rPr>
          <w:spacing w:val="-3"/>
        </w:rPr>
        <w:t> </w:t>
      </w:r>
      <w:r>
        <w:rPr/>
        <w:t>incessant strike</w:t>
      </w:r>
      <w:r>
        <w:rPr>
          <w:spacing w:val="-2"/>
        </w:rPr>
        <w:t> </w:t>
      </w:r>
      <w:r>
        <w:rPr/>
        <w:t>actions and students‟</w:t>
      </w:r>
      <w:r>
        <w:rPr>
          <w:spacing w:val="-2"/>
        </w:rPr>
        <w:t> </w:t>
      </w:r>
      <w:r>
        <w:rPr/>
        <w:t>unrest (Adegbasan,</w:t>
      </w:r>
      <w:r>
        <w:rPr>
          <w:spacing w:val="-3"/>
        </w:rPr>
        <w:t> </w:t>
      </w:r>
      <w:r>
        <w:rPr/>
        <w:t>2011).All</w:t>
      </w:r>
      <w:r>
        <w:rPr>
          <w:spacing w:val="-1"/>
        </w:rPr>
        <w:t> </w:t>
      </w:r>
      <w:r>
        <w:rPr/>
        <w:t>these have contributed to a precipitous fall in the standard and quality of business education in tertiary institutions in Nigeria. Apart from these seemingly</w:t>
      </w:r>
      <w:r>
        <w:rPr>
          <w:spacing w:val="40"/>
        </w:rPr>
        <w:t> </w:t>
      </w:r>
      <w:r>
        <w:rPr/>
        <w:t>deficiencies in the sector, there is an attitudinal failure on the part of all stakeholders. At present, the calibre of students that graduate from business education, especially office education, according to Amoor (2008), have the problem of inadequate exposure to modern office technology, information systems and the rudiments of office administration. Meanwhile, Ajayi and Ayodele (2004) argued that although there was an increase in the proportion of total expenditure devoted to education, but this has been considered to be rather grossly inadequate considering the phenomenon increase in student enrolment and increasing cost which</w:t>
      </w:r>
      <w:r>
        <w:rPr>
          <w:spacing w:val="69"/>
        </w:rPr>
        <w:t> </w:t>
      </w:r>
      <w:r>
        <w:rPr/>
        <w:t>has</w:t>
      </w:r>
      <w:r>
        <w:rPr>
          <w:spacing w:val="67"/>
        </w:rPr>
        <w:t> </w:t>
      </w:r>
      <w:r>
        <w:rPr/>
        <w:t>been</w:t>
      </w:r>
      <w:r>
        <w:rPr>
          <w:spacing w:val="69"/>
        </w:rPr>
        <w:t> </w:t>
      </w:r>
      <w:r>
        <w:rPr/>
        <w:t>aggravated</w:t>
      </w:r>
      <w:r>
        <w:rPr>
          <w:spacing w:val="69"/>
        </w:rPr>
        <w:t> </w:t>
      </w:r>
      <w:r>
        <w:rPr/>
        <w:t>by</w:t>
      </w:r>
      <w:r>
        <w:rPr>
          <w:spacing w:val="64"/>
        </w:rPr>
        <w:t> </w:t>
      </w:r>
      <w:r>
        <w:rPr/>
        <w:t>inflation.</w:t>
      </w:r>
      <w:r>
        <w:rPr>
          <w:spacing w:val="65"/>
        </w:rPr>
        <w:t> </w:t>
      </w:r>
      <w:r>
        <w:rPr/>
        <w:t>Aina</w:t>
      </w:r>
      <w:r>
        <w:rPr>
          <w:spacing w:val="68"/>
        </w:rPr>
        <w:t> </w:t>
      </w:r>
      <w:r>
        <w:rPr/>
        <w:t>(2007)</w:t>
      </w:r>
      <w:r>
        <w:rPr>
          <w:spacing w:val="68"/>
        </w:rPr>
        <w:t> </w:t>
      </w:r>
      <w:r>
        <w:rPr/>
        <w:t>posited</w:t>
      </w:r>
      <w:r>
        <w:rPr>
          <w:spacing w:val="69"/>
        </w:rPr>
        <w:t> </w:t>
      </w:r>
      <w:r>
        <w:rPr/>
        <w:t>that</w:t>
      </w:r>
      <w:r>
        <w:rPr>
          <w:spacing w:val="69"/>
        </w:rPr>
        <w:t> </w:t>
      </w:r>
      <w:r>
        <w:rPr/>
        <w:t>government</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priority to education is still very low. All these have contributed to a fall in the quality</w:t>
      </w:r>
      <w:r>
        <w:rPr>
          <w:spacing w:val="-6"/>
        </w:rPr>
        <w:t> </w:t>
      </w:r>
      <w:r>
        <w:rPr/>
        <w:t>of</w:t>
      </w:r>
      <w:r>
        <w:rPr>
          <w:spacing w:val="-2"/>
        </w:rPr>
        <w:t> </w:t>
      </w:r>
      <w:r>
        <w:rPr/>
        <w:t>business</w:t>
      </w:r>
      <w:r>
        <w:rPr>
          <w:spacing w:val="-1"/>
        </w:rPr>
        <w:t> </w:t>
      </w:r>
      <w:r>
        <w:rPr/>
        <w:t>education</w:t>
      </w:r>
      <w:r>
        <w:rPr>
          <w:spacing w:val="-1"/>
        </w:rPr>
        <w:t> </w:t>
      </w:r>
      <w:r>
        <w:rPr/>
        <w:t>graduates</w:t>
      </w:r>
      <w:r>
        <w:rPr>
          <w:spacing w:val="-2"/>
        </w:rPr>
        <w:t> </w:t>
      </w:r>
      <w:r>
        <w:rPr/>
        <w:t>as</w:t>
      </w:r>
      <w:r>
        <w:rPr>
          <w:spacing w:val="-3"/>
        </w:rPr>
        <w:t> </w:t>
      </w:r>
      <w:r>
        <w:rPr/>
        <w:t>many</w:t>
      </w:r>
      <w:r>
        <w:rPr>
          <w:spacing w:val="-6"/>
        </w:rPr>
        <w:t> </w:t>
      </w:r>
      <w:r>
        <w:rPr/>
        <w:t>of</w:t>
      </w:r>
      <w:r>
        <w:rPr>
          <w:spacing w:val="-2"/>
        </w:rPr>
        <w:t> </w:t>
      </w:r>
      <w:r>
        <w:rPr/>
        <w:t>the graduates</w:t>
      </w:r>
      <w:r>
        <w:rPr>
          <w:spacing w:val="-1"/>
        </w:rPr>
        <w:t> </w:t>
      </w:r>
      <w:r>
        <w:rPr/>
        <w:t>produced</w:t>
      </w:r>
      <w:r>
        <w:rPr>
          <w:spacing w:val="-1"/>
        </w:rPr>
        <w:t> </w:t>
      </w:r>
      <w:r>
        <w:rPr/>
        <w:t>as</w:t>
      </w:r>
      <w:r>
        <w:rPr>
          <w:spacing w:val="-1"/>
        </w:rPr>
        <w:t> </w:t>
      </w:r>
      <w:r>
        <w:rPr/>
        <w:t>many turned out to be job seekers rather than job creators.</w:t>
      </w:r>
    </w:p>
    <w:p>
      <w:pPr>
        <w:pStyle w:val="BodyText"/>
        <w:spacing w:line="480" w:lineRule="auto"/>
        <w:ind w:left="300" w:right="620" w:firstLine="859"/>
        <w:jc w:val="both"/>
      </w:pPr>
      <w:r>
        <w:rPr/>
        <w:t>The lack of facilities and resources for effective teaching and learning of business education such as dilapidated building, machines and equipment, standard/virtual</w:t>
      </w:r>
      <w:r>
        <w:rPr>
          <w:spacing w:val="-1"/>
        </w:rPr>
        <w:t> </w:t>
      </w:r>
      <w:r>
        <w:rPr/>
        <w:t>library</w:t>
      </w:r>
      <w:r>
        <w:rPr>
          <w:spacing w:val="-5"/>
        </w:rPr>
        <w:t> </w:t>
      </w:r>
      <w:r>
        <w:rPr/>
        <w:t>or</w:t>
      </w:r>
      <w:r>
        <w:rPr>
          <w:spacing w:val="-1"/>
        </w:rPr>
        <w:t> </w:t>
      </w:r>
      <w:r>
        <w:rPr/>
        <w:t>internet facilities</w:t>
      </w:r>
      <w:r>
        <w:rPr>
          <w:spacing w:val="-2"/>
        </w:rPr>
        <w:t> </w:t>
      </w:r>
      <w:r>
        <w:rPr/>
        <w:t>to</w:t>
      </w:r>
      <w:r>
        <w:rPr>
          <w:spacing w:val="-2"/>
        </w:rPr>
        <w:t> </w:t>
      </w:r>
      <w:r>
        <w:rPr/>
        <w:t>mention</w:t>
      </w:r>
      <w:r>
        <w:rPr>
          <w:spacing w:val="-1"/>
        </w:rPr>
        <w:t> </w:t>
      </w:r>
      <w:r>
        <w:rPr/>
        <w:t>but</w:t>
      </w:r>
      <w:r>
        <w:rPr>
          <w:spacing w:val="-2"/>
        </w:rPr>
        <w:t> </w:t>
      </w:r>
      <w:r>
        <w:rPr/>
        <w:t>a</w:t>
      </w:r>
      <w:r>
        <w:rPr>
          <w:spacing w:val="-1"/>
        </w:rPr>
        <w:t> </w:t>
      </w:r>
      <w:r>
        <w:rPr/>
        <w:t>few</w:t>
      </w:r>
      <w:r>
        <w:rPr>
          <w:spacing w:val="-4"/>
        </w:rPr>
        <w:t> </w:t>
      </w:r>
      <w:r>
        <w:rPr/>
        <w:t>is</w:t>
      </w:r>
      <w:r>
        <w:rPr>
          <w:spacing w:val="-2"/>
        </w:rPr>
        <w:t> </w:t>
      </w:r>
      <w:r>
        <w:rPr/>
        <w:t>an</w:t>
      </w:r>
      <w:r>
        <w:rPr>
          <w:spacing w:val="-2"/>
        </w:rPr>
        <w:t> </w:t>
      </w:r>
      <w:r>
        <w:rPr/>
        <w:t>evidence</w:t>
      </w:r>
      <w:r>
        <w:rPr>
          <w:spacing w:val="-2"/>
        </w:rPr>
        <w:t> </w:t>
      </w:r>
      <w:r>
        <w:rPr/>
        <w:t>that the education sectors is in neglect.</w:t>
      </w:r>
      <w:r>
        <w:rPr>
          <w:spacing w:val="40"/>
        </w:rPr>
        <w:t> </w:t>
      </w:r>
      <w:r>
        <w:rPr/>
        <w:t>Business education programme being a skill development programme is not left out.</w:t>
      </w:r>
      <w:r>
        <w:rPr>
          <w:spacing w:val="40"/>
        </w:rPr>
        <w:t> </w:t>
      </w:r>
      <w:r>
        <w:rPr/>
        <w:t>Tertiary institutions lack requisite infrastructures facilities needed by business educators for effective and efficient teaching and learning which will acquaint the students with the skill needed to face the challenges of the world of work.</w:t>
      </w:r>
    </w:p>
    <w:p>
      <w:pPr>
        <w:pStyle w:val="BodyText"/>
        <w:spacing w:line="480" w:lineRule="auto"/>
        <w:ind w:left="300" w:right="614" w:firstLine="790"/>
        <w:jc w:val="both"/>
      </w:pPr>
      <w:r>
        <w:rPr/>
        <w:t>In order to reduce this ugly trend, the Federal Government decided to establish the Tertiary Education Trust Fund as an intervention agency to assist in higher education development with the provision of infrastructure and improving the quality in tertiary education. Despite the establishment of TETFund, Nigerian citizens continue to cry out regarding poor funding and inadequate infrastructure in business education, which has led to poor quality of graduates being produced (Babalola 2002). This study hopes to ascertain the extent of the performance of the tertiary education trust fund intervention in improving the quality of business education in tertiary institutions in Edo and Delta States.</w:t>
      </w:r>
    </w:p>
    <w:p>
      <w:pPr>
        <w:pStyle w:val="Heading2"/>
        <w:spacing w:before="206"/>
      </w:pPr>
      <w:r>
        <w:rPr/>
        <w:t>Purpose</w:t>
      </w:r>
      <w:r>
        <w:rPr>
          <w:spacing w:val="-5"/>
        </w:rPr>
        <w:t> </w:t>
      </w:r>
      <w:r>
        <w:rPr/>
        <w:t>of</w:t>
      </w:r>
      <w:r>
        <w:rPr>
          <w:spacing w:val="-2"/>
        </w:rPr>
        <w:t> </w:t>
      </w:r>
      <w:r>
        <w:rPr/>
        <w:t>the</w:t>
      </w:r>
      <w:r>
        <w:rPr>
          <w:spacing w:val="-2"/>
        </w:rPr>
        <w:t> </w:t>
      </w:r>
      <w:r>
        <w:rPr>
          <w:spacing w:val="-4"/>
        </w:rPr>
        <w:t>Study</w:t>
      </w:r>
    </w:p>
    <w:p>
      <w:pPr>
        <w:spacing w:after="0"/>
        <w:sectPr>
          <w:pgSz w:w="11910" w:h="16840"/>
          <w:pgMar w:header="761" w:footer="0" w:top="980" w:bottom="280" w:left="780" w:right="820"/>
        </w:sectPr>
      </w:pPr>
    </w:p>
    <w:p>
      <w:pPr>
        <w:pStyle w:val="BodyText"/>
        <w:spacing w:before="187"/>
        <w:rPr>
          <w:b/>
        </w:rPr>
      </w:pPr>
    </w:p>
    <w:p>
      <w:pPr>
        <w:pStyle w:val="BodyText"/>
        <w:spacing w:line="480" w:lineRule="auto"/>
        <w:ind w:left="300" w:right="616" w:firstLine="720"/>
        <w:jc w:val="both"/>
      </w:pPr>
      <w:r>
        <w:rPr/>
        <w:t>The main purpose of this study was to analyze Tertiary Education Trust</w:t>
      </w:r>
      <w:r>
        <w:rPr>
          <w:spacing w:val="40"/>
        </w:rPr>
        <w:t> </w:t>
      </w:r>
      <w:r>
        <w:rPr/>
        <w:t>Fund (TETFund) interventions in improving the quality of business education in Edo and Delta States.</w:t>
      </w:r>
    </w:p>
    <w:p>
      <w:pPr>
        <w:pStyle w:val="BodyText"/>
        <w:ind w:left="1090"/>
        <w:jc w:val="both"/>
      </w:pPr>
      <w:r>
        <w:rPr/>
        <w:t>Specifically,</w:t>
      </w:r>
      <w:r>
        <w:rPr>
          <w:spacing w:val="-6"/>
        </w:rPr>
        <w:t> </w:t>
      </w:r>
      <w:r>
        <w:rPr/>
        <w:t>the</w:t>
      </w:r>
      <w:r>
        <w:rPr>
          <w:spacing w:val="-5"/>
        </w:rPr>
        <w:t> </w:t>
      </w:r>
      <w:r>
        <w:rPr/>
        <w:t>study</w:t>
      </w:r>
      <w:r>
        <w:rPr>
          <w:spacing w:val="-6"/>
        </w:rPr>
        <w:t> </w:t>
      </w:r>
      <w:r>
        <w:rPr/>
        <w:t>ascertained</w:t>
      </w:r>
      <w:r>
        <w:rPr>
          <w:spacing w:val="-4"/>
        </w:rPr>
        <w:t> </w:t>
      </w:r>
      <w:r>
        <w:rPr/>
        <w:t>the</w:t>
      </w:r>
      <w:r>
        <w:rPr>
          <w:spacing w:val="-8"/>
        </w:rPr>
        <w:t> </w:t>
      </w:r>
      <w:r>
        <w:rPr/>
        <w:t>opinions</w:t>
      </w:r>
      <w:r>
        <w:rPr>
          <w:spacing w:val="-5"/>
        </w:rPr>
        <w:t> </w:t>
      </w:r>
      <w:r>
        <w:rPr/>
        <w:t>of</w:t>
      </w:r>
      <w:r>
        <w:rPr>
          <w:spacing w:val="-7"/>
        </w:rPr>
        <w:t> </w:t>
      </w:r>
      <w:r>
        <w:rPr/>
        <w:t>business</w:t>
      </w:r>
      <w:r>
        <w:rPr>
          <w:spacing w:val="-4"/>
        </w:rPr>
        <w:t> </w:t>
      </w:r>
      <w:r>
        <w:rPr/>
        <w:t>educators</w:t>
      </w:r>
      <w:r>
        <w:rPr>
          <w:spacing w:val="-4"/>
        </w:rPr>
        <w:t> </w:t>
      </w:r>
      <w:r>
        <w:rPr>
          <w:spacing w:val="-5"/>
        </w:rPr>
        <w:t>on:</w:t>
      </w:r>
    </w:p>
    <w:p>
      <w:pPr>
        <w:pStyle w:val="ListParagraph"/>
        <w:numPr>
          <w:ilvl w:val="0"/>
          <w:numId w:val="1"/>
        </w:numPr>
        <w:tabs>
          <w:tab w:pos="1020" w:val="left" w:leader="none"/>
        </w:tabs>
        <w:spacing w:line="480" w:lineRule="auto" w:before="322" w:after="0"/>
        <w:ind w:left="1020" w:right="616" w:hanging="360"/>
        <w:jc w:val="both"/>
        <w:rPr>
          <w:sz w:val="28"/>
        </w:rPr>
      </w:pPr>
      <w:r>
        <w:rPr>
          <w:sz w:val="28"/>
        </w:rPr>
        <w:t>The extent TETFund provision of physical infrastructure and equipment has improved the quality of business education in Edo and Delta States.</w:t>
      </w:r>
    </w:p>
    <w:p>
      <w:pPr>
        <w:pStyle w:val="ListParagraph"/>
        <w:numPr>
          <w:ilvl w:val="0"/>
          <w:numId w:val="1"/>
        </w:numPr>
        <w:tabs>
          <w:tab w:pos="1018" w:val="left" w:leader="none"/>
          <w:tab w:pos="1020" w:val="left" w:leader="none"/>
        </w:tabs>
        <w:spacing w:line="480" w:lineRule="auto" w:before="1" w:after="0"/>
        <w:ind w:left="1020" w:right="614" w:hanging="541"/>
        <w:jc w:val="both"/>
        <w:rPr>
          <w:sz w:val="28"/>
        </w:rPr>
      </w:pPr>
      <w:r>
        <w:rPr>
          <w:sz w:val="28"/>
        </w:rPr>
        <w:t>The extent TETFund sponsorship of business educators on training and development has improved the quality of business education Edo and Delta </w:t>
      </w:r>
      <w:r>
        <w:rPr>
          <w:spacing w:val="-2"/>
          <w:sz w:val="28"/>
        </w:rPr>
        <w:t>States.</w:t>
      </w:r>
    </w:p>
    <w:p>
      <w:pPr>
        <w:pStyle w:val="ListParagraph"/>
        <w:numPr>
          <w:ilvl w:val="0"/>
          <w:numId w:val="1"/>
        </w:numPr>
        <w:tabs>
          <w:tab w:pos="1018" w:val="left" w:leader="none"/>
          <w:tab w:pos="1020" w:val="left" w:leader="none"/>
        </w:tabs>
        <w:spacing w:line="480" w:lineRule="auto" w:before="0" w:after="0"/>
        <w:ind w:left="1020" w:right="615" w:hanging="541"/>
        <w:jc w:val="both"/>
        <w:rPr>
          <w:sz w:val="28"/>
        </w:rPr>
      </w:pPr>
      <w:r>
        <w:rPr>
          <w:sz w:val="28"/>
        </w:rPr>
        <w:t>The extent TETFund sponsorship of business educators on academic</w:t>
      </w:r>
      <w:r>
        <w:rPr>
          <w:spacing w:val="40"/>
          <w:sz w:val="28"/>
        </w:rPr>
        <w:t> </w:t>
      </w:r>
      <w:r>
        <w:rPr>
          <w:sz w:val="28"/>
        </w:rPr>
        <w:t>research growth has improved the quality of business education in Edo and Delta States.</w:t>
      </w:r>
    </w:p>
    <w:p>
      <w:pPr>
        <w:pStyle w:val="ListParagraph"/>
        <w:numPr>
          <w:ilvl w:val="0"/>
          <w:numId w:val="1"/>
        </w:numPr>
        <w:tabs>
          <w:tab w:pos="1018" w:val="left" w:leader="none"/>
          <w:tab w:pos="1020" w:val="left" w:leader="none"/>
        </w:tabs>
        <w:spacing w:line="480" w:lineRule="auto" w:before="1" w:after="0"/>
        <w:ind w:left="1020" w:right="614" w:hanging="541"/>
        <w:jc w:val="both"/>
        <w:rPr>
          <w:sz w:val="28"/>
        </w:rPr>
      </w:pPr>
      <w:r>
        <w:rPr>
          <w:sz w:val="28"/>
        </w:rPr>
        <w:t>The extent TETFund</w:t>
      </w:r>
      <w:r>
        <w:rPr>
          <w:spacing w:val="40"/>
          <w:sz w:val="28"/>
        </w:rPr>
        <w:t> </w:t>
      </w:r>
      <w:r>
        <w:rPr>
          <w:sz w:val="28"/>
        </w:rPr>
        <w:t>assist business educators in book publications has improved the quality of business education in Edo and Delta States.</w:t>
      </w:r>
    </w:p>
    <w:p>
      <w:pPr>
        <w:pStyle w:val="Heading2"/>
        <w:spacing w:before="4"/>
      </w:pPr>
      <w:r>
        <w:rPr/>
        <w:t>Significance</w:t>
      </w:r>
      <w:r>
        <w:rPr>
          <w:spacing w:val="-6"/>
        </w:rPr>
        <w:t> </w:t>
      </w:r>
      <w:r>
        <w:rPr/>
        <w:t>of</w:t>
      </w:r>
      <w:r>
        <w:rPr>
          <w:spacing w:val="-3"/>
        </w:rPr>
        <w:t> </w:t>
      </w:r>
      <w:r>
        <w:rPr/>
        <w:t>the</w:t>
      </w:r>
      <w:r>
        <w:rPr>
          <w:spacing w:val="-4"/>
        </w:rPr>
        <w:t> </w:t>
      </w:r>
      <w:r>
        <w:rPr>
          <w:spacing w:val="-2"/>
        </w:rPr>
        <w:t>Study</w:t>
      </w:r>
    </w:p>
    <w:p>
      <w:pPr>
        <w:pStyle w:val="BodyText"/>
        <w:spacing w:line="480" w:lineRule="auto" w:before="318"/>
        <w:ind w:left="300" w:right="615" w:firstLine="720"/>
        <w:jc w:val="both"/>
      </w:pPr>
      <w:r>
        <w:rPr/>
        <w:t>A study of this nature, however attractive it may seem, is useless if it is not relevant to the environment in which it is carried out or if it does not contribute to or fill a gap in knowledge. Therefore, the findings of this study will be of immense benefit to Federal Government, TETFund agency, National Board for Technical Education (NBTE), National Universities Commission (NUC), Academic Staff Union of Universities (ASUU), University Management, Companies and corporate bodies, Future Researchers and the Society.</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firstLine="720"/>
        <w:jc w:val="both"/>
      </w:pPr>
      <w:r>
        <w:rPr/>
        <w:t>The findings of this study would be of immense benefits to the Federal Government as it would generate information on TETFund activities in tertiary institutions that would help the federal government in improving on its implementation policies, by implementing appropriate policies that would improve the funding of tertiary institutions in Nigeria that would in turn improve the quality of business education in the country.</w:t>
      </w:r>
    </w:p>
    <w:p>
      <w:pPr>
        <w:pStyle w:val="BodyText"/>
        <w:spacing w:line="480" w:lineRule="auto" w:before="200"/>
        <w:ind w:left="300" w:right="615" w:firstLine="720"/>
        <w:jc w:val="both"/>
      </w:pPr>
      <w:r>
        <w:rPr/>
        <w:t>The findings would benefit TETFund agency as it would generate detailed and up- to- date empirical data and information on the performance of the agency</w:t>
      </w:r>
      <w:r>
        <w:rPr>
          <w:spacing w:val="40"/>
        </w:rPr>
        <w:t> </w:t>
      </w:r>
      <w:r>
        <w:rPr/>
        <w:t>in business education in Edo and Delta States. The information or results of the study when published would help the agency to implement and launch new strategies on TETFund allocations (funding) to tertiary institutions that would improve the quality of business education.</w:t>
      </w:r>
    </w:p>
    <w:p>
      <w:pPr>
        <w:pStyle w:val="BodyText"/>
        <w:spacing w:line="480" w:lineRule="auto" w:before="200"/>
        <w:ind w:left="300" w:right="614" w:firstLine="720"/>
        <w:jc w:val="both"/>
      </w:pPr>
      <w:r>
        <w:rPr/>
        <w:t>The findings of this study would be of immense benefits to the National Board for Technical Education (NBTE) and National Universities Commission (NUC), which is empowered to set up mechanisms for quality assurance for institutions under its supervision. These bodies from time to time draw up Minimum Academic Standards (MAS) in terms of floor space for lectures, minimum laboratory facilities per students, minimum library space, minimum staff/student ratio, minimum teaching facilities/equipment and office accommodation for effective teaching and learning in any given discipline. The findings</w:t>
      </w:r>
      <w:r>
        <w:rPr>
          <w:spacing w:val="40"/>
        </w:rPr>
        <w:t> </w:t>
      </w:r>
      <w:r>
        <w:rPr/>
        <w:t>of</w:t>
      </w:r>
      <w:r>
        <w:rPr>
          <w:spacing w:val="40"/>
        </w:rPr>
        <w:t> </w:t>
      </w:r>
      <w:r>
        <w:rPr/>
        <w:t>the</w:t>
      </w:r>
      <w:r>
        <w:rPr>
          <w:spacing w:val="40"/>
        </w:rPr>
        <w:t> </w:t>
      </w:r>
      <w:r>
        <w:rPr/>
        <w:t>study</w:t>
      </w:r>
      <w:r>
        <w:rPr>
          <w:spacing w:val="40"/>
        </w:rPr>
        <w:t> </w:t>
      </w:r>
      <w:r>
        <w:rPr/>
        <w:t>would</w:t>
      </w:r>
      <w:r>
        <w:rPr>
          <w:spacing w:val="40"/>
        </w:rPr>
        <w:t> </w:t>
      </w:r>
      <w:r>
        <w:rPr/>
        <w:t>also</w:t>
      </w:r>
      <w:r>
        <w:rPr>
          <w:spacing w:val="40"/>
        </w:rPr>
        <w:t> </w:t>
      </w:r>
      <w:r>
        <w:rPr/>
        <w:t>benefit</w:t>
      </w:r>
      <w:r>
        <w:rPr>
          <w:spacing w:val="40"/>
        </w:rPr>
        <w:t> </w:t>
      </w:r>
      <w:r>
        <w:rPr/>
        <w:t>the</w:t>
      </w:r>
      <w:r>
        <w:rPr>
          <w:spacing w:val="40"/>
        </w:rPr>
        <w:t> </w:t>
      </w:r>
      <w:r>
        <w:rPr/>
        <w:t>National</w:t>
      </w:r>
      <w:r>
        <w:rPr>
          <w:spacing w:val="40"/>
        </w:rPr>
        <w:t> </w:t>
      </w:r>
      <w:r>
        <w:rPr/>
        <w:t>Universities</w:t>
      </w:r>
      <w:r>
        <w:rPr>
          <w:spacing w:val="40"/>
        </w:rPr>
        <w:t> </w:t>
      </w:r>
      <w:r>
        <w:rPr/>
        <w:t>Commission</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7"/>
        <w:jc w:val="both"/>
      </w:pPr>
      <w:r>
        <w:rPr/>
        <w:t>which acts as a regulatory agency of universities in ensuring standards in business education in universities. This is because infrastructure development and academic staff training play a major role in ensuring quality of business education in </w:t>
      </w:r>
      <w:r>
        <w:rPr>
          <w:spacing w:val="-2"/>
        </w:rPr>
        <w:t>universities.</w:t>
      </w:r>
    </w:p>
    <w:p>
      <w:pPr>
        <w:pStyle w:val="BodyText"/>
        <w:spacing w:line="480" w:lineRule="auto" w:before="199"/>
        <w:ind w:left="300" w:right="615" w:firstLine="720"/>
        <w:jc w:val="both"/>
      </w:pPr>
      <w:r>
        <w:rPr/>
        <w:t>The findings of this study would also help the Academic Staff Union of Universities (ASUU), which acts as a monitoring body to oversee the execution of TETFund projects on the campuses of both federal and state universities under the Taskforce on TETFund Grants and Needs Assessment Intervention Funds for public universities, to be aware of how TETFund projects have impacted on business education programme in Edo and Delta States.</w:t>
      </w:r>
    </w:p>
    <w:p>
      <w:pPr>
        <w:pStyle w:val="BodyText"/>
        <w:spacing w:line="480" w:lineRule="auto" w:before="203"/>
        <w:ind w:left="300" w:right="614" w:firstLine="720"/>
        <w:jc w:val="both"/>
      </w:pPr>
      <w:r>
        <w:rPr/>
        <w:t>The findings of this research work would also have an impact on the management</w:t>
      </w:r>
      <w:r>
        <w:rPr>
          <w:spacing w:val="-1"/>
        </w:rPr>
        <w:t> </w:t>
      </w:r>
      <w:r>
        <w:rPr/>
        <w:t>of</w:t>
      </w:r>
      <w:r>
        <w:rPr>
          <w:spacing w:val="-4"/>
        </w:rPr>
        <w:t> </w:t>
      </w:r>
      <w:r>
        <w:rPr/>
        <w:t>tertiary</w:t>
      </w:r>
      <w:r>
        <w:rPr>
          <w:spacing w:val="-5"/>
        </w:rPr>
        <w:t> </w:t>
      </w:r>
      <w:r>
        <w:rPr/>
        <w:t>institutions as</w:t>
      </w:r>
      <w:r>
        <w:rPr>
          <w:spacing w:val="-2"/>
        </w:rPr>
        <w:t> </w:t>
      </w:r>
      <w:r>
        <w:rPr/>
        <w:t>it</w:t>
      </w:r>
      <w:r>
        <w:rPr>
          <w:spacing w:val="-1"/>
        </w:rPr>
        <w:t> </w:t>
      </w:r>
      <w:r>
        <w:rPr/>
        <w:t>would</w:t>
      </w:r>
      <w:r>
        <w:rPr>
          <w:spacing w:val="-2"/>
        </w:rPr>
        <w:t> </w:t>
      </w:r>
      <w:r>
        <w:rPr/>
        <w:t>help</w:t>
      </w:r>
      <w:r>
        <w:rPr>
          <w:spacing w:val="-4"/>
        </w:rPr>
        <w:t> </w:t>
      </w:r>
      <w:r>
        <w:rPr/>
        <w:t>them</w:t>
      </w:r>
      <w:r>
        <w:rPr>
          <w:spacing w:val="-7"/>
        </w:rPr>
        <w:t> </w:t>
      </w:r>
      <w:r>
        <w:rPr/>
        <w:t>in</w:t>
      </w:r>
      <w:r>
        <w:rPr>
          <w:spacing w:val="-2"/>
        </w:rPr>
        <w:t> </w:t>
      </w:r>
      <w:r>
        <w:rPr/>
        <w:t>knowing</w:t>
      </w:r>
      <w:r>
        <w:rPr>
          <w:spacing w:val="-3"/>
        </w:rPr>
        <w:t> </w:t>
      </w:r>
      <w:r>
        <w:rPr/>
        <w:t>the</w:t>
      </w:r>
      <w:r>
        <w:rPr>
          <w:spacing w:val="-4"/>
        </w:rPr>
        <w:t> </w:t>
      </w:r>
      <w:r>
        <w:rPr/>
        <w:t>guidelines and requirements for accessing and utilizing TETFund intervention funds. This would help business education department to become beneficiaries of the scheme and hence reduce the incidence of business education not being beneficiaries of the scheme. This would in turn help business education in the provision of infrastructure and equipment through the fund generated by the agency.</w:t>
      </w:r>
    </w:p>
    <w:p>
      <w:pPr>
        <w:pStyle w:val="BodyText"/>
        <w:spacing w:line="480" w:lineRule="auto"/>
        <w:ind w:left="300" w:right="618" w:firstLine="720"/>
        <w:jc w:val="both"/>
      </w:pPr>
      <w:r>
        <w:rPr/>
        <w:t>This study will also be of immense benefit to companies and corporate bodies who are the contributors to the fund. It will help them in knowing how the funds contributed by them is being allocated and used. Also it will encourage them</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in knowing that funds contributed by them has led to improvement of quality in business education.</w:t>
      </w:r>
    </w:p>
    <w:p>
      <w:pPr>
        <w:pStyle w:val="BodyText"/>
        <w:spacing w:line="480" w:lineRule="auto" w:before="1"/>
        <w:ind w:left="300" w:right="614" w:firstLine="720"/>
        <w:jc w:val="both"/>
      </w:pPr>
      <w:r>
        <w:rPr/>
        <w:t>The findings of this study would also benefit future researchers who are interested in TETFund activities to carry out more studies related to their activities. It would also serve as literature and data base to future researchers who want to carry out further research on the activities of TETFund in improving the quality business education in Edo and Delta States.</w:t>
      </w:r>
    </w:p>
    <w:p>
      <w:pPr>
        <w:pStyle w:val="BodyText"/>
        <w:spacing w:line="480" w:lineRule="auto"/>
        <w:ind w:left="300" w:right="617" w:firstLine="790"/>
        <w:jc w:val="both"/>
      </w:pPr>
      <w:r>
        <w:rPr/>
        <w:t>The findings of this study would also be of benefit to the society and community as it would make them to be aware of the activities of TETFund in improving the quality of business education and this would bring about more</w:t>
      </w:r>
      <w:r>
        <w:rPr>
          <w:spacing w:val="40"/>
        </w:rPr>
        <w:t> </w:t>
      </w:r>
      <w:r>
        <w:rPr/>
        <w:t>public support in raising fund for the agency.</w:t>
      </w:r>
    </w:p>
    <w:p>
      <w:pPr>
        <w:pStyle w:val="Heading2"/>
        <w:spacing w:before="4"/>
      </w:pPr>
      <w:r>
        <w:rPr/>
        <w:t>Scope</w:t>
      </w:r>
      <w:r>
        <w:rPr>
          <w:spacing w:val="-3"/>
        </w:rPr>
        <w:t> </w:t>
      </w:r>
      <w:r>
        <w:rPr/>
        <w:t>of the</w:t>
      </w:r>
      <w:r>
        <w:rPr>
          <w:spacing w:val="-1"/>
        </w:rPr>
        <w:t> </w:t>
      </w:r>
      <w:r>
        <w:rPr>
          <w:spacing w:val="-2"/>
        </w:rPr>
        <w:t>Study</w:t>
      </w:r>
    </w:p>
    <w:p>
      <w:pPr>
        <w:pStyle w:val="BodyText"/>
        <w:spacing w:line="480" w:lineRule="auto" w:before="319"/>
        <w:ind w:left="300" w:right="615" w:firstLine="69"/>
        <w:jc w:val="both"/>
      </w:pPr>
      <w:r>
        <w:rPr/>
        <w:t>The content was delimited to the intervention of TETFund in improving the</w:t>
      </w:r>
      <w:r>
        <w:rPr>
          <w:spacing w:val="40"/>
        </w:rPr>
        <w:t> </w:t>
      </w:r>
      <w:r>
        <w:rPr/>
        <w:t>quality of business education in different tertiary institutions in Edo and Delta States. The</w:t>
      </w:r>
      <w:r>
        <w:rPr>
          <w:spacing w:val="-2"/>
        </w:rPr>
        <w:t> </w:t>
      </w:r>
      <w:r>
        <w:rPr/>
        <w:t>study</w:t>
      </w:r>
      <w:r>
        <w:rPr>
          <w:spacing w:val="-3"/>
        </w:rPr>
        <w:t> </w:t>
      </w:r>
      <w:r>
        <w:rPr/>
        <w:t>also covered TETFund</w:t>
      </w:r>
      <w:r>
        <w:rPr>
          <w:spacing w:val="-1"/>
        </w:rPr>
        <w:t> </w:t>
      </w:r>
      <w:r>
        <w:rPr/>
        <w:t>contribution to physical infrastructure and equipment, academic staff training and development, academic research growth</w:t>
      </w:r>
      <w:r>
        <w:rPr>
          <w:spacing w:val="40"/>
        </w:rPr>
        <w:t> </w:t>
      </w:r>
      <w:r>
        <w:rPr/>
        <w:t>and TETFund assistance to book publication .Furthermore, the study was restricted to business educators in business education and office and technology and management programmes in universities, colleges of education and polytechnics in Edo and Delta States.</w:t>
      </w:r>
    </w:p>
    <w:p>
      <w:pPr>
        <w:pStyle w:val="BodyText"/>
        <w:spacing w:line="480" w:lineRule="auto"/>
        <w:ind w:left="300" w:right="626" w:firstLine="720"/>
        <w:jc w:val="both"/>
      </w:pPr>
      <w:r>
        <w:rPr/>
        <w:t>Geographically, the study will cover all business education programmes in tertiary institutions in Edo and Delta States.(See Appendix B)</w:t>
      </w:r>
    </w:p>
    <w:p>
      <w:pPr>
        <w:spacing w:after="0" w:line="480" w:lineRule="auto"/>
        <w:jc w:val="both"/>
        <w:sectPr>
          <w:pgSz w:w="11910" w:h="16840"/>
          <w:pgMar w:header="761" w:footer="0" w:top="980" w:bottom="280" w:left="780" w:right="820"/>
        </w:sectPr>
      </w:pPr>
    </w:p>
    <w:p>
      <w:pPr>
        <w:pStyle w:val="BodyText"/>
        <w:spacing w:before="192"/>
      </w:pPr>
    </w:p>
    <w:p>
      <w:pPr>
        <w:pStyle w:val="Heading2"/>
        <w:jc w:val="left"/>
      </w:pPr>
      <w:r>
        <w:rPr/>
        <w:t>Research</w:t>
      </w:r>
      <w:r>
        <w:rPr>
          <w:spacing w:val="-3"/>
        </w:rPr>
        <w:t> </w:t>
      </w:r>
      <w:r>
        <w:rPr>
          <w:spacing w:val="-2"/>
        </w:rPr>
        <w:t>Questions</w:t>
      </w:r>
    </w:p>
    <w:p>
      <w:pPr>
        <w:pStyle w:val="BodyText"/>
        <w:spacing w:before="316"/>
        <w:ind w:left="660"/>
      </w:pPr>
      <w:r>
        <w:rPr/>
        <w:t>The</w:t>
      </w:r>
      <w:r>
        <w:rPr>
          <w:spacing w:val="-6"/>
        </w:rPr>
        <w:t> </w:t>
      </w:r>
      <w:r>
        <w:rPr/>
        <w:t>following</w:t>
      </w:r>
      <w:r>
        <w:rPr>
          <w:spacing w:val="-6"/>
        </w:rPr>
        <w:t> </w:t>
      </w:r>
      <w:r>
        <w:rPr/>
        <w:t>research</w:t>
      </w:r>
      <w:r>
        <w:rPr>
          <w:spacing w:val="-5"/>
        </w:rPr>
        <w:t> </w:t>
      </w:r>
      <w:r>
        <w:rPr/>
        <w:t>questions</w:t>
      </w:r>
      <w:r>
        <w:rPr>
          <w:spacing w:val="-5"/>
        </w:rPr>
        <w:t> </w:t>
      </w:r>
      <w:r>
        <w:rPr/>
        <w:t>guided</w:t>
      </w:r>
      <w:r>
        <w:rPr>
          <w:spacing w:val="-8"/>
        </w:rPr>
        <w:t> </w:t>
      </w:r>
      <w:r>
        <w:rPr/>
        <w:t>the</w:t>
      </w:r>
      <w:r>
        <w:rPr>
          <w:spacing w:val="-5"/>
        </w:rPr>
        <w:t> </w:t>
      </w:r>
      <w:r>
        <w:rPr>
          <w:spacing w:val="-2"/>
        </w:rPr>
        <w:t>study</w:t>
      </w:r>
    </w:p>
    <w:p>
      <w:pPr>
        <w:pStyle w:val="BodyText"/>
        <w:spacing w:before="2"/>
      </w:pPr>
    </w:p>
    <w:p>
      <w:pPr>
        <w:pStyle w:val="ListParagraph"/>
        <w:numPr>
          <w:ilvl w:val="0"/>
          <w:numId w:val="2"/>
        </w:numPr>
        <w:tabs>
          <w:tab w:pos="1020" w:val="left" w:leader="none"/>
        </w:tabs>
        <w:spacing w:line="480" w:lineRule="auto" w:before="0" w:after="0"/>
        <w:ind w:left="1020" w:right="615" w:hanging="360"/>
        <w:jc w:val="both"/>
        <w:rPr>
          <w:sz w:val="28"/>
        </w:rPr>
      </w:pPr>
      <w:r>
        <w:rPr>
          <w:sz w:val="28"/>
        </w:rPr>
        <w:t>To what extent has TETFund‟s provision of physical infrastructure and equipment improved the quality of business education in Edo and Delta </w:t>
      </w:r>
      <w:r>
        <w:rPr>
          <w:spacing w:val="-2"/>
          <w:sz w:val="28"/>
        </w:rPr>
        <w:t>States?</w:t>
      </w:r>
    </w:p>
    <w:p>
      <w:pPr>
        <w:pStyle w:val="ListParagraph"/>
        <w:numPr>
          <w:ilvl w:val="0"/>
          <w:numId w:val="2"/>
        </w:numPr>
        <w:tabs>
          <w:tab w:pos="1020" w:val="left" w:leader="none"/>
        </w:tabs>
        <w:spacing w:line="480" w:lineRule="auto" w:before="0" w:after="0"/>
        <w:ind w:left="1020" w:right="615" w:hanging="360"/>
        <w:jc w:val="both"/>
        <w:rPr>
          <w:sz w:val="28"/>
        </w:rPr>
      </w:pPr>
      <w:r>
        <w:rPr>
          <w:sz w:val="28"/>
        </w:rPr>
        <w:t>To</w:t>
      </w:r>
      <w:r>
        <w:rPr>
          <w:spacing w:val="-5"/>
          <w:sz w:val="28"/>
        </w:rPr>
        <w:t> </w:t>
      </w:r>
      <w:r>
        <w:rPr>
          <w:sz w:val="28"/>
        </w:rPr>
        <w:t>what</w:t>
      </w:r>
      <w:r>
        <w:rPr>
          <w:spacing w:val="-5"/>
          <w:sz w:val="28"/>
        </w:rPr>
        <w:t> </w:t>
      </w:r>
      <w:r>
        <w:rPr>
          <w:sz w:val="28"/>
        </w:rPr>
        <w:t>extent</w:t>
      </w:r>
      <w:r>
        <w:rPr>
          <w:spacing w:val="-6"/>
          <w:sz w:val="28"/>
        </w:rPr>
        <w:t> </w:t>
      </w:r>
      <w:r>
        <w:rPr>
          <w:sz w:val="28"/>
        </w:rPr>
        <w:t>has</w:t>
      </w:r>
      <w:r>
        <w:rPr>
          <w:spacing w:val="-5"/>
          <w:sz w:val="28"/>
        </w:rPr>
        <w:t> </w:t>
      </w:r>
      <w:r>
        <w:rPr>
          <w:sz w:val="28"/>
        </w:rPr>
        <w:t>TETFund‟s</w:t>
      </w:r>
      <w:r>
        <w:rPr>
          <w:spacing w:val="-5"/>
          <w:sz w:val="28"/>
        </w:rPr>
        <w:t> </w:t>
      </w:r>
      <w:r>
        <w:rPr>
          <w:sz w:val="28"/>
        </w:rPr>
        <w:t>sponsorship</w:t>
      </w:r>
      <w:r>
        <w:rPr>
          <w:spacing w:val="-5"/>
          <w:sz w:val="28"/>
        </w:rPr>
        <w:t> </w:t>
      </w:r>
      <w:r>
        <w:rPr>
          <w:sz w:val="28"/>
        </w:rPr>
        <w:t>of</w:t>
      </w:r>
      <w:r>
        <w:rPr>
          <w:spacing w:val="-5"/>
          <w:sz w:val="28"/>
        </w:rPr>
        <w:t> </w:t>
      </w:r>
      <w:r>
        <w:rPr>
          <w:sz w:val="28"/>
        </w:rPr>
        <w:t>business</w:t>
      </w:r>
      <w:r>
        <w:rPr>
          <w:spacing w:val="-5"/>
          <w:sz w:val="28"/>
        </w:rPr>
        <w:t> </w:t>
      </w:r>
      <w:r>
        <w:rPr>
          <w:sz w:val="28"/>
        </w:rPr>
        <w:t>educators</w:t>
      </w:r>
      <w:r>
        <w:rPr>
          <w:spacing w:val="-5"/>
          <w:sz w:val="28"/>
        </w:rPr>
        <w:t> </w:t>
      </w:r>
      <w:r>
        <w:rPr>
          <w:sz w:val="28"/>
        </w:rPr>
        <w:t>on</w:t>
      </w:r>
      <w:r>
        <w:rPr>
          <w:spacing w:val="-4"/>
          <w:sz w:val="28"/>
        </w:rPr>
        <w:t> </w:t>
      </w:r>
      <w:r>
        <w:rPr>
          <w:sz w:val="28"/>
        </w:rPr>
        <w:t>training and development improved the quality of business education in Edo and Delta States?</w:t>
      </w:r>
    </w:p>
    <w:p>
      <w:pPr>
        <w:pStyle w:val="ListParagraph"/>
        <w:numPr>
          <w:ilvl w:val="0"/>
          <w:numId w:val="2"/>
        </w:numPr>
        <w:tabs>
          <w:tab w:pos="1020" w:val="left" w:leader="none"/>
        </w:tabs>
        <w:spacing w:line="480" w:lineRule="auto" w:before="0" w:after="0"/>
        <w:ind w:left="1020" w:right="615" w:hanging="360"/>
        <w:jc w:val="both"/>
        <w:rPr>
          <w:sz w:val="28"/>
        </w:rPr>
      </w:pPr>
      <w:r>
        <w:rPr>
          <w:sz w:val="28"/>
        </w:rPr>
        <w:t>To what extent has TETFund‟s sponsorship of business educators on academic research growth improved the quality</w:t>
      </w:r>
      <w:r>
        <w:rPr>
          <w:spacing w:val="-3"/>
          <w:sz w:val="28"/>
        </w:rPr>
        <w:t> </w:t>
      </w:r>
      <w:r>
        <w:rPr>
          <w:sz w:val="28"/>
        </w:rPr>
        <w:t>of business education in Edo and Delta States?</w:t>
      </w:r>
    </w:p>
    <w:p>
      <w:pPr>
        <w:pStyle w:val="ListParagraph"/>
        <w:numPr>
          <w:ilvl w:val="0"/>
          <w:numId w:val="2"/>
        </w:numPr>
        <w:tabs>
          <w:tab w:pos="1020" w:val="left" w:leader="none"/>
        </w:tabs>
        <w:spacing w:line="480" w:lineRule="auto" w:before="0" w:after="0"/>
        <w:ind w:left="1020" w:right="615" w:hanging="360"/>
        <w:jc w:val="both"/>
        <w:rPr>
          <w:sz w:val="28"/>
        </w:rPr>
      </w:pPr>
      <w:r>
        <w:rPr>
          <w:sz w:val="28"/>
        </w:rPr>
        <w:t>To what extent has TETFund assistance to business educators in book publication improved the quality of business education in Edo and Delta </w:t>
      </w:r>
      <w:r>
        <w:rPr>
          <w:spacing w:val="-2"/>
          <w:sz w:val="28"/>
        </w:rPr>
        <w:t>States?</w:t>
      </w:r>
    </w:p>
    <w:p>
      <w:pPr>
        <w:pStyle w:val="BodyText"/>
      </w:pPr>
    </w:p>
    <w:p>
      <w:pPr>
        <w:pStyle w:val="BodyText"/>
        <w:spacing w:before="6"/>
      </w:pPr>
    </w:p>
    <w:p>
      <w:pPr>
        <w:pStyle w:val="Heading2"/>
        <w:jc w:val="left"/>
      </w:pPr>
      <w:r>
        <w:rPr>
          <w:spacing w:val="-2"/>
        </w:rPr>
        <w:t>Hypotheses</w:t>
      </w:r>
    </w:p>
    <w:p>
      <w:pPr>
        <w:pStyle w:val="BodyText"/>
        <w:spacing w:before="317"/>
        <w:ind w:left="300"/>
        <w:jc w:val="both"/>
      </w:pPr>
      <w:r>
        <w:rPr/>
        <w:t>The</w:t>
      </w:r>
      <w:r>
        <w:rPr>
          <w:spacing w:val="-6"/>
        </w:rPr>
        <w:t> </w:t>
      </w:r>
      <w:r>
        <w:rPr/>
        <w:t>following</w:t>
      </w:r>
      <w:r>
        <w:rPr>
          <w:spacing w:val="-2"/>
        </w:rPr>
        <w:t> </w:t>
      </w:r>
      <w:r>
        <w:rPr/>
        <w:t>null</w:t>
      </w:r>
      <w:r>
        <w:rPr>
          <w:spacing w:val="-7"/>
        </w:rPr>
        <w:t> </w:t>
      </w:r>
      <w:r>
        <w:rPr/>
        <w:t>hypotheses</w:t>
      </w:r>
      <w:r>
        <w:rPr>
          <w:spacing w:val="-2"/>
        </w:rPr>
        <w:t> </w:t>
      </w:r>
      <w:r>
        <w:rPr/>
        <w:t>were</w:t>
      </w:r>
      <w:r>
        <w:rPr>
          <w:spacing w:val="-7"/>
        </w:rPr>
        <w:t> </w:t>
      </w:r>
      <w:r>
        <w:rPr/>
        <w:t>tested</w:t>
      </w:r>
      <w:r>
        <w:rPr>
          <w:spacing w:val="-6"/>
        </w:rPr>
        <w:t> </w:t>
      </w:r>
      <w:r>
        <w:rPr/>
        <w:t>at</w:t>
      </w:r>
      <w:r>
        <w:rPr>
          <w:spacing w:val="-2"/>
        </w:rPr>
        <w:t> </w:t>
      </w:r>
      <w:r>
        <w:rPr/>
        <w:t>5%</w:t>
      </w:r>
      <w:r>
        <w:rPr>
          <w:spacing w:val="-8"/>
        </w:rPr>
        <w:t> </w:t>
      </w:r>
      <w:r>
        <w:rPr/>
        <w:t>level</w:t>
      </w:r>
      <w:r>
        <w:rPr>
          <w:spacing w:val="-6"/>
        </w:rPr>
        <w:t> </w:t>
      </w:r>
      <w:r>
        <w:rPr/>
        <w:t>of</w:t>
      </w:r>
      <w:r>
        <w:rPr>
          <w:spacing w:val="-3"/>
        </w:rPr>
        <w:t> </w:t>
      </w:r>
      <w:r>
        <w:rPr>
          <w:spacing w:val="-2"/>
        </w:rPr>
        <w:t>significance</w:t>
      </w:r>
    </w:p>
    <w:p>
      <w:pPr>
        <w:pStyle w:val="ListParagraph"/>
        <w:numPr>
          <w:ilvl w:val="0"/>
          <w:numId w:val="3"/>
        </w:numPr>
        <w:tabs>
          <w:tab w:pos="1018" w:val="left" w:leader="none"/>
          <w:tab w:pos="1020" w:val="left" w:leader="none"/>
        </w:tabs>
        <w:spacing w:line="480" w:lineRule="auto" w:before="321" w:after="0"/>
        <w:ind w:left="1020" w:right="613" w:hanging="541"/>
        <w:jc w:val="both"/>
        <w:rPr>
          <w:sz w:val="28"/>
        </w:rPr>
      </w:pPr>
      <w:r>
        <w:rPr>
          <w:sz w:val="28"/>
        </w:rPr>
        <w:t>Male and female business educators do not differ significantly in their opinions</w:t>
      </w:r>
      <w:r>
        <w:rPr>
          <w:spacing w:val="-4"/>
          <w:sz w:val="28"/>
        </w:rPr>
        <w:t> </w:t>
      </w:r>
      <w:r>
        <w:rPr>
          <w:sz w:val="28"/>
        </w:rPr>
        <w:t>regarding</w:t>
      </w:r>
      <w:r>
        <w:rPr>
          <w:spacing w:val="-4"/>
          <w:sz w:val="28"/>
        </w:rPr>
        <w:t> </w:t>
      </w:r>
      <w:r>
        <w:rPr>
          <w:sz w:val="28"/>
        </w:rPr>
        <w:t>the</w:t>
      </w:r>
      <w:r>
        <w:rPr>
          <w:spacing w:val="-4"/>
          <w:sz w:val="28"/>
        </w:rPr>
        <w:t> </w:t>
      </w:r>
      <w:r>
        <w:rPr>
          <w:sz w:val="28"/>
        </w:rPr>
        <w:t>extent TETFund‟s</w:t>
      </w:r>
      <w:r>
        <w:rPr>
          <w:spacing w:val="-6"/>
          <w:sz w:val="28"/>
        </w:rPr>
        <w:t> </w:t>
      </w:r>
      <w:r>
        <w:rPr>
          <w:sz w:val="28"/>
        </w:rPr>
        <w:t>provision</w:t>
      </w:r>
      <w:r>
        <w:rPr>
          <w:spacing w:val="-3"/>
          <w:sz w:val="28"/>
        </w:rPr>
        <w:t> </w:t>
      </w:r>
      <w:r>
        <w:rPr>
          <w:sz w:val="28"/>
        </w:rPr>
        <w:t>to</w:t>
      </w:r>
      <w:r>
        <w:rPr>
          <w:spacing w:val="-5"/>
          <w:sz w:val="28"/>
        </w:rPr>
        <w:t> </w:t>
      </w:r>
      <w:r>
        <w:rPr>
          <w:sz w:val="28"/>
        </w:rPr>
        <w:t>physical</w:t>
      </w:r>
      <w:r>
        <w:rPr>
          <w:spacing w:val="-6"/>
          <w:sz w:val="28"/>
        </w:rPr>
        <w:t> </w:t>
      </w:r>
      <w:r>
        <w:rPr>
          <w:sz w:val="28"/>
        </w:rPr>
        <w:t>infrastructure and equipment in improving the quality of business education in Edo and Delta States.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ListParagraph"/>
        <w:numPr>
          <w:ilvl w:val="0"/>
          <w:numId w:val="3"/>
        </w:numPr>
        <w:tabs>
          <w:tab w:pos="1018" w:val="left" w:leader="none"/>
          <w:tab w:pos="1020" w:val="left" w:leader="none"/>
        </w:tabs>
        <w:spacing w:line="480" w:lineRule="auto" w:before="0" w:after="0"/>
        <w:ind w:left="1020" w:right="614" w:hanging="541"/>
        <w:jc w:val="both"/>
        <w:rPr>
          <w:sz w:val="28"/>
        </w:rPr>
      </w:pPr>
      <w:r>
        <w:rPr>
          <w:sz w:val="28"/>
        </w:rPr>
        <w:t>There is no significant difference in the opinion of business educators in different tertiary institutions on TETFund‟s provision to physical infrastructure and equipment in improving the quality of business education in Edo and Delta States.</w:t>
      </w:r>
    </w:p>
    <w:p>
      <w:pPr>
        <w:pStyle w:val="ListParagraph"/>
        <w:numPr>
          <w:ilvl w:val="0"/>
          <w:numId w:val="3"/>
        </w:numPr>
        <w:tabs>
          <w:tab w:pos="1018" w:val="left" w:leader="none"/>
          <w:tab w:pos="1020" w:val="left" w:leader="none"/>
        </w:tabs>
        <w:spacing w:line="480" w:lineRule="auto" w:before="0" w:after="0"/>
        <w:ind w:left="1020" w:right="614" w:hanging="541"/>
        <w:jc w:val="both"/>
        <w:rPr>
          <w:sz w:val="28"/>
        </w:rPr>
      </w:pPr>
      <w:r>
        <w:rPr>
          <w:sz w:val="28"/>
        </w:rPr>
        <w:t>Male and female business educators do not differ significantly in their opinions regarding the extent of TETFund‟s sponsorship of business educators for training and development in improving the quality of business education in Edo and Delta States.</w:t>
      </w:r>
    </w:p>
    <w:p>
      <w:pPr>
        <w:pStyle w:val="ListParagraph"/>
        <w:numPr>
          <w:ilvl w:val="0"/>
          <w:numId w:val="3"/>
        </w:numPr>
        <w:tabs>
          <w:tab w:pos="1018" w:val="left" w:leader="none"/>
          <w:tab w:pos="1020" w:val="left" w:leader="none"/>
        </w:tabs>
        <w:spacing w:line="480" w:lineRule="auto" w:before="0" w:after="0"/>
        <w:ind w:left="1020" w:right="615" w:hanging="541"/>
        <w:jc w:val="both"/>
        <w:rPr>
          <w:sz w:val="28"/>
        </w:rPr>
      </w:pPr>
      <w:r>
        <w:rPr>
          <w:sz w:val="28"/>
        </w:rPr>
        <w:t>There is no significant difference in the opinion of business educators in different tertiary institutions on TETFund‟s sponsorship of business educators for training and development in improving the quality of business education in Edo and Delta States.</w:t>
      </w:r>
    </w:p>
    <w:p>
      <w:pPr>
        <w:pStyle w:val="ListParagraph"/>
        <w:numPr>
          <w:ilvl w:val="0"/>
          <w:numId w:val="3"/>
        </w:numPr>
        <w:tabs>
          <w:tab w:pos="1018" w:val="left" w:leader="none"/>
          <w:tab w:pos="1020" w:val="left" w:leader="none"/>
        </w:tabs>
        <w:spacing w:line="480" w:lineRule="auto" w:before="2" w:after="0"/>
        <w:ind w:left="1020" w:right="616" w:hanging="541"/>
        <w:jc w:val="both"/>
        <w:rPr>
          <w:sz w:val="28"/>
        </w:rPr>
      </w:pPr>
      <w:r>
        <w:rPr>
          <w:sz w:val="28"/>
        </w:rPr>
        <w:t>There is no significant difference in the mean opinions of male and female business educators regarding the extent of TETFund‟s sponsorship of academic research growth in improving the quality of business education in Edo and Delta States.</w:t>
      </w:r>
    </w:p>
    <w:p>
      <w:pPr>
        <w:pStyle w:val="ListParagraph"/>
        <w:numPr>
          <w:ilvl w:val="0"/>
          <w:numId w:val="3"/>
        </w:numPr>
        <w:tabs>
          <w:tab w:pos="1018" w:val="left" w:leader="none"/>
          <w:tab w:pos="1020" w:val="left" w:leader="none"/>
        </w:tabs>
        <w:spacing w:line="480" w:lineRule="auto" w:before="0" w:after="0"/>
        <w:ind w:left="1020" w:right="615" w:hanging="541"/>
        <w:jc w:val="both"/>
        <w:rPr>
          <w:sz w:val="28"/>
        </w:rPr>
      </w:pPr>
      <w:r>
        <w:rPr>
          <w:sz w:val="28"/>
        </w:rPr>
        <w:t>There is no significant difference in the opinion of business educators in different tertiary institutions regarding the extent of TETFund‟s sponsorship of academic research growth in improving the quality of business education in Edo and Delta States.</w:t>
      </w:r>
    </w:p>
    <w:p>
      <w:pPr>
        <w:pStyle w:val="ListParagraph"/>
        <w:numPr>
          <w:ilvl w:val="0"/>
          <w:numId w:val="3"/>
        </w:numPr>
        <w:tabs>
          <w:tab w:pos="1020" w:val="left" w:leader="none"/>
          <w:tab w:pos="1088" w:val="left" w:leader="none"/>
        </w:tabs>
        <w:spacing w:line="480" w:lineRule="auto" w:before="0" w:after="0"/>
        <w:ind w:left="1020" w:right="618" w:hanging="541"/>
        <w:jc w:val="both"/>
        <w:rPr>
          <w:sz w:val="28"/>
        </w:rPr>
      </w:pPr>
      <w:r>
        <w:rPr>
          <w:sz w:val="28"/>
        </w:rPr>
        <w:tab/>
        <w:t>Male and female business education lecturers do not differ significantly in their opinions on the extent of TETFund‟s contribution in assisting business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1020" w:right="621"/>
        <w:jc w:val="both"/>
      </w:pPr>
      <w:r>
        <w:rPr/>
        <w:t>educators in book publication for quality</w:t>
      </w:r>
      <w:r>
        <w:rPr>
          <w:spacing w:val="-1"/>
        </w:rPr>
        <w:t> </w:t>
      </w:r>
      <w:r>
        <w:rPr/>
        <w:t>improvement of business education in Edo and Delta States.</w:t>
      </w:r>
    </w:p>
    <w:p>
      <w:pPr>
        <w:pStyle w:val="ListParagraph"/>
        <w:numPr>
          <w:ilvl w:val="0"/>
          <w:numId w:val="3"/>
        </w:numPr>
        <w:tabs>
          <w:tab w:pos="1018" w:val="left" w:leader="none"/>
          <w:tab w:pos="1020" w:val="left" w:leader="none"/>
        </w:tabs>
        <w:spacing w:line="480" w:lineRule="auto" w:before="1" w:after="0"/>
        <w:ind w:left="1020" w:right="614" w:hanging="541"/>
        <w:jc w:val="both"/>
        <w:rPr>
          <w:sz w:val="28"/>
        </w:rPr>
      </w:pPr>
      <w:r>
        <w:rPr>
          <w:sz w:val="28"/>
        </w:rPr>
        <w:t>There is no significant difference in the opinion of business educators in different</w:t>
      </w:r>
      <w:r>
        <w:rPr>
          <w:spacing w:val="-5"/>
          <w:sz w:val="28"/>
        </w:rPr>
        <w:t> </w:t>
      </w:r>
      <w:r>
        <w:rPr>
          <w:sz w:val="28"/>
        </w:rPr>
        <w:t>tertiary</w:t>
      </w:r>
      <w:r>
        <w:rPr>
          <w:spacing w:val="-7"/>
          <w:sz w:val="28"/>
        </w:rPr>
        <w:t> </w:t>
      </w:r>
      <w:r>
        <w:rPr>
          <w:sz w:val="28"/>
        </w:rPr>
        <w:t>institutions</w:t>
      </w:r>
      <w:r>
        <w:rPr>
          <w:spacing w:val="40"/>
          <w:sz w:val="28"/>
        </w:rPr>
        <w:t> </w:t>
      </w:r>
      <w:r>
        <w:rPr>
          <w:sz w:val="28"/>
        </w:rPr>
        <w:t>regarding</w:t>
      </w:r>
      <w:r>
        <w:rPr>
          <w:spacing w:val="-5"/>
          <w:sz w:val="28"/>
        </w:rPr>
        <w:t> </w:t>
      </w:r>
      <w:r>
        <w:rPr>
          <w:sz w:val="28"/>
        </w:rPr>
        <w:t>the</w:t>
      </w:r>
      <w:r>
        <w:rPr>
          <w:spacing w:val="-6"/>
          <w:sz w:val="28"/>
        </w:rPr>
        <w:t> </w:t>
      </w:r>
      <w:r>
        <w:rPr>
          <w:sz w:val="28"/>
        </w:rPr>
        <w:t>extent</w:t>
      </w:r>
      <w:r>
        <w:rPr>
          <w:spacing w:val="-5"/>
          <w:sz w:val="28"/>
        </w:rPr>
        <w:t> </w:t>
      </w:r>
      <w:r>
        <w:rPr>
          <w:sz w:val="28"/>
        </w:rPr>
        <w:t>of</w:t>
      </w:r>
      <w:r>
        <w:rPr>
          <w:spacing w:val="-1"/>
          <w:sz w:val="28"/>
        </w:rPr>
        <w:t> </w:t>
      </w:r>
      <w:r>
        <w:rPr>
          <w:sz w:val="28"/>
        </w:rPr>
        <w:t>TETFund‟s</w:t>
      </w:r>
      <w:r>
        <w:rPr>
          <w:spacing w:val="-5"/>
          <w:sz w:val="28"/>
        </w:rPr>
        <w:t> </w:t>
      </w:r>
      <w:r>
        <w:rPr>
          <w:sz w:val="28"/>
        </w:rPr>
        <w:t>contribution in assisting business educators in book publication for quality improvement of business education</w:t>
      </w:r>
    </w:p>
    <w:p>
      <w:pPr>
        <w:spacing w:after="0" w:line="480" w:lineRule="auto"/>
        <w:jc w:val="both"/>
        <w:rPr>
          <w:sz w:val="28"/>
        </w:rPr>
        <w:sectPr>
          <w:pgSz w:w="11910" w:h="16840"/>
          <w:pgMar w:header="761" w:footer="0" w:top="980" w:bottom="280" w:left="780" w:right="820"/>
        </w:sectPr>
      </w:pPr>
    </w:p>
    <w:p>
      <w:pPr>
        <w:pStyle w:val="BodyText"/>
        <w:spacing w:before="192"/>
      </w:pPr>
    </w:p>
    <w:p>
      <w:pPr>
        <w:pStyle w:val="Heading1"/>
        <w:ind w:left="4"/>
      </w:pPr>
      <w:r>
        <w:rPr/>
        <w:t>CHAPTER</w:t>
      </w:r>
      <w:r>
        <w:rPr>
          <w:spacing w:val="-8"/>
        </w:rPr>
        <w:t> </w:t>
      </w:r>
      <w:r>
        <w:rPr>
          <w:spacing w:val="-5"/>
        </w:rPr>
        <w:t>TWO</w:t>
      </w:r>
    </w:p>
    <w:p>
      <w:pPr>
        <w:spacing w:before="321"/>
        <w:ind w:left="5" w:right="321" w:firstLine="0"/>
        <w:jc w:val="center"/>
        <w:rPr>
          <w:b/>
          <w:sz w:val="28"/>
        </w:rPr>
      </w:pPr>
      <w:r>
        <w:rPr>
          <w:b/>
          <w:sz w:val="28"/>
        </w:rPr>
        <w:t>REVIEW</w:t>
      </w:r>
      <w:r>
        <w:rPr>
          <w:b/>
          <w:spacing w:val="-3"/>
          <w:sz w:val="28"/>
        </w:rPr>
        <w:t> </w:t>
      </w:r>
      <w:r>
        <w:rPr>
          <w:b/>
          <w:sz w:val="28"/>
        </w:rPr>
        <w:t>OF</w:t>
      </w:r>
      <w:r>
        <w:rPr>
          <w:b/>
          <w:spacing w:val="-5"/>
          <w:sz w:val="28"/>
        </w:rPr>
        <w:t> </w:t>
      </w:r>
      <w:r>
        <w:rPr>
          <w:b/>
          <w:sz w:val="28"/>
        </w:rPr>
        <w:t>RELATED</w:t>
      </w:r>
      <w:r>
        <w:rPr>
          <w:b/>
          <w:spacing w:val="-3"/>
          <w:sz w:val="28"/>
        </w:rPr>
        <w:t> </w:t>
      </w:r>
      <w:r>
        <w:rPr>
          <w:b/>
          <w:spacing w:val="-2"/>
          <w:sz w:val="28"/>
        </w:rPr>
        <w:t>LITERATURE</w:t>
      </w:r>
    </w:p>
    <w:p>
      <w:pPr>
        <w:pStyle w:val="BodyText"/>
        <w:spacing w:line="480" w:lineRule="auto" w:before="319"/>
        <w:ind w:left="300" w:right="613" w:firstLine="720"/>
      </w:pPr>
      <w:r>
        <w:rPr/>
        <w:t>The</w:t>
      </w:r>
      <w:r>
        <w:rPr>
          <w:spacing w:val="77"/>
        </w:rPr>
        <w:t> </w:t>
      </w:r>
      <w:r>
        <w:rPr/>
        <w:t>review</w:t>
      </w:r>
      <w:r>
        <w:rPr>
          <w:spacing w:val="73"/>
        </w:rPr>
        <w:t> </w:t>
      </w:r>
      <w:r>
        <w:rPr/>
        <w:t>of</w:t>
      </w:r>
      <w:r>
        <w:rPr>
          <w:spacing w:val="75"/>
        </w:rPr>
        <w:t> </w:t>
      </w:r>
      <w:r>
        <w:rPr/>
        <w:t>the</w:t>
      </w:r>
      <w:r>
        <w:rPr>
          <w:spacing w:val="75"/>
        </w:rPr>
        <w:t> </w:t>
      </w:r>
      <w:r>
        <w:rPr/>
        <w:t>related</w:t>
      </w:r>
      <w:r>
        <w:rPr>
          <w:spacing w:val="75"/>
        </w:rPr>
        <w:t> </w:t>
      </w:r>
      <w:r>
        <w:rPr/>
        <w:t>literature</w:t>
      </w:r>
      <w:r>
        <w:rPr>
          <w:spacing w:val="75"/>
        </w:rPr>
        <w:t> </w:t>
      </w:r>
      <w:r>
        <w:rPr/>
        <w:t>is</w:t>
      </w:r>
      <w:r>
        <w:rPr>
          <w:spacing w:val="75"/>
        </w:rPr>
        <w:t> </w:t>
      </w:r>
      <w:r>
        <w:rPr/>
        <w:t>treated</w:t>
      </w:r>
      <w:r>
        <w:rPr>
          <w:spacing w:val="75"/>
        </w:rPr>
        <w:t> </w:t>
      </w:r>
      <w:r>
        <w:rPr/>
        <w:t>under</w:t>
      </w:r>
      <w:r>
        <w:rPr>
          <w:spacing w:val="75"/>
        </w:rPr>
        <w:t> </w:t>
      </w:r>
      <w:r>
        <w:rPr/>
        <w:t>the</w:t>
      </w:r>
      <w:r>
        <w:rPr>
          <w:spacing w:val="75"/>
        </w:rPr>
        <w:t> </w:t>
      </w:r>
      <w:r>
        <w:rPr/>
        <w:t>following</w:t>
      </w:r>
      <w:r>
        <w:rPr>
          <w:spacing w:val="73"/>
        </w:rPr>
        <w:t> </w:t>
      </w:r>
      <w:r>
        <w:rPr/>
        <w:t>sub- </w:t>
      </w:r>
      <w:r>
        <w:rPr>
          <w:spacing w:val="-2"/>
        </w:rPr>
        <w:t>headings:-</w:t>
      </w:r>
    </w:p>
    <w:p>
      <w:pPr>
        <w:pStyle w:val="Heading2"/>
        <w:spacing w:before="3"/>
      </w:pPr>
      <w:r>
        <w:rPr/>
        <w:t>Conceptual</w:t>
      </w:r>
      <w:r>
        <w:rPr>
          <w:spacing w:val="-6"/>
        </w:rPr>
        <w:t> </w:t>
      </w:r>
      <w:r>
        <w:rPr>
          <w:spacing w:val="-2"/>
        </w:rPr>
        <w:t>Framework</w:t>
      </w:r>
    </w:p>
    <w:p>
      <w:pPr>
        <w:pStyle w:val="BodyText"/>
        <w:spacing w:before="317"/>
        <w:ind w:left="1020"/>
      </w:pPr>
      <w:r>
        <w:rPr/>
        <w:t>Business</w:t>
      </w:r>
      <w:r>
        <w:rPr>
          <w:spacing w:val="-5"/>
        </w:rPr>
        <w:t> </w:t>
      </w:r>
      <w:r>
        <w:rPr>
          <w:spacing w:val="-2"/>
        </w:rPr>
        <w:t>Education</w:t>
      </w:r>
    </w:p>
    <w:p>
      <w:pPr>
        <w:pStyle w:val="BodyText"/>
        <w:spacing w:before="2"/>
      </w:pPr>
    </w:p>
    <w:p>
      <w:pPr>
        <w:pStyle w:val="BodyText"/>
        <w:spacing w:line="480" w:lineRule="auto"/>
        <w:ind w:left="1020" w:right="4325"/>
        <w:jc w:val="both"/>
      </w:pPr>
      <w:r>
        <w:rPr/>
        <w:t>Tertiary</w:t>
      </w:r>
      <w:r>
        <w:rPr>
          <w:spacing w:val="-13"/>
        </w:rPr>
        <w:t> </w:t>
      </w:r>
      <w:r>
        <w:rPr/>
        <w:t>Education</w:t>
      </w:r>
      <w:r>
        <w:rPr>
          <w:spacing w:val="-9"/>
        </w:rPr>
        <w:t> </w:t>
      </w:r>
      <w:r>
        <w:rPr/>
        <w:t>Trust</w:t>
      </w:r>
      <w:r>
        <w:rPr>
          <w:spacing w:val="-9"/>
        </w:rPr>
        <w:t> </w:t>
      </w:r>
      <w:r>
        <w:rPr/>
        <w:t>Fund</w:t>
      </w:r>
      <w:r>
        <w:rPr>
          <w:spacing w:val="-7"/>
        </w:rPr>
        <w:t> </w:t>
      </w:r>
      <w:r>
        <w:rPr/>
        <w:t>Interventions Quality of Business Education</w:t>
      </w:r>
    </w:p>
    <w:p>
      <w:pPr>
        <w:spacing w:line="477" w:lineRule="auto" w:before="3"/>
        <w:ind w:left="787" w:right="7152" w:hanging="488"/>
        <w:jc w:val="both"/>
        <w:rPr>
          <w:sz w:val="28"/>
        </w:rPr>
      </w:pPr>
      <w:r>
        <w:rPr>
          <w:b/>
          <w:sz w:val="28"/>
        </w:rPr>
        <w:t>Theoretical</w:t>
      </w:r>
      <w:r>
        <w:rPr>
          <w:b/>
          <w:spacing w:val="-18"/>
          <w:sz w:val="28"/>
        </w:rPr>
        <w:t> </w:t>
      </w:r>
      <w:r>
        <w:rPr>
          <w:b/>
          <w:sz w:val="28"/>
        </w:rPr>
        <w:t>Framework </w:t>
      </w:r>
      <w:r>
        <w:rPr>
          <w:sz w:val="28"/>
        </w:rPr>
        <w:t>Public Good Theory System Theory</w:t>
      </w:r>
    </w:p>
    <w:p>
      <w:pPr>
        <w:pStyle w:val="Heading2"/>
        <w:spacing w:before="10"/>
      </w:pPr>
      <w:r>
        <w:rPr/>
        <w:t>Theoretical</w:t>
      </w:r>
      <w:r>
        <w:rPr>
          <w:spacing w:val="-6"/>
        </w:rPr>
        <w:t> </w:t>
      </w:r>
      <w:r>
        <w:rPr>
          <w:spacing w:val="-2"/>
        </w:rPr>
        <w:t>Studies</w:t>
      </w:r>
    </w:p>
    <w:p>
      <w:pPr>
        <w:pStyle w:val="BodyText"/>
        <w:spacing w:line="480" w:lineRule="auto" w:before="319"/>
        <w:ind w:left="1020" w:right="4626"/>
        <w:jc w:val="both"/>
      </w:pPr>
      <w:r>
        <w:rPr/>
        <w:t>Quality</w:t>
      </w:r>
      <w:r>
        <w:rPr>
          <w:spacing w:val="-6"/>
        </w:rPr>
        <w:t> </w:t>
      </w:r>
      <w:r>
        <w:rPr/>
        <w:t>Assurance</w:t>
      </w:r>
      <w:r>
        <w:rPr>
          <w:spacing w:val="-2"/>
        </w:rPr>
        <w:t> </w:t>
      </w:r>
      <w:r>
        <w:rPr/>
        <w:t>in</w:t>
      </w:r>
      <w:r>
        <w:rPr>
          <w:spacing w:val="-3"/>
        </w:rPr>
        <w:t> </w:t>
      </w:r>
      <w:r>
        <w:rPr/>
        <w:t>Business</w:t>
      </w:r>
      <w:r>
        <w:rPr>
          <w:spacing w:val="-1"/>
        </w:rPr>
        <w:t> </w:t>
      </w:r>
      <w:r>
        <w:rPr/>
        <w:t>Education Quality</w:t>
      </w:r>
      <w:r>
        <w:rPr>
          <w:spacing w:val="-10"/>
        </w:rPr>
        <w:t> </w:t>
      </w:r>
      <w:r>
        <w:rPr/>
        <w:t>Assurance</w:t>
      </w:r>
      <w:r>
        <w:rPr>
          <w:spacing w:val="-6"/>
        </w:rPr>
        <w:t> </w:t>
      </w:r>
      <w:r>
        <w:rPr/>
        <w:t>Measuring</w:t>
      </w:r>
      <w:r>
        <w:rPr>
          <w:spacing w:val="-4"/>
        </w:rPr>
        <w:t> </w:t>
      </w:r>
      <w:r>
        <w:rPr>
          <w:spacing w:val="-2"/>
        </w:rPr>
        <w:t>Parameters</w:t>
      </w:r>
    </w:p>
    <w:p>
      <w:pPr>
        <w:pStyle w:val="BodyText"/>
        <w:spacing w:line="321" w:lineRule="exact"/>
        <w:ind w:left="1020"/>
      </w:pPr>
      <w:r>
        <w:rPr/>
        <w:t>Factors</w:t>
      </w:r>
      <w:r>
        <w:rPr>
          <w:spacing w:val="-6"/>
        </w:rPr>
        <w:t> </w:t>
      </w:r>
      <w:r>
        <w:rPr/>
        <w:t>Affecting</w:t>
      </w:r>
      <w:r>
        <w:rPr>
          <w:spacing w:val="-5"/>
        </w:rPr>
        <w:t> </w:t>
      </w:r>
      <w:r>
        <w:rPr/>
        <w:t>Quality</w:t>
      </w:r>
      <w:r>
        <w:rPr>
          <w:spacing w:val="-10"/>
        </w:rPr>
        <w:t> </w:t>
      </w:r>
      <w:r>
        <w:rPr/>
        <w:t>in</w:t>
      </w:r>
      <w:r>
        <w:rPr>
          <w:spacing w:val="-5"/>
        </w:rPr>
        <w:t> </w:t>
      </w:r>
      <w:r>
        <w:rPr/>
        <w:t>Business</w:t>
      </w:r>
      <w:r>
        <w:rPr>
          <w:spacing w:val="-5"/>
        </w:rPr>
        <w:t> </w:t>
      </w:r>
      <w:r>
        <w:rPr/>
        <w:t>Education</w:t>
      </w:r>
      <w:r>
        <w:rPr>
          <w:spacing w:val="-5"/>
        </w:rPr>
        <w:t> </w:t>
      </w:r>
      <w:r>
        <w:rPr>
          <w:spacing w:val="-2"/>
        </w:rPr>
        <w:t>Programme</w:t>
      </w:r>
    </w:p>
    <w:p>
      <w:pPr>
        <w:pStyle w:val="BodyText"/>
        <w:spacing w:before="2"/>
      </w:pPr>
    </w:p>
    <w:p>
      <w:pPr>
        <w:pStyle w:val="BodyText"/>
        <w:spacing w:line="480" w:lineRule="auto"/>
        <w:ind w:left="1020" w:right="980"/>
      </w:pPr>
      <w:r>
        <w:rPr/>
        <w:t>Effects</w:t>
      </w:r>
      <w:r>
        <w:rPr>
          <w:spacing w:val="-5"/>
        </w:rPr>
        <w:t> </w:t>
      </w:r>
      <w:r>
        <w:rPr/>
        <w:t>of</w:t>
      </w:r>
      <w:r>
        <w:rPr>
          <w:spacing w:val="-5"/>
        </w:rPr>
        <w:t> </w:t>
      </w:r>
      <w:r>
        <w:rPr/>
        <w:t>Poor</w:t>
      </w:r>
      <w:r>
        <w:rPr>
          <w:spacing w:val="-5"/>
        </w:rPr>
        <w:t> </w:t>
      </w:r>
      <w:r>
        <w:rPr/>
        <w:t>Teachers</w:t>
      </w:r>
      <w:r>
        <w:rPr>
          <w:spacing w:val="-4"/>
        </w:rPr>
        <w:t> </w:t>
      </w:r>
      <w:r>
        <w:rPr/>
        <w:t>Quality</w:t>
      </w:r>
      <w:r>
        <w:rPr>
          <w:spacing w:val="-9"/>
        </w:rPr>
        <w:t> </w:t>
      </w:r>
      <w:r>
        <w:rPr/>
        <w:t>on</w:t>
      </w:r>
      <w:r>
        <w:rPr>
          <w:spacing w:val="-4"/>
        </w:rPr>
        <w:t> </w:t>
      </w:r>
      <w:r>
        <w:rPr/>
        <w:t>Graduates</w:t>
      </w:r>
      <w:r>
        <w:rPr>
          <w:spacing w:val="-4"/>
        </w:rPr>
        <w:t> </w:t>
      </w:r>
      <w:r>
        <w:rPr/>
        <w:t>of</w:t>
      </w:r>
      <w:r>
        <w:rPr>
          <w:spacing w:val="-5"/>
        </w:rPr>
        <w:t> </w:t>
      </w:r>
      <w:r>
        <w:rPr/>
        <w:t>Business</w:t>
      </w:r>
      <w:r>
        <w:rPr>
          <w:spacing w:val="-4"/>
        </w:rPr>
        <w:t> </w:t>
      </w:r>
      <w:r>
        <w:rPr/>
        <w:t>Education State of Higher Education in Nigeria</w:t>
      </w:r>
    </w:p>
    <w:p>
      <w:pPr>
        <w:pStyle w:val="BodyText"/>
        <w:spacing w:line="480" w:lineRule="auto"/>
        <w:ind w:left="1020" w:right="2949"/>
      </w:pPr>
      <w:r>
        <w:rPr/>
        <w:t>Benefits</w:t>
      </w:r>
      <w:r>
        <w:rPr>
          <w:spacing w:val="-5"/>
        </w:rPr>
        <w:t> </w:t>
      </w:r>
      <w:r>
        <w:rPr/>
        <w:t>Accruable</w:t>
      </w:r>
      <w:r>
        <w:rPr>
          <w:spacing w:val="-6"/>
        </w:rPr>
        <w:t> </w:t>
      </w:r>
      <w:r>
        <w:rPr/>
        <w:t>from</w:t>
      </w:r>
      <w:r>
        <w:rPr>
          <w:spacing w:val="-11"/>
        </w:rPr>
        <w:t> </w:t>
      </w:r>
      <w:r>
        <w:rPr/>
        <w:t>a</w:t>
      </w:r>
      <w:r>
        <w:rPr>
          <w:spacing w:val="-7"/>
        </w:rPr>
        <w:t> </w:t>
      </w:r>
      <w:r>
        <w:rPr/>
        <w:t>Good</w:t>
      </w:r>
      <w:r>
        <w:rPr>
          <w:spacing w:val="-5"/>
        </w:rPr>
        <w:t> </w:t>
      </w:r>
      <w:r>
        <w:rPr/>
        <w:t>University</w:t>
      </w:r>
      <w:r>
        <w:rPr>
          <w:spacing w:val="-7"/>
        </w:rPr>
        <w:t> </w:t>
      </w:r>
      <w:r>
        <w:rPr/>
        <w:t>Education Sources of Financing Tertiary Education in Nigeria Federal Government Expenditure on Education Problems of Higher Educational Financing</w:t>
      </w:r>
    </w:p>
    <w:p>
      <w:pPr>
        <w:pStyle w:val="BodyText"/>
        <w:ind w:left="1020"/>
      </w:pPr>
      <w:r>
        <w:rPr/>
        <w:t>Need</w:t>
      </w:r>
      <w:r>
        <w:rPr>
          <w:spacing w:val="-6"/>
        </w:rPr>
        <w:t> </w:t>
      </w:r>
      <w:r>
        <w:rPr/>
        <w:t>for</w:t>
      </w:r>
      <w:r>
        <w:rPr>
          <w:spacing w:val="-5"/>
        </w:rPr>
        <w:t> </w:t>
      </w:r>
      <w:r>
        <w:rPr/>
        <w:t>Efficient</w:t>
      </w:r>
      <w:r>
        <w:rPr>
          <w:spacing w:val="-4"/>
        </w:rPr>
        <w:t> </w:t>
      </w:r>
      <w:r>
        <w:rPr/>
        <w:t>financing</w:t>
      </w:r>
      <w:r>
        <w:rPr>
          <w:spacing w:val="-3"/>
        </w:rPr>
        <w:t> </w:t>
      </w:r>
      <w:r>
        <w:rPr/>
        <w:t>of</w:t>
      </w:r>
      <w:r>
        <w:rPr>
          <w:spacing w:val="-5"/>
        </w:rPr>
        <w:t> </w:t>
      </w:r>
      <w:r>
        <w:rPr/>
        <w:t>Higher</w:t>
      </w:r>
      <w:r>
        <w:rPr>
          <w:spacing w:val="-4"/>
        </w:rPr>
        <w:t> </w:t>
      </w:r>
      <w:r>
        <w:rPr>
          <w:spacing w:val="-2"/>
        </w:rPr>
        <w:t>Education</w:t>
      </w:r>
    </w:p>
    <w:p>
      <w:pPr>
        <w:spacing w:after="0"/>
        <w:sectPr>
          <w:pgSz w:w="11910" w:h="16840"/>
          <w:pgMar w:header="761" w:footer="0" w:top="980" w:bottom="280" w:left="780" w:right="820"/>
        </w:sectPr>
      </w:pPr>
    </w:p>
    <w:p>
      <w:pPr>
        <w:pStyle w:val="BodyText"/>
        <w:spacing w:before="187"/>
      </w:pPr>
    </w:p>
    <w:p>
      <w:pPr>
        <w:pStyle w:val="BodyText"/>
        <w:ind w:left="1090"/>
      </w:pPr>
      <w:r>
        <w:rPr/>
        <w:t>TETFund</w:t>
      </w:r>
      <w:r>
        <w:rPr>
          <w:spacing w:val="-6"/>
        </w:rPr>
        <w:t> </w:t>
      </w:r>
      <w:r>
        <w:rPr/>
        <w:t>as</w:t>
      </w:r>
      <w:r>
        <w:rPr>
          <w:spacing w:val="-5"/>
        </w:rPr>
        <w:t> </w:t>
      </w:r>
      <w:r>
        <w:rPr/>
        <w:t>an</w:t>
      </w:r>
      <w:r>
        <w:rPr>
          <w:spacing w:val="-5"/>
        </w:rPr>
        <w:t> </w:t>
      </w:r>
      <w:r>
        <w:rPr/>
        <w:t>Intervention</w:t>
      </w:r>
      <w:r>
        <w:rPr>
          <w:spacing w:val="-5"/>
        </w:rPr>
        <w:t> </w:t>
      </w:r>
      <w:r>
        <w:rPr>
          <w:spacing w:val="-2"/>
        </w:rPr>
        <w:t>Agency</w:t>
      </w:r>
    </w:p>
    <w:p>
      <w:pPr>
        <w:pStyle w:val="BodyText"/>
        <w:spacing w:line="482" w:lineRule="auto" w:before="321"/>
        <w:ind w:left="1020"/>
      </w:pPr>
      <w:r>
        <w:rPr/>
        <w:t>Guidelines</w:t>
      </w:r>
      <w:r>
        <w:rPr>
          <w:spacing w:val="40"/>
        </w:rPr>
        <w:t> </w:t>
      </w:r>
      <w:r>
        <w:rPr/>
        <w:t>and</w:t>
      </w:r>
      <w:r>
        <w:rPr>
          <w:spacing w:val="40"/>
        </w:rPr>
        <w:t> </w:t>
      </w:r>
      <w:r>
        <w:rPr/>
        <w:t>Requirements</w:t>
      </w:r>
      <w:r>
        <w:rPr>
          <w:spacing w:val="40"/>
        </w:rPr>
        <w:t> </w:t>
      </w:r>
      <w:r>
        <w:rPr/>
        <w:t>for</w:t>
      </w:r>
      <w:r>
        <w:rPr>
          <w:spacing w:val="40"/>
        </w:rPr>
        <w:t> </w:t>
      </w:r>
      <w:r>
        <w:rPr/>
        <w:t>Accessing</w:t>
      </w:r>
      <w:r>
        <w:rPr>
          <w:spacing w:val="40"/>
        </w:rPr>
        <w:t> </w:t>
      </w:r>
      <w:r>
        <w:rPr/>
        <w:t>and</w:t>
      </w:r>
      <w:r>
        <w:rPr>
          <w:spacing w:val="40"/>
        </w:rPr>
        <w:t> </w:t>
      </w:r>
      <w:r>
        <w:rPr/>
        <w:t>Utilization</w:t>
      </w:r>
      <w:r>
        <w:rPr>
          <w:spacing w:val="40"/>
        </w:rPr>
        <w:t> </w:t>
      </w:r>
      <w:r>
        <w:rPr/>
        <w:t>of</w:t>
      </w:r>
      <w:r>
        <w:rPr>
          <w:spacing w:val="40"/>
        </w:rPr>
        <w:t> </w:t>
      </w:r>
      <w:r>
        <w:rPr/>
        <w:t>TETFund Intervention Fund</w:t>
      </w:r>
    </w:p>
    <w:p>
      <w:pPr>
        <w:pStyle w:val="BodyText"/>
        <w:spacing w:line="480" w:lineRule="auto"/>
        <w:ind w:left="1020" w:right="2242"/>
      </w:pPr>
      <w:r>
        <w:rPr/>
        <w:t>Physical infrastructure and Quality of Business Education Training</w:t>
      </w:r>
      <w:r>
        <w:rPr>
          <w:spacing w:val="-5"/>
        </w:rPr>
        <w:t> </w:t>
      </w:r>
      <w:r>
        <w:rPr/>
        <w:t>and</w:t>
      </w:r>
      <w:r>
        <w:rPr>
          <w:spacing w:val="-5"/>
        </w:rPr>
        <w:t> </w:t>
      </w:r>
      <w:r>
        <w:rPr/>
        <w:t>Development</w:t>
      </w:r>
      <w:r>
        <w:rPr>
          <w:spacing w:val="-5"/>
        </w:rPr>
        <w:t> </w:t>
      </w:r>
      <w:r>
        <w:rPr/>
        <w:t>and</w:t>
      </w:r>
      <w:r>
        <w:rPr>
          <w:spacing w:val="-5"/>
        </w:rPr>
        <w:t> </w:t>
      </w:r>
      <w:r>
        <w:rPr/>
        <w:t>Quality</w:t>
      </w:r>
      <w:r>
        <w:rPr>
          <w:spacing w:val="-10"/>
        </w:rPr>
        <w:t> </w:t>
      </w:r>
      <w:r>
        <w:rPr/>
        <w:t>of</w:t>
      </w:r>
      <w:r>
        <w:rPr>
          <w:spacing w:val="-3"/>
        </w:rPr>
        <w:t> </w:t>
      </w:r>
      <w:r>
        <w:rPr/>
        <w:t>Business</w:t>
      </w:r>
      <w:r>
        <w:rPr>
          <w:spacing w:val="-5"/>
        </w:rPr>
        <w:t> </w:t>
      </w:r>
      <w:r>
        <w:rPr/>
        <w:t>Education Research Growth and Quality of Business Education</w:t>
      </w:r>
    </w:p>
    <w:p>
      <w:pPr>
        <w:pStyle w:val="BodyText"/>
        <w:ind w:left="1020"/>
      </w:pPr>
      <w:r>
        <w:rPr/>
        <w:t>Book</w:t>
      </w:r>
      <w:r>
        <w:rPr>
          <w:spacing w:val="-7"/>
        </w:rPr>
        <w:t> </w:t>
      </w:r>
      <w:r>
        <w:rPr/>
        <w:t>Publication</w:t>
      </w:r>
      <w:r>
        <w:rPr>
          <w:spacing w:val="-3"/>
        </w:rPr>
        <w:t> </w:t>
      </w:r>
      <w:r>
        <w:rPr/>
        <w:t>and</w:t>
      </w:r>
      <w:r>
        <w:rPr>
          <w:spacing w:val="-6"/>
        </w:rPr>
        <w:t> </w:t>
      </w:r>
      <w:r>
        <w:rPr/>
        <w:t>Quality</w:t>
      </w:r>
      <w:r>
        <w:rPr>
          <w:spacing w:val="-8"/>
        </w:rPr>
        <w:t> </w:t>
      </w:r>
      <w:r>
        <w:rPr/>
        <w:t>of</w:t>
      </w:r>
      <w:r>
        <w:rPr>
          <w:spacing w:val="-5"/>
        </w:rPr>
        <w:t> </w:t>
      </w:r>
      <w:r>
        <w:rPr/>
        <w:t>Business</w:t>
      </w:r>
      <w:r>
        <w:rPr>
          <w:spacing w:val="-5"/>
        </w:rPr>
        <w:t> </w:t>
      </w:r>
      <w:r>
        <w:rPr>
          <w:spacing w:val="-2"/>
        </w:rPr>
        <w:t>Education</w:t>
      </w:r>
    </w:p>
    <w:p>
      <w:pPr>
        <w:pStyle w:val="Heading2"/>
        <w:spacing w:before="322"/>
        <w:jc w:val="left"/>
      </w:pPr>
      <w:r>
        <w:rPr/>
        <w:t>Related</w:t>
      </w:r>
      <w:r>
        <w:rPr>
          <w:spacing w:val="-7"/>
        </w:rPr>
        <w:t> </w:t>
      </w:r>
      <w:r>
        <w:rPr/>
        <w:t>Empirical</w:t>
      </w:r>
      <w:r>
        <w:rPr>
          <w:spacing w:val="-5"/>
        </w:rPr>
        <w:t> </w:t>
      </w:r>
      <w:r>
        <w:rPr>
          <w:spacing w:val="-2"/>
        </w:rPr>
        <w:t>Studies</w:t>
      </w:r>
    </w:p>
    <w:p>
      <w:pPr>
        <w:pStyle w:val="BodyText"/>
        <w:spacing w:before="316"/>
        <w:ind w:left="1020"/>
      </w:pPr>
      <w:r>
        <w:rPr/>
        <w:t>Empirical</w:t>
      </w:r>
      <w:r>
        <w:rPr>
          <w:spacing w:val="-6"/>
        </w:rPr>
        <w:t> </w:t>
      </w:r>
      <w:r>
        <w:rPr/>
        <w:t>studies</w:t>
      </w:r>
      <w:r>
        <w:rPr>
          <w:spacing w:val="-6"/>
        </w:rPr>
        <w:t> </w:t>
      </w:r>
      <w:r>
        <w:rPr/>
        <w:t>on</w:t>
      </w:r>
      <w:r>
        <w:rPr>
          <w:spacing w:val="-9"/>
        </w:rPr>
        <w:t> </w:t>
      </w:r>
      <w:r>
        <w:rPr/>
        <w:t>Physical</w:t>
      </w:r>
      <w:r>
        <w:rPr>
          <w:spacing w:val="-5"/>
        </w:rPr>
        <w:t> </w:t>
      </w:r>
      <w:r>
        <w:rPr>
          <w:spacing w:val="-2"/>
        </w:rPr>
        <w:t>Infrastructure</w:t>
      </w:r>
    </w:p>
    <w:p>
      <w:pPr>
        <w:pStyle w:val="BodyText"/>
        <w:spacing w:before="2"/>
      </w:pPr>
    </w:p>
    <w:p>
      <w:pPr>
        <w:pStyle w:val="BodyText"/>
        <w:spacing w:line="480" w:lineRule="auto"/>
        <w:ind w:left="1020" w:right="2677"/>
      </w:pPr>
      <w:r>
        <w:rPr/>
        <w:t>Empirical</w:t>
      </w:r>
      <w:r>
        <w:rPr>
          <w:spacing w:val="-6"/>
        </w:rPr>
        <w:t> </w:t>
      </w:r>
      <w:r>
        <w:rPr/>
        <w:t>studies</w:t>
      </w:r>
      <w:r>
        <w:rPr>
          <w:spacing w:val="-6"/>
        </w:rPr>
        <w:t> </w:t>
      </w:r>
      <w:r>
        <w:rPr/>
        <w:t>on</w:t>
      </w:r>
      <w:r>
        <w:rPr>
          <w:spacing w:val="-9"/>
        </w:rPr>
        <w:t> </w:t>
      </w:r>
      <w:r>
        <w:rPr/>
        <w:t>Academic</w:t>
      </w:r>
      <w:r>
        <w:rPr>
          <w:spacing w:val="-7"/>
        </w:rPr>
        <w:t> </w:t>
      </w:r>
      <w:r>
        <w:rPr/>
        <w:t>Training</w:t>
      </w:r>
      <w:r>
        <w:rPr>
          <w:spacing w:val="-6"/>
        </w:rPr>
        <w:t> </w:t>
      </w:r>
      <w:r>
        <w:rPr/>
        <w:t>and</w:t>
      </w:r>
      <w:r>
        <w:rPr>
          <w:spacing w:val="-6"/>
        </w:rPr>
        <w:t> </w:t>
      </w:r>
      <w:r>
        <w:rPr/>
        <w:t>Development Empirical studies on Academic Research Growth Empirical studies on Book Publication</w:t>
      </w:r>
    </w:p>
    <w:p>
      <w:pPr>
        <w:pStyle w:val="Heading2"/>
        <w:spacing w:line="480" w:lineRule="auto" w:before="5"/>
        <w:ind w:right="4722"/>
        <w:jc w:val="left"/>
      </w:pPr>
      <w:r>
        <w:rPr/>
        <w:t>Summary</w:t>
      </w:r>
      <w:r>
        <w:rPr>
          <w:spacing w:val="-7"/>
        </w:rPr>
        <w:t> </w:t>
      </w:r>
      <w:r>
        <w:rPr/>
        <w:t>of</w:t>
      </w:r>
      <w:r>
        <w:rPr>
          <w:spacing w:val="-8"/>
        </w:rPr>
        <w:t> </w:t>
      </w:r>
      <w:r>
        <w:rPr/>
        <w:t>Review</w:t>
      </w:r>
      <w:r>
        <w:rPr>
          <w:spacing w:val="-9"/>
        </w:rPr>
        <w:t> </w:t>
      </w:r>
      <w:r>
        <w:rPr/>
        <w:t>of</w:t>
      </w:r>
      <w:r>
        <w:rPr>
          <w:spacing w:val="-8"/>
        </w:rPr>
        <w:t> </w:t>
      </w:r>
      <w:r>
        <w:rPr/>
        <w:t>Related</w:t>
      </w:r>
      <w:r>
        <w:rPr>
          <w:spacing w:val="-8"/>
        </w:rPr>
        <w:t> </w:t>
      </w:r>
      <w:r>
        <w:rPr/>
        <w:t>Literature Conceptual Framework</w:t>
      </w:r>
    </w:p>
    <w:p>
      <w:pPr>
        <w:spacing w:line="321" w:lineRule="exact" w:before="0"/>
        <w:ind w:left="300" w:right="0" w:firstLine="0"/>
        <w:jc w:val="left"/>
        <w:rPr>
          <w:b/>
          <w:sz w:val="28"/>
        </w:rPr>
      </w:pPr>
      <w:r>
        <w:rPr>
          <w:b/>
          <w:sz w:val="28"/>
        </w:rPr>
        <w:t>Business</w:t>
      </w:r>
      <w:r>
        <w:rPr>
          <w:b/>
          <w:spacing w:val="-2"/>
          <w:sz w:val="28"/>
        </w:rPr>
        <w:t> Education</w:t>
      </w:r>
    </w:p>
    <w:p>
      <w:pPr>
        <w:pStyle w:val="BodyText"/>
        <w:spacing w:line="480" w:lineRule="auto" w:before="319"/>
        <w:ind w:left="300" w:right="613" w:firstLine="720"/>
        <w:jc w:val="both"/>
      </w:pPr>
      <w:r>
        <w:rPr/>
        <w:t>Education is universally recognized as an instrument for social, political, scientific and technological development. This is the reason why no society can afford to toy with the education of its citizens as this could result in a snail speed development. The prime of place education occupies in the developmental effort of nations has never been doubted the world over. Perhaps this is why Blaike, (2002)remarked</w:t>
      </w:r>
      <w:r>
        <w:rPr>
          <w:spacing w:val="-3"/>
        </w:rPr>
        <w:t> </w:t>
      </w:r>
      <w:r>
        <w:rPr/>
        <w:t>that</w:t>
      </w:r>
      <w:r>
        <w:rPr>
          <w:spacing w:val="-1"/>
        </w:rPr>
        <w:t> </w:t>
      </w:r>
      <w:r>
        <w:rPr/>
        <w:t>– education</w:t>
      </w:r>
      <w:r>
        <w:rPr>
          <w:spacing w:val="-2"/>
        </w:rPr>
        <w:t> </w:t>
      </w:r>
      <w:r>
        <w:rPr/>
        <w:t>is</w:t>
      </w:r>
      <w:r>
        <w:rPr>
          <w:spacing w:val="-2"/>
        </w:rPr>
        <w:t> </w:t>
      </w:r>
      <w:r>
        <w:rPr/>
        <w:t>the</w:t>
      </w:r>
      <w:r>
        <w:rPr>
          <w:spacing w:val="-3"/>
        </w:rPr>
        <w:t> </w:t>
      </w:r>
      <w:r>
        <w:rPr/>
        <w:t>biggest</w:t>
      </w:r>
      <w:r>
        <w:rPr>
          <w:spacing w:val="-2"/>
        </w:rPr>
        <w:t> </w:t>
      </w:r>
      <w:r>
        <w:rPr/>
        <w:t>industry</w:t>
      </w:r>
      <w:r>
        <w:rPr>
          <w:spacing w:val="-5"/>
        </w:rPr>
        <w:t> </w:t>
      </w:r>
      <w:r>
        <w:rPr/>
        <w:t>that</w:t>
      </w:r>
      <w:r>
        <w:rPr>
          <w:spacing w:val="-3"/>
        </w:rPr>
        <w:t> </w:t>
      </w:r>
      <w:r>
        <w:rPr/>
        <w:t>touches</w:t>
      </w:r>
      <w:r>
        <w:rPr>
          <w:spacing w:val="-2"/>
        </w:rPr>
        <w:t> </w:t>
      </w:r>
      <w:r>
        <w:rPr/>
        <w:t>on</w:t>
      </w:r>
      <w:r>
        <w:rPr>
          <w:spacing w:val="-2"/>
        </w:rPr>
        <w:t> </w:t>
      </w:r>
      <w:r>
        <w:rPr/>
        <w:t>every</w:t>
      </w:r>
      <w:r>
        <w:rPr>
          <w:spacing w:val="-5"/>
        </w:rPr>
        <w:t> </w:t>
      </w:r>
      <w:r>
        <w:rPr/>
        <w:t>fabric of our human endeavour.</w:t>
      </w:r>
    </w:p>
    <w:p>
      <w:pPr>
        <w:spacing w:after="0" w:line="480" w:lineRule="auto"/>
        <w:jc w:val="both"/>
        <w:sectPr>
          <w:pgSz w:w="11910" w:h="16840"/>
          <w:pgMar w:header="761" w:footer="0" w:top="980" w:bottom="280" w:left="780" w:right="820"/>
        </w:sectPr>
      </w:pPr>
    </w:p>
    <w:p>
      <w:pPr>
        <w:pStyle w:val="BodyText"/>
        <w:spacing w:before="185"/>
      </w:pPr>
    </w:p>
    <w:p>
      <w:pPr>
        <w:pStyle w:val="BodyText"/>
        <w:spacing w:line="480" w:lineRule="auto"/>
        <w:ind w:left="300" w:right="617" w:firstLine="720"/>
        <w:jc w:val="both"/>
      </w:pPr>
      <w:r>
        <w:rPr/>
        <w:t>Education is generally seem as an aggregate of all the processes by which a child or young adult develops his/her abilities, attitudes and other forms of behaviour which are of value to the society in which he lives. It is a conscious training of the young to a life which would be useful to him and to thesociety to which he belongs. Ohiwerei (2005) considered education as the development of person‟s head, heart and hands for self-fulfillment and optimum service to humanity. Thus, education has continued to be important and this is why there has been a growing concern in the last few years about the quality of education that is offered in the nation‟s schools.</w:t>
      </w:r>
    </w:p>
    <w:p>
      <w:pPr>
        <w:pStyle w:val="BodyText"/>
        <w:spacing w:line="480" w:lineRule="auto" w:before="3"/>
        <w:ind w:left="300" w:right="614" w:firstLine="720"/>
        <w:jc w:val="both"/>
      </w:pPr>
      <w:r>
        <w:rPr/>
        <w:t>Business education, is an integral part of vocational and technical education. It is a form of vocational education according to Idialu (2007) that is directed towards developing the</w:t>
      </w:r>
      <w:r>
        <w:rPr>
          <w:spacing w:val="-1"/>
        </w:rPr>
        <w:t> </w:t>
      </w:r>
      <w:r>
        <w:rPr/>
        <w:t>learner</w:t>
      </w:r>
      <w:r>
        <w:rPr>
          <w:spacing w:val="-1"/>
        </w:rPr>
        <w:t> </w:t>
      </w:r>
      <w:r>
        <w:rPr/>
        <w:t>to become productive</w:t>
      </w:r>
      <w:r>
        <w:rPr>
          <w:spacing w:val="-1"/>
        </w:rPr>
        <w:t> </w:t>
      </w:r>
      <w:r>
        <w:rPr/>
        <w:t>in teaching,</w:t>
      </w:r>
      <w:r>
        <w:rPr>
          <w:spacing w:val="-1"/>
        </w:rPr>
        <w:t> </w:t>
      </w:r>
      <w:r>
        <w:rPr/>
        <w:t>paid employment and self-employment. Tema (2007) postulated that this type of vocational</w:t>
      </w:r>
      <w:r>
        <w:rPr>
          <w:spacing w:val="40"/>
        </w:rPr>
        <w:t> </w:t>
      </w:r>
      <w:r>
        <w:rPr/>
        <w:t>education prepares learners for gainful employment and sustainable livelihood. Amoor and Udoh (2008) noted that business education plays a significant role in the economic development by providing knowledge and skills to the learners thereby enabling them to adequately impart knowledge into others, and handle sophisticated office technologies and information systems. The goal of business education is primarily to produce competent, skillful and dynamic business teachers, office administrators and businessmen and women that will effectively compete in the world of work.</w:t>
      </w:r>
    </w:p>
    <w:p>
      <w:pPr>
        <w:spacing w:after="0" w:line="480" w:lineRule="auto"/>
        <w:jc w:val="both"/>
        <w:sectPr>
          <w:pgSz w:w="11910" w:h="16840"/>
          <w:pgMar w:header="761" w:footer="0" w:top="980" w:bottom="280" w:left="780" w:right="820"/>
        </w:sectPr>
      </w:pPr>
    </w:p>
    <w:p>
      <w:pPr>
        <w:pStyle w:val="BodyText"/>
        <w:spacing w:before="192"/>
      </w:pPr>
    </w:p>
    <w:p>
      <w:pPr>
        <w:pStyle w:val="Heading2"/>
      </w:pPr>
      <w:r>
        <w:rPr/>
        <w:t>Tertiary</w:t>
      </w:r>
      <w:r>
        <w:rPr>
          <w:spacing w:val="-3"/>
        </w:rPr>
        <w:t> </w:t>
      </w:r>
      <w:r>
        <w:rPr/>
        <w:t>Education</w:t>
      </w:r>
      <w:r>
        <w:rPr>
          <w:spacing w:val="-6"/>
        </w:rPr>
        <w:t> </w:t>
      </w:r>
      <w:r>
        <w:rPr/>
        <w:t>Trust</w:t>
      </w:r>
      <w:r>
        <w:rPr>
          <w:spacing w:val="-4"/>
        </w:rPr>
        <w:t> </w:t>
      </w:r>
      <w:r>
        <w:rPr/>
        <w:t>Fund</w:t>
      </w:r>
      <w:r>
        <w:rPr>
          <w:spacing w:val="-4"/>
        </w:rPr>
        <w:t> </w:t>
      </w:r>
      <w:r>
        <w:rPr>
          <w:spacing w:val="-2"/>
        </w:rPr>
        <w:t>Interventions</w:t>
      </w:r>
    </w:p>
    <w:p>
      <w:pPr>
        <w:pStyle w:val="BodyText"/>
        <w:spacing w:line="480" w:lineRule="auto" w:before="316"/>
        <w:ind w:left="300" w:right="613" w:firstLine="720"/>
        <w:jc w:val="both"/>
      </w:pPr>
      <w:r>
        <w:rPr/>
        <w:t>The Tertiary Education Trust Fund (TETFund) was established as an Intervention Agency under the Education Tax Act No. 7 of 1993.Tertiary</w:t>
      </w:r>
      <w:r>
        <w:rPr>
          <w:spacing w:val="40"/>
        </w:rPr>
        <w:t> </w:t>
      </w:r>
      <w:r>
        <w:rPr/>
        <w:t>Education Trust Fund Act, 2011 repealed the Education Tax Act Cap. E4, laws of the Federation of Nigeria, 2004and Education Tax Fund Act No. 17, 2003. The Tertiary Education Trust Fund was charged with the responsibility for managing, disbursing and monitoring the education tax to public tertiary institutions in Nigeria. To enable</w:t>
      </w:r>
      <w:r>
        <w:rPr>
          <w:spacing w:val="-2"/>
        </w:rPr>
        <w:t> </w:t>
      </w:r>
      <w:r>
        <w:rPr/>
        <w:t>the TETFund achieve the above</w:t>
      </w:r>
      <w:r>
        <w:rPr>
          <w:spacing w:val="-2"/>
        </w:rPr>
        <w:t> </w:t>
      </w:r>
      <w:r>
        <w:rPr/>
        <w:t>objectives, TETFund Act, 2011 imposed a 2 percent (2%) education tax on the assessable profit of all registered companies in Nigeria. The Federal Inland Revenue Service (FIRS) is empowered by the Act to assess and collect Education Tax.</w:t>
      </w:r>
    </w:p>
    <w:p>
      <w:pPr>
        <w:pStyle w:val="BodyText"/>
        <w:spacing w:line="480" w:lineRule="auto" w:before="1"/>
        <w:ind w:left="300" w:right="613" w:firstLine="720"/>
        <w:jc w:val="both"/>
      </w:pPr>
      <w:r>
        <w:rPr/>
        <w:t>The</w:t>
      </w:r>
      <w:r>
        <w:rPr>
          <w:spacing w:val="-1"/>
        </w:rPr>
        <w:t> </w:t>
      </w:r>
      <w:r>
        <w:rPr/>
        <w:t>fund</w:t>
      </w:r>
      <w:r>
        <w:rPr>
          <w:spacing w:val="-2"/>
        </w:rPr>
        <w:t> </w:t>
      </w:r>
      <w:r>
        <w:rPr/>
        <w:t>administers</w:t>
      </w:r>
      <w:r>
        <w:rPr>
          <w:spacing w:val="-1"/>
        </w:rPr>
        <w:t> </w:t>
      </w:r>
      <w:r>
        <w:rPr/>
        <w:t>the</w:t>
      </w:r>
      <w:r>
        <w:rPr>
          <w:spacing w:val="-3"/>
        </w:rPr>
        <w:t> </w:t>
      </w:r>
      <w:r>
        <w:rPr/>
        <w:t>tax</w:t>
      </w:r>
      <w:r>
        <w:rPr>
          <w:spacing w:val="-2"/>
        </w:rPr>
        <w:t> </w:t>
      </w:r>
      <w:r>
        <w:rPr/>
        <w:t>imposed</w:t>
      </w:r>
      <w:r>
        <w:rPr>
          <w:spacing w:val="-2"/>
        </w:rPr>
        <w:t> </w:t>
      </w:r>
      <w:r>
        <w:rPr/>
        <w:t>by</w:t>
      </w:r>
      <w:r>
        <w:rPr>
          <w:spacing w:val="-5"/>
        </w:rPr>
        <w:t> </w:t>
      </w:r>
      <w:r>
        <w:rPr/>
        <w:t>the</w:t>
      </w:r>
      <w:r>
        <w:rPr>
          <w:spacing w:val="-1"/>
        </w:rPr>
        <w:t> </w:t>
      </w:r>
      <w:r>
        <w:rPr/>
        <w:t>Act</w:t>
      </w:r>
      <w:r>
        <w:rPr>
          <w:spacing w:val="-2"/>
        </w:rPr>
        <w:t> </w:t>
      </w:r>
      <w:r>
        <w:rPr/>
        <w:t>and</w:t>
      </w:r>
      <w:r>
        <w:rPr>
          <w:spacing w:val="-1"/>
        </w:rPr>
        <w:t> </w:t>
      </w:r>
      <w:r>
        <w:rPr/>
        <w:t>disburses</w:t>
      </w:r>
      <w:r>
        <w:rPr>
          <w:spacing w:val="-2"/>
        </w:rPr>
        <w:t> </w:t>
      </w:r>
      <w:r>
        <w:rPr/>
        <w:t>the</w:t>
      </w:r>
      <w:r>
        <w:rPr>
          <w:spacing w:val="-1"/>
        </w:rPr>
        <w:t> </w:t>
      </w:r>
      <w:r>
        <w:rPr/>
        <w:t>amount</w:t>
      </w:r>
      <w:r>
        <w:rPr>
          <w:spacing w:val="-2"/>
        </w:rPr>
        <w:t> </w:t>
      </w:r>
      <w:r>
        <w:rPr/>
        <w:t>to tertiary educational institutions at Federal and State levels. It also monitors the projects executed with the funds allocated to the beneficiaries. The mandate of the fund as provided in section 7 (1) (a) to (e) of the TETFund Act, 2011 is to administer and disburse the amount in the fund to Federal and State tertiary educational institutions, specifically for the provision and maintenance of the following: (1) Essential physical infrastructure for teaching and learning; (2) Instructional material and equipment; (3) Research and publication; (4) Academic staff</w:t>
      </w:r>
      <w:r>
        <w:rPr>
          <w:spacing w:val="-1"/>
        </w:rPr>
        <w:t> </w:t>
      </w:r>
      <w:r>
        <w:rPr/>
        <w:t>training and development; and (5) Any</w:t>
      </w:r>
      <w:r>
        <w:rPr>
          <w:spacing w:val="-2"/>
        </w:rPr>
        <w:t> </w:t>
      </w:r>
      <w:r>
        <w:rPr/>
        <w:t>other</w:t>
      </w:r>
      <w:r>
        <w:rPr>
          <w:spacing w:val="-1"/>
        </w:rPr>
        <w:t> </w:t>
      </w:r>
      <w:r>
        <w:rPr/>
        <w:t>need which, in the</w:t>
      </w:r>
      <w:r>
        <w:rPr>
          <w:spacing w:val="-1"/>
        </w:rPr>
        <w:t> </w:t>
      </w:r>
      <w:r>
        <w:rPr/>
        <w:t>opinion of</w:t>
      </w:r>
      <w:r>
        <w:rPr>
          <w:spacing w:val="-1"/>
        </w:rPr>
        <w:t> </w:t>
      </w:r>
      <w:r>
        <w:rPr/>
        <w:t>the Board of</w:t>
      </w:r>
      <w:r>
        <w:rPr>
          <w:spacing w:val="-1"/>
        </w:rPr>
        <w:t> </w:t>
      </w:r>
      <w:r>
        <w:rPr/>
        <w:t>Trustees,</w:t>
      </w:r>
      <w:r>
        <w:rPr>
          <w:spacing w:val="-2"/>
        </w:rPr>
        <w:t> </w:t>
      </w:r>
      <w:r>
        <w:rPr/>
        <w:t>is</w:t>
      </w:r>
      <w:r>
        <w:rPr>
          <w:spacing w:val="-4"/>
        </w:rPr>
        <w:t> </w:t>
      </w:r>
      <w:r>
        <w:rPr/>
        <w:t>critical</w:t>
      </w:r>
      <w:r>
        <w:rPr>
          <w:spacing w:val="80"/>
          <w:w w:val="150"/>
        </w:rPr>
        <w:t>  </w:t>
      </w:r>
      <w:r>
        <w:rPr/>
        <w:t>and</w:t>
      </w:r>
      <w:r>
        <w:rPr>
          <w:spacing w:val="40"/>
        </w:rPr>
        <w:t> </w:t>
      </w:r>
      <w:r>
        <w:rPr/>
        <w:t>essential</w:t>
      </w:r>
      <w:r>
        <w:rPr>
          <w:spacing w:val="40"/>
        </w:rPr>
        <w:t> </w:t>
      </w:r>
      <w:r>
        <w:rPr/>
        <w:t>for</w:t>
      </w:r>
      <w:r>
        <w:rPr>
          <w:spacing w:val="40"/>
        </w:rPr>
        <w:t> </w:t>
      </w:r>
      <w:r>
        <w:rPr/>
        <w:t>the</w:t>
      </w:r>
      <w:r>
        <w:rPr>
          <w:spacing w:val="40"/>
        </w:rPr>
        <w:t> </w:t>
      </w:r>
      <w:r>
        <w:rPr/>
        <w:t>improvement</w:t>
      </w:r>
      <w:r>
        <w:rPr>
          <w:spacing w:val="40"/>
        </w:rPr>
        <w:t> </w:t>
      </w:r>
      <w:r>
        <w:rPr/>
        <w:t>of</w:t>
      </w:r>
      <w:r>
        <w:rPr>
          <w:spacing w:val="40"/>
        </w:rPr>
        <w:t> </w:t>
      </w:r>
      <w:r>
        <w:rPr/>
        <w:t>quality</w:t>
      </w:r>
      <w:r>
        <w:rPr>
          <w:spacing w:val="40"/>
        </w:rPr>
        <w:t> </w:t>
      </w:r>
      <w:r>
        <w:rPr/>
        <w:t>and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1"/>
        <w:jc w:val="both"/>
      </w:pPr>
      <w:r>
        <w:rPr/>
        <w:t>maintenance</w:t>
      </w:r>
      <w:r>
        <w:rPr>
          <w:spacing w:val="-4"/>
        </w:rPr>
        <w:t> </w:t>
      </w:r>
      <w:r>
        <w:rPr/>
        <w:t>of standards in the higher educational institutions </w:t>
      </w:r>
      <w:r>
        <w:rPr>
          <w:spacing w:val="-2"/>
        </w:rPr>
        <w:t>(</w:t>
      </w:r>
      <w:hyperlink r:id="rId6">
        <w:r>
          <w:rPr>
            <w:color w:val="0462C1"/>
            <w:spacing w:val="-2"/>
            <w:u w:val="single" w:color="0462C1"/>
          </w:rPr>
          <w:t>http://tetfund.gov.ng</w:t>
        </w:r>
      </w:hyperlink>
      <w:r>
        <w:rPr>
          <w:spacing w:val="-2"/>
        </w:rPr>
        <w:t>).</w:t>
      </w:r>
    </w:p>
    <w:p>
      <w:pPr>
        <w:pStyle w:val="BodyText"/>
        <w:spacing w:line="480" w:lineRule="auto" w:before="1"/>
        <w:ind w:left="300" w:right="613" w:firstLine="720"/>
        <w:jc w:val="both"/>
      </w:pPr>
      <w:r>
        <w:rPr/>
        <w:t>From the above, it shows that TETFund‟s cardinal objective was to generate additional income to support tertiary education, provide scholarship and grants for the needy but promising students, attempting not only to strengthen and diversify the economic base of higher institutions in Nigeria but also redirecting their resources towards improving the productivity and quality of higher education.</w:t>
      </w:r>
    </w:p>
    <w:p>
      <w:pPr>
        <w:pStyle w:val="Heading2"/>
        <w:spacing w:before="4"/>
      </w:pPr>
      <w:r>
        <w:rPr/>
        <w:t>Quality</w:t>
      </w:r>
      <w:r>
        <w:rPr>
          <w:spacing w:val="-4"/>
        </w:rPr>
        <w:t> </w:t>
      </w:r>
      <w:r>
        <w:rPr/>
        <w:t>of</w:t>
      </w:r>
      <w:r>
        <w:rPr>
          <w:spacing w:val="-5"/>
        </w:rPr>
        <w:t> </w:t>
      </w:r>
      <w:r>
        <w:rPr/>
        <w:t>Business</w:t>
      </w:r>
      <w:r>
        <w:rPr>
          <w:spacing w:val="-5"/>
        </w:rPr>
        <w:t> </w:t>
      </w:r>
      <w:r>
        <w:rPr>
          <w:spacing w:val="-2"/>
        </w:rPr>
        <w:t>Education</w:t>
      </w:r>
    </w:p>
    <w:p>
      <w:pPr>
        <w:pStyle w:val="BodyText"/>
        <w:spacing w:before="196"/>
        <w:rPr>
          <w:b/>
        </w:rPr>
      </w:pPr>
    </w:p>
    <w:p>
      <w:pPr>
        <w:pStyle w:val="BodyText"/>
        <w:spacing w:line="480" w:lineRule="auto"/>
        <w:ind w:left="300" w:right="613" w:firstLine="720"/>
        <w:jc w:val="both"/>
      </w:pPr>
      <w:r>
        <w:rPr/>
        <w:t>The word quality</w:t>
      </w:r>
      <w:r>
        <w:rPr>
          <w:spacing w:val="-4"/>
        </w:rPr>
        <w:t> </w:t>
      </w:r>
      <w:r>
        <w:rPr/>
        <w:t>is often used indiscriminately</w:t>
      </w:r>
      <w:r>
        <w:rPr>
          <w:spacing w:val="-4"/>
        </w:rPr>
        <w:t> </w:t>
      </w:r>
      <w:r>
        <w:rPr/>
        <w:t>for many</w:t>
      </w:r>
      <w:r>
        <w:rPr>
          <w:spacing w:val="-4"/>
        </w:rPr>
        <w:t> </w:t>
      </w:r>
      <w:r>
        <w:rPr/>
        <w:t>different meanings. Quality</w:t>
      </w:r>
      <w:r>
        <w:rPr>
          <w:spacing w:val="-7"/>
        </w:rPr>
        <w:t> </w:t>
      </w:r>
      <w:r>
        <w:rPr/>
        <w:t>can</w:t>
      </w:r>
      <w:r>
        <w:rPr>
          <w:spacing w:val="-3"/>
        </w:rPr>
        <w:t> </w:t>
      </w:r>
      <w:r>
        <w:rPr/>
        <w:t>be</w:t>
      </w:r>
      <w:r>
        <w:rPr>
          <w:spacing w:val="-6"/>
        </w:rPr>
        <w:t> </w:t>
      </w:r>
      <w:r>
        <w:rPr/>
        <w:t>described as</w:t>
      </w:r>
      <w:r>
        <w:rPr>
          <w:spacing w:val="-2"/>
        </w:rPr>
        <w:t> </w:t>
      </w:r>
      <w:r>
        <w:rPr/>
        <w:t>“fitness</w:t>
      </w:r>
      <w:r>
        <w:rPr>
          <w:spacing w:val="-2"/>
        </w:rPr>
        <w:t> </w:t>
      </w:r>
      <w:r>
        <w:rPr/>
        <w:t>for</w:t>
      </w:r>
      <w:r>
        <w:rPr>
          <w:spacing w:val="-3"/>
        </w:rPr>
        <w:t> </w:t>
      </w:r>
      <w:r>
        <w:rPr/>
        <w:t>use”,</w:t>
      </w:r>
      <w:r>
        <w:rPr>
          <w:spacing w:val="-2"/>
        </w:rPr>
        <w:t> </w:t>
      </w:r>
      <w:r>
        <w:rPr/>
        <w:t>“customer</w:t>
      </w:r>
      <w:r>
        <w:rPr>
          <w:spacing w:val="-3"/>
        </w:rPr>
        <w:t> </w:t>
      </w:r>
      <w:r>
        <w:rPr/>
        <w:t>satisfaction”,</w:t>
      </w:r>
      <w:r>
        <w:rPr>
          <w:spacing w:val="-2"/>
        </w:rPr>
        <w:t> </w:t>
      </w:r>
      <w:r>
        <w:rPr/>
        <w:t>“doing</w:t>
      </w:r>
      <w:r>
        <w:rPr>
          <w:spacing w:val="-2"/>
        </w:rPr>
        <w:t> </w:t>
      </w:r>
      <w:r>
        <w:rPr/>
        <w:t>things right the first time” or “zero defects”. Quality could be referred to as degrees of excellence. Webster‟s dictionary defines quality as “an inherent characteristic, property or attribute”. Q-Review (2012) also defined quality</w:t>
      </w:r>
      <w:r>
        <w:rPr>
          <w:spacing w:val="-2"/>
        </w:rPr>
        <w:t> </w:t>
      </w:r>
      <w:r>
        <w:rPr/>
        <w:t>as a characteristic of a product or process that can be measured. Quality itself could also be defined as fundamentally relational (Ajayi and Ekundayo, 2008).</w:t>
      </w:r>
      <w:r>
        <w:rPr>
          <w:spacing w:val="40"/>
        </w:rPr>
        <w:t> </w:t>
      </w:r>
      <w:r>
        <w:rPr/>
        <w:t>Srikathan and Dalrymple (2003)defined</w:t>
      </w:r>
      <w:r>
        <w:rPr>
          <w:spacing w:val="-2"/>
        </w:rPr>
        <w:t> </w:t>
      </w:r>
      <w:r>
        <w:rPr/>
        <w:t>quality</w:t>
      </w:r>
      <w:r>
        <w:rPr>
          <w:spacing w:val="-4"/>
        </w:rPr>
        <w:t> </w:t>
      </w:r>
      <w:r>
        <w:rPr/>
        <w:t>as</w:t>
      </w:r>
      <w:r>
        <w:rPr>
          <w:spacing w:val="-2"/>
        </w:rPr>
        <w:t> </w:t>
      </w:r>
      <w:r>
        <w:rPr/>
        <w:t>conformance</w:t>
      </w:r>
      <w:r>
        <w:rPr>
          <w:spacing w:val="-3"/>
        </w:rPr>
        <w:t> </w:t>
      </w:r>
      <w:r>
        <w:rPr/>
        <w:t>to</w:t>
      </w:r>
      <w:r>
        <w:rPr>
          <w:spacing w:val="-2"/>
        </w:rPr>
        <w:t> </w:t>
      </w:r>
      <w:r>
        <w:rPr/>
        <w:t>requirements.</w:t>
      </w:r>
      <w:r>
        <w:rPr>
          <w:spacing w:val="-3"/>
        </w:rPr>
        <w:t> </w:t>
      </w:r>
      <w:r>
        <w:rPr/>
        <w:t>This</w:t>
      </w:r>
      <w:r>
        <w:rPr>
          <w:spacing w:val="-2"/>
        </w:rPr>
        <w:t> </w:t>
      </w:r>
      <w:r>
        <w:rPr/>
        <w:t>definition</w:t>
      </w:r>
      <w:r>
        <w:rPr>
          <w:spacing w:val="-2"/>
        </w:rPr>
        <w:t> </w:t>
      </w:r>
      <w:r>
        <w:rPr/>
        <w:t>assumes</w:t>
      </w:r>
      <w:r>
        <w:rPr>
          <w:spacing w:val="-2"/>
        </w:rPr>
        <w:t> </w:t>
      </w:r>
      <w:r>
        <w:rPr/>
        <w:t>that the</w:t>
      </w:r>
      <w:r>
        <w:rPr>
          <w:spacing w:val="-1"/>
        </w:rPr>
        <w:t> </w:t>
      </w:r>
      <w:r>
        <w:rPr/>
        <w:t>specifications and requirements have already been developed. The next thing to look for is conformance to these requirements. Jubril (2005) also defined quality</w:t>
      </w:r>
      <w:r>
        <w:rPr>
          <w:spacing w:val="-1"/>
        </w:rPr>
        <w:t> </w:t>
      </w:r>
      <w:r>
        <w:rPr/>
        <w:t>as fitness for</w:t>
      </w:r>
      <w:r>
        <w:rPr>
          <w:spacing w:val="-1"/>
        </w:rPr>
        <w:t> </w:t>
      </w:r>
      <w:r>
        <w:rPr/>
        <w:t>use. This definition stresses the</w:t>
      </w:r>
      <w:r>
        <w:rPr>
          <w:spacing w:val="-1"/>
        </w:rPr>
        <w:t> </w:t>
      </w:r>
      <w:r>
        <w:rPr/>
        <w:t>importance</w:t>
      </w:r>
      <w:r>
        <w:rPr>
          <w:spacing w:val="-1"/>
        </w:rPr>
        <w:t> </w:t>
      </w:r>
      <w:r>
        <w:rPr/>
        <w:t>of</w:t>
      </w:r>
      <w:r>
        <w:rPr>
          <w:spacing w:val="-1"/>
        </w:rPr>
        <w:t> </w:t>
      </w:r>
      <w:r>
        <w:rPr/>
        <w:t>the</w:t>
      </w:r>
      <w:r>
        <w:rPr>
          <w:spacing w:val="-1"/>
        </w:rPr>
        <w:t> </w:t>
      </w:r>
      <w:r>
        <w:rPr/>
        <w:t>customer who will use the product. Quality is also the degree to which performance meets expectations. This definition provides a means to assess quality using a relative measure.</w:t>
      </w:r>
    </w:p>
    <w:p>
      <w:pPr>
        <w:spacing w:after="0" w:line="480" w:lineRule="auto"/>
        <w:jc w:val="both"/>
        <w:sectPr>
          <w:pgSz w:w="11910" w:h="16840"/>
          <w:pgMar w:header="761" w:footer="0" w:top="980" w:bottom="280" w:left="780" w:right="820"/>
        </w:sectPr>
      </w:pPr>
    </w:p>
    <w:p>
      <w:pPr>
        <w:pStyle w:val="BodyText"/>
        <w:spacing w:before="187"/>
      </w:pPr>
    </w:p>
    <w:p>
      <w:pPr>
        <w:pStyle w:val="BodyText"/>
        <w:tabs>
          <w:tab w:pos="2628" w:val="left" w:leader="none"/>
          <w:tab w:pos="4770" w:val="left" w:leader="none"/>
          <w:tab w:pos="6708" w:val="left" w:leader="none"/>
          <w:tab w:pos="8008" w:val="left" w:leader="none"/>
        </w:tabs>
        <w:spacing w:line="480" w:lineRule="auto"/>
        <w:ind w:left="300" w:right="613" w:firstLine="720"/>
        <w:jc w:val="both"/>
      </w:pPr>
      <w:r>
        <w:rPr>
          <w:color w:val="221F1F"/>
        </w:rPr>
        <w:t>Quality in education is the ability of educational institutions to meet the needs of the users of manpower in relation to the quality of skills acquired by their products, that is, the students (Ubogu, 2012). Thus, educational quality extends its focus from outcomes or outputs to the process which produces them (Onoshakpokaiye, 2012). Okebukola (2004), presented quality in Nigeria universities as a process of continuous improvement in the quality of teaching and learning activities which will be achieved via pathways of employing mechanisms, internal and external to the universities. It is ensuring that at least the provision of the Minimum Academic Standards (MAS) document are attained, maintained and enhanced. Quality in education is further described by Adedoja (2010)as the modalities for evolving, monitoring and re-appraising indices, bench-marks and good practices within an education system. Therefore, the focus of quality process is monitoring and application of sanctions to providers who offer services below minimum</w:t>
      </w:r>
      <w:r>
        <w:rPr>
          <w:color w:val="221F1F"/>
          <w:spacing w:val="-2"/>
        </w:rPr>
        <w:t> </w:t>
      </w:r>
      <w:r>
        <w:rPr>
          <w:color w:val="221F1F"/>
        </w:rPr>
        <w:t>standards. It is a system</w:t>
      </w:r>
      <w:r>
        <w:rPr>
          <w:color w:val="221F1F"/>
          <w:spacing w:val="-2"/>
        </w:rPr>
        <w:t> </w:t>
      </w:r>
      <w:r>
        <w:rPr>
          <w:color w:val="221F1F"/>
        </w:rPr>
        <w:t>put in place to support</w:t>
      </w:r>
      <w:r>
        <w:rPr>
          <w:color w:val="221F1F"/>
          <w:spacing w:val="-1"/>
        </w:rPr>
        <w:t> </w:t>
      </w:r>
      <w:r>
        <w:rPr>
          <w:color w:val="221F1F"/>
        </w:rPr>
        <w:t>performance according to </w:t>
      </w:r>
      <w:r>
        <w:rPr>
          <w:color w:val="221F1F"/>
          <w:spacing w:val="-2"/>
        </w:rPr>
        <w:t>established</w:t>
      </w:r>
      <w:r>
        <w:rPr>
          <w:color w:val="221F1F"/>
        </w:rPr>
        <w:tab/>
      </w:r>
      <w:r>
        <w:rPr>
          <w:color w:val="221F1F"/>
          <w:spacing w:val="-2"/>
        </w:rPr>
        <w:t>standards</w:t>
      </w:r>
      <w:r>
        <w:rPr>
          <w:color w:val="221F1F"/>
        </w:rPr>
        <w:tab/>
      </w:r>
      <w:r>
        <w:rPr>
          <w:color w:val="221F1F"/>
          <w:spacing w:val="-2"/>
        </w:rPr>
        <w:t>(Ogunu</w:t>
      </w:r>
      <w:r>
        <w:rPr>
          <w:color w:val="221F1F"/>
        </w:rPr>
        <w:tab/>
      </w:r>
      <w:r>
        <w:rPr>
          <w:color w:val="221F1F"/>
          <w:spacing w:val="-10"/>
        </w:rPr>
        <w:t>&amp;</w:t>
      </w:r>
      <w:r>
        <w:rPr>
          <w:color w:val="221F1F"/>
        </w:rPr>
        <w:tab/>
      </w:r>
      <w:r>
        <w:rPr>
          <w:color w:val="221F1F"/>
          <w:spacing w:val="-2"/>
        </w:rPr>
        <w:t>Momoh,2011). </w:t>
      </w:r>
      <w:r>
        <w:rPr>
          <w:color w:val="221F1F"/>
        </w:rPr>
        <w:t>The principles below are some indicators for educational quality:</w:t>
      </w:r>
    </w:p>
    <w:p>
      <w:pPr>
        <w:pStyle w:val="ListParagraph"/>
        <w:numPr>
          <w:ilvl w:val="0"/>
          <w:numId w:val="4"/>
        </w:numPr>
        <w:tabs>
          <w:tab w:pos="1018" w:val="left" w:leader="none"/>
          <w:tab w:pos="1020" w:val="left" w:leader="none"/>
        </w:tabs>
        <w:spacing w:line="480" w:lineRule="auto" w:before="283" w:after="0"/>
        <w:ind w:left="1020" w:right="626" w:hanging="721"/>
        <w:jc w:val="both"/>
        <w:rPr>
          <w:sz w:val="28"/>
        </w:rPr>
      </w:pPr>
      <w:r>
        <w:rPr>
          <w:color w:val="221F1F"/>
          <w:sz w:val="28"/>
        </w:rPr>
        <w:t>Quality</w:t>
      </w:r>
      <w:r>
        <w:rPr>
          <w:color w:val="221F1F"/>
          <w:spacing w:val="40"/>
          <w:sz w:val="28"/>
        </w:rPr>
        <w:t> </w:t>
      </w:r>
      <w:r>
        <w:rPr>
          <w:color w:val="221F1F"/>
          <w:sz w:val="28"/>
        </w:rPr>
        <w:t>in recruitment and admission: To ensure that courses are accessible to the entire community and that the admissions procedures are fair, transparent and subject to regular reviews.</w:t>
      </w:r>
    </w:p>
    <w:p>
      <w:pPr>
        <w:pStyle w:val="ListParagraph"/>
        <w:numPr>
          <w:ilvl w:val="0"/>
          <w:numId w:val="4"/>
        </w:numPr>
        <w:tabs>
          <w:tab w:pos="1018" w:val="left" w:leader="none"/>
          <w:tab w:pos="1020" w:val="left" w:leader="none"/>
        </w:tabs>
        <w:spacing w:line="482" w:lineRule="auto" w:before="0" w:after="0"/>
        <w:ind w:left="1020" w:right="618" w:hanging="721"/>
        <w:jc w:val="both"/>
        <w:rPr>
          <w:sz w:val="28"/>
        </w:rPr>
      </w:pPr>
      <w:r>
        <w:rPr>
          <w:color w:val="221F1F"/>
          <w:sz w:val="28"/>
        </w:rPr>
        <w:t>Quality in course design and delivery: To ensure that internationally recognized standards are achieved and that the courses provide students with</w:t>
      </w:r>
    </w:p>
    <w:p>
      <w:pPr>
        <w:spacing w:after="0" w:line="482"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1020" w:right="627"/>
        <w:jc w:val="both"/>
      </w:pPr>
      <w:r>
        <w:rPr>
          <w:color w:val="221F1F"/>
        </w:rPr>
        <w:t>knowledge and skills that are relevant to the current market locally, nationally and internationally.</w:t>
      </w:r>
    </w:p>
    <w:p>
      <w:pPr>
        <w:pStyle w:val="ListParagraph"/>
        <w:numPr>
          <w:ilvl w:val="0"/>
          <w:numId w:val="4"/>
        </w:numPr>
        <w:tabs>
          <w:tab w:pos="1018" w:val="left" w:leader="none"/>
          <w:tab w:pos="1020" w:val="left" w:leader="none"/>
        </w:tabs>
        <w:spacing w:line="480" w:lineRule="auto" w:before="1" w:after="0"/>
        <w:ind w:left="1020" w:right="624" w:hanging="721"/>
        <w:jc w:val="both"/>
        <w:rPr>
          <w:sz w:val="28"/>
        </w:rPr>
      </w:pPr>
      <w:r>
        <w:rPr>
          <w:color w:val="221F1F"/>
          <w:sz w:val="28"/>
        </w:rPr>
        <w:t>Quality</w:t>
      </w:r>
      <w:r>
        <w:rPr>
          <w:color w:val="221F1F"/>
          <w:spacing w:val="-6"/>
          <w:sz w:val="28"/>
        </w:rPr>
        <w:t> </w:t>
      </w:r>
      <w:r>
        <w:rPr>
          <w:color w:val="221F1F"/>
          <w:sz w:val="28"/>
        </w:rPr>
        <w:t>in</w:t>
      </w:r>
      <w:r>
        <w:rPr>
          <w:color w:val="221F1F"/>
          <w:spacing w:val="-3"/>
          <w:sz w:val="28"/>
        </w:rPr>
        <w:t> </w:t>
      </w:r>
      <w:r>
        <w:rPr>
          <w:color w:val="221F1F"/>
          <w:sz w:val="28"/>
        </w:rPr>
        <w:t>student assessment:</w:t>
      </w:r>
      <w:r>
        <w:rPr>
          <w:color w:val="221F1F"/>
          <w:spacing w:val="-2"/>
          <w:sz w:val="28"/>
        </w:rPr>
        <w:t> </w:t>
      </w:r>
      <w:r>
        <w:rPr>
          <w:color w:val="221F1F"/>
          <w:sz w:val="28"/>
        </w:rPr>
        <w:t>To</w:t>
      </w:r>
      <w:r>
        <w:rPr>
          <w:color w:val="221F1F"/>
          <w:spacing w:val="-2"/>
          <w:sz w:val="28"/>
        </w:rPr>
        <w:t> </w:t>
      </w:r>
      <w:r>
        <w:rPr>
          <w:color w:val="221F1F"/>
          <w:sz w:val="28"/>
        </w:rPr>
        <w:t>ensure</w:t>
      </w:r>
      <w:r>
        <w:rPr>
          <w:color w:val="221F1F"/>
          <w:spacing w:val="-4"/>
          <w:sz w:val="28"/>
        </w:rPr>
        <w:t> </w:t>
      </w:r>
      <w:r>
        <w:rPr>
          <w:color w:val="221F1F"/>
          <w:sz w:val="28"/>
        </w:rPr>
        <w:t>that</w:t>
      </w:r>
      <w:r>
        <w:rPr>
          <w:color w:val="221F1F"/>
          <w:spacing w:val="-2"/>
          <w:sz w:val="28"/>
        </w:rPr>
        <w:t> </w:t>
      </w:r>
      <w:r>
        <w:rPr>
          <w:color w:val="221F1F"/>
          <w:sz w:val="28"/>
        </w:rPr>
        <w:t>the</w:t>
      </w:r>
      <w:r>
        <w:rPr>
          <w:color w:val="221F1F"/>
          <w:spacing w:val="-4"/>
          <w:sz w:val="28"/>
        </w:rPr>
        <w:t> </w:t>
      </w:r>
      <w:r>
        <w:rPr>
          <w:color w:val="221F1F"/>
          <w:sz w:val="28"/>
        </w:rPr>
        <w:t>intended</w:t>
      </w:r>
      <w:r>
        <w:rPr>
          <w:color w:val="221F1F"/>
          <w:spacing w:val="-3"/>
          <w:sz w:val="28"/>
        </w:rPr>
        <w:t> </w:t>
      </w:r>
      <w:r>
        <w:rPr>
          <w:color w:val="221F1F"/>
          <w:sz w:val="28"/>
        </w:rPr>
        <w:t>learning</w:t>
      </w:r>
      <w:r>
        <w:rPr>
          <w:color w:val="221F1F"/>
          <w:spacing w:val="-3"/>
          <w:sz w:val="28"/>
        </w:rPr>
        <w:t> </w:t>
      </w:r>
      <w:r>
        <w:rPr>
          <w:color w:val="221F1F"/>
          <w:sz w:val="28"/>
        </w:rPr>
        <w:t>outcomes have been achieved and that the academic standard of each course is </w:t>
      </w:r>
      <w:r>
        <w:rPr>
          <w:color w:val="221F1F"/>
          <w:spacing w:val="-2"/>
          <w:sz w:val="28"/>
        </w:rPr>
        <w:t>maintained.</w:t>
      </w:r>
    </w:p>
    <w:p>
      <w:pPr>
        <w:pStyle w:val="ListParagraph"/>
        <w:numPr>
          <w:ilvl w:val="0"/>
          <w:numId w:val="4"/>
        </w:numPr>
        <w:tabs>
          <w:tab w:pos="1018" w:val="left" w:leader="none"/>
          <w:tab w:pos="1020" w:val="left" w:leader="none"/>
        </w:tabs>
        <w:spacing w:line="480" w:lineRule="auto" w:before="0" w:after="0"/>
        <w:ind w:left="1020" w:right="619" w:hanging="721"/>
        <w:jc w:val="both"/>
        <w:rPr>
          <w:sz w:val="28"/>
        </w:rPr>
      </w:pPr>
      <w:r>
        <w:rPr>
          <w:color w:val="221F1F"/>
          <w:sz w:val="28"/>
        </w:rPr>
        <w:t>Quality in approval and review process: To maintain the academic quality of courses</w:t>
      </w:r>
      <w:r>
        <w:rPr>
          <w:color w:val="221F1F"/>
          <w:spacing w:val="-1"/>
          <w:sz w:val="28"/>
        </w:rPr>
        <w:t> </w:t>
      </w:r>
      <w:r>
        <w:rPr>
          <w:color w:val="221F1F"/>
          <w:sz w:val="28"/>
        </w:rPr>
        <w:t>and</w:t>
      </w:r>
      <w:r>
        <w:rPr>
          <w:color w:val="221F1F"/>
          <w:spacing w:val="-1"/>
          <w:sz w:val="28"/>
        </w:rPr>
        <w:t> </w:t>
      </w:r>
      <w:r>
        <w:rPr>
          <w:color w:val="221F1F"/>
          <w:sz w:val="28"/>
        </w:rPr>
        <w:t>ensure</w:t>
      </w:r>
      <w:r>
        <w:rPr>
          <w:color w:val="221F1F"/>
          <w:spacing w:val="-3"/>
          <w:sz w:val="28"/>
        </w:rPr>
        <w:t> </w:t>
      </w:r>
      <w:r>
        <w:rPr>
          <w:color w:val="221F1F"/>
          <w:sz w:val="28"/>
        </w:rPr>
        <w:t>that</w:t>
      </w:r>
      <w:r>
        <w:rPr>
          <w:color w:val="221F1F"/>
          <w:spacing w:val="-1"/>
          <w:sz w:val="28"/>
        </w:rPr>
        <w:t> </w:t>
      </w:r>
      <w:r>
        <w:rPr>
          <w:color w:val="221F1F"/>
          <w:sz w:val="28"/>
        </w:rPr>
        <w:t>the</w:t>
      </w:r>
      <w:r>
        <w:rPr>
          <w:color w:val="221F1F"/>
          <w:spacing w:val="-3"/>
          <w:sz w:val="28"/>
        </w:rPr>
        <w:t> </w:t>
      </w:r>
      <w:r>
        <w:rPr>
          <w:color w:val="221F1F"/>
          <w:sz w:val="28"/>
        </w:rPr>
        <w:t>courses</w:t>
      </w:r>
      <w:r>
        <w:rPr>
          <w:color w:val="221F1F"/>
          <w:spacing w:val="-2"/>
          <w:sz w:val="28"/>
        </w:rPr>
        <w:t> </w:t>
      </w:r>
      <w:r>
        <w:rPr>
          <w:color w:val="221F1F"/>
          <w:sz w:val="28"/>
        </w:rPr>
        <w:t>remain relevant</w:t>
      </w:r>
      <w:r>
        <w:rPr>
          <w:color w:val="221F1F"/>
          <w:spacing w:val="-2"/>
          <w:sz w:val="28"/>
        </w:rPr>
        <w:t> </w:t>
      </w:r>
      <w:r>
        <w:rPr>
          <w:color w:val="221F1F"/>
          <w:sz w:val="28"/>
        </w:rPr>
        <w:t>in</w:t>
      </w:r>
      <w:r>
        <w:rPr>
          <w:color w:val="221F1F"/>
          <w:spacing w:val="-1"/>
          <w:sz w:val="28"/>
        </w:rPr>
        <w:t> </w:t>
      </w:r>
      <w:r>
        <w:rPr>
          <w:color w:val="221F1F"/>
          <w:sz w:val="28"/>
        </w:rPr>
        <w:t>the</w:t>
      </w:r>
      <w:r>
        <w:rPr>
          <w:color w:val="221F1F"/>
          <w:spacing w:val="-3"/>
          <w:sz w:val="28"/>
        </w:rPr>
        <w:t> </w:t>
      </w:r>
      <w:r>
        <w:rPr>
          <w:color w:val="221F1F"/>
          <w:sz w:val="28"/>
        </w:rPr>
        <w:t>light</w:t>
      </w:r>
      <w:r>
        <w:rPr>
          <w:color w:val="221F1F"/>
          <w:spacing w:val="-2"/>
          <w:sz w:val="28"/>
        </w:rPr>
        <w:t> </w:t>
      </w:r>
      <w:r>
        <w:rPr>
          <w:color w:val="221F1F"/>
          <w:sz w:val="28"/>
        </w:rPr>
        <w:t>of</w:t>
      </w:r>
      <w:r>
        <w:rPr>
          <w:color w:val="221F1F"/>
          <w:spacing w:val="-2"/>
          <w:sz w:val="28"/>
        </w:rPr>
        <w:t> </w:t>
      </w:r>
      <w:r>
        <w:rPr>
          <w:color w:val="221F1F"/>
          <w:sz w:val="28"/>
        </w:rPr>
        <w:t>developing knowledge in the discipline.</w:t>
      </w:r>
    </w:p>
    <w:p>
      <w:pPr>
        <w:pStyle w:val="ListParagraph"/>
        <w:numPr>
          <w:ilvl w:val="0"/>
          <w:numId w:val="4"/>
        </w:numPr>
        <w:tabs>
          <w:tab w:pos="1018" w:val="left" w:leader="none"/>
          <w:tab w:pos="1020" w:val="left" w:leader="none"/>
        </w:tabs>
        <w:spacing w:line="482" w:lineRule="auto" w:before="0" w:after="0"/>
        <w:ind w:left="1020" w:right="624" w:hanging="721"/>
        <w:jc w:val="both"/>
        <w:rPr>
          <w:sz w:val="28"/>
        </w:rPr>
      </w:pPr>
      <w:r>
        <w:rPr>
          <w:color w:val="221F1F"/>
          <w:sz w:val="28"/>
        </w:rPr>
        <w:t>High quality support for student: To optimize students‟ learning experience and equip them to manage their personal and professional development.</w:t>
      </w:r>
    </w:p>
    <w:p>
      <w:pPr>
        <w:pStyle w:val="ListParagraph"/>
        <w:numPr>
          <w:ilvl w:val="0"/>
          <w:numId w:val="4"/>
        </w:numPr>
        <w:tabs>
          <w:tab w:pos="1018" w:val="left" w:leader="none"/>
          <w:tab w:pos="1020" w:val="left" w:leader="none"/>
        </w:tabs>
        <w:spacing w:line="480" w:lineRule="auto" w:before="0" w:after="0"/>
        <w:ind w:left="1020" w:right="619" w:hanging="721"/>
        <w:jc w:val="both"/>
        <w:rPr>
          <w:sz w:val="28"/>
        </w:rPr>
      </w:pPr>
      <w:r>
        <w:rPr>
          <w:color w:val="221F1F"/>
          <w:sz w:val="28"/>
        </w:rPr>
        <w:t>Staff training and welfare: To empower staff to fulfill their evolving roles in higher education and ensure the delivery of high quality programme (Ogbodo, 2012: p 22-23)</w:t>
      </w:r>
      <w:r>
        <w:rPr>
          <w:sz w:val="28"/>
        </w:rPr>
        <w:t>.</w:t>
      </w:r>
    </w:p>
    <w:p>
      <w:pPr>
        <w:pStyle w:val="BodyText"/>
        <w:spacing w:line="480" w:lineRule="auto" w:before="274"/>
        <w:ind w:left="300" w:right="615" w:firstLine="720"/>
        <w:jc w:val="both"/>
      </w:pPr>
      <w:r>
        <w:rPr/>
        <w:t>Business Education as a programme needs to meet up with the needs of the learner and the society. And if that be the case, assuring quality of what is taught both skills and knowledge is very vital. Quality assurance is a process centered approach to ensuring that organization is providing the best possible products or service. If knowledge were stagnant in business education without improvement in what the learner learns in order to be relevant in his society, there would have been total abandonment of the programmes in business education since it may appear</w:t>
      </w:r>
      <w:r>
        <w:rPr>
          <w:spacing w:val="80"/>
        </w:rPr>
        <w:t> </w:t>
      </w:r>
      <w:r>
        <w:rPr/>
        <w:t>not to be providing the needs of the learners and that of the society. But</w:t>
      </w:r>
      <w:r>
        <w:rPr>
          <w:spacing w:val="17"/>
        </w:rPr>
        <w:t> </w:t>
      </w:r>
      <w:r>
        <w:rPr/>
        <w:t>since there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6"/>
        <w:jc w:val="both"/>
      </w:pPr>
      <w:r>
        <w:rPr/>
        <w:t>is always content improvement through introduction of new technologies and approaches in the method of teaching and in what is learnt, the discipline has always provided for the needs of the society, hence maintaining a high standard in providing manpower for the industries in the economy. It will be pertinent in this regard to generally say that education quality is measured by the usefulness of or the compensation for opportunity cost for learners from the education to achieve learning objectives.</w:t>
      </w:r>
    </w:p>
    <w:p>
      <w:pPr>
        <w:pStyle w:val="BodyText"/>
        <w:spacing w:line="480" w:lineRule="auto" w:before="281"/>
        <w:ind w:left="300" w:right="624" w:firstLine="720"/>
        <w:jc w:val="both"/>
      </w:pPr>
      <w:r>
        <w:rPr/>
        <w:t>The demand of education is based on its ability to provide marketable skills that will help individuals to engage in meaningful occupation. Business Education having upheld this idea of providing marketable skills to learners has remained relevant in the world of study.</w:t>
      </w:r>
      <w:r>
        <w:rPr>
          <w:spacing w:val="40"/>
        </w:rPr>
        <w:t> </w:t>
      </w:r>
      <w:r>
        <w:rPr/>
        <w:t>Many factors are influencing the effort to make business education relevant today, one of which is the spate of technological advancements being witnessed.</w:t>
      </w:r>
      <w:r>
        <w:rPr>
          <w:spacing w:val="40"/>
        </w:rPr>
        <w:t> </w:t>
      </w:r>
      <w:r>
        <w:rPr/>
        <w:t>Technology has become the nexus of operation in the business world.</w:t>
      </w:r>
      <w:r>
        <w:rPr>
          <w:spacing w:val="40"/>
        </w:rPr>
        <w:t> </w:t>
      </w:r>
      <w:r>
        <w:rPr/>
        <w:t>Consequently, business education is affected in terms of instruction and delivery and in skills and competencies needed to adapt to these evolving technologies used for operation in offices.</w:t>
      </w:r>
    </w:p>
    <w:p>
      <w:pPr>
        <w:pStyle w:val="BodyText"/>
        <w:spacing w:line="480" w:lineRule="auto" w:before="280"/>
        <w:ind w:left="300" w:right="625" w:firstLine="720"/>
        <w:jc w:val="both"/>
      </w:pPr>
      <w:r>
        <w:rPr/>
        <w:t>Quality assurance refers to the planned and systematic activities</w:t>
      </w:r>
      <w:r>
        <w:rPr>
          <w:spacing w:val="40"/>
        </w:rPr>
        <w:t> </w:t>
      </w:r>
      <w:r>
        <w:rPr/>
        <w:t>implemented in a quality system so that quality requirements for a product or services will be fulfilled. Idialu (2007) described quality as standards of something as</w:t>
      </w:r>
      <w:r>
        <w:rPr>
          <w:spacing w:val="17"/>
        </w:rPr>
        <w:t> </w:t>
      </w:r>
      <w:r>
        <w:rPr/>
        <w:t>compared to other things, that is, the degree of goodness or excellence. Quality</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77" w:lineRule="auto"/>
        <w:ind w:left="300"/>
      </w:pPr>
      <w:r>
        <w:rPr/>
        <w:t>assurance in business education generally means all the procedures, processes and systems that support and develop the programme. (Kontio 2007).</w:t>
      </w:r>
    </w:p>
    <w:p>
      <w:pPr>
        <w:pStyle w:val="Heading2"/>
        <w:spacing w:line="482" w:lineRule="auto" w:before="291"/>
        <w:ind w:right="6432"/>
        <w:jc w:val="left"/>
      </w:pPr>
      <w:r>
        <w:rPr/>
        <w:t>Theoretical</w:t>
      </w:r>
      <w:r>
        <w:rPr>
          <w:spacing w:val="-18"/>
        </w:rPr>
        <w:t> </w:t>
      </w:r>
      <w:r>
        <w:rPr/>
        <w:t>Framework Public Goods Theory</w:t>
      </w:r>
    </w:p>
    <w:p>
      <w:pPr>
        <w:pStyle w:val="BodyText"/>
        <w:spacing w:line="480" w:lineRule="auto"/>
        <w:ind w:left="300" w:right="613" w:firstLine="180"/>
      </w:pPr>
      <w:r>
        <w:rPr/>
        <w:t>The public goods theory was</w:t>
      </w:r>
      <w:r>
        <w:rPr>
          <w:spacing w:val="27"/>
        </w:rPr>
        <w:t> </w:t>
      </w:r>
      <w:r>
        <w:rPr/>
        <w:t>propounded by Samuelson in</w:t>
      </w:r>
      <w:r>
        <w:rPr>
          <w:spacing w:val="28"/>
        </w:rPr>
        <w:t> </w:t>
      </w:r>
      <w:r>
        <w:rPr/>
        <w:t>1994 and it</w:t>
      </w:r>
      <w:r>
        <w:rPr>
          <w:spacing w:val="29"/>
        </w:rPr>
        <w:t> </w:t>
      </w:r>
      <w:r>
        <w:rPr/>
        <w:t>has two</w:t>
      </w:r>
      <w:r>
        <w:rPr>
          <w:spacing w:val="40"/>
        </w:rPr>
        <w:t> </w:t>
      </w:r>
      <w:r>
        <w:rPr/>
        <w:t>main assumptions;</w:t>
      </w:r>
    </w:p>
    <w:p>
      <w:pPr>
        <w:pStyle w:val="ListParagraph"/>
        <w:numPr>
          <w:ilvl w:val="1"/>
          <w:numId w:val="4"/>
        </w:numPr>
        <w:tabs>
          <w:tab w:pos="1097" w:val="left" w:leader="none"/>
        </w:tabs>
        <w:spacing w:line="482" w:lineRule="auto" w:before="0" w:after="0"/>
        <w:ind w:left="1097" w:right="619" w:hanging="618"/>
        <w:jc w:val="left"/>
        <w:rPr>
          <w:sz w:val="28"/>
        </w:rPr>
      </w:pPr>
      <w:r>
        <w:rPr>
          <w:sz w:val="28"/>
        </w:rPr>
        <w:t>A</w:t>
      </w:r>
      <w:r>
        <w:rPr>
          <w:spacing w:val="80"/>
          <w:sz w:val="28"/>
        </w:rPr>
        <w:t> </w:t>
      </w:r>
      <w:r>
        <w:rPr>
          <w:sz w:val="28"/>
        </w:rPr>
        <w:t>good</w:t>
      </w:r>
      <w:r>
        <w:rPr>
          <w:spacing w:val="80"/>
          <w:sz w:val="28"/>
        </w:rPr>
        <w:t> </w:t>
      </w:r>
      <w:r>
        <w:rPr>
          <w:sz w:val="28"/>
        </w:rPr>
        <w:t>once</w:t>
      </w:r>
      <w:r>
        <w:rPr>
          <w:spacing w:val="80"/>
          <w:sz w:val="28"/>
        </w:rPr>
        <w:t> </w:t>
      </w:r>
      <w:r>
        <w:rPr>
          <w:sz w:val="28"/>
        </w:rPr>
        <w:t>produced</w:t>
      </w:r>
      <w:r>
        <w:rPr>
          <w:spacing w:val="80"/>
          <w:sz w:val="28"/>
        </w:rPr>
        <w:t> </w:t>
      </w:r>
      <w:r>
        <w:rPr>
          <w:sz w:val="28"/>
        </w:rPr>
        <w:t>for</w:t>
      </w:r>
      <w:r>
        <w:rPr>
          <w:spacing w:val="80"/>
          <w:sz w:val="28"/>
        </w:rPr>
        <w:t> </w:t>
      </w:r>
      <w:r>
        <w:rPr>
          <w:sz w:val="28"/>
        </w:rPr>
        <w:t>the</w:t>
      </w:r>
      <w:r>
        <w:rPr>
          <w:spacing w:val="80"/>
          <w:sz w:val="28"/>
        </w:rPr>
        <w:t> </w:t>
      </w:r>
      <w:r>
        <w:rPr>
          <w:sz w:val="28"/>
        </w:rPr>
        <w:t>same</w:t>
      </w:r>
      <w:r>
        <w:rPr>
          <w:spacing w:val="80"/>
          <w:sz w:val="28"/>
        </w:rPr>
        <w:t> </w:t>
      </w:r>
      <w:r>
        <w:rPr>
          <w:sz w:val="28"/>
        </w:rPr>
        <w:t>consumers</w:t>
      </w:r>
      <w:r>
        <w:rPr>
          <w:spacing w:val="80"/>
          <w:sz w:val="28"/>
        </w:rPr>
        <w:t> </w:t>
      </w:r>
      <w:r>
        <w:rPr>
          <w:sz w:val="28"/>
        </w:rPr>
        <w:t>can</w:t>
      </w:r>
      <w:r>
        <w:rPr>
          <w:spacing w:val="80"/>
          <w:sz w:val="28"/>
        </w:rPr>
        <w:t> </w:t>
      </w:r>
      <w:r>
        <w:rPr>
          <w:sz w:val="28"/>
        </w:rPr>
        <w:t>be</w:t>
      </w:r>
      <w:r>
        <w:rPr>
          <w:spacing w:val="80"/>
          <w:sz w:val="28"/>
        </w:rPr>
        <w:t> </w:t>
      </w:r>
      <w:r>
        <w:rPr>
          <w:sz w:val="28"/>
        </w:rPr>
        <w:t>consumed</w:t>
      </w:r>
      <w:r>
        <w:rPr>
          <w:spacing w:val="80"/>
          <w:sz w:val="28"/>
        </w:rPr>
        <w:t> </w:t>
      </w:r>
      <w:r>
        <w:rPr>
          <w:sz w:val="28"/>
        </w:rPr>
        <w:t>by additional consumers at no additional cost, and</w:t>
      </w:r>
    </w:p>
    <w:p>
      <w:pPr>
        <w:pStyle w:val="ListParagraph"/>
        <w:numPr>
          <w:ilvl w:val="1"/>
          <w:numId w:val="4"/>
        </w:numPr>
        <w:tabs>
          <w:tab w:pos="1097" w:val="left" w:leader="none"/>
        </w:tabs>
        <w:spacing w:line="480" w:lineRule="auto" w:before="0" w:after="0"/>
        <w:ind w:left="1097" w:right="626" w:hanging="618"/>
        <w:jc w:val="left"/>
        <w:rPr>
          <w:sz w:val="28"/>
        </w:rPr>
      </w:pPr>
      <w:r>
        <w:rPr>
          <w:sz w:val="28"/>
        </w:rPr>
        <w:t>There</w:t>
      </w:r>
      <w:r>
        <w:rPr>
          <w:spacing w:val="37"/>
          <w:sz w:val="28"/>
        </w:rPr>
        <w:t> </w:t>
      </w:r>
      <w:r>
        <w:rPr>
          <w:sz w:val="28"/>
        </w:rPr>
        <w:t>is</w:t>
      </w:r>
      <w:r>
        <w:rPr>
          <w:spacing w:val="37"/>
          <w:sz w:val="28"/>
        </w:rPr>
        <w:t> </w:t>
      </w:r>
      <w:r>
        <w:rPr>
          <w:sz w:val="28"/>
        </w:rPr>
        <w:t>non-excludability</w:t>
      </w:r>
      <w:r>
        <w:rPr>
          <w:spacing w:val="33"/>
          <w:sz w:val="28"/>
        </w:rPr>
        <w:t> </w:t>
      </w:r>
      <w:r>
        <w:rPr>
          <w:sz w:val="28"/>
        </w:rPr>
        <w:t>which</w:t>
      </w:r>
      <w:r>
        <w:rPr>
          <w:spacing w:val="38"/>
          <w:sz w:val="28"/>
        </w:rPr>
        <w:t> </w:t>
      </w:r>
      <w:r>
        <w:rPr>
          <w:sz w:val="28"/>
        </w:rPr>
        <w:t>means</w:t>
      </w:r>
      <w:r>
        <w:rPr>
          <w:spacing w:val="37"/>
          <w:sz w:val="28"/>
        </w:rPr>
        <w:t> </w:t>
      </w:r>
      <w:r>
        <w:rPr>
          <w:sz w:val="28"/>
        </w:rPr>
        <w:t>that</w:t>
      </w:r>
      <w:r>
        <w:rPr>
          <w:spacing w:val="35"/>
          <w:sz w:val="28"/>
        </w:rPr>
        <w:t> </w:t>
      </w:r>
      <w:r>
        <w:rPr>
          <w:sz w:val="28"/>
        </w:rPr>
        <w:t>it</w:t>
      </w:r>
      <w:r>
        <w:rPr>
          <w:spacing w:val="35"/>
          <w:sz w:val="28"/>
        </w:rPr>
        <w:t> </w:t>
      </w:r>
      <w:r>
        <w:rPr>
          <w:sz w:val="28"/>
        </w:rPr>
        <w:t>is</w:t>
      </w:r>
      <w:r>
        <w:rPr>
          <w:spacing w:val="35"/>
          <w:sz w:val="28"/>
        </w:rPr>
        <w:t> </w:t>
      </w:r>
      <w:r>
        <w:rPr>
          <w:sz w:val="28"/>
        </w:rPr>
        <w:t>difficult</w:t>
      </w:r>
      <w:r>
        <w:rPr>
          <w:spacing w:val="37"/>
          <w:sz w:val="28"/>
        </w:rPr>
        <w:t> </w:t>
      </w:r>
      <w:r>
        <w:rPr>
          <w:sz w:val="28"/>
        </w:rPr>
        <w:t>to</w:t>
      </w:r>
      <w:r>
        <w:rPr>
          <w:spacing w:val="35"/>
          <w:sz w:val="28"/>
        </w:rPr>
        <w:t> </w:t>
      </w:r>
      <w:r>
        <w:rPr>
          <w:sz w:val="28"/>
        </w:rPr>
        <w:t>keep</w:t>
      </w:r>
      <w:r>
        <w:rPr>
          <w:spacing w:val="37"/>
          <w:sz w:val="28"/>
        </w:rPr>
        <w:t> </w:t>
      </w:r>
      <w:r>
        <w:rPr>
          <w:sz w:val="28"/>
        </w:rPr>
        <w:t>people from consuming the good, once it has been produced.</w:t>
      </w:r>
    </w:p>
    <w:p>
      <w:pPr>
        <w:pStyle w:val="BodyText"/>
        <w:spacing w:line="480" w:lineRule="auto"/>
        <w:ind w:left="300" w:right="611" w:firstLine="720"/>
        <w:jc w:val="both"/>
      </w:pPr>
      <w:r>
        <w:rPr/>
        <w:t>According to Samuelson, goods with these characteristics will be under- produced in the private sector, or may not be produced at all. Following the conventional wisdom, economic efficiency requires that the government forces people to contribute to the production of public goods, and, then, allow all citizens to consume them. Public goods are goods produced by government and generally made available for the benefit of its citizens. The explanation of public by Narain (1986) throws more light to the public goods analysis. For Narain, there are three characteristics of “publicness”;, public purpose, public ownership, and public </w:t>
      </w:r>
      <w:r>
        <w:rPr>
          <w:spacing w:val="-2"/>
        </w:rPr>
        <w:t>control.</w:t>
      </w:r>
    </w:p>
    <w:p>
      <w:pPr>
        <w:pStyle w:val="BodyText"/>
        <w:spacing w:line="482" w:lineRule="auto"/>
        <w:ind w:left="300" w:right="619" w:firstLine="720"/>
        <w:jc w:val="both"/>
      </w:pPr>
      <w:r>
        <w:rPr/>
        <w:t>For this study, education is a public good, and as a public good, it should be open for every consumer.</w:t>
      </w:r>
      <w:r>
        <w:rPr>
          <w:spacing w:val="80"/>
        </w:rPr>
        <w:t> </w:t>
      </w:r>
      <w:r>
        <w:rPr/>
        <w:t>The public goods theory provides justification for large</w:t>
      </w:r>
    </w:p>
    <w:p>
      <w:pPr>
        <w:spacing w:after="0" w:line="482"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public expenditure in education .This is based on the assumption that it is only the government that can effectively provide education services appropriately to the citizens given the varied externalities associated with it. Tertiary institutions in Nigeria are public enterprises, mainly owned and controlled by the government for the public interest/purpose; hence, governments demand accountability from the university authorities. Evidently, the injection of TETFund projects into tertiary institutions ensures that goods (education) with public –goods characteristics are efficiently and effectively provided.</w:t>
      </w:r>
      <w:r>
        <w:rPr>
          <w:spacing w:val="40"/>
        </w:rPr>
        <w:t> </w:t>
      </w:r>
      <w:r>
        <w:rPr/>
        <w:t>By so doing, education as “public good is made available and affordable by the greater majority- a situation that fosters government as well as its stakeholders interest/benefits.</w:t>
      </w:r>
    </w:p>
    <w:p>
      <w:pPr>
        <w:pStyle w:val="Heading2"/>
        <w:spacing w:before="6"/>
      </w:pPr>
      <w:r>
        <w:rPr/>
        <w:t>The</w:t>
      </w:r>
      <w:r>
        <w:rPr>
          <w:spacing w:val="-2"/>
        </w:rPr>
        <w:t> </w:t>
      </w:r>
      <w:r>
        <w:rPr/>
        <w:t>System</w:t>
      </w:r>
      <w:r>
        <w:rPr>
          <w:spacing w:val="-4"/>
        </w:rPr>
        <w:t> </w:t>
      </w:r>
      <w:r>
        <w:rPr>
          <w:spacing w:val="-2"/>
        </w:rPr>
        <w:t>Theory</w:t>
      </w:r>
    </w:p>
    <w:p>
      <w:pPr>
        <w:pStyle w:val="BodyText"/>
        <w:spacing w:before="196"/>
        <w:rPr>
          <w:b/>
        </w:rPr>
      </w:pPr>
    </w:p>
    <w:p>
      <w:pPr>
        <w:pStyle w:val="BodyText"/>
        <w:spacing w:line="480" w:lineRule="auto"/>
        <w:ind w:left="300" w:right="610"/>
        <w:jc w:val="both"/>
      </w:pPr>
      <w:r>
        <w:rPr/>
        <w:t>The system theory was developed by Aristtole in the year (384-385B.C). The system</w:t>
      </w:r>
      <w:r>
        <w:rPr>
          <w:spacing w:val="-3"/>
        </w:rPr>
        <w:t> </w:t>
      </w:r>
      <w:r>
        <w:rPr/>
        <w:t>theory</w:t>
      </w:r>
      <w:r>
        <w:rPr>
          <w:spacing w:val="-2"/>
        </w:rPr>
        <w:t> </w:t>
      </w:r>
      <w:r>
        <w:rPr/>
        <w:t>is the collection of</w:t>
      </w:r>
      <w:r>
        <w:rPr>
          <w:spacing w:val="-1"/>
        </w:rPr>
        <w:t> </w:t>
      </w:r>
      <w:r>
        <w:rPr/>
        <w:t>interrelated parts which form</w:t>
      </w:r>
      <w:r>
        <w:rPr>
          <w:spacing w:val="-3"/>
        </w:rPr>
        <w:t> </w:t>
      </w:r>
      <w:r>
        <w:rPr/>
        <w:t>a whole.</w:t>
      </w:r>
      <w:r>
        <w:rPr>
          <w:spacing w:val="-1"/>
        </w:rPr>
        <w:t> </w:t>
      </w:r>
      <w:r>
        <w:rPr/>
        <w:t>The theory rest on the fact that each of the component part perform specific function for the survival of the whole.</w:t>
      </w:r>
    </w:p>
    <w:p>
      <w:pPr>
        <w:pStyle w:val="BodyText"/>
        <w:spacing w:line="480" w:lineRule="auto" w:before="199"/>
        <w:ind w:left="300" w:right="615" w:firstLine="360"/>
        <w:jc w:val="both"/>
      </w:pPr>
      <w:r>
        <w:rPr/>
        <w:t>There are two types of systems; closed and open. The closed systems are completely self-supporting and do not interact with the environment. The open system interacts with the environment. It relies on the environment for supply of inputs and for the discharged of outputs. The school as a system depends on the environment for sustenance. They collect inputs from their environment and discharged outputs to their environment. The main features of the open system are:</w:t>
      </w:r>
    </w:p>
    <w:p>
      <w:pPr>
        <w:spacing w:after="0" w:line="480" w:lineRule="auto"/>
        <w:jc w:val="both"/>
        <w:sectPr>
          <w:pgSz w:w="11910" w:h="16840"/>
          <w:pgMar w:header="761" w:footer="0" w:top="980" w:bottom="280" w:left="780" w:right="820"/>
        </w:sectPr>
      </w:pPr>
    </w:p>
    <w:p>
      <w:pPr>
        <w:pStyle w:val="BodyText"/>
        <w:spacing w:before="187"/>
      </w:pPr>
    </w:p>
    <w:p>
      <w:pPr>
        <w:pStyle w:val="ListParagraph"/>
        <w:numPr>
          <w:ilvl w:val="2"/>
          <w:numId w:val="4"/>
        </w:numPr>
        <w:tabs>
          <w:tab w:pos="1019" w:val="left" w:leader="none"/>
        </w:tabs>
        <w:spacing w:line="240" w:lineRule="auto" w:before="0" w:after="0"/>
        <w:ind w:left="1019" w:right="0" w:hanging="359"/>
        <w:jc w:val="left"/>
        <w:rPr>
          <w:sz w:val="28"/>
        </w:rPr>
      </w:pPr>
      <w:r>
        <w:rPr>
          <w:sz w:val="28"/>
        </w:rPr>
        <w:t>To</w:t>
      </w:r>
      <w:r>
        <w:rPr>
          <w:spacing w:val="-5"/>
          <w:sz w:val="28"/>
        </w:rPr>
        <w:t> </w:t>
      </w:r>
      <w:r>
        <w:rPr>
          <w:sz w:val="28"/>
        </w:rPr>
        <w:t>obtain</w:t>
      </w:r>
      <w:r>
        <w:rPr>
          <w:spacing w:val="-2"/>
          <w:sz w:val="28"/>
        </w:rPr>
        <w:t> </w:t>
      </w:r>
      <w:r>
        <w:rPr>
          <w:sz w:val="28"/>
        </w:rPr>
        <w:t>inputs</w:t>
      </w:r>
      <w:r>
        <w:rPr>
          <w:spacing w:val="-2"/>
          <w:sz w:val="28"/>
        </w:rPr>
        <w:t> </w:t>
      </w:r>
      <w:r>
        <w:rPr>
          <w:sz w:val="28"/>
        </w:rPr>
        <w:t>and</w:t>
      </w:r>
      <w:r>
        <w:rPr>
          <w:spacing w:val="-2"/>
          <w:sz w:val="28"/>
        </w:rPr>
        <w:t> </w:t>
      </w:r>
      <w:r>
        <w:rPr>
          <w:sz w:val="28"/>
        </w:rPr>
        <w:t>energy</w:t>
      </w:r>
      <w:r>
        <w:rPr>
          <w:spacing w:val="-7"/>
          <w:sz w:val="28"/>
        </w:rPr>
        <w:t> </w:t>
      </w:r>
      <w:r>
        <w:rPr>
          <w:sz w:val="28"/>
        </w:rPr>
        <w:t>from</w:t>
      </w:r>
      <w:r>
        <w:rPr>
          <w:spacing w:val="-5"/>
          <w:sz w:val="28"/>
        </w:rPr>
        <w:t> </w:t>
      </w:r>
      <w:r>
        <w:rPr>
          <w:sz w:val="28"/>
        </w:rPr>
        <w:t>the</w:t>
      </w:r>
      <w:r>
        <w:rPr>
          <w:spacing w:val="-3"/>
          <w:sz w:val="28"/>
        </w:rPr>
        <w:t> </w:t>
      </w:r>
      <w:r>
        <w:rPr>
          <w:spacing w:val="-2"/>
          <w:sz w:val="28"/>
        </w:rPr>
        <w:t>environment;</w:t>
      </w:r>
    </w:p>
    <w:p>
      <w:pPr>
        <w:pStyle w:val="ListParagraph"/>
        <w:numPr>
          <w:ilvl w:val="2"/>
          <w:numId w:val="4"/>
        </w:numPr>
        <w:tabs>
          <w:tab w:pos="1019" w:val="left" w:leader="none"/>
        </w:tabs>
        <w:spacing w:line="240" w:lineRule="auto" w:before="321" w:after="0"/>
        <w:ind w:left="1019" w:right="0" w:hanging="359"/>
        <w:jc w:val="left"/>
        <w:rPr>
          <w:sz w:val="28"/>
        </w:rPr>
      </w:pPr>
      <w:r>
        <w:rPr>
          <w:sz w:val="28"/>
        </w:rPr>
        <w:t>To</w:t>
      </w:r>
      <w:r>
        <w:rPr>
          <w:spacing w:val="-4"/>
          <w:sz w:val="28"/>
        </w:rPr>
        <w:t> </w:t>
      </w:r>
      <w:r>
        <w:rPr>
          <w:sz w:val="28"/>
        </w:rPr>
        <w:t>process</w:t>
      </w:r>
      <w:r>
        <w:rPr>
          <w:spacing w:val="-7"/>
          <w:sz w:val="28"/>
        </w:rPr>
        <w:t> </w:t>
      </w:r>
      <w:r>
        <w:rPr>
          <w:sz w:val="28"/>
        </w:rPr>
        <w:t>this</w:t>
      </w:r>
      <w:r>
        <w:rPr>
          <w:spacing w:val="-3"/>
          <w:sz w:val="28"/>
        </w:rPr>
        <w:t> </w:t>
      </w:r>
      <w:r>
        <w:rPr>
          <w:sz w:val="28"/>
        </w:rPr>
        <w:t>inputs</w:t>
      </w:r>
      <w:r>
        <w:rPr>
          <w:spacing w:val="-5"/>
          <w:sz w:val="28"/>
        </w:rPr>
        <w:t> </w:t>
      </w:r>
      <w:r>
        <w:rPr>
          <w:sz w:val="28"/>
        </w:rPr>
        <w:t>and</w:t>
      </w:r>
      <w:r>
        <w:rPr>
          <w:spacing w:val="-6"/>
          <w:sz w:val="28"/>
        </w:rPr>
        <w:t> </w:t>
      </w:r>
      <w:r>
        <w:rPr>
          <w:sz w:val="28"/>
        </w:rPr>
        <w:t>outputs;</w:t>
      </w:r>
      <w:r>
        <w:rPr>
          <w:spacing w:val="-3"/>
          <w:sz w:val="28"/>
        </w:rPr>
        <w:t> </w:t>
      </w:r>
      <w:r>
        <w:rPr>
          <w:spacing w:val="-5"/>
          <w:sz w:val="28"/>
        </w:rPr>
        <w:t>and</w:t>
      </w:r>
    </w:p>
    <w:p>
      <w:pPr>
        <w:pStyle w:val="BodyText"/>
        <w:spacing w:before="2"/>
      </w:pPr>
    </w:p>
    <w:p>
      <w:pPr>
        <w:pStyle w:val="ListParagraph"/>
        <w:numPr>
          <w:ilvl w:val="2"/>
          <w:numId w:val="4"/>
        </w:numPr>
        <w:tabs>
          <w:tab w:pos="1019" w:val="left" w:leader="none"/>
        </w:tabs>
        <w:spacing w:line="240" w:lineRule="auto" w:before="0" w:after="0"/>
        <w:ind w:left="1019" w:right="0" w:hanging="359"/>
        <w:jc w:val="left"/>
        <w:rPr>
          <w:sz w:val="28"/>
        </w:rPr>
      </w:pPr>
      <w:r>
        <w:rPr>
          <w:sz w:val="28"/>
        </w:rPr>
        <w:t>to</w:t>
      </w:r>
      <w:r>
        <w:rPr>
          <w:spacing w:val="-8"/>
          <w:sz w:val="28"/>
        </w:rPr>
        <w:t> </w:t>
      </w:r>
      <w:r>
        <w:rPr>
          <w:sz w:val="28"/>
        </w:rPr>
        <w:t>discharged</w:t>
      </w:r>
      <w:r>
        <w:rPr>
          <w:spacing w:val="-5"/>
          <w:sz w:val="28"/>
        </w:rPr>
        <w:t> </w:t>
      </w:r>
      <w:r>
        <w:rPr>
          <w:sz w:val="28"/>
        </w:rPr>
        <w:t>their</w:t>
      </w:r>
      <w:r>
        <w:rPr>
          <w:spacing w:val="-5"/>
          <w:sz w:val="28"/>
        </w:rPr>
        <w:t> </w:t>
      </w:r>
      <w:r>
        <w:rPr>
          <w:sz w:val="28"/>
        </w:rPr>
        <w:t>output</w:t>
      </w:r>
      <w:r>
        <w:rPr>
          <w:spacing w:val="-8"/>
          <w:sz w:val="28"/>
        </w:rPr>
        <w:t> </w:t>
      </w:r>
      <w:r>
        <w:rPr>
          <w:sz w:val="28"/>
        </w:rPr>
        <w:t>into</w:t>
      </w:r>
      <w:r>
        <w:rPr>
          <w:spacing w:val="-4"/>
          <w:sz w:val="28"/>
        </w:rPr>
        <w:t> </w:t>
      </w:r>
      <w:r>
        <w:rPr>
          <w:sz w:val="28"/>
        </w:rPr>
        <w:t>their</w:t>
      </w:r>
      <w:r>
        <w:rPr>
          <w:spacing w:val="-5"/>
          <w:sz w:val="28"/>
        </w:rPr>
        <w:t> </w:t>
      </w:r>
      <w:r>
        <w:rPr>
          <w:spacing w:val="-2"/>
          <w:sz w:val="28"/>
        </w:rPr>
        <w:t>environment</w:t>
      </w:r>
    </w:p>
    <w:p>
      <w:pPr>
        <w:pStyle w:val="BodyText"/>
        <w:spacing w:before="198"/>
      </w:pPr>
    </w:p>
    <w:p>
      <w:pPr>
        <w:pStyle w:val="BodyText"/>
        <w:spacing w:line="480" w:lineRule="auto"/>
        <w:ind w:left="660" w:right="613"/>
        <w:jc w:val="both"/>
      </w:pPr>
      <w:r>
        <w:rPr/>
        <w:t>The open system</w:t>
      </w:r>
      <w:r>
        <w:rPr>
          <w:spacing w:val="-2"/>
        </w:rPr>
        <w:t> </w:t>
      </w:r>
      <w:r>
        <w:rPr/>
        <w:t>theory</w:t>
      </w:r>
      <w:r>
        <w:rPr>
          <w:spacing w:val="-1"/>
        </w:rPr>
        <w:t> </w:t>
      </w:r>
      <w:r>
        <w:rPr/>
        <w:t>has been identified to be suitable for this study</w:t>
      </w:r>
      <w:r>
        <w:rPr>
          <w:spacing w:val="-1"/>
        </w:rPr>
        <w:t> </w:t>
      </w:r>
      <w:r>
        <w:rPr/>
        <w:t>as it can be used to described and explain the inflow of inputs (human, physical,</w:t>
      </w:r>
      <w:r>
        <w:rPr>
          <w:spacing w:val="80"/>
        </w:rPr>
        <w:t> </w:t>
      </w:r>
      <w:r>
        <w:rPr/>
        <w:t>financial and information resources) from the environment through the system and back into the environment. This transformation takes place when the business educators, students and other resources from the environment are organized and activated to support the teaching and learning process of the course which will determine quality and in turn will transform the students. These processing activities enable the system to yield outputs which can fulfil the aspiration and expectation of the school, parents, and other stakeholder in</w:t>
      </w:r>
      <w:r>
        <w:rPr>
          <w:spacing w:val="40"/>
        </w:rPr>
        <w:t> </w:t>
      </w:r>
      <w:r>
        <w:rPr/>
        <w:t>the society. These outputs consist of all the changes that the school system has produced; that is, the product of the school which can be the student‟s performance in the world of work.</w:t>
      </w:r>
    </w:p>
    <w:p>
      <w:pPr>
        <w:pStyle w:val="BodyText"/>
      </w:pPr>
    </w:p>
    <w:p>
      <w:pPr>
        <w:pStyle w:val="BodyText"/>
        <w:spacing w:before="208"/>
      </w:pPr>
    </w:p>
    <w:p>
      <w:pPr>
        <w:pStyle w:val="Heading2"/>
        <w:jc w:val="left"/>
      </w:pPr>
      <w:r>
        <w:rPr/>
        <w:t>Theoretical</w:t>
      </w:r>
      <w:r>
        <w:rPr>
          <w:spacing w:val="-6"/>
        </w:rPr>
        <w:t> </w:t>
      </w:r>
      <w:r>
        <w:rPr>
          <w:spacing w:val="-2"/>
        </w:rPr>
        <w:t>Studies</w:t>
      </w:r>
    </w:p>
    <w:p>
      <w:pPr>
        <w:spacing w:before="322"/>
        <w:ind w:left="300" w:right="0" w:firstLine="0"/>
        <w:jc w:val="left"/>
        <w:rPr>
          <w:b/>
          <w:sz w:val="28"/>
        </w:rPr>
      </w:pPr>
      <w:r>
        <w:rPr>
          <w:b/>
          <w:sz w:val="28"/>
        </w:rPr>
        <w:t>Quality</w:t>
      </w:r>
      <w:r>
        <w:rPr>
          <w:b/>
          <w:spacing w:val="-4"/>
          <w:sz w:val="28"/>
        </w:rPr>
        <w:t> </w:t>
      </w:r>
      <w:r>
        <w:rPr>
          <w:b/>
          <w:sz w:val="28"/>
        </w:rPr>
        <w:t>Assurance</w:t>
      </w:r>
      <w:r>
        <w:rPr>
          <w:b/>
          <w:spacing w:val="-8"/>
          <w:sz w:val="28"/>
        </w:rPr>
        <w:t> </w:t>
      </w:r>
      <w:r>
        <w:rPr>
          <w:b/>
          <w:sz w:val="28"/>
        </w:rPr>
        <w:t>in</w:t>
      </w:r>
      <w:r>
        <w:rPr>
          <w:b/>
          <w:spacing w:val="-5"/>
          <w:sz w:val="28"/>
        </w:rPr>
        <w:t> </w:t>
      </w:r>
      <w:r>
        <w:rPr>
          <w:b/>
          <w:sz w:val="28"/>
        </w:rPr>
        <w:t>Business</w:t>
      </w:r>
      <w:r>
        <w:rPr>
          <w:b/>
          <w:spacing w:val="-3"/>
          <w:sz w:val="28"/>
        </w:rPr>
        <w:t> </w:t>
      </w:r>
      <w:r>
        <w:rPr>
          <w:b/>
          <w:spacing w:val="-2"/>
          <w:sz w:val="28"/>
        </w:rPr>
        <w:t>Education</w:t>
      </w:r>
    </w:p>
    <w:p>
      <w:pPr>
        <w:pStyle w:val="BodyText"/>
        <w:spacing w:before="196"/>
        <w:rPr>
          <w:b/>
        </w:rPr>
      </w:pPr>
    </w:p>
    <w:p>
      <w:pPr>
        <w:pStyle w:val="BodyText"/>
        <w:spacing w:line="480" w:lineRule="auto"/>
        <w:ind w:left="300" w:right="626"/>
        <w:jc w:val="both"/>
      </w:pPr>
      <w:r>
        <w:rPr/>
        <w:t>Ensuring quality of education delivery in Nigeria is a fundamental and contemporary challenge in the education subsector. Quality assurance is designed to</w:t>
      </w:r>
      <w:r>
        <w:rPr>
          <w:spacing w:val="68"/>
        </w:rPr>
        <w:t> </w:t>
      </w:r>
      <w:r>
        <w:rPr/>
        <w:t>prove</w:t>
      </w:r>
      <w:r>
        <w:rPr>
          <w:spacing w:val="67"/>
        </w:rPr>
        <w:t> </w:t>
      </w:r>
      <w:r>
        <w:rPr/>
        <w:t>and</w:t>
      </w:r>
      <w:r>
        <w:rPr>
          <w:spacing w:val="68"/>
        </w:rPr>
        <w:t> </w:t>
      </w:r>
      <w:r>
        <w:rPr/>
        <w:t>improve</w:t>
      </w:r>
      <w:r>
        <w:rPr>
          <w:spacing w:val="67"/>
        </w:rPr>
        <w:t> </w:t>
      </w:r>
      <w:r>
        <w:rPr/>
        <w:t>the</w:t>
      </w:r>
      <w:r>
        <w:rPr>
          <w:spacing w:val="67"/>
        </w:rPr>
        <w:t> </w:t>
      </w:r>
      <w:r>
        <w:rPr/>
        <w:t>quality</w:t>
      </w:r>
      <w:r>
        <w:rPr>
          <w:spacing w:val="66"/>
        </w:rPr>
        <w:t> </w:t>
      </w:r>
      <w:r>
        <w:rPr/>
        <w:t>of</w:t>
      </w:r>
      <w:r>
        <w:rPr>
          <w:spacing w:val="70"/>
        </w:rPr>
        <w:t> </w:t>
      </w:r>
      <w:r>
        <w:rPr/>
        <w:t>an</w:t>
      </w:r>
      <w:r>
        <w:rPr>
          <w:spacing w:val="68"/>
        </w:rPr>
        <w:t> </w:t>
      </w:r>
      <w:r>
        <w:rPr/>
        <w:t>institution‟s</w:t>
      </w:r>
      <w:r>
        <w:rPr>
          <w:spacing w:val="70"/>
        </w:rPr>
        <w:t> </w:t>
      </w:r>
      <w:r>
        <w:rPr/>
        <w:t>methods</w:t>
      </w:r>
      <w:r>
        <w:rPr>
          <w:spacing w:val="68"/>
        </w:rPr>
        <w:t> </w:t>
      </w:r>
      <w:r>
        <w:rPr/>
        <w:t>and</w:t>
      </w:r>
      <w:r>
        <w:rPr>
          <w:spacing w:val="68"/>
        </w:rPr>
        <w:t> </w:t>
      </w:r>
      <w:r>
        <w:rPr/>
        <w:t>educational</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processes and products. According to Igborgbor (2012), quality assurance connotes all the measures taken to ensure that the educational system is better able to meet the</w:t>
      </w:r>
      <w:r>
        <w:rPr>
          <w:spacing w:val="-4"/>
        </w:rPr>
        <w:t> </w:t>
      </w:r>
      <w:r>
        <w:rPr/>
        <w:t>needs</w:t>
      </w:r>
      <w:r>
        <w:rPr>
          <w:spacing w:val="-2"/>
        </w:rPr>
        <w:t> </w:t>
      </w:r>
      <w:r>
        <w:rPr/>
        <w:t>of</w:t>
      </w:r>
      <w:r>
        <w:rPr>
          <w:spacing w:val="-1"/>
        </w:rPr>
        <w:t> </w:t>
      </w:r>
      <w:r>
        <w:rPr/>
        <w:t>each</w:t>
      </w:r>
      <w:r>
        <w:rPr>
          <w:spacing w:val="-2"/>
        </w:rPr>
        <w:t> </w:t>
      </w:r>
      <w:r>
        <w:rPr/>
        <w:t>society.</w:t>
      </w:r>
      <w:r>
        <w:rPr>
          <w:spacing w:val="-1"/>
        </w:rPr>
        <w:t> </w:t>
      </w:r>
      <w:r>
        <w:rPr/>
        <w:t>In</w:t>
      </w:r>
      <w:r>
        <w:rPr>
          <w:spacing w:val="-2"/>
        </w:rPr>
        <w:t> </w:t>
      </w:r>
      <w:r>
        <w:rPr/>
        <w:t>the</w:t>
      </w:r>
      <w:r>
        <w:rPr>
          <w:spacing w:val="-2"/>
        </w:rPr>
        <w:t> </w:t>
      </w:r>
      <w:r>
        <w:rPr/>
        <w:t>view</w:t>
      </w:r>
      <w:r>
        <w:rPr>
          <w:spacing w:val="-3"/>
        </w:rPr>
        <w:t> </w:t>
      </w:r>
      <w:r>
        <w:rPr/>
        <w:t>of</w:t>
      </w:r>
      <w:r>
        <w:rPr>
          <w:spacing w:val="-2"/>
        </w:rPr>
        <w:t> </w:t>
      </w:r>
      <w:r>
        <w:rPr/>
        <w:t>Kontio</w:t>
      </w:r>
      <w:r>
        <w:rPr>
          <w:spacing w:val="-2"/>
        </w:rPr>
        <w:t> </w:t>
      </w:r>
      <w:r>
        <w:rPr/>
        <w:t>(2012),</w:t>
      </w:r>
      <w:r>
        <w:rPr>
          <w:spacing w:val="-2"/>
        </w:rPr>
        <w:t> </w:t>
      </w:r>
      <w:r>
        <w:rPr/>
        <w:t>quality</w:t>
      </w:r>
      <w:r>
        <w:rPr>
          <w:spacing w:val="-4"/>
        </w:rPr>
        <w:t> </w:t>
      </w:r>
      <w:r>
        <w:rPr/>
        <w:t>assurance</w:t>
      </w:r>
      <w:r>
        <w:rPr>
          <w:spacing w:val="-1"/>
        </w:rPr>
        <w:t> </w:t>
      </w:r>
      <w:r>
        <w:rPr/>
        <w:t>means</w:t>
      </w:r>
      <w:r>
        <w:rPr>
          <w:spacing w:val="-1"/>
        </w:rPr>
        <w:t> </w:t>
      </w:r>
      <w:r>
        <w:rPr/>
        <w:t>all the procedures, processes and systems that support and develop the education and other activities of the higher education. To Kontio, quality assurance and auditing are one way to support education to improve its quality of delivery. Similarly, Oladipo et al. (2009) see quality assurance as the relevance and appropriateness of the education program to the needs of the community for which it is provided.</w:t>
      </w:r>
      <w:r>
        <w:rPr>
          <w:spacing w:val="40"/>
        </w:rPr>
        <w:t> </w:t>
      </w:r>
      <w:r>
        <w:rPr/>
        <w:t>They</w:t>
      </w:r>
      <w:r>
        <w:rPr>
          <w:spacing w:val="-3"/>
        </w:rPr>
        <w:t> </w:t>
      </w:r>
      <w:r>
        <w:rPr/>
        <w:t>further</w:t>
      </w:r>
      <w:r>
        <w:rPr>
          <w:spacing w:val="-1"/>
        </w:rPr>
        <w:t> </w:t>
      </w:r>
      <w:r>
        <w:rPr/>
        <w:t>assert that</w:t>
      </w:r>
      <w:r>
        <w:rPr>
          <w:spacing w:val="-1"/>
        </w:rPr>
        <w:t> </w:t>
      </w:r>
      <w:r>
        <w:rPr/>
        <w:t>it</w:t>
      </w:r>
      <w:r>
        <w:rPr>
          <w:spacing w:val="-1"/>
        </w:rPr>
        <w:t> </w:t>
      </w:r>
      <w:r>
        <w:rPr/>
        <w:t>is the</w:t>
      </w:r>
      <w:r>
        <w:rPr>
          <w:spacing w:val="-2"/>
        </w:rPr>
        <w:t> </w:t>
      </w:r>
      <w:r>
        <w:rPr/>
        <w:t>arrangement</w:t>
      </w:r>
      <w:r>
        <w:rPr>
          <w:spacing w:val="-1"/>
        </w:rPr>
        <w:t> </w:t>
      </w:r>
      <w:r>
        <w:rPr/>
        <w:t>made or</w:t>
      </w:r>
      <w:r>
        <w:rPr>
          <w:spacing w:val="-1"/>
        </w:rPr>
        <w:t> </w:t>
      </w:r>
      <w:r>
        <w:rPr/>
        <w:t>the mechanism</w:t>
      </w:r>
      <w:r>
        <w:rPr>
          <w:spacing w:val="-5"/>
        </w:rPr>
        <w:t> </w:t>
      </w:r>
      <w:r>
        <w:rPr/>
        <w:t>put</w:t>
      </w:r>
      <w:r>
        <w:rPr>
          <w:spacing w:val="-1"/>
        </w:rPr>
        <w:t> </w:t>
      </w:r>
      <w:r>
        <w:rPr/>
        <w:t>in place</w:t>
      </w:r>
      <w:r>
        <w:rPr>
          <w:spacing w:val="-4"/>
        </w:rPr>
        <w:t> </w:t>
      </w:r>
      <w:r>
        <w:rPr/>
        <w:t>to maintain the degree of excellence of an educational product or services. Quality assurance involves series of operational techniques and activities which include all action taken for standards to be met. In summary, quality assurance is the entire process</w:t>
      </w:r>
      <w:r>
        <w:rPr>
          <w:spacing w:val="-2"/>
        </w:rPr>
        <w:t> </w:t>
      </w:r>
      <w:r>
        <w:rPr/>
        <w:t>of</w:t>
      </w:r>
      <w:r>
        <w:rPr>
          <w:spacing w:val="-1"/>
        </w:rPr>
        <w:t> </w:t>
      </w:r>
      <w:r>
        <w:rPr/>
        <w:t>ensuring</w:t>
      </w:r>
      <w:r>
        <w:rPr>
          <w:spacing w:val="-2"/>
        </w:rPr>
        <w:t> </w:t>
      </w:r>
      <w:r>
        <w:rPr/>
        <w:t>maximum</w:t>
      </w:r>
      <w:r>
        <w:rPr>
          <w:spacing w:val="-7"/>
        </w:rPr>
        <w:t> </w:t>
      </w:r>
      <w:r>
        <w:rPr/>
        <w:t>effectiveness</w:t>
      </w:r>
      <w:r>
        <w:rPr>
          <w:spacing w:val="-1"/>
        </w:rPr>
        <w:t> </w:t>
      </w:r>
      <w:r>
        <w:rPr/>
        <w:t>and</w:t>
      </w:r>
      <w:r>
        <w:rPr>
          <w:spacing w:val="-1"/>
        </w:rPr>
        <w:t> </w:t>
      </w:r>
      <w:r>
        <w:rPr/>
        <w:t>efficiency</w:t>
      </w:r>
      <w:r>
        <w:rPr>
          <w:spacing w:val="-5"/>
        </w:rPr>
        <w:t> </w:t>
      </w:r>
      <w:r>
        <w:rPr/>
        <w:t>of educational</w:t>
      </w:r>
      <w:r>
        <w:rPr>
          <w:spacing w:val="-2"/>
        </w:rPr>
        <w:t> </w:t>
      </w:r>
      <w:r>
        <w:rPr/>
        <w:t>programs and services in relation to their</w:t>
      </w:r>
      <w:r>
        <w:rPr>
          <w:spacing w:val="-1"/>
        </w:rPr>
        <w:t> </w:t>
      </w:r>
      <w:r>
        <w:rPr/>
        <w:t>context, mission and stated objectives. The</w:t>
      </w:r>
      <w:r>
        <w:rPr>
          <w:spacing w:val="-1"/>
        </w:rPr>
        <w:t> </w:t>
      </w:r>
      <w:r>
        <w:rPr/>
        <w:t>need for quality assurance in</w:t>
      </w:r>
      <w:r>
        <w:rPr>
          <w:spacing w:val="40"/>
        </w:rPr>
        <w:t> </w:t>
      </w:r>
      <w:r>
        <w:rPr/>
        <w:t>business education for effective teaching and learning cannot be overemphasized. However, Adegbasan (2011) enumerated the following as the major needs for quality assurance in Nigeria education system to include 1. To serve as indispensable component of quality control strategy in education, 2. To ensure and maintain higher standard of education at all levels, 3.To assist in monitoring and supervision of education, 4.To determine the quality of the teachers‟ input, 5. To determine the number of classrooms needed based on the average class size to ensure quality control of education, 6. To determine the level</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of adequacy of the facilities available for quality control and 7. To ensure how the financial resources available could be prudently and judiciously utilized.</w:t>
      </w:r>
    </w:p>
    <w:p>
      <w:pPr>
        <w:pStyle w:val="BodyText"/>
        <w:spacing w:line="480" w:lineRule="auto" w:before="200"/>
        <w:ind w:left="300" w:right="615" w:firstLine="720"/>
        <w:jc w:val="both"/>
      </w:pPr>
      <w:r>
        <w:rPr/>
        <w:t>It is obvious that philosophical objectives of quality assurance are the decision of educational program to train individuals to achieve competence in a given area of industrial production function. The focus is to prevent problems, strengthen organizational systems and continually improving performance.</w:t>
      </w:r>
      <w:r>
        <w:rPr>
          <w:spacing w:val="40"/>
        </w:rPr>
        <w:t> </w:t>
      </w:r>
      <w:r>
        <w:rPr/>
        <w:t>Relating to the university, Uvah (2005) explains that the quality of university graduates could be measured by how well they have been prepared for life and services to society in various spheres of human endeavor. Quality of education is not determined by the end product alone but also the processes leading to the end product is as important as the product. The product is only as good as the system that produces it. Therefore, if the input is faulty, the output may likely be faulty as well. They both form part of a cyclic process with each deriving from and also feeding into the other.</w:t>
      </w:r>
    </w:p>
    <w:p>
      <w:pPr>
        <w:pStyle w:val="BodyText"/>
      </w:pPr>
    </w:p>
    <w:p>
      <w:pPr>
        <w:pStyle w:val="BodyText"/>
      </w:pPr>
    </w:p>
    <w:p>
      <w:pPr>
        <w:pStyle w:val="BodyText"/>
        <w:spacing w:before="85"/>
      </w:pPr>
    </w:p>
    <w:p>
      <w:pPr>
        <w:pStyle w:val="Heading2"/>
      </w:pPr>
      <w:r>
        <w:rPr/>
        <w:t>Quality</w:t>
      </w:r>
      <w:r>
        <w:rPr>
          <w:spacing w:val="-6"/>
        </w:rPr>
        <w:t> </w:t>
      </w:r>
      <w:r>
        <w:rPr/>
        <w:t>Assurance</w:t>
      </w:r>
      <w:r>
        <w:rPr>
          <w:spacing w:val="-9"/>
        </w:rPr>
        <w:t> </w:t>
      </w:r>
      <w:r>
        <w:rPr/>
        <w:t>Measuring</w:t>
      </w:r>
      <w:r>
        <w:rPr>
          <w:spacing w:val="-5"/>
        </w:rPr>
        <w:t> </w:t>
      </w:r>
      <w:r>
        <w:rPr>
          <w:spacing w:val="-2"/>
        </w:rPr>
        <w:t>Parameters</w:t>
      </w:r>
    </w:p>
    <w:p>
      <w:pPr>
        <w:pStyle w:val="BodyText"/>
        <w:spacing w:before="194"/>
        <w:rPr>
          <w:b/>
        </w:rPr>
      </w:pPr>
    </w:p>
    <w:p>
      <w:pPr>
        <w:pStyle w:val="BodyText"/>
        <w:spacing w:line="480" w:lineRule="auto"/>
        <w:ind w:left="300" w:right="625" w:firstLine="720"/>
        <w:jc w:val="both"/>
      </w:pPr>
      <w:r>
        <w:rPr/>
        <w:t>To measure the quality of a program is very important in an educational system. Zunaed (2011) opines that quality of education could be measured based</w:t>
      </w:r>
      <w:r>
        <w:rPr>
          <w:spacing w:val="40"/>
        </w:rPr>
        <w:t> </w:t>
      </w:r>
      <w:r>
        <w:rPr/>
        <w:t>on several criteria such as market demand of graduates, admission in foreign universities,</w:t>
      </w:r>
      <w:r>
        <w:rPr>
          <w:spacing w:val="75"/>
          <w:w w:val="150"/>
        </w:rPr>
        <w:t> </w:t>
      </w:r>
      <w:r>
        <w:rPr/>
        <w:t>research</w:t>
      </w:r>
      <w:r>
        <w:rPr>
          <w:spacing w:val="76"/>
          <w:w w:val="150"/>
        </w:rPr>
        <w:t> </w:t>
      </w:r>
      <w:r>
        <w:rPr/>
        <w:t>and</w:t>
      </w:r>
      <w:r>
        <w:rPr>
          <w:spacing w:val="80"/>
        </w:rPr>
        <w:t> </w:t>
      </w:r>
      <w:r>
        <w:rPr/>
        <w:t>publication</w:t>
      </w:r>
      <w:r>
        <w:rPr>
          <w:spacing w:val="80"/>
        </w:rPr>
        <w:t> </w:t>
      </w:r>
      <w:r>
        <w:rPr/>
        <w:t>and</w:t>
      </w:r>
      <w:r>
        <w:rPr>
          <w:spacing w:val="76"/>
          <w:w w:val="150"/>
        </w:rPr>
        <w:t> </w:t>
      </w:r>
      <w:r>
        <w:rPr/>
        <w:t>institutional</w:t>
      </w:r>
      <w:r>
        <w:rPr>
          <w:spacing w:val="76"/>
          <w:w w:val="150"/>
        </w:rPr>
        <w:t> </w:t>
      </w:r>
      <w:r>
        <w:rPr/>
        <w:t>affiliations.</w:t>
      </w:r>
      <w:r>
        <w:rPr>
          <w:spacing w:val="75"/>
          <w:w w:val="150"/>
        </w:rPr>
        <w:t> </w:t>
      </w:r>
      <w:r>
        <w:rPr/>
        <w:t>However,</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9"/>
        <w:jc w:val="both"/>
      </w:pPr>
      <w:r>
        <w:rPr/>
        <w:t>Oladipo et al. (2009) submitted that quality of education could be measured in terms of quality of input, quality of output, quality of process and quality of </w:t>
      </w:r>
      <w:r>
        <w:rPr>
          <w:spacing w:val="-2"/>
        </w:rPr>
        <w:t>content.</w:t>
      </w:r>
    </w:p>
    <w:p>
      <w:pPr>
        <w:pStyle w:val="BodyText"/>
        <w:spacing w:line="480" w:lineRule="auto" w:before="199"/>
        <w:ind w:left="300" w:right="624"/>
        <w:jc w:val="both"/>
      </w:pPr>
      <w:r>
        <w:rPr/>
        <w:t>Quality of input: Input here includes both human and material resources put into educational production process. They are the teachers, administrators, classrooms, facilities, equipment and other infrastructures. What is the status of these resources in terms of quality and quantity in the schools?</w:t>
      </w:r>
    </w:p>
    <w:p>
      <w:pPr>
        <w:pStyle w:val="BodyText"/>
        <w:spacing w:line="480" w:lineRule="auto" w:before="202"/>
        <w:ind w:left="300" w:right="618" w:firstLine="69"/>
        <w:jc w:val="both"/>
      </w:pPr>
      <w:r>
        <w:rPr/>
        <w:t>Quality of output: The quality of education does not depend only on resource inputs, but also on</w:t>
      </w:r>
      <w:r>
        <w:rPr>
          <w:spacing w:val="-1"/>
        </w:rPr>
        <w:t> </w:t>
      </w:r>
      <w:r>
        <w:rPr/>
        <w:t>the output, which</w:t>
      </w:r>
      <w:r>
        <w:rPr>
          <w:spacing w:val="-1"/>
        </w:rPr>
        <w:t> </w:t>
      </w:r>
      <w:r>
        <w:rPr/>
        <w:t>include academic achievement on</w:t>
      </w:r>
      <w:r>
        <w:rPr>
          <w:spacing w:val="-1"/>
        </w:rPr>
        <w:t> </w:t>
      </w:r>
      <w:r>
        <w:rPr/>
        <w:t>tests, scores and progression and pass rates, thus, the internal and external efficiency. How efficient</w:t>
      </w:r>
      <w:r>
        <w:rPr>
          <w:spacing w:val="-1"/>
        </w:rPr>
        <w:t> </w:t>
      </w:r>
      <w:r>
        <w:rPr/>
        <w:t>are</w:t>
      </w:r>
      <w:r>
        <w:rPr>
          <w:spacing w:val="-3"/>
        </w:rPr>
        <w:t> </w:t>
      </w:r>
      <w:r>
        <w:rPr/>
        <w:t>the</w:t>
      </w:r>
      <w:r>
        <w:rPr>
          <w:spacing w:val="-1"/>
        </w:rPr>
        <w:t> </w:t>
      </w:r>
      <w:r>
        <w:rPr/>
        <w:t>products</w:t>
      </w:r>
      <w:r>
        <w:rPr>
          <w:spacing w:val="-1"/>
        </w:rPr>
        <w:t> </w:t>
      </w:r>
      <w:r>
        <w:rPr/>
        <w:t>of</w:t>
      </w:r>
      <w:r>
        <w:rPr>
          <w:spacing w:val="-2"/>
        </w:rPr>
        <w:t> </w:t>
      </w:r>
      <w:r>
        <w:rPr/>
        <w:t>the</w:t>
      </w:r>
      <w:r>
        <w:rPr>
          <w:spacing w:val="-3"/>
        </w:rPr>
        <w:t> </w:t>
      </w:r>
      <w:r>
        <w:rPr/>
        <w:t>schools? If</w:t>
      </w:r>
      <w:r>
        <w:rPr>
          <w:spacing w:val="-1"/>
        </w:rPr>
        <w:t> </w:t>
      </w:r>
      <w:r>
        <w:rPr/>
        <w:t>the</w:t>
      </w:r>
      <w:r>
        <w:rPr>
          <w:spacing w:val="-1"/>
        </w:rPr>
        <w:t> </w:t>
      </w:r>
      <w:r>
        <w:rPr/>
        <w:t>input</w:t>
      </w:r>
      <w:r>
        <w:rPr>
          <w:spacing w:val="-1"/>
        </w:rPr>
        <w:t> </w:t>
      </w:r>
      <w:r>
        <w:rPr/>
        <w:t>is faulty,</w:t>
      </w:r>
      <w:r>
        <w:rPr>
          <w:spacing w:val="-1"/>
        </w:rPr>
        <w:t> </w:t>
      </w:r>
      <w:r>
        <w:rPr/>
        <w:t>the</w:t>
      </w:r>
      <w:r>
        <w:rPr>
          <w:spacing w:val="-2"/>
        </w:rPr>
        <w:t> </w:t>
      </w:r>
      <w:r>
        <w:rPr/>
        <w:t>output may</w:t>
      </w:r>
      <w:r>
        <w:rPr>
          <w:spacing w:val="-5"/>
        </w:rPr>
        <w:t> </w:t>
      </w:r>
      <w:r>
        <w:rPr/>
        <w:t>likely be faulty also.</w:t>
      </w:r>
    </w:p>
    <w:p>
      <w:pPr>
        <w:pStyle w:val="BodyText"/>
        <w:spacing w:line="480" w:lineRule="auto" w:before="201"/>
        <w:ind w:left="300" w:right="614" w:firstLine="69"/>
        <w:jc w:val="both"/>
      </w:pPr>
      <w:r>
        <w:rPr/>
        <w:t>Quality of process: This implies student/teacher interaction, level of learner‟s participation and engagement in learning. The process of teaching and learning should be fair and firm to the students. This is another indicator of quality</w:t>
      </w:r>
      <w:r>
        <w:rPr>
          <w:spacing w:val="40"/>
        </w:rPr>
        <w:t> </w:t>
      </w:r>
      <w:r>
        <w:rPr/>
        <w:t>education program.</w:t>
      </w:r>
    </w:p>
    <w:p>
      <w:pPr>
        <w:pStyle w:val="BodyText"/>
        <w:spacing w:line="480" w:lineRule="auto" w:before="199"/>
        <w:ind w:left="300" w:right="621"/>
        <w:jc w:val="both"/>
      </w:pPr>
      <w:r>
        <w:rPr/>
        <w:t>Quality of content: The curriculum content of our educational system had been criticized as being overloaded, obsolete and does not sufficiently attend to the</w:t>
      </w:r>
      <w:r>
        <w:rPr>
          <w:spacing w:val="40"/>
        </w:rPr>
        <w:t> </w:t>
      </w:r>
      <w:r>
        <w:rPr/>
        <w:t>needs of the Nigerian learner. The data from the Monitoring of Learning Achievement</w:t>
      </w:r>
      <w:r>
        <w:rPr>
          <w:spacing w:val="23"/>
        </w:rPr>
        <w:t> </w:t>
      </w:r>
      <w:r>
        <w:rPr/>
        <w:t>(MLA)</w:t>
      </w:r>
      <w:r>
        <w:rPr>
          <w:spacing w:val="22"/>
        </w:rPr>
        <w:t> </w:t>
      </w:r>
      <w:r>
        <w:rPr/>
        <w:t>project</w:t>
      </w:r>
      <w:r>
        <w:rPr>
          <w:spacing w:val="21"/>
        </w:rPr>
        <w:t> </w:t>
      </w:r>
      <w:r>
        <w:rPr/>
        <w:t>has</w:t>
      </w:r>
      <w:r>
        <w:rPr>
          <w:spacing w:val="23"/>
        </w:rPr>
        <w:t> </w:t>
      </w:r>
      <w:r>
        <w:rPr/>
        <w:t>also</w:t>
      </w:r>
      <w:r>
        <w:rPr>
          <w:spacing w:val="21"/>
        </w:rPr>
        <w:t> </w:t>
      </w:r>
      <w:r>
        <w:rPr/>
        <w:t>shown</w:t>
      </w:r>
      <w:r>
        <w:rPr>
          <w:spacing w:val="23"/>
        </w:rPr>
        <w:t> </w:t>
      </w:r>
      <w:r>
        <w:rPr/>
        <w:t>that</w:t>
      </w:r>
      <w:r>
        <w:rPr>
          <w:spacing w:val="23"/>
        </w:rPr>
        <w:t> </w:t>
      </w:r>
      <w:r>
        <w:rPr/>
        <w:t>there</w:t>
      </w:r>
      <w:r>
        <w:rPr>
          <w:spacing w:val="20"/>
        </w:rPr>
        <w:t> </w:t>
      </w:r>
      <w:r>
        <w:rPr/>
        <w:t>is</w:t>
      </w:r>
      <w:r>
        <w:rPr>
          <w:spacing w:val="21"/>
        </w:rPr>
        <w:t> </w:t>
      </w:r>
      <w:r>
        <w:rPr/>
        <w:t>a</w:t>
      </w:r>
      <w:r>
        <w:rPr>
          <w:spacing w:val="22"/>
        </w:rPr>
        <w:t> </w:t>
      </w:r>
      <w:r>
        <w:rPr/>
        <w:t>wide</w:t>
      </w:r>
      <w:r>
        <w:rPr>
          <w:spacing w:val="20"/>
        </w:rPr>
        <w:t> </w:t>
      </w:r>
      <w:r>
        <w:rPr/>
        <w:t>gap</w:t>
      </w:r>
      <w:r>
        <w:rPr>
          <w:spacing w:val="21"/>
        </w:rPr>
        <w:t> </w:t>
      </w:r>
      <w:r>
        <w:rPr/>
        <w:t>between</w:t>
      </w:r>
      <w:r>
        <w:rPr>
          <w:spacing w:val="21"/>
        </w:rPr>
        <w:t> </w:t>
      </w:r>
      <w:r>
        <w:rPr/>
        <w:t>the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intended curriculum and the achieved curriculum. So, the content of learning is yet another indicator of the quality of a program. A systematic and consistent quality assurance system helps to establish an institution‟s good reputation, image and </w:t>
      </w:r>
      <w:r>
        <w:rPr>
          <w:spacing w:val="-2"/>
        </w:rPr>
        <w:t>credibility</w:t>
      </w:r>
    </w:p>
    <w:p>
      <w:pPr>
        <w:pStyle w:val="Heading2"/>
        <w:spacing w:before="204"/>
      </w:pPr>
      <w:r>
        <w:rPr/>
        <w:t>Factors</w:t>
      </w:r>
      <w:r>
        <w:rPr>
          <w:spacing w:val="-11"/>
        </w:rPr>
        <w:t> </w:t>
      </w:r>
      <w:r>
        <w:rPr/>
        <w:t>affecting</w:t>
      </w:r>
      <w:r>
        <w:rPr>
          <w:spacing w:val="-5"/>
        </w:rPr>
        <w:t> </w:t>
      </w:r>
      <w:r>
        <w:rPr/>
        <w:t>teachers’</w:t>
      </w:r>
      <w:r>
        <w:rPr>
          <w:spacing w:val="-7"/>
        </w:rPr>
        <w:t> </w:t>
      </w:r>
      <w:r>
        <w:rPr/>
        <w:t>quality</w:t>
      </w:r>
      <w:r>
        <w:rPr>
          <w:spacing w:val="-8"/>
        </w:rPr>
        <w:t> </w:t>
      </w:r>
      <w:r>
        <w:rPr/>
        <w:t>in</w:t>
      </w:r>
      <w:r>
        <w:rPr>
          <w:spacing w:val="-6"/>
        </w:rPr>
        <w:t> </w:t>
      </w:r>
      <w:r>
        <w:rPr/>
        <w:t>Business</w:t>
      </w:r>
      <w:r>
        <w:rPr>
          <w:spacing w:val="-6"/>
        </w:rPr>
        <w:t> </w:t>
      </w:r>
      <w:r>
        <w:rPr/>
        <w:t>Education</w:t>
      </w:r>
      <w:r>
        <w:rPr>
          <w:spacing w:val="-6"/>
        </w:rPr>
        <w:t> </w:t>
      </w:r>
      <w:r>
        <w:rPr>
          <w:spacing w:val="-2"/>
        </w:rPr>
        <w:t>Programme</w:t>
      </w:r>
    </w:p>
    <w:p>
      <w:pPr>
        <w:pStyle w:val="BodyText"/>
        <w:spacing w:before="196"/>
        <w:rPr>
          <w:b/>
        </w:rPr>
      </w:pPr>
    </w:p>
    <w:p>
      <w:pPr>
        <w:pStyle w:val="BodyText"/>
        <w:spacing w:line="480" w:lineRule="auto"/>
        <w:ind w:left="300" w:right="627" w:firstLine="720"/>
        <w:jc w:val="both"/>
      </w:pPr>
      <w:r>
        <w:rPr/>
        <w:t>The followings are the factors that affect teacher quality in business education programme in tertiary institutions in Nigeria:-</w:t>
      </w:r>
    </w:p>
    <w:p>
      <w:pPr>
        <w:pStyle w:val="ListParagraph"/>
        <w:numPr>
          <w:ilvl w:val="0"/>
          <w:numId w:val="5"/>
        </w:numPr>
        <w:tabs>
          <w:tab w:pos="1019" w:val="left" w:leader="none"/>
        </w:tabs>
        <w:spacing w:line="480" w:lineRule="auto" w:before="200" w:after="0"/>
        <w:ind w:left="300" w:right="615" w:firstLine="0"/>
        <w:jc w:val="both"/>
        <w:rPr>
          <w:sz w:val="28"/>
        </w:rPr>
      </w:pPr>
      <w:r>
        <w:rPr>
          <w:b/>
          <w:sz w:val="28"/>
        </w:rPr>
        <w:t>Shortage of Teachers </w:t>
      </w:r>
      <w:r>
        <w:rPr>
          <w:sz w:val="28"/>
        </w:rPr>
        <w:t>It is a well-known fact that most of the higher institutions that offer business education programme suffer from shortage of teachers (Qiang and Shiyan, 2007).</w:t>
      </w:r>
      <w:r>
        <w:rPr>
          <w:spacing w:val="40"/>
          <w:sz w:val="28"/>
        </w:rPr>
        <w:t> </w:t>
      </w:r>
      <w:r>
        <w:rPr>
          <w:sz w:val="28"/>
        </w:rPr>
        <w:t>The few teachers available cannot effectively impart the desired knowledge, skills and competences on the students.</w:t>
      </w:r>
      <w:r>
        <w:rPr>
          <w:spacing w:val="80"/>
          <w:sz w:val="28"/>
        </w:rPr>
        <w:t> </w:t>
      </w:r>
      <w:r>
        <w:rPr>
          <w:sz w:val="28"/>
        </w:rPr>
        <w:t>For example, teachers in business education that are biased in accounting and</w:t>
      </w:r>
      <w:r>
        <w:rPr>
          <w:spacing w:val="40"/>
          <w:sz w:val="28"/>
        </w:rPr>
        <w:t> </w:t>
      </w:r>
      <w:r>
        <w:rPr>
          <w:sz w:val="28"/>
        </w:rPr>
        <w:t>marketing education teach courses like Executive Office and advanced shorthand transcription in office education. According to Amoor (2009), this is responsible</w:t>
      </w:r>
      <w:r>
        <w:rPr>
          <w:spacing w:val="40"/>
          <w:sz w:val="28"/>
        </w:rPr>
        <w:t> </w:t>
      </w:r>
      <w:r>
        <w:rPr>
          <w:sz w:val="28"/>
        </w:rPr>
        <w:t>for the university secretarial graduates not having adequate knowledge, skills and competence to meet the standards of</w:t>
      </w:r>
      <w:r>
        <w:rPr>
          <w:spacing w:val="40"/>
          <w:sz w:val="28"/>
        </w:rPr>
        <w:t> </w:t>
      </w:r>
      <w:r>
        <w:rPr>
          <w:sz w:val="28"/>
        </w:rPr>
        <w:t>labour market. Also, the excessive workload of teaching and supervision of students‟ projects that rest on the few teachers available reduce their effectiveness in teaching. Qiang and Shiyan (2007) observed that teachers in vocational education are always too busy because they have to</w:t>
      </w:r>
      <w:r>
        <w:rPr>
          <w:spacing w:val="40"/>
          <w:sz w:val="28"/>
        </w:rPr>
        <w:t> </w:t>
      </w:r>
      <w:r>
        <w:rPr>
          <w:sz w:val="28"/>
        </w:rPr>
        <w:t>teach many students, evaluate and supervise more than ten students.</w:t>
      </w:r>
      <w:r>
        <w:rPr>
          <w:spacing w:val="80"/>
          <w:sz w:val="28"/>
        </w:rPr>
        <w:t> </w:t>
      </w:r>
      <w:r>
        <w:rPr>
          <w:sz w:val="28"/>
        </w:rPr>
        <w:t>This inevitably affects the quality of teaching in vocational education.</w:t>
      </w:r>
    </w:p>
    <w:p>
      <w:pPr>
        <w:spacing w:after="0" w:line="480" w:lineRule="auto"/>
        <w:jc w:val="both"/>
        <w:rPr>
          <w:sz w:val="28"/>
        </w:rPr>
        <w:sectPr>
          <w:pgSz w:w="11910" w:h="16840"/>
          <w:pgMar w:header="761" w:footer="0" w:top="980" w:bottom="280" w:left="780" w:right="820"/>
        </w:sectPr>
      </w:pPr>
    </w:p>
    <w:p>
      <w:pPr>
        <w:pStyle w:val="BodyText"/>
        <w:spacing w:before="187"/>
      </w:pPr>
    </w:p>
    <w:p>
      <w:pPr>
        <w:pStyle w:val="ListParagraph"/>
        <w:numPr>
          <w:ilvl w:val="0"/>
          <w:numId w:val="5"/>
        </w:numPr>
        <w:tabs>
          <w:tab w:pos="1019" w:val="left" w:leader="none"/>
        </w:tabs>
        <w:spacing w:line="480" w:lineRule="auto" w:before="0" w:after="0"/>
        <w:ind w:left="300" w:right="614" w:firstLine="0"/>
        <w:jc w:val="both"/>
        <w:rPr>
          <w:sz w:val="28"/>
        </w:rPr>
      </w:pPr>
      <w:r>
        <w:rPr>
          <w:b/>
          <w:sz w:val="28"/>
        </w:rPr>
        <w:t>Teachers</w:t>
      </w:r>
      <w:r>
        <w:rPr>
          <w:b/>
          <w:spacing w:val="-2"/>
          <w:sz w:val="28"/>
        </w:rPr>
        <w:t> </w:t>
      </w:r>
      <w:r>
        <w:rPr>
          <w:b/>
          <w:sz w:val="28"/>
        </w:rPr>
        <w:t>qualification</w:t>
      </w:r>
      <w:r>
        <w:rPr>
          <w:b/>
          <w:spacing w:val="-3"/>
          <w:sz w:val="28"/>
        </w:rPr>
        <w:t> </w:t>
      </w:r>
      <w:r>
        <w:rPr>
          <w:b/>
          <w:sz w:val="28"/>
        </w:rPr>
        <w:t>and</w:t>
      </w:r>
      <w:r>
        <w:rPr>
          <w:b/>
          <w:spacing w:val="-3"/>
          <w:sz w:val="28"/>
        </w:rPr>
        <w:t> </w:t>
      </w:r>
      <w:r>
        <w:rPr>
          <w:b/>
          <w:sz w:val="28"/>
        </w:rPr>
        <w:t>Experience.</w:t>
      </w:r>
      <w:r>
        <w:rPr>
          <w:b/>
          <w:spacing w:val="80"/>
          <w:w w:val="150"/>
          <w:sz w:val="28"/>
        </w:rPr>
        <w:t> </w:t>
      </w:r>
      <w:r>
        <w:rPr>
          <w:sz w:val="28"/>
        </w:rPr>
        <w:t>The educational qualification of teachers and their experience affect teacher quality.</w:t>
      </w:r>
      <w:r>
        <w:rPr>
          <w:spacing w:val="80"/>
          <w:sz w:val="28"/>
        </w:rPr>
        <w:t> </w:t>
      </w:r>
      <w:r>
        <w:rPr>
          <w:sz w:val="28"/>
        </w:rPr>
        <w:t>Unqualified teachers will not be able to perform efficiently.</w:t>
      </w:r>
      <w:r>
        <w:rPr>
          <w:spacing w:val="40"/>
          <w:sz w:val="28"/>
        </w:rPr>
        <w:t> </w:t>
      </w:r>
      <w:r>
        <w:rPr>
          <w:sz w:val="28"/>
        </w:rPr>
        <w:t>This is the case in most of our universities where part-time teachers are hired instead of full time teachers.</w:t>
      </w:r>
      <w:r>
        <w:rPr>
          <w:spacing w:val="40"/>
          <w:sz w:val="28"/>
        </w:rPr>
        <w:t> </w:t>
      </w:r>
      <w:r>
        <w:rPr>
          <w:sz w:val="28"/>
        </w:rPr>
        <w:t>Closely related to this is the inexperience of teachers. An inexperienced teacher does not know how to and what to teach.</w:t>
      </w:r>
      <w:r>
        <w:rPr>
          <w:spacing w:val="40"/>
          <w:sz w:val="28"/>
        </w:rPr>
        <w:t> </w:t>
      </w:r>
      <w:r>
        <w:rPr>
          <w:sz w:val="28"/>
        </w:rPr>
        <w:t>These factors constitute poor teacher quality. In business education, teachers are expected to be well equipped with high level of theory but also a</w:t>
      </w:r>
      <w:r>
        <w:rPr>
          <w:spacing w:val="40"/>
          <w:sz w:val="28"/>
        </w:rPr>
        <w:t> </w:t>
      </w:r>
      <w:r>
        <w:rPr>
          <w:sz w:val="28"/>
        </w:rPr>
        <w:t>strong operational ability. Therefore, in a situation where a teacher lacks one, it may result to poor teacher quality.</w:t>
      </w:r>
    </w:p>
    <w:p>
      <w:pPr>
        <w:pStyle w:val="ListParagraph"/>
        <w:numPr>
          <w:ilvl w:val="0"/>
          <w:numId w:val="5"/>
        </w:numPr>
        <w:tabs>
          <w:tab w:pos="1019" w:val="left" w:leader="none"/>
        </w:tabs>
        <w:spacing w:line="480" w:lineRule="auto" w:before="201" w:after="0"/>
        <w:ind w:left="300" w:right="616" w:firstLine="69"/>
        <w:jc w:val="both"/>
        <w:rPr>
          <w:sz w:val="28"/>
        </w:rPr>
      </w:pPr>
      <w:r>
        <w:rPr>
          <w:b/>
          <w:sz w:val="28"/>
        </w:rPr>
        <w:t>Lack of supervision of teachers </w:t>
      </w:r>
      <w:r>
        <w:rPr>
          <w:sz w:val="28"/>
        </w:rPr>
        <w:t>There is no structure on ground to adequately monitor or supervise business teachers in Nigerian universities in order to ensure quality teaching.</w:t>
      </w:r>
      <w:r>
        <w:rPr>
          <w:spacing w:val="40"/>
          <w:sz w:val="28"/>
        </w:rPr>
        <w:t> </w:t>
      </w:r>
      <w:r>
        <w:rPr>
          <w:sz w:val="28"/>
        </w:rPr>
        <w:t>It is observed that once a business teacher is employed, he is assigned courses to teach, and nobody cares to monitor or supervise what he teaches.</w:t>
      </w:r>
      <w:r>
        <w:rPr>
          <w:spacing w:val="40"/>
          <w:sz w:val="28"/>
        </w:rPr>
        <w:t> </w:t>
      </w:r>
      <w:r>
        <w:rPr>
          <w:sz w:val="28"/>
        </w:rPr>
        <w:t>If</w:t>
      </w:r>
      <w:r>
        <w:rPr>
          <w:spacing w:val="-2"/>
          <w:sz w:val="28"/>
        </w:rPr>
        <w:t> </w:t>
      </w:r>
      <w:r>
        <w:rPr>
          <w:sz w:val="28"/>
        </w:rPr>
        <w:t>such a</w:t>
      </w:r>
      <w:r>
        <w:rPr>
          <w:spacing w:val="-2"/>
          <w:sz w:val="28"/>
        </w:rPr>
        <w:t> </w:t>
      </w:r>
      <w:r>
        <w:rPr>
          <w:sz w:val="28"/>
        </w:rPr>
        <w:t>teacher</w:t>
      </w:r>
      <w:r>
        <w:rPr>
          <w:spacing w:val="-2"/>
          <w:sz w:val="28"/>
        </w:rPr>
        <w:t> </w:t>
      </w:r>
      <w:r>
        <w:rPr>
          <w:sz w:val="28"/>
        </w:rPr>
        <w:t>is</w:t>
      </w:r>
      <w:r>
        <w:rPr>
          <w:spacing w:val="-1"/>
          <w:sz w:val="28"/>
        </w:rPr>
        <w:t> </w:t>
      </w:r>
      <w:r>
        <w:rPr>
          <w:sz w:val="28"/>
        </w:rPr>
        <w:t>inexperienced,</w:t>
      </w:r>
      <w:r>
        <w:rPr>
          <w:spacing w:val="-4"/>
          <w:sz w:val="28"/>
        </w:rPr>
        <w:t> </w:t>
      </w:r>
      <w:r>
        <w:rPr>
          <w:sz w:val="28"/>
        </w:rPr>
        <w:t>and not supervised,</w:t>
      </w:r>
      <w:r>
        <w:rPr>
          <w:spacing w:val="-1"/>
          <w:sz w:val="28"/>
        </w:rPr>
        <w:t> </w:t>
      </w:r>
      <w:r>
        <w:rPr>
          <w:sz w:val="28"/>
        </w:rPr>
        <w:t>the</w:t>
      </w:r>
      <w:r>
        <w:rPr>
          <w:spacing w:val="-2"/>
          <w:sz w:val="28"/>
        </w:rPr>
        <w:t> </w:t>
      </w:r>
      <w:r>
        <w:rPr>
          <w:sz w:val="28"/>
        </w:rPr>
        <w:t>students</w:t>
      </w:r>
      <w:r>
        <w:rPr>
          <w:spacing w:val="-2"/>
          <w:sz w:val="28"/>
        </w:rPr>
        <w:t> </w:t>
      </w:r>
      <w:r>
        <w:rPr>
          <w:sz w:val="28"/>
        </w:rPr>
        <w:t>are at</w:t>
      </w:r>
      <w:r>
        <w:rPr>
          <w:spacing w:val="-1"/>
          <w:sz w:val="28"/>
        </w:rPr>
        <w:t> </w:t>
      </w:r>
      <w:r>
        <w:rPr>
          <w:sz w:val="28"/>
        </w:rPr>
        <w:t>a risk of learning things that may not lead to the desired knowledge, skills and </w:t>
      </w:r>
      <w:r>
        <w:rPr>
          <w:spacing w:val="-2"/>
          <w:sz w:val="28"/>
        </w:rPr>
        <w:t>competence.</w:t>
      </w:r>
    </w:p>
    <w:p>
      <w:pPr>
        <w:pStyle w:val="BodyText"/>
        <w:spacing w:line="480" w:lineRule="auto" w:before="202"/>
        <w:ind w:left="300" w:right="617" w:firstLine="720"/>
        <w:jc w:val="both"/>
      </w:pPr>
      <w:r>
        <w:rPr/>
        <w:t>In another dimension, teachers take up visiting appointments to two or more universities, thereby ignoring their primary assignment where they take up tenure appointment.</w:t>
      </w:r>
      <w:r>
        <w:rPr>
          <w:spacing w:val="40"/>
        </w:rPr>
        <w:t> </w:t>
      </w:r>
      <w:r>
        <w:rPr/>
        <w:t>This can seriously affect teacher quality.</w:t>
      </w:r>
    </w:p>
    <w:p>
      <w:pPr>
        <w:pStyle w:val="ListParagraph"/>
        <w:numPr>
          <w:ilvl w:val="0"/>
          <w:numId w:val="5"/>
        </w:numPr>
        <w:tabs>
          <w:tab w:pos="1019" w:val="left" w:leader="none"/>
        </w:tabs>
        <w:spacing w:line="480" w:lineRule="auto" w:before="199" w:after="0"/>
        <w:ind w:left="300" w:right="618" w:firstLine="0"/>
        <w:jc w:val="both"/>
        <w:rPr>
          <w:sz w:val="28"/>
        </w:rPr>
      </w:pPr>
      <w:r>
        <w:rPr>
          <w:b/>
          <w:sz w:val="28"/>
        </w:rPr>
        <w:t>Poor Image of Business Education Programme </w:t>
      </w:r>
      <w:r>
        <w:rPr>
          <w:sz w:val="28"/>
        </w:rPr>
        <w:t>There is still poor image</w:t>
      </w:r>
      <w:r>
        <w:rPr>
          <w:spacing w:val="40"/>
          <w:sz w:val="28"/>
        </w:rPr>
        <w:t> </w:t>
      </w:r>
      <w:r>
        <w:rPr>
          <w:sz w:val="28"/>
        </w:rPr>
        <w:t>of</w:t>
      </w:r>
      <w:r>
        <w:rPr>
          <w:spacing w:val="40"/>
          <w:sz w:val="28"/>
        </w:rPr>
        <w:t> </w:t>
      </w:r>
      <w:r>
        <w:rPr>
          <w:sz w:val="28"/>
        </w:rPr>
        <w:t>vocational</w:t>
      </w:r>
      <w:r>
        <w:rPr>
          <w:spacing w:val="40"/>
          <w:sz w:val="28"/>
        </w:rPr>
        <w:t> </w:t>
      </w:r>
      <w:r>
        <w:rPr>
          <w:sz w:val="28"/>
        </w:rPr>
        <w:t>and</w:t>
      </w:r>
      <w:r>
        <w:rPr>
          <w:spacing w:val="40"/>
          <w:sz w:val="28"/>
        </w:rPr>
        <w:t> </w:t>
      </w:r>
      <w:r>
        <w:rPr>
          <w:sz w:val="28"/>
        </w:rPr>
        <w:t>technical</w:t>
      </w:r>
      <w:r>
        <w:rPr>
          <w:spacing w:val="40"/>
          <w:sz w:val="28"/>
        </w:rPr>
        <w:t> </w:t>
      </w:r>
      <w:r>
        <w:rPr>
          <w:sz w:val="28"/>
        </w:rPr>
        <w:t>education</w:t>
      </w:r>
      <w:r>
        <w:rPr>
          <w:spacing w:val="40"/>
          <w:sz w:val="28"/>
        </w:rPr>
        <w:t> </w:t>
      </w:r>
      <w:r>
        <w:rPr>
          <w:sz w:val="28"/>
        </w:rPr>
        <w:t>in</w:t>
      </w:r>
      <w:r>
        <w:rPr>
          <w:spacing w:val="40"/>
          <w:sz w:val="28"/>
        </w:rPr>
        <w:t> </w:t>
      </w:r>
      <w:r>
        <w:rPr>
          <w:sz w:val="28"/>
        </w:rPr>
        <w:t>the</w:t>
      </w:r>
      <w:r>
        <w:rPr>
          <w:spacing w:val="40"/>
          <w:sz w:val="28"/>
        </w:rPr>
        <w:t> </w:t>
      </w:r>
      <w:r>
        <w:rPr>
          <w:sz w:val="28"/>
        </w:rPr>
        <w:t>eyes</w:t>
      </w:r>
      <w:r>
        <w:rPr>
          <w:spacing w:val="40"/>
          <w:sz w:val="28"/>
        </w:rPr>
        <w:t> </w:t>
      </w:r>
      <w:r>
        <w:rPr>
          <w:sz w:val="28"/>
        </w:rPr>
        <w:t>of</w:t>
      </w:r>
      <w:r>
        <w:rPr>
          <w:spacing w:val="40"/>
          <w:sz w:val="28"/>
        </w:rPr>
        <w:t> </w:t>
      </w:r>
      <w:r>
        <w:rPr>
          <w:sz w:val="28"/>
        </w:rPr>
        <w:t>the</w:t>
      </w:r>
      <w:r>
        <w:rPr>
          <w:spacing w:val="40"/>
          <w:sz w:val="28"/>
        </w:rPr>
        <w:t> </w:t>
      </w:r>
      <w:r>
        <w:rPr>
          <w:sz w:val="28"/>
        </w:rPr>
        <w:t>general</w:t>
      </w:r>
      <w:r>
        <w:rPr>
          <w:spacing w:val="40"/>
          <w:sz w:val="28"/>
        </w:rPr>
        <w:t> </w:t>
      </w:r>
      <w:r>
        <w:rPr>
          <w:sz w:val="28"/>
        </w:rPr>
        <w:t>public.</w:t>
      </w:r>
      <w:r>
        <w:rPr>
          <w:spacing w:val="40"/>
          <w:sz w:val="28"/>
        </w:rPr>
        <w:t>  </w:t>
      </w:r>
      <w:r>
        <w:rPr>
          <w:sz w:val="28"/>
        </w:rPr>
        <w:t>Idialu</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ind w:left="300"/>
        <w:jc w:val="both"/>
      </w:pPr>
      <w:r>
        <w:rPr/>
        <w:t>(2007)</w:t>
      </w:r>
      <w:r>
        <w:rPr>
          <w:spacing w:val="22"/>
        </w:rPr>
        <w:t> </w:t>
      </w:r>
      <w:r>
        <w:rPr/>
        <w:t>stated</w:t>
      </w:r>
      <w:r>
        <w:rPr>
          <w:spacing w:val="25"/>
        </w:rPr>
        <w:t> </w:t>
      </w:r>
      <w:r>
        <w:rPr/>
        <w:t>that</w:t>
      </w:r>
      <w:r>
        <w:rPr>
          <w:spacing w:val="22"/>
        </w:rPr>
        <w:t> </w:t>
      </w:r>
      <w:r>
        <w:rPr/>
        <w:t>the</w:t>
      </w:r>
      <w:r>
        <w:rPr>
          <w:spacing w:val="25"/>
        </w:rPr>
        <w:t> </w:t>
      </w:r>
      <w:r>
        <w:rPr/>
        <w:t>new</w:t>
      </w:r>
      <w:r>
        <w:rPr>
          <w:spacing w:val="22"/>
        </w:rPr>
        <w:t> </w:t>
      </w:r>
      <w:r>
        <w:rPr/>
        <w:t>policy</w:t>
      </w:r>
      <w:r>
        <w:rPr>
          <w:spacing w:val="21"/>
        </w:rPr>
        <w:t> </w:t>
      </w:r>
      <w:r>
        <w:rPr/>
        <w:t>document</w:t>
      </w:r>
      <w:r>
        <w:rPr>
          <w:spacing w:val="23"/>
        </w:rPr>
        <w:t> </w:t>
      </w:r>
      <w:r>
        <w:rPr/>
        <w:t>on</w:t>
      </w:r>
      <w:r>
        <w:rPr>
          <w:spacing w:val="24"/>
        </w:rPr>
        <w:t> </w:t>
      </w:r>
      <w:r>
        <w:rPr/>
        <w:t>education</w:t>
      </w:r>
      <w:r>
        <w:rPr>
          <w:spacing w:val="25"/>
        </w:rPr>
        <w:t> </w:t>
      </w:r>
      <w:r>
        <w:rPr/>
        <w:t>in</w:t>
      </w:r>
      <w:r>
        <w:rPr>
          <w:spacing w:val="24"/>
        </w:rPr>
        <w:t> </w:t>
      </w:r>
      <w:r>
        <w:rPr/>
        <w:t>section</w:t>
      </w:r>
      <w:r>
        <w:rPr>
          <w:spacing w:val="25"/>
        </w:rPr>
        <w:t> </w:t>
      </w:r>
      <w:r>
        <w:rPr/>
        <w:t>6,</w:t>
      </w:r>
      <w:r>
        <w:rPr>
          <w:spacing w:val="22"/>
        </w:rPr>
        <w:t> </w:t>
      </w:r>
      <w:r>
        <w:rPr>
          <w:spacing w:val="-2"/>
        </w:rPr>
        <w:t>subsection</w:t>
      </w:r>
    </w:p>
    <w:p>
      <w:pPr>
        <w:pStyle w:val="BodyText"/>
        <w:spacing w:line="480" w:lineRule="auto" w:before="321"/>
        <w:ind w:left="300" w:right="621"/>
        <w:jc w:val="both"/>
      </w:pPr>
      <w:r>
        <w:rPr/>
        <w:t>47 recognizes the general public attitude that regard vocational and technical education</w:t>
      </w:r>
      <w:r>
        <w:rPr>
          <w:spacing w:val="-3"/>
        </w:rPr>
        <w:t> </w:t>
      </w:r>
      <w:r>
        <w:rPr/>
        <w:t>as</w:t>
      </w:r>
      <w:r>
        <w:rPr>
          <w:spacing w:val="-3"/>
        </w:rPr>
        <w:t> </w:t>
      </w:r>
      <w:r>
        <w:rPr/>
        <w:t>somewhat</w:t>
      </w:r>
      <w:r>
        <w:rPr>
          <w:spacing w:val="-3"/>
        </w:rPr>
        <w:t> </w:t>
      </w:r>
      <w:r>
        <w:rPr/>
        <w:t>inferior</w:t>
      </w:r>
      <w:r>
        <w:rPr>
          <w:spacing w:val="-4"/>
        </w:rPr>
        <w:t> </w:t>
      </w:r>
      <w:r>
        <w:rPr/>
        <w:t>to</w:t>
      </w:r>
      <w:r>
        <w:rPr>
          <w:spacing w:val="-3"/>
        </w:rPr>
        <w:t> </w:t>
      </w:r>
      <w:r>
        <w:rPr/>
        <w:t>other</w:t>
      </w:r>
      <w:r>
        <w:rPr>
          <w:spacing w:val="-4"/>
        </w:rPr>
        <w:t> </w:t>
      </w:r>
      <w:r>
        <w:rPr/>
        <w:t>types</w:t>
      </w:r>
      <w:r>
        <w:rPr>
          <w:spacing w:val="-5"/>
        </w:rPr>
        <w:t> </w:t>
      </w:r>
      <w:r>
        <w:rPr/>
        <w:t>of</w:t>
      </w:r>
      <w:r>
        <w:rPr>
          <w:spacing w:val="-4"/>
        </w:rPr>
        <w:t> </w:t>
      </w:r>
      <w:r>
        <w:rPr/>
        <w:t>education.</w:t>
      </w:r>
      <w:r>
        <w:rPr>
          <w:spacing w:val="-4"/>
        </w:rPr>
        <w:t> </w:t>
      </w:r>
      <w:r>
        <w:rPr/>
        <w:t>Idialu</w:t>
      </w:r>
      <w:r>
        <w:rPr>
          <w:spacing w:val="-3"/>
        </w:rPr>
        <w:t> </w:t>
      </w:r>
      <w:r>
        <w:rPr/>
        <w:t>(2007)</w:t>
      </w:r>
      <w:r>
        <w:rPr>
          <w:spacing w:val="-4"/>
        </w:rPr>
        <w:t> </w:t>
      </w:r>
      <w:r>
        <w:rPr/>
        <w:t>stated</w:t>
      </w:r>
      <w:r>
        <w:rPr>
          <w:spacing w:val="-5"/>
        </w:rPr>
        <w:t> </w:t>
      </w:r>
      <w:r>
        <w:rPr/>
        <w:t>that there is still a strong tendency towards white collar jobs as a result of low status associated with vocational education.</w:t>
      </w:r>
      <w:r>
        <w:rPr>
          <w:spacing w:val="40"/>
        </w:rPr>
        <w:t> </w:t>
      </w:r>
      <w:r>
        <w:rPr/>
        <w:t>He stressed further that most parents want their children to be medical doctors, accountants, lawyers etc.</w:t>
      </w:r>
      <w:r>
        <w:rPr>
          <w:spacing w:val="40"/>
        </w:rPr>
        <w:t> </w:t>
      </w:r>
      <w:r>
        <w:rPr/>
        <w:t>This attitude of people toward vocational education significantly contribute to the problem of teacher quality.</w:t>
      </w:r>
    </w:p>
    <w:p>
      <w:pPr>
        <w:pStyle w:val="Heading2"/>
        <w:spacing w:before="207"/>
      </w:pPr>
      <w:r>
        <w:rPr/>
        <w:t>Effects</w:t>
      </w:r>
      <w:r>
        <w:rPr>
          <w:spacing w:val="-7"/>
        </w:rPr>
        <w:t> </w:t>
      </w:r>
      <w:r>
        <w:rPr/>
        <w:t>of</w:t>
      </w:r>
      <w:r>
        <w:rPr>
          <w:spacing w:val="-5"/>
        </w:rPr>
        <w:t> </w:t>
      </w:r>
      <w:r>
        <w:rPr/>
        <w:t>Poor</w:t>
      </w:r>
      <w:r>
        <w:rPr>
          <w:spacing w:val="-5"/>
        </w:rPr>
        <w:t> </w:t>
      </w:r>
      <w:r>
        <w:rPr/>
        <w:t>Teachers’</w:t>
      </w:r>
      <w:r>
        <w:rPr>
          <w:spacing w:val="-5"/>
        </w:rPr>
        <w:t> </w:t>
      </w:r>
      <w:r>
        <w:rPr/>
        <w:t>Quality</w:t>
      </w:r>
      <w:r>
        <w:rPr>
          <w:spacing w:val="-8"/>
        </w:rPr>
        <w:t> </w:t>
      </w:r>
      <w:r>
        <w:rPr/>
        <w:t>on</w:t>
      </w:r>
      <w:r>
        <w:rPr>
          <w:spacing w:val="-5"/>
        </w:rPr>
        <w:t> </w:t>
      </w:r>
      <w:r>
        <w:rPr/>
        <w:t>Graduates</w:t>
      </w:r>
      <w:r>
        <w:rPr>
          <w:spacing w:val="-7"/>
        </w:rPr>
        <w:t> </w:t>
      </w:r>
      <w:r>
        <w:rPr/>
        <w:t>of</w:t>
      </w:r>
      <w:r>
        <w:rPr>
          <w:spacing w:val="-5"/>
        </w:rPr>
        <w:t> </w:t>
      </w:r>
      <w:r>
        <w:rPr/>
        <w:t>Business</w:t>
      </w:r>
      <w:r>
        <w:rPr>
          <w:spacing w:val="-7"/>
        </w:rPr>
        <w:t> </w:t>
      </w:r>
      <w:r>
        <w:rPr>
          <w:spacing w:val="-2"/>
        </w:rPr>
        <w:t>Education.</w:t>
      </w:r>
    </w:p>
    <w:p>
      <w:pPr>
        <w:pStyle w:val="BodyText"/>
        <w:spacing w:before="194"/>
        <w:rPr>
          <w:b/>
        </w:rPr>
      </w:pPr>
    </w:p>
    <w:p>
      <w:pPr>
        <w:pStyle w:val="BodyText"/>
        <w:spacing w:line="482" w:lineRule="auto"/>
        <w:ind w:left="300" w:right="625" w:firstLine="720"/>
        <w:jc w:val="both"/>
      </w:pPr>
      <w:r>
        <w:rPr/>
        <w:t>Poor teacher quality causes serious damages on the graduates of business education in Nigerian universities in the following ways:-</w:t>
      </w:r>
    </w:p>
    <w:p>
      <w:pPr>
        <w:pStyle w:val="ListParagraph"/>
        <w:numPr>
          <w:ilvl w:val="1"/>
          <w:numId w:val="5"/>
        </w:numPr>
        <w:tabs>
          <w:tab w:pos="1380" w:val="left" w:leader="none"/>
        </w:tabs>
        <w:spacing w:line="480" w:lineRule="auto" w:before="194" w:after="0"/>
        <w:ind w:left="1380" w:right="625" w:hanging="720"/>
        <w:jc w:val="both"/>
        <w:rPr>
          <w:sz w:val="28"/>
        </w:rPr>
      </w:pPr>
      <w:r>
        <w:rPr>
          <w:sz w:val="28"/>
        </w:rPr>
        <w:t>It</w:t>
      </w:r>
      <w:r>
        <w:rPr>
          <w:spacing w:val="-3"/>
          <w:sz w:val="28"/>
        </w:rPr>
        <w:t> </w:t>
      </w:r>
      <w:r>
        <w:rPr>
          <w:sz w:val="28"/>
        </w:rPr>
        <w:t>hinders</w:t>
      </w:r>
      <w:r>
        <w:rPr>
          <w:spacing w:val="-2"/>
          <w:sz w:val="28"/>
        </w:rPr>
        <w:t> </w:t>
      </w:r>
      <w:r>
        <w:rPr>
          <w:sz w:val="28"/>
        </w:rPr>
        <w:t>the</w:t>
      </w:r>
      <w:r>
        <w:rPr>
          <w:spacing w:val="-4"/>
          <w:sz w:val="28"/>
        </w:rPr>
        <w:t> </w:t>
      </w:r>
      <w:r>
        <w:rPr>
          <w:sz w:val="28"/>
        </w:rPr>
        <w:t>graduates</w:t>
      </w:r>
      <w:r>
        <w:rPr>
          <w:spacing w:val="-2"/>
          <w:sz w:val="28"/>
        </w:rPr>
        <w:t> </w:t>
      </w:r>
      <w:r>
        <w:rPr>
          <w:sz w:val="28"/>
        </w:rPr>
        <w:t>from</w:t>
      </w:r>
      <w:r>
        <w:rPr>
          <w:spacing w:val="-8"/>
          <w:sz w:val="28"/>
        </w:rPr>
        <w:t> </w:t>
      </w:r>
      <w:r>
        <w:rPr>
          <w:sz w:val="28"/>
        </w:rPr>
        <w:t>developing</w:t>
      </w:r>
      <w:r>
        <w:rPr>
          <w:spacing w:val="-3"/>
          <w:sz w:val="28"/>
        </w:rPr>
        <w:t> </w:t>
      </w:r>
      <w:r>
        <w:rPr>
          <w:sz w:val="28"/>
        </w:rPr>
        <w:t>intellectual</w:t>
      </w:r>
      <w:r>
        <w:rPr>
          <w:spacing w:val="-4"/>
          <w:sz w:val="28"/>
        </w:rPr>
        <w:t> </w:t>
      </w:r>
      <w:r>
        <w:rPr>
          <w:sz w:val="28"/>
        </w:rPr>
        <w:t>skills</w:t>
      </w:r>
      <w:r>
        <w:rPr>
          <w:spacing w:val="-4"/>
          <w:sz w:val="28"/>
        </w:rPr>
        <w:t> </w:t>
      </w:r>
      <w:r>
        <w:rPr>
          <w:sz w:val="28"/>
        </w:rPr>
        <w:t>and</w:t>
      </w:r>
      <w:r>
        <w:rPr>
          <w:spacing w:val="-3"/>
          <w:sz w:val="28"/>
        </w:rPr>
        <w:t> </w:t>
      </w:r>
      <w:r>
        <w:rPr>
          <w:sz w:val="28"/>
        </w:rPr>
        <w:t>knowledge that</w:t>
      </w:r>
      <w:r>
        <w:rPr>
          <w:spacing w:val="-1"/>
          <w:sz w:val="28"/>
        </w:rPr>
        <w:t> </w:t>
      </w:r>
      <w:r>
        <w:rPr>
          <w:sz w:val="28"/>
        </w:rPr>
        <w:t>will</w:t>
      </w:r>
      <w:r>
        <w:rPr>
          <w:spacing w:val="-1"/>
          <w:sz w:val="28"/>
        </w:rPr>
        <w:t> </w:t>
      </w:r>
      <w:r>
        <w:rPr>
          <w:sz w:val="28"/>
        </w:rPr>
        <w:t>equip</w:t>
      </w:r>
      <w:r>
        <w:rPr>
          <w:spacing w:val="-1"/>
          <w:sz w:val="28"/>
        </w:rPr>
        <w:t> </w:t>
      </w:r>
      <w:r>
        <w:rPr>
          <w:sz w:val="28"/>
        </w:rPr>
        <w:t>them</w:t>
      </w:r>
      <w:r>
        <w:rPr>
          <w:spacing w:val="-6"/>
          <w:sz w:val="28"/>
        </w:rPr>
        <w:t> </w:t>
      </w:r>
      <w:r>
        <w:rPr>
          <w:sz w:val="28"/>
        </w:rPr>
        <w:t>to</w:t>
      </w:r>
      <w:r>
        <w:rPr>
          <w:spacing w:val="-1"/>
          <w:sz w:val="28"/>
        </w:rPr>
        <w:t> </w:t>
      </w:r>
      <w:r>
        <w:rPr>
          <w:sz w:val="28"/>
        </w:rPr>
        <w:t>contribute</w:t>
      </w:r>
      <w:r>
        <w:rPr>
          <w:spacing w:val="-3"/>
          <w:sz w:val="28"/>
        </w:rPr>
        <w:t> </w:t>
      </w:r>
      <w:r>
        <w:rPr>
          <w:sz w:val="28"/>
        </w:rPr>
        <w:t>significantly</w:t>
      </w:r>
      <w:r>
        <w:rPr>
          <w:spacing w:val="-6"/>
          <w:sz w:val="28"/>
        </w:rPr>
        <w:t> </w:t>
      </w:r>
      <w:r>
        <w:rPr>
          <w:sz w:val="28"/>
        </w:rPr>
        <w:t>to</w:t>
      </w:r>
      <w:r>
        <w:rPr>
          <w:spacing w:val="-2"/>
          <w:sz w:val="28"/>
        </w:rPr>
        <w:t> </w:t>
      </w:r>
      <w:r>
        <w:rPr>
          <w:sz w:val="28"/>
        </w:rPr>
        <w:t>the</w:t>
      </w:r>
      <w:r>
        <w:rPr>
          <w:spacing w:val="-4"/>
          <w:sz w:val="28"/>
        </w:rPr>
        <w:t> </w:t>
      </w:r>
      <w:r>
        <w:rPr>
          <w:sz w:val="28"/>
        </w:rPr>
        <w:t>society</w:t>
      </w:r>
      <w:r>
        <w:rPr>
          <w:spacing w:val="-6"/>
          <w:sz w:val="28"/>
        </w:rPr>
        <w:t> </w:t>
      </w:r>
      <w:r>
        <w:rPr>
          <w:sz w:val="28"/>
        </w:rPr>
        <w:t>and</w:t>
      </w:r>
      <w:r>
        <w:rPr>
          <w:spacing w:val="-1"/>
          <w:sz w:val="28"/>
        </w:rPr>
        <w:t> </w:t>
      </w:r>
      <w:r>
        <w:rPr>
          <w:sz w:val="28"/>
        </w:rPr>
        <w:t>nation</w:t>
      </w:r>
      <w:r>
        <w:rPr>
          <w:spacing w:val="-2"/>
          <w:sz w:val="28"/>
        </w:rPr>
        <w:t> </w:t>
      </w:r>
      <w:r>
        <w:rPr>
          <w:sz w:val="28"/>
        </w:rPr>
        <w:t>at </w:t>
      </w:r>
      <w:r>
        <w:rPr>
          <w:spacing w:val="-2"/>
          <w:sz w:val="28"/>
        </w:rPr>
        <w:t>large.</w:t>
      </w:r>
    </w:p>
    <w:p>
      <w:pPr>
        <w:pStyle w:val="ListParagraph"/>
        <w:numPr>
          <w:ilvl w:val="1"/>
          <w:numId w:val="5"/>
        </w:numPr>
        <w:tabs>
          <w:tab w:pos="1380" w:val="left" w:leader="none"/>
        </w:tabs>
        <w:spacing w:line="480" w:lineRule="auto" w:before="0" w:after="0"/>
        <w:ind w:left="1380" w:right="623" w:hanging="720"/>
        <w:jc w:val="both"/>
        <w:rPr>
          <w:sz w:val="28"/>
        </w:rPr>
      </w:pPr>
      <w:r>
        <w:rPr>
          <w:sz w:val="28"/>
        </w:rPr>
        <w:t>It denies the graduates the ability</w:t>
      </w:r>
      <w:r>
        <w:rPr>
          <w:spacing w:val="-2"/>
          <w:sz w:val="28"/>
        </w:rPr>
        <w:t> </w:t>
      </w:r>
      <w:r>
        <w:rPr>
          <w:sz w:val="28"/>
        </w:rPr>
        <w:t>to satisfy</w:t>
      </w:r>
      <w:r>
        <w:rPr>
          <w:spacing w:val="-2"/>
          <w:sz w:val="28"/>
        </w:rPr>
        <w:t> </w:t>
      </w:r>
      <w:r>
        <w:rPr>
          <w:sz w:val="28"/>
        </w:rPr>
        <w:t>the requirements of the labour market.</w:t>
      </w:r>
      <w:r>
        <w:rPr>
          <w:spacing w:val="40"/>
          <w:sz w:val="28"/>
        </w:rPr>
        <w:t> </w:t>
      </w:r>
      <w:r>
        <w:rPr>
          <w:sz w:val="28"/>
        </w:rPr>
        <w:t>This causes unemployment and subsequently the graduates are engulfed in poverty.</w:t>
      </w:r>
    </w:p>
    <w:p>
      <w:pPr>
        <w:pStyle w:val="BodyText"/>
      </w:pPr>
    </w:p>
    <w:p>
      <w:pPr>
        <w:pStyle w:val="BodyText"/>
        <w:spacing w:before="7"/>
      </w:pPr>
    </w:p>
    <w:p>
      <w:pPr>
        <w:pStyle w:val="Heading2"/>
      </w:pPr>
      <w:r>
        <w:rPr/>
        <w:t>State</w:t>
      </w:r>
      <w:r>
        <w:rPr>
          <w:spacing w:val="-6"/>
        </w:rPr>
        <w:t> </w:t>
      </w:r>
      <w:r>
        <w:rPr/>
        <w:t>of</w:t>
      </w:r>
      <w:r>
        <w:rPr>
          <w:spacing w:val="-3"/>
        </w:rPr>
        <w:t> </w:t>
      </w:r>
      <w:r>
        <w:rPr/>
        <w:t>Higher</w:t>
      </w:r>
      <w:r>
        <w:rPr>
          <w:spacing w:val="-2"/>
        </w:rPr>
        <w:t> </w:t>
      </w:r>
      <w:r>
        <w:rPr/>
        <w:t>Education</w:t>
      </w:r>
      <w:r>
        <w:rPr>
          <w:spacing w:val="-6"/>
        </w:rPr>
        <w:t> </w:t>
      </w:r>
      <w:r>
        <w:rPr/>
        <w:t>in</w:t>
      </w:r>
      <w:r>
        <w:rPr>
          <w:spacing w:val="-2"/>
        </w:rPr>
        <w:t> Nigeria</w:t>
      </w:r>
    </w:p>
    <w:p>
      <w:pPr>
        <w:pStyle w:val="BodyText"/>
        <w:spacing w:line="480" w:lineRule="auto" w:before="317"/>
        <w:ind w:left="300" w:right="622" w:firstLine="720"/>
        <w:jc w:val="both"/>
      </w:pPr>
      <w:r>
        <w:rPr/>
        <w:t>There has been a rather phenomenal but unplanned growth in the higher education</w:t>
      </w:r>
      <w:r>
        <w:rPr>
          <w:spacing w:val="16"/>
        </w:rPr>
        <w:t> </w:t>
      </w:r>
      <w:r>
        <w:rPr/>
        <w:t>sector</w:t>
      </w:r>
      <w:r>
        <w:rPr>
          <w:spacing w:val="17"/>
        </w:rPr>
        <w:t> </w:t>
      </w:r>
      <w:r>
        <w:rPr/>
        <w:t>in</w:t>
      </w:r>
      <w:r>
        <w:rPr>
          <w:spacing w:val="22"/>
        </w:rPr>
        <w:t> </w:t>
      </w:r>
      <w:r>
        <w:rPr/>
        <w:t>Nigeria</w:t>
      </w:r>
      <w:r>
        <w:rPr>
          <w:spacing w:val="17"/>
        </w:rPr>
        <w:t> </w:t>
      </w:r>
      <w:r>
        <w:rPr/>
        <w:t>in</w:t>
      </w:r>
      <w:r>
        <w:rPr>
          <w:spacing w:val="19"/>
        </w:rPr>
        <w:t> </w:t>
      </w:r>
      <w:r>
        <w:rPr/>
        <w:t>the</w:t>
      </w:r>
      <w:r>
        <w:rPr>
          <w:spacing w:val="17"/>
        </w:rPr>
        <w:t> </w:t>
      </w:r>
      <w:r>
        <w:rPr/>
        <w:t>last</w:t>
      </w:r>
      <w:r>
        <w:rPr>
          <w:spacing w:val="18"/>
        </w:rPr>
        <w:t> </w:t>
      </w:r>
      <w:r>
        <w:rPr/>
        <w:t>two</w:t>
      </w:r>
      <w:r>
        <w:rPr>
          <w:spacing w:val="19"/>
        </w:rPr>
        <w:t> </w:t>
      </w:r>
      <w:r>
        <w:rPr/>
        <w:t>decades</w:t>
      </w:r>
      <w:r>
        <w:rPr>
          <w:spacing w:val="19"/>
        </w:rPr>
        <w:t> </w:t>
      </w:r>
      <w:r>
        <w:rPr/>
        <w:t>(Bako,</w:t>
      </w:r>
      <w:r>
        <w:rPr>
          <w:spacing w:val="17"/>
        </w:rPr>
        <w:t> </w:t>
      </w:r>
      <w:r>
        <w:rPr/>
        <w:t>2002).</w:t>
      </w:r>
      <w:r>
        <w:rPr>
          <w:spacing w:val="19"/>
        </w:rPr>
        <w:t> </w:t>
      </w:r>
      <w:r>
        <w:rPr/>
        <w:t>Therefore,</w:t>
      </w:r>
      <w:r>
        <w:rPr>
          <w:spacing w:val="17"/>
        </w:rPr>
        <w:t> </w:t>
      </w:r>
      <w:r>
        <w:rPr/>
        <w:t>there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was an increased unfolding crisis of a general systematic collapse afflicting all the tertiary institutions with apparently no generally acceptable or consensus solutions. According to JAMB (2004), as at 2002/2003 session, Nigeria has about twenty- four federal universities, fourteen State universities, four national centres for specialized tertiary institutions, one military University and two degree-awarding Colleges of Education.</w:t>
      </w:r>
    </w:p>
    <w:p>
      <w:pPr>
        <w:pStyle w:val="BodyText"/>
        <w:spacing w:line="480" w:lineRule="auto" w:before="1"/>
        <w:ind w:left="300" w:right="612" w:firstLine="790"/>
        <w:jc w:val="both"/>
      </w:pPr>
      <w:r>
        <w:rPr/>
        <w:t>As at 2012, these have grown in size to thirty-six federal universities which included the National Open University as well as the Nigerian Defence Academy, thirty-two State universities, forty-seven private universities, two national centres for specialized tertiary education, seven autonomous degree awarding Colleges of Education and twenty-five affiliated degree awarding colleges of education. Bako (2002) revealed that Nigeria has over fifty percent of Africa‟s total number of universities and enrolment.</w:t>
      </w:r>
      <w:r>
        <w:rPr>
          <w:spacing w:val="-1"/>
        </w:rPr>
        <w:t> </w:t>
      </w:r>
      <w:r>
        <w:rPr/>
        <w:t>This</w:t>
      </w:r>
      <w:r>
        <w:rPr>
          <w:spacing w:val="-1"/>
        </w:rPr>
        <w:t> </w:t>
      </w:r>
      <w:r>
        <w:rPr/>
        <w:t>is</w:t>
      </w:r>
      <w:r>
        <w:rPr>
          <w:spacing w:val="-1"/>
        </w:rPr>
        <w:t> </w:t>
      </w:r>
      <w:r>
        <w:rPr/>
        <w:t>however</w:t>
      </w:r>
      <w:r>
        <w:rPr>
          <w:spacing w:val="-1"/>
        </w:rPr>
        <w:t> </w:t>
      </w:r>
      <w:r>
        <w:rPr/>
        <w:t>less</w:t>
      </w:r>
      <w:r>
        <w:rPr>
          <w:spacing w:val="-1"/>
        </w:rPr>
        <w:t> </w:t>
      </w:r>
      <w:r>
        <w:rPr/>
        <w:t>than a</w:t>
      </w:r>
      <w:r>
        <w:rPr>
          <w:spacing w:val="-2"/>
        </w:rPr>
        <w:t> </w:t>
      </w:r>
      <w:r>
        <w:rPr/>
        <w:t>quarter</w:t>
      </w:r>
      <w:r>
        <w:rPr>
          <w:spacing w:val="-2"/>
        </w:rPr>
        <w:t> </w:t>
      </w:r>
      <w:r>
        <w:rPr/>
        <w:t>of</w:t>
      </w:r>
      <w:r>
        <w:rPr>
          <w:spacing w:val="-1"/>
        </w:rPr>
        <w:t> </w:t>
      </w:r>
      <w:r>
        <w:rPr/>
        <w:t>the</w:t>
      </w:r>
      <w:r>
        <w:rPr>
          <w:spacing w:val="-1"/>
        </w:rPr>
        <w:t> </w:t>
      </w:r>
      <w:r>
        <w:rPr/>
        <w:t>universities in the United States where higher educational financing is by far better managed. The procedure for extensive surgical reforms has resulted in glaring</w:t>
      </w:r>
      <w:r>
        <w:rPr>
          <w:spacing w:val="-1"/>
        </w:rPr>
        <w:t> </w:t>
      </w:r>
      <w:r>
        <w:rPr/>
        <w:t>contestation among the Academic Staff Union (ASUU), the Nigerian government and the World Bank. The Academic Staff Union on its part has continued to pursue greater government commitment to higher educational funding through effective taxation system, government on its part has consistently insisted on granting veiled autonomy, privatization and deregulation. The World Bank through its Nigerian University System Innovation Project (NUSIP) and the Federal Universities Sector</w:t>
      </w:r>
      <w:r>
        <w:rPr>
          <w:spacing w:val="40"/>
        </w:rPr>
        <w:t> </w:t>
      </w:r>
      <w:r>
        <w:rPr/>
        <w:t>Adjustment</w:t>
      </w:r>
      <w:r>
        <w:rPr>
          <w:spacing w:val="80"/>
          <w:w w:val="150"/>
        </w:rPr>
        <w:t> </w:t>
      </w:r>
      <w:r>
        <w:rPr/>
        <w:t>Credit</w:t>
      </w:r>
      <w:r>
        <w:rPr>
          <w:spacing w:val="80"/>
          <w:w w:val="150"/>
        </w:rPr>
        <w:t> </w:t>
      </w:r>
      <w:r>
        <w:rPr/>
        <w:t>(FUSAC)</w:t>
      </w:r>
      <w:r>
        <w:rPr>
          <w:spacing w:val="80"/>
          <w:w w:val="150"/>
        </w:rPr>
        <w:t> </w:t>
      </w:r>
      <w:r>
        <w:rPr/>
        <w:t>has</w:t>
      </w:r>
      <w:r>
        <w:rPr>
          <w:spacing w:val="80"/>
          <w:w w:val="150"/>
        </w:rPr>
        <w:t> </w:t>
      </w:r>
      <w:r>
        <w:rPr/>
        <w:t>tended</w:t>
      </w:r>
      <w:r>
        <w:rPr>
          <w:spacing w:val="80"/>
          <w:w w:val="150"/>
        </w:rPr>
        <w:t> </w:t>
      </w:r>
      <w:r>
        <w:rPr/>
        <w:t>towards</w:t>
      </w:r>
      <w:r>
        <w:rPr>
          <w:spacing w:val="80"/>
          <w:w w:val="150"/>
        </w:rPr>
        <w:t> </w:t>
      </w:r>
      <w:r>
        <w:rPr/>
        <w:t>deregulation</w:t>
      </w:r>
      <w:r>
        <w:rPr>
          <w:spacing w:val="80"/>
          <w:w w:val="150"/>
        </w:rPr>
        <w:t> </w:t>
      </w:r>
      <w:r>
        <w:rPr/>
        <w:t>of</w:t>
      </w:r>
      <w:r>
        <w:rPr>
          <w:spacing w:val="80"/>
          <w:w w:val="150"/>
        </w:rPr>
        <w:t> </w:t>
      </w:r>
      <w:r>
        <w:rPr/>
        <w:t>university</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2"/>
        <w:jc w:val="both"/>
      </w:pPr>
      <w:r>
        <w:rPr/>
        <w:t>education in Nigeria. The first futile attempt was in the early 1990s with the highly contested $120m to rehabilitate the universities by adjusting them within the framework</w:t>
      </w:r>
      <w:r>
        <w:rPr>
          <w:spacing w:val="-1"/>
        </w:rPr>
        <w:t> </w:t>
      </w:r>
      <w:r>
        <w:rPr/>
        <w:t>of structural</w:t>
      </w:r>
      <w:r>
        <w:rPr>
          <w:spacing w:val="-1"/>
        </w:rPr>
        <w:t> </w:t>
      </w:r>
      <w:r>
        <w:rPr/>
        <w:t>adjustment program</w:t>
      </w:r>
      <w:r>
        <w:rPr>
          <w:spacing w:val="-3"/>
        </w:rPr>
        <w:t> </w:t>
      </w:r>
      <w:r>
        <w:rPr/>
        <w:t>(Bako,</w:t>
      </w:r>
      <w:r>
        <w:rPr>
          <w:spacing w:val="-2"/>
        </w:rPr>
        <w:t> </w:t>
      </w:r>
      <w:r>
        <w:rPr/>
        <w:t>2002).</w:t>
      </w:r>
      <w:r>
        <w:rPr>
          <w:spacing w:val="-2"/>
        </w:rPr>
        <w:t> </w:t>
      </w:r>
      <w:r>
        <w:rPr/>
        <w:t>The</w:t>
      </w:r>
      <w:r>
        <w:rPr>
          <w:spacing w:val="-3"/>
        </w:rPr>
        <w:t> </w:t>
      </w:r>
      <w:r>
        <w:rPr/>
        <w:t>second</w:t>
      </w:r>
      <w:r>
        <w:rPr>
          <w:spacing w:val="-1"/>
        </w:rPr>
        <w:t> </w:t>
      </w:r>
      <w:r>
        <w:rPr/>
        <w:t>attempt</w:t>
      </w:r>
      <w:r>
        <w:rPr>
          <w:spacing w:val="-1"/>
        </w:rPr>
        <w:t> </w:t>
      </w:r>
      <w:r>
        <w:rPr/>
        <w:t>was the introduction of the harsher and tougher program of a total restructuring and deregulation. This was articulated in its $102.4mprogram earlier referred to as NUSIP (Ita,2004). The Federal Government has been emboldened to implement deregulation of University education through legislation and executive decisions.</w:t>
      </w:r>
    </w:p>
    <w:p>
      <w:pPr>
        <w:pStyle w:val="Heading2"/>
        <w:spacing w:before="5"/>
      </w:pPr>
      <w:r>
        <w:rPr/>
        <w:t>Benefits</w:t>
      </w:r>
      <w:r>
        <w:rPr>
          <w:spacing w:val="-3"/>
        </w:rPr>
        <w:t> </w:t>
      </w:r>
      <w:r>
        <w:rPr/>
        <w:t>Accruable</w:t>
      </w:r>
      <w:r>
        <w:rPr>
          <w:spacing w:val="-4"/>
        </w:rPr>
        <w:t> </w:t>
      </w:r>
      <w:r>
        <w:rPr/>
        <w:t>from</w:t>
      </w:r>
      <w:r>
        <w:rPr>
          <w:spacing w:val="-7"/>
        </w:rPr>
        <w:t> </w:t>
      </w:r>
      <w:r>
        <w:rPr/>
        <w:t>a</w:t>
      </w:r>
      <w:r>
        <w:rPr>
          <w:spacing w:val="-3"/>
        </w:rPr>
        <w:t> </w:t>
      </w:r>
      <w:r>
        <w:rPr/>
        <w:t>Good</w:t>
      </w:r>
      <w:r>
        <w:rPr>
          <w:spacing w:val="-4"/>
        </w:rPr>
        <w:t> </w:t>
      </w:r>
      <w:r>
        <w:rPr/>
        <w:t>Tertiary</w:t>
      </w:r>
      <w:r>
        <w:rPr>
          <w:spacing w:val="-1"/>
        </w:rPr>
        <w:t> </w:t>
      </w:r>
      <w:r>
        <w:rPr>
          <w:spacing w:val="-2"/>
        </w:rPr>
        <w:t>Education</w:t>
      </w:r>
    </w:p>
    <w:p>
      <w:pPr>
        <w:pStyle w:val="BodyText"/>
        <w:spacing w:line="480" w:lineRule="auto" w:before="317"/>
        <w:ind w:left="300" w:right="611" w:firstLine="720"/>
        <w:jc w:val="both"/>
      </w:pPr>
      <w:r>
        <w:rPr/>
        <w:t>The benefits derivable from a good and functional tertiary education system can never be overemphasized. The entire developmental apparatus of the socio- economic structure revolves around a good university education. The contribution of university education to development comes in varied forms. Firstly, it helps in the rapid industrialization of the economy. This it does by providing manpower with adequate professional, technical and managerial skills (Tilak, 2009). In</w:t>
      </w:r>
      <w:r>
        <w:rPr>
          <w:spacing w:val="40"/>
        </w:rPr>
        <w:t> </w:t>
      </w:r>
      <w:r>
        <w:rPr/>
        <w:t>another vein, a good tertiary system helps to boost the transformation of societies into knowledge societies. This it does by providing not just educated workers, but knowledge workers who will contribute immensely to the growth of the economy. Furthermore, a worthwhile university education helps to instill good attitudes and engenders attitudinal changes that are necessary for the socialization of the individuals, thereby, leading to the modernization and overall transformation of the society. It is also clear that a functional university system helps, through teaching and concise research, in the creation, absorption, dissemination and application of</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knowledge. Finally, healthy university education helps in the formation of a strong nation-state and at the same time aids globalization. It allows people to enjoy an enhanced life of mind„, offering the wider society both cultural and political benefits (Christopher,2012).</w:t>
      </w:r>
    </w:p>
    <w:p>
      <w:pPr>
        <w:pStyle w:val="Heading2"/>
        <w:spacing w:before="4"/>
      </w:pPr>
      <w:r>
        <w:rPr/>
        <w:t>Sources</w:t>
      </w:r>
      <w:r>
        <w:rPr>
          <w:spacing w:val="-9"/>
        </w:rPr>
        <w:t> </w:t>
      </w:r>
      <w:r>
        <w:rPr/>
        <w:t>of</w:t>
      </w:r>
      <w:r>
        <w:rPr>
          <w:spacing w:val="-5"/>
        </w:rPr>
        <w:t> </w:t>
      </w:r>
      <w:r>
        <w:rPr/>
        <w:t>Financing</w:t>
      </w:r>
      <w:r>
        <w:rPr>
          <w:spacing w:val="-3"/>
        </w:rPr>
        <w:t> </w:t>
      </w:r>
      <w:r>
        <w:rPr/>
        <w:t>Tertiary</w:t>
      </w:r>
      <w:r>
        <w:rPr>
          <w:spacing w:val="-1"/>
        </w:rPr>
        <w:t> </w:t>
      </w:r>
      <w:r>
        <w:rPr/>
        <w:t>Education</w:t>
      </w:r>
      <w:r>
        <w:rPr>
          <w:spacing w:val="-5"/>
        </w:rPr>
        <w:t> </w:t>
      </w:r>
      <w:r>
        <w:rPr/>
        <w:t>in</w:t>
      </w:r>
      <w:r>
        <w:rPr>
          <w:spacing w:val="-4"/>
        </w:rPr>
        <w:t> </w:t>
      </w:r>
      <w:r>
        <w:rPr>
          <w:spacing w:val="-2"/>
        </w:rPr>
        <w:t>Nigeria</w:t>
      </w:r>
    </w:p>
    <w:p>
      <w:pPr>
        <w:pStyle w:val="BodyText"/>
        <w:spacing w:line="480" w:lineRule="auto" w:before="317"/>
        <w:ind w:left="300" w:right="615" w:firstLine="720"/>
        <w:jc w:val="both"/>
      </w:pPr>
      <w:r>
        <w:rPr/>
        <w:t>Financing university education in Nigeria today</w:t>
      </w:r>
      <w:r>
        <w:rPr>
          <w:spacing w:val="-2"/>
        </w:rPr>
        <w:t> </w:t>
      </w:r>
      <w:r>
        <w:rPr/>
        <w:t>is a crucial national problem (Hincliffe, 2002).Odekunle (2001) stated that funds for running a university are derivable from two major sources – external and internal. Federal universities secure grants for recurrent and capital expenses from government. Sources of financing university education in Nigeria as highlighted by Emunemu and Isulu (2008) are as follows:</w:t>
      </w:r>
    </w:p>
    <w:p>
      <w:pPr>
        <w:pStyle w:val="Heading2"/>
        <w:spacing w:before="6"/>
        <w:ind w:left="1020"/>
      </w:pPr>
      <w:r>
        <w:rPr/>
        <w:t>Appendix</w:t>
      </w:r>
      <w:r>
        <w:rPr>
          <w:spacing w:val="-5"/>
        </w:rPr>
        <w:t> </w:t>
      </w:r>
      <w:r>
        <w:rPr/>
        <w:t>A</w:t>
      </w:r>
      <w:r>
        <w:rPr>
          <w:spacing w:val="-5"/>
        </w:rPr>
        <w:t> </w:t>
      </w:r>
      <w:r>
        <w:rPr/>
        <w:t>Sources</w:t>
      </w:r>
      <w:r>
        <w:rPr>
          <w:spacing w:val="-4"/>
        </w:rPr>
        <w:t> </w:t>
      </w:r>
      <w:r>
        <w:rPr/>
        <w:t>of</w:t>
      </w:r>
      <w:r>
        <w:rPr>
          <w:spacing w:val="-3"/>
        </w:rPr>
        <w:t> </w:t>
      </w:r>
      <w:r>
        <w:rPr/>
        <w:t>Funds</w:t>
      </w:r>
      <w:r>
        <w:rPr>
          <w:spacing w:val="-3"/>
        </w:rPr>
        <w:t> </w:t>
      </w:r>
      <w:r>
        <w:rPr/>
        <w:t>for</w:t>
      </w:r>
      <w:r>
        <w:rPr>
          <w:spacing w:val="-3"/>
        </w:rPr>
        <w:t> </w:t>
      </w:r>
      <w:r>
        <w:rPr/>
        <w:t>University</w:t>
      </w:r>
      <w:r>
        <w:rPr>
          <w:spacing w:val="-2"/>
        </w:rPr>
        <w:t> Financing</w:t>
      </w:r>
    </w:p>
    <w:p>
      <w:pPr>
        <w:pStyle w:val="ListParagraph"/>
        <w:numPr>
          <w:ilvl w:val="0"/>
          <w:numId w:val="6"/>
        </w:numPr>
        <w:tabs>
          <w:tab w:pos="784" w:val="left" w:leader="none"/>
        </w:tabs>
        <w:spacing w:line="480" w:lineRule="auto" w:before="319" w:after="0"/>
        <w:ind w:left="300" w:right="615" w:firstLine="0"/>
        <w:jc w:val="both"/>
        <w:rPr>
          <w:sz w:val="28"/>
        </w:rPr>
      </w:pPr>
      <w:r>
        <w:rPr>
          <w:b/>
          <w:sz w:val="28"/>
        </w:rPr>
        <w:t>Government subvention and grants: </w:t>
      </w:r>
      <w:r>
        <w:rPr>
          <w:sz w:val="28"/>
        </w:rPr>
        <w:t>Government grants and subventions constitutes a very substantial proportion of the finance that is available for use by universities in Nigeria. This method of funding education is usually very important because, in most, if not all countries, education is seen as a social service and governments allocate a sizeable proportion of their annual budgets to the provision of and financing of education. These grants could be capital or recurrent. The former (capital), when paid to institutions of higher learning, is meant for the erection of new buildings, carrying out of major repairs of old structures and the purchase of hardware, school equipment such as laboratory equipment. The principle</w:t>
      </w:r>
      <w:r>
        <w:rPr>
          <w:spacing w:val="18"/>
          <w:sz w:val="28"/>
        </w:rPr>
        <w:t> </w:t>
      </w:r>
      <w:r>
        <w:rPr>
          <w:sz w:val="28"/>
        </w:rPr>
        <w:t>that</w:t>
      </w:r>
      <w:r>
        <w:rPr>
          <w:spacing w:val="19"/>
          <w:sz w:val="28"/>
        </w:rPr>
        <w:t> </w:t>
      </w:r>
      <w:r>
        <w:rPr>
          <w:sz w:val="28"/>
        </w:rPr>
        <w:t>underlies</w:t>
      </w:r>
      <w:r>
        <w:rPr>
          <w:spacing w:val="20"/>
          <w:sz w:val="28"/>
        </w:rPr>
        <w:t> </w:t>
      </w:r>
      <w:r>
        <w:rPr>
          <w:sz w:val="28"/>
        </w:rPr>
        <w:t>the</w:t>
      </w:r>
      <w:r>
        <w:rPr>
          <w:spacing w:val="18"/>
          <w:sz w:val="28"/>
        </w:rPr>
        <w:t> </w:t>
      </w:r>
      <w:r>
        <w:rPr>
          <w:sz w:val="28"/>
        </w:rPr>
        <w:t>granting</w:t>
      </w:r>
      <w:r>
        <w:rPr>
          <w:spacing w:val="17"/>
          <w:sz w:val="28"/>
        </w:rPr>
        <w:t> </w:t>
      </w:r>
      <w:r>
        <w:rPr>
          <w:sz w:val="28"/>
        </w:rPr>
        <w:t>of</w:t>
      </w:r>
      <w:r>
        <w:rPr>
          <w:spacing w:val="18"/>
          <w:sz w:val="28"/>
        </w:rPr>
        <w:t> </w:t>
      </w:r>
      <w:r>
        <w:rPr>
          <w:sz w:val="28"/>
        </w:rPr>
        <w:t>the</w:t>
      </w:r>
      <w:r>
        <w:rPr>
          <w:spacing w:val="18"/>
          <w:sz w:val="28"/>
        </w:rPr>
        <w:t> </w:t>
      </w:r>
      <w:r>
        <w:rPr>
          <w:sz w:val="28"/>
        </w:rPr>
        <w:t>subvention</w:t>
      </w:r>
      <w:r>
        <w:rPr>
          <w:spacing w:val="20"/>
          <w:sz w:val="28"/>
        </w:rPr>
        <w:t> </w:t>
      </w:r>
      <w:r>
        <w:rPr>
          <w:sz w:val="28"/>
        </w:rPr>
        <w:t>is</w:t>
      </w:r>
      <w:r>
        <w:rPr>
          <w:spacing w:val="20"/>
          <w:sz w:val="28"/>
        </w:rPr>
        <w:t> </w:t>
      </w:r>
      <w:r>
        <w:rPr>
          <w:sz w:val="28"/>
        </w:rPr>
        <w:t>the</w:t>
      </w:r>
      <w:r>
        <w:rPr>
          <w:spacing w:val="18"/>
          <w:sz w:val="28"/>
        </w:rPr>
        <w:t> </w:t>
      </w:r>
      <w:r>
        <w:rPr>
          <w:sz w:val="28"/>
        </w:rPr>
        <w:t>same,</w:t>
      </w:r>
      <w:r>
        <w:rPr>
          <w:spacing w:val="20"/>
          <w:sz w:val="28"/>
        </w:rPr>
        <w:t> </w:t>
      </w:r>
      <w:r>
        <w:rPr>
          <w:sz w:val="28"/>
        </w:rPr>
        <w:t>except</w:t>
      </w:r>
      <w:r>
        <w:rPr>
          <w:spacing w:val="20"/>
          <w:sz w:val="28"/>
        </w:rPr>
        <w:t> </w:t>
      </w:r>
      <w:r>
        <w:rPr>
          <w:sz w:val="28"/>
        </w:rPr>
        <w:t>that</w:t>
      </w:r>
      <w:r>
        <w:rPr>
          <w:spacing w:val="19"/>
          <w:sz w:val="28"/>
        </w:rPr>
        <w:t> </w:t>
      </w:r>
      <w:r>
        <w:rPr>
          <w:sz w:val="28"/>
        </w:rPr>
        <w:t>the</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amount of grants does change from year to year. Recurrent grants on the other hand, are used for the payment of academic and non –academic staff salaries, allowances and the purchase of other educational goods and services (Ajayi and Ayodele, 2002). Odekunle (2001) remarked that Nigerian universities have been grossly under-funded and as a result it becomes practically impossible to rely on budgetary allocation from the government to finance university education.</w:t>
      </w:r>
    </w:p>
    <w:p>
      <w:pPr>
        <w:pStyle w:val="ListParagraph"/>
        <w:numPr>
          <w:ilvl w:val="0"/>
          <w:numId w:val="6"/>
        </w:numPr>
        <w:tabs>
          <w:tab w:pos="650" w:val="left" w:leader="none"/>
        </w:tabs>
        <w:spacing w:line="480" w:lineRule="auto" w:before="1" w:after="0"/>
        <w:ind w:left="300" w:right="614" w:firstLine="0"/>
        <w:jc w:val="both"/>
        <w:rPr>
          <w:sz w:val="28"/>
        </w:rPr>
      </w:pPr>
      <w:r>
        <w:rPr>
          <w:b/>
          <w:sz w:val="28"/>
        </w:rPr>
        <w:t>Donations and endowment funds: </w:t>
      </w:r>
      <w:r>
        <w:rPr>
          <w:sz w:val="28"/>
        </w:rPr>
        <w:t>Another source of financing University education is through donations and establishment of endowment funds. These donations are made by corporate organizations especially Multi-National Companies (MNCs), communities and individuals who are eager to contribute to the upliftment of University education in their states or nation. Most of these donations are essentially free willing gifts in cash and kind to Universities. Such donations have been remarkably quite small (Okuwa, 2008). However, in the past, the author asserted that substantial (foreign) grants were received from organizations like the UNESCO, the United Nations Development Program (UNDP), the Ford Foundation, the Rockefeller Foundation, the Carnegie Foundation, the German Academic Exchange Services, Canadian International Development Association (CIDA), etc. These grants were mainly geared towards aiding programs in the universities especially postgraduate studies and staff development. Unfortunately, these grants actually declined in the 1970s when Nigeria</w:t>
      </w:r>
      <w:r>
        <w:rPr>
          <w:spacing w:val="-3"/>
          <w:sz w:val="28"/>
        </w:rPr>
        <w:t> </w:t>
      </w:r>
      <w:r>
        <w:rPr>
          <w:sz w:val="28"/>
        </w:rPr>
        <w:t>„soil wealth</w:t>
      </w:r>
      <w:r>
        <w:rPr>
          <w:spacing w:val="-2"/>
          <w:sz w:val="28"/>
        </w:rPr>
        <w:t> </w:t>
      </w:r>
      <w:r>
        <w:rPr>
          <w:sz w:val="28"/>
        </w:rPr>
        <w:t>gave</w:t>
      </w:r>
      <w:r>
        <w:rPr>
          <w:spacing w:val="-3"/>
          <w:sz w:val="28"/>
        </w:rPr>
        <w:t> </w:t>
      </w:r>
      <w:r>
        <w:rPr>
          <w:sz w:val="28"/>
        </w:rPr>
        <w:t>the</w:t>
      </w:r>
      <w:r>
        <w:rPr>
          <w:spacing w:val="-3"/>
          <w:sz w:val="28"/>
        </w:rPr>
        <w:t> </w:t>
      </w:r>
      <w:r>
        <w:rPr>
          <w:sz w:val="28"/>
        </w:rPr>
        <w:t>impression</w:t>
      </w:r>
      <w:r>
        <w:rPr>
          <w:spacing w:val="-1"/>
          <w:sz w:val="28"/>
        </w:rPr>
        <w:t> </w:t>
      </w:r>
      <w:r>
        <w:rPr>
          <w:sz w:val="28"/>
        </w:rPr>
        <w:t>that</w:t>
      </w:r>
      <w:r>
        <w:rPr>
          <w:spacing w:val="-2"/>
          <w:sz w:val="28"/>
        </w:rPr>
        <w:t> </w:t>
      </w:r>
      <w:r>
        <w:rPr>
          <w:sz w:val="28"/>
        </w:rPr>
        <w:t>such</w:t>
      </w:r>
      <w:r>
        <w:rPr>
          <w:spacing w:val="-1"/>
          <w:sz w:val="28"/>
        </w:rPr>
        <w:t> </w:t>
      </w:r>
      <w:r>
        <w:rPr>
          <w:sz w:val="28"/>
        </w:rPr>
        <w:t>aids</w:t>
      </w:r>
      <w:r>
        <w:rPr>
          <w:spacing w:val="-1"/>
          <w:sz w:val="28"/>
        </w:rPr>
        <w:t> </w:t>
      </w:r>
      <w:r>
        <w:rPr>
          <w:sz w:val="28"/>
        </w:rPr>
        <w:t>were</w:t>
      </w:r>
      <w:r>
        <w:rPr>
          <w:spacing w:val="-3"/>
          <w:sz w:val="28"/>
        </w:rPr>
        <w:t> </w:t>
      </w:r>
      <w:r>
        <w:rPr>
          <w:sz w:val="28"/>
        </w:rPr>
        <w:t>no</w:t>
      </w:r>
      <w:r>
        <w:rPr>
          <w:spacing w:val="-1"/>
          <w:sz w:val="28"/>
        </w:rPr>
        <w:t> </w:t>
      </w:r>
      <w:r>
        <w:rPr>
          <w:sz w:val="28"/>
        </w:rPr>
        <w:t>longer</w:t>
      </w:r>
      <w:r>
        <w:rPr>
          <w:spacing w:val="-3"/>
          <w:sz w:val="28"/>
        </w:rPr>
        <w:t> </w:t>
      </w:r>
      <w:r>
        <w:rPr>
          <w:sz w:val="28"/>
        </w:rPr>
        <w:t>necessary.</w:t>
      </w:r>
      <w:r>
        <w:rPr>
          <w:spacing w:val="-1"/>
          <w:sz w:val="28"/>
        </w:rPr>
        <w:t> </w:t>
      </w:r>
      <w:r>
        <w:rPr>
          <w:sz w:val="28"/>
        </w:rPr>
        <w:t>It is</w:t>
      </w:r>
      <w:r>
        <w:rPr>
          <w:spacing w:val="80"/>
          <w:w w:val="150"/>
          <w:sz w:val="28"/>
        </w:rPr>
        <w:t> </w:t>
      </w:r>
      <w:r>
        <w:rPr>
          <w:sz w:val="28"/>
        </w:rPr>
        <w:t>important</w:t>
      </w:r>
      <w:r>
        <w:rPr>
          <w:spacing w:val="80"/>
          <w:w w:val="150"/>
          <w:sz w:val="28"/>
        </w:rPr>
        <w:t> </w:t>
      </w:r>
      <w:r>
        <w:rPr>
          <w:sz w:val="28"/>
        </w:rPr>
        <w:t>to</w:t>
      </w:r>
      <w:r>
        <w:rPr>
          <w:spacing w:val="80"/>
          <w:w w:val="150"/>
          <w:sz w:val="28"/>
        </w:rPr>
        <w:t> </w:t>
      </w:r>
      <w:r>
        <w:rPr>
          <w:sz w:val="28"/>
        </w:rPr>
        <w:t>note</w:t>
      </w:r>
      <w:r>
        <w:rPr>
          <w:spacing w:val="80"/>
          <w:w w:val="150"/>
          <w:sz w:val="28"/>
        </w:rPr>
        <w:t> </w:t>
      </w:r>
      <w:r>
        <w:rPr>
          <w:sz w:val="28"/>
        </w:rPr>
        <w:t>too</w:t>
      </w:r>
      <w:r>
        <w:rPr>
          <w:spacing w:val="80"/>
          <w:w w:val="150"/>
          <w:sz w:val="28"/>
        </w:rPr>
        <w:t> </w:t>
      </w:r>
      <w:r>
        <w:rPr>
          <w:sz w:val="28"/>
        </w:rPr>
        <w:t>that</w:t>
      </w:r>
      <w:r>
        <w:rPr>
          <w:spacing w:val="80"/>
          <w:w w:val="150"/>
          <w:sz w:val="28"/>
        </w:rPr>
        <w:t> </w:t>
      </w:r>
      <w:r>
        <w:rPr>
          <w:sz w:val="28"/>
        </w:rPr>
        <w:t>most</w:t>
      </w:r>
      <w:r>
        <w:rPr>
          <w:spacing w:val="80"/>
          <w:w w:val="150"/>
          <w:sz w:val="28"/>
        </w:rPr>
        <w:t> </w:t>
      </w:r>
      <w:r>
        <w:rPr>
          <w:sz w:val="28"/>
        </w:rPr>
        <w:t>of</w:t>
      </w:r>
      <w:r>
        <w:rPr>
          <w:spacing w:val="79"/>
          <w:w w:val="150"/>
          <w:sz w:val="28"/>
        </w:rPr>
        <w:t> </w:t>
      </w:r>
      <w:r>
        <w:rPr>
          <w:sz w:val="28"/>
        </w:rPr>
        <w:t>the</w:t>
      </w:r>
      <w:r>
        <w:rPr>
          <w:spacing w:val="80"/>
          <w:w w:val="150"/>
          <w:sz w:val="28"/>
        </w:rPr>
        <w:t> </w:t>
      </w:r>
      <w:r>
        <w:rPr>
          <w:sz w:val="28"/>
        </w:rPr>
        <w:t>established</w:t>
      </w:r>
      <w:r>
        <w:rPr>
          <w:spacing w:val="80"/>
          <w:w w:val="150"/>
          <w:sz w:val="28"/>
        </w:rPr>
        <w:t> </w:t>
      </w:r>
      <w:r>
        <w:rPr>
          <w:sz w:val="28"/>
        </w:rPr>
        <w:t>Non-</w:t>
      </w:r>
      <w:r>
        <w:rPr>
          <w:spacing w:val="80"/>
          <w:w w:val="150"/>
          <w:sz w:val="28"/>
        </w:rPr>
        <w:t> </w:t>
      </w:r>
      <w:r>
        <w:rPr>
          <w:sz w:val="28"/>
        </w:rPr>
        <w:t>Governmental</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Organizations (NGOs) in Nigeria and around the globe equally contribute substantially</w:t>
      </w:r>
      <w:r>
        <w:rPr>
          <w:spacing w:val="-6"/>
        </w:rPr>
        <w:t> </w:t>
      </w:r>
      <w:r>
        <w:rPr/>
        <w:t>to</w:t>
      </w:r>
      <w:r>
        <w:rPr>
          <w:spacing w:val="-2"/>
        </w:rPr>
        <w:t> </w:t>
      </w:r>
      <w:r>
        <w:rPr/>
        <w:t>educational</w:t>
      </w:r>
      <w:r>
        <w:rPr>
          <w:spacing w:val="-4"/>
        </w:rPr>
        <w:t> </w:t>
      </w:r>
      <w:r>
        <w:rPr/>
        <w:t>development</w:t>
      </w:r>
      <w:r>
        <w:rPr>
          <w:spacing w:val="-3"/>
        </w:rPr>
        <w:t> </w:t>
      </w:r>
      <w:r>
        <w:rPr/>
        <w:t>in Nigeria.</w:t>
      </w:r>
      <w:r>
        <w:rPr>
          <w:spacing w:val="-5"/>
        </w:rPr>
        <w:t> </w:t>
      </w:r>
      <w:r>
        <w:rPr/>
        <w:t>On</w:t>
      </w:r>
      <w:r>
        <w:rPr>
          <w:spacing w:val="-2"/>
        </w:rPr>
        <w:t> </w:t>
      </w:r>
      <w:r>
        <w:rPr/>
        <w:t>the</w:t>
      </w:r>
      <w:r>
        <w:rPr>
          <w:spacing w:val="-4"/>
        </w:rPr>
        <w:t> </w:t>
      </w:r>
      <w:r>
        <w:rPr/>
        <w:t>other</w:t>
      </w:r>
      <w:r>
        <w:rPr>
          <w:spacing w:val="-4"/>
        </w:rPr>
        <w:t> </w:t>
      </w:r>
      <w:r>
        <w:rPr/>
        <w:t>hand,</w:t>
      </w:r>
      <w:r>
        <w:rPr>
          <w:spacing w:val="-3"/>
        </w:rPr>
        <w:t> </w:t>
      </w:r>
      <w:r>
        <w:rPr/>
        <w:t>endowment appeal funds are a recent introduction to assist educational establishments in executing their developmental plans. Universities in Nigeria have, in the recent times been launching endowment funds, but unfortunately, very little have been realized from these launchings.</w:t>
      </w:r>
    </w:p>
    <w:p>
      <w:pPr>
        <w:pStyle w:val="ListParagraph"/>
        <w:numPr>
          <w:ilvl w:val="0"/>
          <w:numId w:val="6"/>
        </w:numPr>
        <w:tabs>
          <w:tab w:pos="580" w:val="left" w:leader="none"/>
        </w:tabs>
        <w:spacing w:line="480" w:lineRule="auto" w:before="1" w:after="0"/>
        <w:ind w:left="300" w:right="614" w:firstLine="0"/>
        <w:jc w:val="both"/>
        <w:rPr>
          <w:sz w:val="28"/>
        </w:rPr>
      </w:pPr>
      <w:r>
        <w:rPr>
          <w:b/>
          <w:sz w:val="28"/>
        </w:rPr>
        <w:t>Tuition</w:t>
      </w:r>
      <w:r>
        <w:rPr>
          <w:b/>
          <w:spacing w:val="-2"/>
          <w:sz w:val="28"/>
        </w:rPr>
        <w:t> </w:t>
      </w:r>
      <w:r>
        <w:rPr>
          <w:b/>
          <w:sz w:val="28"/>
        </w:rPr>
        <w:t>fees</w:t>
      </w:r>
      <w:r>
        <w:rPr>
          <w:b/>
          <w:spacing w:val="-5"/>
          <w:sz w:val="28"/>
        </w:rPr>
        <w:t> </w:t>
      </w:r>
      <w:r>
        <w:rPr>
          <w:b/>
          <w:sz w:val="28"/>
        </w:rPr>
        <w:t>/levies:</w:t>
      </w:r>
      <w:r>
        <w:rPr>
          <w:b/>
          <w:spacing w:val="-1"/>
          <w:sz w:val="28"/>
        </w:rPr>
        <w:t> </w:t>
      </w:r>
      <w:r>
        <w:rPr>
          <w:sz w:val="28"/>
        </w:rPr>
        <w:t>When</w:t>
      </w:r>
      <w:r>
        <w:rPr>
          <w:spacing w:val="-1"/>
          <w:sz w:val="28"/>
        </w:rPr>
        <w:t> </w:t>
      </w:r>
      <w:r>
        <w:rPr>
          <w:sz w:val="28"/>
        </w:rPr>
        <w:t>students</w:t>
      </w:r>
      <w:r>
        <w:rPr>
          <w:spacing w:val="-1"/>
          <w:sz w:val="28"/>
        </w:rPr>
        <w:t> </w:t>
      </w:r>
      <w:r>
        <w:rPr>
          <w:sz w:val="28"/>
        </w:rPr>
        <w:t>attend</w:t>
      </w:r>
      <w:r>
        <w:rPr>
          <w:spacing w:val="-5"/>
          <w:sz w:val="28"/>
        </w:rPr>
        <w:t> </w:t>
      </w:r>
      <w:r>
        <w:rPr>
          <w:sz w:val="28"/>
        </w:rPr>
        <w:t>school</w:t>
      </w:r>
      <w:r>
        <w:rPr>
          <w:spacing w:val="-5"/>
          <w:sz w:val="28"/>
        </w:rPr>
        <w:t> </w:t>
      </w:r>
      <w:r>
        <w:rPr>
          <w:sz w:val="28"/>
        </w:rPr>
        <w:t>or</w:t>
      </w:r>
      <w:r>
        <w:rPr>
          <w:spacing w:val="-2"/>
          <w:sz w:val="28"/>
        </w:rPr>
        <w:t> </w:t>
      </w:r>
      <w:r>
        <w:rPr>
          <w:sz w:val="28"/>
        </w:rPr>
        <w:t>university,</w:t>
      </w:r>
      <w:r>
        <w:rPr>
          <w:spacing w:val="-3"/>
          <w:sz w:val="28"/>
        </w:rPr>
        <w:t> </w:t>
      </w:r>
      <w:r>
        <w:rPr>
          <w:sz w:val="28"/>
        </w:rPr>
        <w:t>they</w:t>
      </w:r>
      <w:r>
        <w:rPr>
          <w:spacing w:val="-6"/>
          <w:sz w:val="28"/>
        </w:rPr>
        <w:t> </w:t>
      </w:r>
      <w:r>
        <w:rPr>
          <w:sz w:val="28"/>
        </w:rPr>
        <w:t>are</w:t>
      </w:r>
      <w:r>
        <w:rPr>
          <w:spacing w:val="-3"/>
          <w:sz w:val="28"/>
        </w:rPr>
        <w:t> </w:t>
      </w:r>
      <w:r>
        <w:rPr>
          <w:sz w:val="28"/>
        </w:rPr>
        <w:t>likely</w:t>
      </w:r>
      <w:r>
        <w:rPr>
          <w:spacing w:val="-6"/>
          <w:sz w:val="28"/>
        </w:rPr>
        <w:t> </w:t>
      </w:r>
      <w:r>
        <w:rPr>
          <w:sz w:val="28"/>
        </w:rPr>
        <w:t>to be asked to pay</w:t>
      </w:r>
      <w:r>
        <w:rPr>
          <w:spacing w:val="-3"/>
          <w:sz w:val="28"/>
        </w:rPr>
        <w:t> </w:t>
      </w:r>
      <w:r>
        <w:rPr>
          <w:sz w:val="28"/>
        </w:rPr>
        <w:t>for the teaching they</w:t>
      </w:r>
      <w:r>
        <w:rPr>
          <w:spacing w:val="-3"/>
          <w:sz w:val="28"/>
        </w:rPr>
        <w:t> </w:t>
      </w:r>
      <w:r>
        <w:rPr>
          <w:sz w:val="28"/>
        </w:rPr>
        <w:t>are going to receive. When such payments are made, we say that tuition fees are paid by such students. Usually, tuition fees may not be the only payments made by students, they may have to pay levies for such purposes as examinations, laboratory use, development, non- refundable admission deposits, and so on. All these are possible forms of sourcing funds from students. Such fees represent a small percentage of the total institution‟s income, especially in the federal universities. Adeyemi and Osunde (2005) asserted that the</w:t>
      </w:r>
      <w:r>
        <w:rPr>
          <w:spacing w:val="40"/>
          <w:sz w:val="28"/>
        </w:rPr>
        <w:t> </w:t>
      </w:r>
      <w:r>
        <w:rPr>
          <w:sz w:val="28"/>
        </w:rPr>
        <w:t>proponents of tuition fees believe that it is a means of generating income for the university and at the same time makes the University to be more responsive to students‟ needs.</w:t>
      </w:r>
    </w:p>
    <w:p>
      <w:pPr>
        <w:pStyle w:val="ListParagraph"/>
        <w:numPr>
          <w:ilvl w:val="0"/>
          <w:numId w:val="6"/>
        </w:numPr>
        <w:tabs>
          <w:tab w:pos="618" w:val="left" w:leader="none"/>
        </w:tabs>
        <w:spacing w:line="480" w:lineRule="auto" w:before="0" w:after="0"/>
        <w:ind w:left="300" w:right="618" w:firstLine="0"/>
        <w:jc w:val="both"/>
        <w:rPr>
          <w:sz w:val="28"/>
        </w:rPr>
      </w:pPr>
      <w:r>
        <w:rPr>
          <w:b/>
          <w:sz w:val="28"/>
        </w:rPr>
        <w:t>Education trust fund (ETF): </w:t>
      </w:r>
      <w:r>
        <w:rPr>
          <w:sz w:val="28"/>
        </w:rPr>
        <w:t>The Education Trust Fund (formerly known as Education Tax Fund) was established through the Education Tax Decree Number</w:t>
      </w:r>
      <w:r>
        <w:rPr>
          <w:spacing w:val="-2"/>
          <w:sz w:val="28"/>
        </w:rPr>
        <w:t> </w:t>
      </w:r>
      <w:r>
        <w:rPr>
          <w:sz w:val="28"/>
        </w:rPr>
        <w:t>7 of 1993 which compelled companies operating in Nigeria, which have up to 100 employees on their pay roll to contribute 2% of their pre-tax earnings in a year to the</w:t>
      </w:r>
      <w:r>
        <w:rPr>
          <w:spacing w:val="16"/>
          <w:sz w:val="28"/>
        </w:rPr>
        <w:t> </w:t>
      </w:r>
      <w:r>
        <w:rPr>
          <w:sz w:val="28"/>
        </w:rPr>
        <w:t>Education</w:t>
      </w:r>
      <w:r>
        <w:rPr>
          <w:spacing w:val="19"/>
          <w:sz w:val="28"/>
        </w:rPr>
        <w:t> </w:t>
      </w:r>
      <w:r>
        <w:rPr>
          <w:sz w:val="28"/>
        </w:rPr>
        <w:t>Trust</w:t>
      </w:r>
      <w:r>
        <w:rPr>
          <w:spacing w:val="17"/>
          <w:sz w:val="28"/>
        </w:rPr>
        <w:t> </w:t>
      </w:r>
      <w:r>
        <w:rPr>
          <w:sz w:val="28"/>
        </w:rPr>
        <w:t>Fund</w:t>
      </w:r>
      <w:r>
        <w:rPr>
          <w:spacing w:val="17"/>
          <w:sz w:val="28"/>
        </w:rPr>
        <w:t> </w:t>
      </w:r>
      <w:r>
        <w:rPr>
          <w:sz w:val="28"/>
        </w:rPr>
        <w:t>(ETF)</w:t>
      </w:r>
      <w:r>
        <w:rPr>
          <w:spacing w:val="18"/>
          <w:sz w:val="28"/>
        </w:rPr>
        <w:t> </w:t>
      </w:r>
      <w:r>
        <w:rPr>
          <w:sz w:val="28"/>
        </w:rPr>
        <w:t>for</w:t>
      </w:r>
      <w:r>
        <w:rPr>
          <w:spacing w:val="21"/>
          <w:sz w:val="28"/>
        </w:rPr>
        <w:t> </w:t>
      </w:r>
      <w:r>
        <w:rPr>
          <w:sz w:val="28"/>
        </w:rPr>
        <w:t>the</w:t>
      </w:r>
      <w:r>
        <w:rPr>
          <w:spacing w:val="18"/>
          <w:sz w:val="28"/>
        </w:rPr>
        <w:t> </w:t>
      </w:r>
      <w:r>
        <w:rPr>
          <w:sz w:val="28"/>
        </w:rPr>
        <w:t>funding</w:t>
      </w:r>
      <w:r>
        <w:rPr>
          <w:spacing w:val="19"/>
          <w:sz w:val="28"/>
        </w:rPr>
        <w:t> </w:t>
      </w:r>
      <w:r>
        <w:rPr>
          <w:sz w:val="28"/>
        </w:rPr>
        <w:t>of</w:t>
      </w:r>
      <w:r>
        <w:rPr>
          <w:spacing w:val="16"/>
          <w:sz w:val="28"/>
        </w:rPr>
        <w:t> </w:t>
      </w:r>
      <w:r>
        <w:rPr>
          <w:sz w:val="28"/>
        </w:rPr>
        <w:t>education.</w:t>
      </w:r>
      <w:r>
        <w:rPr>
          <w:spacing w:val="15"/>
          <w:sz w:val="28"/>
        </w:rPr>
        <w:t> </w:t>
      </w:r>
      <w:r>
        <w:rPr>
          <w:sz w:val="28"/>
        </w:rPr>
        <w:t>The</w:t>
      </w:r>
      <w:r>
        <w:rPr>
          <w:spacing w:val="18"/>
          <w:sz w:val="28"/>
        </w:rPr>
        <w:t> </w:t>
      </w:r>
      <w:r>
        <w:rPr>
          <w:sz w:val="28"/>
        </w:rPr>
        <w:t>ETF</w:t>
      </w:r>
      <w:r>
        <w:rPr>
          <w:spacing w:val="16"/>
          <w:sz w:val="28"/>
        </w:rPr>
        <w:t> </w:t>
      </w:r>
      <w:r>
        <w:rPr>
          <w:sz w:val="28"/>
        </w:rPr>
        <w:t>has</w:t>
      </w:r>
      <w:r>
        <w:rPr>
          <w:spacing w:val="17"/>
          <w:sz w:val="28"/>
        </w:rPr>
        <w:t> </w:t>
      </w:r>
      <w:r>
        <w:rPr>
          <w:sz w:val="28"/>
        </w:rPr>
        <w:t>so</w:t>
      </w:r>
      <w:r>
        <w:rPr>
          <w:spacing w:val="17"/>
          <w:sz w:val="28"/>
        </w:rPr>
        <w:t> </w:t>
      </w:r>
      <w:r>
        <w:rPr>
          <w:sz w:val="28"/>
        </w:rPr>
        <w:t>far</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made its presence felt in many universities across the country through the construction and /or rehabilitation of new classroom blocks, hostels, staff office complexes, and laboratories.</w:t>
      </w:r>
    </w:p>
    <w:p>
      <w:pPr>
        <w:pStyle w:val="ListParagraph"/>
        <w:numPr>
          <w:ilvl w:val="0"/>
          <w:numId w:val="6"/>
        </w:numPr>
        <w:tabs>
          <w:tab w:pos="645" w:val="left" w:leader="none"/>
        </w:tabs>
        <w:spacing w:line="480" w:lineRule="auto" w:before="0" w:after="0"/>
        <w:ind w:left="300" w:right="613" w:firstLine="0"/>
        <w:jc w:val="both"/>
        <w:rPr>
          <w:sz w:val="28"/>
        </w:rPr>
      </w:pPr>
      <w:r>
        <w:rPr>
          <w:b/>
          <w:sz w:val="28"/>
        </w:rPr>
        <w:t>Loans: </w:t>
      </w:r>
      <w:r>
        <w:rPr>
          <w:sz w:val="28"/>
        </w:rPr>
        <w:t>Educational institutions can take loans from financial institutions to execute their programs (Ajayi and Ayodele, 2002). However, because of non-</w:t>
      </w:r>
      <w:r>
        <w:rPr>
          <w:spacing w:val="40"/>
          <w:sz w:val="28"/>
        </w:rPr>
        <w:t> </w:t>
      </w:r>
      <w:r>
        <w:rPr>
          <w:sz w:val="28"/>
        </w:rPr>
        <w:t>profit motive of public schools they do not have advantage of taking loans from commercial banks and other lending agencies.</w:t>
      </w:r>
    </w:p>
    <w:p>
      <w:pPr>
        <w:pStyle w:val="ListParagraph"/>
        <w:numPr>
          <w:ilvl w:val="0"/>
          <w:numId w:val="6"/>
        </w:numPr>
        <w:tabs>
          <w:tab w:pos="702" w:val="left" w:leader="none"/>
        </w:tabs>
        <w:spacing w:line="480" w:lineRule="auto" w:before="0" w:after="0"/>
        <w:ind w:left="300" w:right="619" w:firstLine="0"/>
        <w:jc w:val="both"/>
        <w:rPr>
          <w:sz w:val="28"/>
        </w:rPr>
      </w:pPr>
      <w:r>
        <w:rPr>
          <w:b/>
          <w:sz w:val="28"/>
        </w:rPr>
        <w:t>Income-generating activities: </w:t>
      </w:r>
      <w:r>
        <w:rPr>
          <w:sz w:val="28"/>
        </w:rPr>
        <w:t>Income generating activities, according to Odekunle (2001) are insignificant except at the University of Lagos where that source is used to fund significant percentage of the recurrent expenditure. The income generating activities, especially informal sector activities will enable the university to meet its financial needs and obligations.</w:t>
      </w:r>
    </w:p>
    <w:p>
      <w:pPr>
        <w:pStyle w:val="Heading2"/>
        <w:spacing w:before="7"/>
      </w:pPr>
      <w:r>
        <w:rPr/>
        <w:t>Federal</w:t>
      </w:r>
      <w:r>
        <w:rPr>
          <w:spacing w:val="-6"/>
        </w:rPr>
        <w:t> </w:t>
      </w:r>
      <w:r>
        <w:rPr/>
        <w:t>Government</w:t>
      </w:r>
      <w:r>
        <w:rPr>
          <w:spacing w:val="-4"/>
        </w:rPr>
        <w:t> </w:t>
      </w:r>
      <w:r>
        <w:rPr/>
        <w:t>Expenditure</w:t>
      </w:r>
      <w:r>
        <w:rPr>
          <w:spacing w:val="-4"/>
        </w:rPr>
        <w:t> </w:t>
      </w:r>
      <w:r>
        <w:rPr/>
        <w:t>on</w:t>
      </w:r>
      <w:r>
        <w:rPr>
          <w:spacing w:val="-4"/>
        </w:rPr>
        <w:t> </w:t>
      </w:r>
      <w:r>
        <w:rPr>
          <w:spacing w:val="-2"/>
        </w:rPr>
        <w:t>Education</w:t>
      </w:r>
    </w:p>
    <w:p>
      <w:pPr>
        <w:pStyle w:val="BodyText"/>
        <w:spacing w:line="480" w:lineRule="auto" w:before="316"/>
        <w:ind w:left="300" w:right="616" w:firstLine="720"/>
        <w:jc w:val="both"/>
      </w:pPr>
      <w:r>
        <w:rPr/>
        <w:t>The First National Development Plan (1962-1968), according to Samuel (2003) allocated69,763 million pounds to education sector out of a total</w:t>
      </w:r>
      <w:r>
        <w:rPr>
          <w:spacing w:val="40"/>
        </w:rPr>
        <w:t> </w:t>
      </w:r>
      <w:r>
        <w:rPr/>
        <w:t>expenditure of 676,800 million pounds. This amount represented 10.3 percent of the total expenditure during the period. In the Second National Development Plan (1970-1974), out of a total capital expenditure of1,025,369 billion naira, 138,893 million naira representing 13.3 percent was allocated to education. In the Third National Development Plan (1975-1980), 2,464 billion naira out of32,855 billion naira was allocated to education. This amount represented 7.5 percent of the total capital</w:t>
      </w:r>
      <w:r>
        <w:rPr>
          <w:spacing w:val="24"/>
        </w:rPr>
        <w:t> </w:t>
      </w:r>
      <w:r>
        <w:rPr/>
        <w:t>investment</w:t>
      </w:r>
      <w:r>
        <w:rPr>
          <w:spacing w:val="26"/>
        </w:rPr>
        <w:t> </w:t>
      </w:r>
      <w:r>
        <w:rPr/>
        <w:t>for</w:t>
      </w:r>
      <w:r>
        <w:rPr>
          <w:spacing w:val="26"/>
        </w:rPr>
        <w:t> </w:t>
      </w:r>
      <w:r>
        <w:rPr/>
        <w:t>the</w:t>
      </w:r>
      <w:r>
        <w:rPr>
          <w:spacing w:val="26"/>
        </w:rPr>
        <w:t> </w:t>
      </w:r>
      <w:r>
        <w:rPr/>
        <w:t>plan</w:t>
      </w:r>
      <w:r>
        <w:rPr>
          <w:spacing w:val="24"/>
        </w:rPr>
        <w:t> </w:t>
      </w:r>
      <w:r>
        <w:rPr/>
        <w:t>period.</w:t>
      </w:r>
      <w:r>
        <w:rPr>
          <w:spacing w:val="25"/>
        </w:rPr>
        <w:t> </w:t>
      </w:r>
      <w:r>
        <w:rPr/>
        <w:t>This</w:t>
      </w:r>
      <w:r>
        <w:rPr>
          <w:spacing w:val="24"/>
        </w:rPr>
        <w:t> </w:t>
      </w:r>
      <w:r>
        <w:rPr/>
        <w:t>pattern</w:t>
      </w:r>
      <w:r>
        <w:rPr>
          <w:spacing w:val="24"/>
        </w:rPr>
        <w:t> </w:t>
      </w:r>
      <w:r>
        <w:rPr/>
        <w:t>of</w:t>
      </w:r>
      <w:r>
        <w:rPr>
          <w:spacing w:val="26"/>
        </w:rPr>
        <w:t> </w:t>
      </w:r>
      <w:r>
        <w:rPr/>
        <w:t>financing</w:t>
      </w:r>
      <w:r>
        <w:rPr>
          <w:spacing w:val="26"/>
        </w:rPr>
        <w:t> </w:t>
      </w:r>
      <w:r>
        <w:rPr/>
        <w:t>has</w:t>
      </w:r>
      <w:r>
        <w:rPr>
          <w:spacing w:val="24"/>
        </w:rPr>
        <w:t> </w:t>
      </w:r>
      <w:r>
        <w:rPr/>
        <w:t>not</w:t>
      </w:r>
      <w:r>
        <w:rPr>
          <w:spacing w:val="26"/>
        </w:rPr>
        <w:t> </w:t>
      </w:r>
      <w:r>
        <w:rPr/>
        <w:t>changed,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8"/>
        <w:jc w:val="both"/>
      </w:pPr>
      <w:r>
        <w:rPr/>
        <w:t>not even in contemporary</w:t>
      </w:r>
      <w:r>
        <w:rPr>
          <w:spacing w:val="-2"/>
        </w:rPr>
        <w:t> </w:t>
      </w:r>
      <w:r>
        <w:rPr/>
        <w:t>or recent history</w:t>
      </w:r>
      <w:r>
        <w:rPr>
          <w:spacing w:val="-2"/>
        </w:rPr>
        <w:t> </w:t>
      </w:r>
      <w:r>
        <w:rPr/>
        <w:t>of financing education in Nigeria as can be seen in Appendix B.</w:t>
      </w:r>
    </w:p>
    <w:p>
      <w:pPr>
        <w:pStyle w:val="BodyText"/>
      </w:pPr>
    </w:p>
    <w:p>
      <w:pPr>
        <w:pStyle w:val="BodyText"/>
        <w:spacing w:before="7"/>
      </w:pPr>
    </w:p>
    <w:p>
      <w:pPr>
        <w:spacing w:line="480" w:lineRule="auto" w:before="0"/>
        <w:ind w:left="300" w:right="625" w:firstLine="0"/>
        <w:jc w:val="both"/>
        <w:rPr>
          <w:b/>
          <w:sz w:val="26"/>
        </w:rPr>
      </w:pPr>
      <w:r>
        <w:rPr>
          <w:b/>
          <w:sz w:val="26"/>
        </w:rPr>
        <w:t>Appendix BProportion of Federal Government Budget Allocated to Education </w:t>
      </w:r>
      <w:r>
        <w:rPr>
          <w:b/>
          <w:spacing w:val="-2"/>
          <w:sz w:val="26"/>
        </w:rPr>
        <w:t>(1999-2015)</w:t>
      </w:r>
    </w:p>
    <w:p>
      <w:pPr>
        <w:pStyle w:val="BodyText"/>
        <w:spacing w:line="480" w:lineRule="auto"/>
        <w:ind w:left="300" w:right="614"/>
        <w:jc w:val="both"/>
      </w:pPr>
      <w:r>
        <w:rPr/>
        <w:t>From Appendix B, it can be obviously inferred that there was no time when allocation came close to the 26 percent minimum recommended by UNESCO. If this recommendation of 26%allocation of the annual budget of any country to education is anything to go by, Nigerians could rightly conclude, based on</w:t>
      </w:r>
      <w:r>
        <w:rPr>
          <w:spacing w:val="40"/>
        </w:rPr>
        <w:t> </w:t>
      </w:r>
      <w:r>
        <w:rPr/>
        <w:t>available statistics, that the education sector in Nigeria has always and still remains grossly underfunded. It is thus, clear why educational institutions have been incessantly shut in the two decades and even now (Odekunle, 2001). Okuwa</w:t>
      </w:r>
      <w:r>
        <w:rPr>
          <w:spacing w:val="40"/>
        </w:rPr>
        <w:t> </w:t>
      </w:r>
      <w:r>
        <w:rPr/>
        <w:t>(2008), in a comparative analysis involving some African countries expenditure on education vis-à-vis their Gross National Product concluding that, for Nigeria, the facts are embarrassing. The abysmal nature of fund allocation to the education sector in comparison to some other countries on the African continent is further illustrated in Appendix C. Appendix C reveals that education in Nigeria, when compared with what obtains in other countries, is grossly under-funded. Whereas the</w:t>
      </w:r>
      <w:r>
        <w:rPr>
          <w:spacing w:val="-1"/>
        </w:rPr>
        <w:t> </w:t>
      </w:r>
      <w:r>
        <w:rPr/>
        <w:t>central</w:t>
      </w:r>
      <w:r>
        <w:rPr>
          <w:spacing w:val="-1"/>
        </w:rPr>
        <w:t> </w:t>
      </w:r>
      <w:r>
        <w:rPr/>
        <w:t>government</w:t>
      </w:r>
      <w:r>
        <w:rPr>
          <w:spacing w:val="-1"/>
        </w:rPr>
        <w:t> </w:t>
      </w:r>
      <w:r>
        <w:rPr/>
        <w:t>allocation</w:t>
      </w:r>
      <w:r>
        <w:rPr>
          <w:spacing w:val="-1"/>
        </w:rPr>
        <w:t> </w:t>
      </w:r>
      <w:r>
        <w:rPr/>
        <w:t>to</w:t>
      </w:r>
      <w:r>
        <w:rPr>
          <w:spacing w:val="-1"/>
        </w:rPr>
        <w:t> </w:t>
      </w:r>
      <w:r>
        <w:rPr/>
        <w:t>the</w:t>
      </w:r>
      <w:r>
        <w:rPr>
          <w:spacing w:val="-3"/>
        </w:rPr>
        <w:t> </w:t>
      </w:r>
      <w:r>
        <w:rPr/>
        <w:t>total annual</w:t>
      </w:r>
      <w:r>
        <w:rPr>
          <w:spacing w:val="-2"/>
        </w:rPr>
        <w:t> </w:t>
      </w:r>
      <w:r>
        <w:rPr/>
        <w:t>budgetary</w:t>
      </w:r>
      <w:r>
        <w:rPr>
          <w:spacing w:val="-1"/>
        </w:rPr>
        <w:t> </w:t>
      </w:r>
      <w:r>
        <w:rPr/>
        <w:t>allocation</w:t>
      </w:r>
      <w:r>
        <w:rPr>
          <w:spacing w:val="-1"/>
        </w:rPr>
        <w:t> </w:t>
      </w:r>
      <w:r>
        <w:rPr/>
        <w:t>in</w:t>
      </w:r>
      <w:r>
        <w:rPr>
          <w:spacing w:val="-1"/>
        </w:rPr>
        <w:t> </w:t>
      </w:r>
      <w:r>
        <w:rPr/>
        <w:t>Ghana, Kenya and Uganda, averaged 26%, 20% and 15% respectively, that of Nigeria was 3%.</w:t>
      </w:r>
      <w:r>
        <w:rPr>
          <w:spacing w:val="24"/>
        </w:rPr>
        <w:t> </w:t>
      </w:r>
      <w:r>
        <w:rPr/>
        <w:t>The</w:t>
      </w:r>
      <w:r>
        <w:rPr>
          <w:spacing w:val="25"/>
        </w:rPr>
        <w:t> </w:t>
      </w:r>
      <w:r>
        <w:rPr/>
        <w:t>spending</w:t>
      </w:r>
      <w:r>
        <w:rPr>
          <w:spacing w:val="25"/>
        </w:rPr>
        <w:t> </w:t>
      </w:r>
      <w:r>
        <w:rPr/>
        <w:t>ratio</w:t>
      </w:r>
      <w:r>
        <w:rPr>
          <w:spacing w:val="25"/>
        </w:rPr>
        <w:t> </w:t>
      </w:r>
      <w:r>
        <w:rPr/>
        <w:t>of</w:t>
      </w:r>
      <w:r>
        <w:rPr>
          <w:spacing w:val="25"/>
        </w:rPr>
        <w:t> </w:t>
      </w:r>
      <w:r>
        <w:rPr/>
        <w:t>Nigerian</w:t>
      </w:r>
      <w:r>
        <w:rPr>
          <w:spacing w:val="23"/>
        </w:rPr>
        <w:t> </w:t>
      </w:r>
      <w:r>
        <w:rPr/>
        <w:t>government</w:t>
      </w:r>
      <w:r>
        <w:rPr>
          <w:spacing w:val="35"/>
        </w:rPr>
        <w:t> </w:t>
      </w:r>
      <w:r>
        <w:rPr/>
        <w:t>on</w:t>
      </w:r>
      <w:r>
        <w:rPr>
          <w:spacing w:val="25"/>
        </w:rPr>
        <w:t> </w:t>
      </w:r>
      <w:r>
        <w:rPr/>
        <w:t>education</w:t>
      </w:r>
      <w:r>
        <w:rPr>
          <w:spacing w:val="28"/>
        </w:rPr>
        <w:t> </w:t>
      </w:r>
      <w:r>
        <w:rPr/>
        <w:t>in</w:t>
      </w:r>
      <w:r>
        <w:rPr>
          <w:spacing w:val="25"/>
        </w:rPr>
        <w:t> </w:t>
      </w:r>
      <w:r>
        <w:rPr/>
        <w:t>proportion</w:t>
      </w:r>
      <w:r>
        <w:rPr>
          <w:spacing w:val="25"/>
        </w:rPr>
        <w:t> </w:t>
      </w:r>
      <w:r>
        <w:rPr/>
        <w:t>to</w:t>
      </w:r>
      <w:r>
        <w:rPr>
          <w:spacing w:val="23"/>
        </w:rPr>
        <w:t> </w:t>
      </w:r>
      <w:r>
        <w:rPr/>
        <w:t>its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pPr>
      <w:r>
        <w:rPr/>
        <w:t>GNP in relation to other African countries shows that the funding of this sector of the economy is very poor.</w:t>
      </w:r>
    </w:p>
    <w:p>
      <w:pPr>
        <w:pStyle w:val="BodyText"/>
      </w:pPr>
    </w:p>
    <w:p>
      <w:pPr>
        <w:pStyle w:val="BodyText"/>
        <w:spacing w:before="5"/>
      </w:pPr>
    </w:p>
    <w:p>
      <w:pPr>
        <w:pStyle w:val="Heading2"/>
        <w:spacing w:line="480" w:lineRule="auto"/>
        <w:ind w:right="1116"/>
      </w:pPr>
      <w:r>
        <w:rPr/>
        <w:t>Federal</w:t>
      </w:r>
      <w:r>
        <w:rPr>
          <w:spacing w:val="-5"/>
        </w:rPr>
        <w:t> </w:t>
      </w:r>
      <w:r>
        <w:rPr/>
        <w:t>Government</w:t>
      </w:r>
      <w:r>
        <w:rPr>
          <w:spacing w:val="-6"/>
        </w:rPr>
        <w:t> </w:t>
      </w:r>
      <w:r>
        <w:rPr/>
        <w:t>Investment</w:t>
      </w:r>
      <w:r>
        <w:rPr>
          <w:spacing w:val="-6"/>
        </w:rPr>
        <w:t> </w:t>
      </w:r>
      <w:r>
        <w:rPr/>
        <w:t>to</w:t>
      </w:r>
      <w:r>
        <w:rPr>
          <w:spacing w:val="-6"/>
        </w:rPr>
        <w:t> </w:t>
      </w:r>
      <w:r>
        <w:rPr/>
        <w:t>Tertiary</w:t>
      </w:r>
      <w:r>
        <w:rPr>
          <w:spacing w:val="-5"/>
        </w:rPr>
        <w:t> </w:t>
      </w:r>
      <w:r>
        <w:rPr/>
        <w:t>Education</w:t>
      </w:r>
      <w:r>
        <w:rPr>
          <w:spacing w:val="-6"/>
        </w:rPr>
        <w:t> </w:t>
      </w:r>
      <w:r>
        <w:rPr/>
        <w:t>through</w:t>
      </w:r>
      <w:r>
        <w:rPr>
          <w:spacing w:val="-6"/>
        </w:rPr>
        <w:t> </w:t>
      </w:r>
      <w:r>
        <w:rPr/>
        <w:t>TETFund Appendix D</w:t>
      </w:r>
    </w:p>
    <w:p>
      <w:pPr>
        <w:pStyle w:val="BodyText"/>
        <w:spacing w:line="480" w:lineRule="auto"/>
        <w:ind w:left="300" w:right="622" w:firstLine="720"/>
        <w:jc w:val="both"/>
      </w:pPr>
      <w:r>
        <w:rPr/>
        <w:t>One could see in the analysis above that the funding pattern in fig 3 reduces year in year out from 2010, even when the number of intended higher institution applicant is increasing geometrically and when majority of the these institution of learning are in dire</w:t>
      </w:r>
      <w:r>
        <w:rPr>
          <w:spacing w:val="-1"/>
        </w:rPr>
        <w:t> </w:t>
      </w:r>
      <w:r>
        <w:rPr/>
        <w:t>need of funding. Therefore</w:t>
      </w:r>
      <w:r>
        <w:rPr>
          <w:spacing w:val="-1"/>
        </w:rPr>
        <w:t> </w:t>
      </w:r>
      <w:r>
        <w:rPr/>
        <w:t>this huge</w:t>
      </w:r>
      <w:r>
        <w:rPr>
          <w:spacing w:val="-1"/>
        </w:rPr>
        <w:t> </w:t>
      </w:r>
      <w:r>
        <w:rPr/>
        <w:t>discrepancy</w:t>
      </w:r>
      <w:r>
        <w:rPr>
          <w:spacing w:val="-2"/>
        </w:rPr>
        <w:t> </w:t>
      </w:r>
      <w:r>
        <w:rPr/>
        <w:t>brought about the effect of inadequate funding in higher education</w:t>
      </w:r>
    </w:p>
    <w:p>
      <w:pPr>
        <w:pStyle w:val="Heading2"/>
        <w:spacing w:before="140"/>
      </w:pPr>
      <w:r>
        <w:rPr/>
        <w:t>Problems</w:t>
      </w:r>
      <w:r>
        <w:rPr>
          <w:spacing w:val="-4"/>
        </w:rPr>
        <w:t> </w:t>
      </w:r>
      <w:r>
        <w:rPr/>
        <w:t>of</w:t>
      </w:r>
      <w:r>
        <w:rPr>
          <w:spacing w:val="-4"/>
        </w:rPr>
        <w:t> </w:t>
      </w:r>
      <w:r>
        <w:rPr/>
        <w:t>Higher</w:t>
      </w:r>
      <w:r>
        <w:rPr>
          <w:spacing w:val="-6"/>
        </w:rPr>
        <w:t> </w:t>
      </w:r>
      <w:r>
        <w:rPr/>
        <w:t>Educational</w:t>
      </w:r>
      <w:r>
        <w:rPr>
          <w:spacing w:val="-3"/>
        </w:rPr>
        <w:t> </w:t>
      </w:r>
      <w:r>
        <w:rPr>
          <w:spacing w:val="-2"/>
        </w:rPr>
        <w:t>Financing</w:t>
      </w:r>
    </w:p>
    <w:p>
      <w:pPr>
        <w:pStyle w:val="BodyText"/>
        <w:spacing w:line="480" w:lineRule="auto" w:before="316"/>
        <w:ind w:left="300" w:right="617" w:firstLine="720"/>
        <w:jc w:val="both"/>
      </w:pPr>
      <w:r>
        <w:rPr/>
        <w:t>In the quest for development, developing countries have acknowledged that investment and adequate funding of higher education is a viable condition that facilitates change since its value hinges on teaching, learning, research and the production of qualified personnel which are needed for national development (UNESCO, 2002). Funding of Nigerian higher education is imperative because of the costs involved in maintaining an institution. John and Parson (2004) observed that the continuing cost of governance is ascribed to increasing higher educational bills of many countries of the world especially the developing countries coupled with growing overhead costs. Investment in higher education revolved around capital</w:t>
      </w:r>
      <w:r>
        <w:rPr>
          <w:spacing w:val="40"/>
        </w:rPr>
        <w:t> </w:t>
      </w:r>
      <w:r>
        <w:rPr/>
        <w:t>and</w:t>
      </w:r>
      <w:r>
        <w:rPr>
          <w:spacing w:val="40"/>
        </w:rPr>
        <w:t> </w:t>
      </w:r>
      <w:r>
        <w:rPr/>
        <w:t>recurrent</w:t>
      </w:r>
      <w:r>
        <w:rPr>
          <w:spacing w:val="40"/>
        </w:rPr>
        <w:t> </w:t>
      </w:r>
      <w:r>
        <w:rPr/>
        <w:t>expenditure</w:t>
      </w:r>
      <w:r>
        <w:rPr>
          <w:spacing w:val="40"/>
        </w:rPr>
        <w:t> </w:t>
      </w:r>
      <w:r>
        <w:rPr/>
        <w:t>that</w:t>
      </w:r>
      <w:r>
        <w:rPr>
          <w:spacing w:val="40"/>
        </w:rPr>
        <w:t> </w:t>
      </w:r>
      <w:r>
        <w:rPr/>
        <w:t>are</w:t>
      </w:r>
      <w:r>
        <w:rPr>
          <w:spacing w:val="39"/>
        </w:rPr>
        <w:t> </w:t>
      </w:r>
      <w:r>
        <w:rPr/>
        <w:t>cogent</w:t>
      </w:r>
      <w:r>
        <w:rPr>
          <w:spacing w:val="40"/>
        </w:rPr>
        <w:t> </w:t>
      </w:r>
      <w:r>
        <w:rPr/>
        <w:t>to</w:t>
      </w:r>
      <w:r>
        <w:rPr>
          <w:spacing w:val="40"/>
        </w:rPr>
        <w:t> </w:t>
      </w:r>
      <w:r>
        <w:rPr/>
        <w:t>academic</w:t>
      </w:r>
      <w:r>
        <w:rPr>
          <w:spacing w:val="40"/>
        </w:rPr>
        <w:t> </w:t>
      </w:r>
      <w:r>
        <w:rPr/>
        <w:t>survival</w:t>
      </w:r>
      <w:r>
        <w:rPr>
          <w:spacing w:val="40"/>
        </w:rPr>
        <w:t> </w:t>
      </w:r>
      <w:r>
        <w:rPr/>
        <w:t>of</w:t>
      </w:r>
      <w:r>
        <w:rPr>
          <w:spacing w:val="39"/>
        </w:rPr>
        <w:t> </w:t>
      </w:r>
      <w:r>
        <w:rPr/>
        <w:t>higher</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5"/>
        <w:jc w:val="both"/>
      </w:pPr>
      <w:r>
        <w:rPr/>
        <w:t>institutions in the current period of global competition for attracting funding and best hands. Bako (2002) stated that higher education funding is costly and faces competing imperatives for public spending which is salient to an extent that it is</w:t>
      </w:r>
      <w:r>
        <w:rPr>
          <w:spacing w:val="80"/>
        </w:rPr>
        <w:t> </w:t>
      </w:r>
      <w:r>
        <w:rPr/>
        <w:t>not yet fully appreciated in all countries that are immensely sensitive politically. However, Nigerian government has not been able to fund higher education adequately in order to achieve best result. Ajayi and Ekundayo (2006) argued that the Nigerian government over the years has not met the United Nations</w:t>
      </w:r>
      <w:r>
        <w:rPr>
          <w:spacing w:val="80"/>
        </w:rPr>
        <w:t> </w:t>
      </w:r>
      <w:r>
        <w:rPr/>
        <w:t>Educational Scientific and Cultural Organization (UNESCO) recommendation of 26% of the total budget allocation to education sector despite the government hoax claim of heavy budget allotted to higher education on yearly basis. Kalama </w:t>
      </w:r>
      <w:r>
        <w:rPr>
          <w:i/>
        </w:rPr>
        <w:t>et al </w:t>
      </w:r>
      <w:r>
        <w:rPr/>
        <w:t>(2012) found that excessive spending on recurrent expenditure such as the huge legislator‟s jumbo pay and servicing of domestic debts spent on over heads have contributed to the neglect of the higher education and other critical sectors of the economy which has equally affected the cost of governance in Nigeria.</w:t>
      </w:r>
    </w:p>
    <w:p>
      <w:pPr>
        <w:pStyle w:val="BodyText"/>
        <w:spacing w:line="480" w:lineRule="auto" w:before="1"/>
        <w:ind w:left="300" w:right="614" w:firstLine="859"/>
        <w:jc w:val="both"/>
      </w:pPr>
      <w:r>
        <w:rPr/>
        <w:t>Thus, over the years, the funding of higher education can be classified into the pre-deregulation and the deregulation periods. While the pre-deregulation period in Nigeria‟s higher educational financing was characterized by government or public funding alone, in which case, higher priority was accorded to funding higher education; but unfortunately creating a wrong impression among Nigerians that</w:t>
      </w:r>
      <w:r>
        <w:rPr>
          <w:spacing w:val="-2"/>
        </w:rPr>
        <w:t> </w:t>
      </w:r>
      <w:r>
        <w:rPr/>
        <w:t>funding</w:t>
      </w:r>
      <w:r>
        <w:rPr>
          <w:spacing w:val="-2"/>
        </w:rPr>
        <w:t> </w:t>
      </w:r>
      <w:r>
        <w:rPr/>
        <w:t>of</w:t>
      </w:r>
      <w:r>
        <w:rPr>
          <w:spacing w:val="-3"/>
        </w:rPr>
        <w:t> </w:t>
      </w:r>
      <w:r>
        <w:rPr/>
        <w:t>higher</w:t>
      </w:r>
      <w:r>
        <w:rPr>
          <w:spacing w:val="-6"/>
        </w:rPr>
        <w:t> </w:t>
      </w:r>
      <w:r>
        <w:rPr/>
        <w:t>education</w:t>
      </w:r>
      <w:r>
        <w:rPr>
          <w:spacing w:val="-1"/>
        </w:rPr>
        <w:t> </w:t>
      </w:r>
      <w:r>
        <w:rPr/>
        <w:t>is</w:t>
      </w:r>
      <w:r>
        <w:rPr>
          <w:spacing w:val="-2"/>
        </w:rPr>
        <w:t> </w:t>
      </w:r>
      <w:r>
        <w:rPr/>
        <w:t>the</w:t>
      </w:r>
      <w:r>
        <w:rPr>
          <w:spacing w:val="-3"/>
        </w:rPr>
        <w:t> </w:t>
      </w:r>
      <w:r>
        <w:rPr/>
        <w:t>exclusive</w:t>
      </w:r>
      <w:r>
        <w:rPr>
          <w:spacing w:val="-3"/>
        </w:rPr>
        <w:t> </w:t>
      </w:r>
      <w:r>
        <w:rPr/>
        <w:t>preserve</w:t>
      </w:r>
      <w:r>
        <w:rPr>
          <w:spacing w:val="-6"/>
        </w:rPr>
        <w:t> </w:t>
      </w:r>
      <w:r>
        <w:rPr/>
        <w:t>of</w:t>
      </w:r>
      <w:r>
        <w:rPr>
          <w:spacing w:val="-3"/>
        </w:rPr>
        <w:t> </w:t>
      </w:r>
      <w:r>
        <w:rPr/>
        <w:t>government.</w:t>
      </w:r>
      <w:r>
        <w:rPr>
          <w:spacing w:val="-4"/>
        </w:rPr>
        <w:t> </w:t>
      </w:r>
      <w:r>
        <w:rPr/>
        <w:t>Under</w:t>
      </w:r>
      <w:r>
        <w:rPr>
          <w:spacing w:val="-3"/>
        </w:rPr>
        <w:t> </w:t>
      </w:r>
      <w:r>
        <w:rPr/>
        <w:t>the second regime, (deregulation regime) which is a post-structural adjustment program, things began to change as economists started to argue that the benefits of</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the acquisition of any higher education program go largely to the individual as a “private good” for which beneficiaries and their families should pay (Schultz 1961;Psacharopoulos 1984Babalola 1995; Longe 1999;; Adedeji 2003; Okebukola</w:t>
      </w:r>
    </w:p>
    <w:p>
      <w:pPr>
        <w:pStyle w:val="BodyText"/>
        <w:ind w:left="300"/>
      </w:pPr>
      <w:r>
        <w:rPr>
          <w:spacing w:val="-2"/>
        </w:rPr>
        <w:t>2003).</w:t>
      </w:r>
    </w:p>
    <w:p>
      <w:pPr>
        <w:pStyle w:val="BodyText"/>
        <w:spacing w:line="480" w:lineRule="auto" w:before="322"/>
        <w:ind w:left="300" w:right="614" w:firstLine="720"/>
        <w:jc w:val="both"/>
      </w:pPr>
      <w:r>
        <w:rPr/>
        <w:t>Understandably, funding is critical to the survival of higher educational institutions. This is because, studies (Iyiola, 1995; Bako, 2002; Omoike and Gbinge, 2004; Akintayo, 2004;)for example, have shown that in an era of highly competing demands, the public funding of higher education has continued to be a vexed issue not only on account of who should fund alone, but since the provision of adequate facilities and necessary manpower have proven difficult in this sector, an application of the deregulation option becomes very vital to the sustenance of</w:t>
      </w:r>
      <w:r>
        <w:rPr>
          <w:spacing w:val="40"/>
        </w:rPr>
        <w:t> </w:t>
      </w:r>
      <w:r>
        <w:rPr/>
        <w:t>the system. One is aware of certain facts arising from</w:t>
      </w:r>
      <w:r>
        <w:rPr>
          <w:spacing w:val="-1"/>
        </w:rPr>
        <w:t> </w:t>
      </w:r>
      <w:r>
        <w:rPr/>
        <w:t>these challenges, that despite the reality of increase in sectoral allocation, the pressure on existing facilities and manpower with its attendant stress and frustrations, have constituted demands of low morale to staff and students, coupled with the failure of the universities to generate 10% of their fund requirements internally on their own, appears a valid case for the deregulation of the sector.</w:t>
      </w:r>
    </w:p>
    <w:p>
      <w:pPr>
        <w:pStyle w:val="Heading2"/>
        <w:spacing w:before="6"/>
      </w:pPr>
      <w:r>
        <w:rPr/>
        <w:t>Need</w:t>
      </w:r>
      <w:r>
        <w:rPr>
          <w:spacing w:val="-6"/>
        </w:rPr>
        <w:t> </w:t>
      </w:r>
      <w:r>
        <w:rPr/>
        <w:t>for</w:t>
      </w:r>
      <w:r>
        <w:rPr>
          <w:spacing w:val="-4"/>
        </w:rPr>
        <w:t> </w:t>
      </w:r>
      <w:r>
        <w:rPr/>
        <w:t>Efficient</w:t>
      </w:r>
      <w:r>
        <w:rPr>
          <w:spacing w:val="-3"/>
        </w:rPr>
        <w:t> </w:t>
      </w:r>
      <w:r>
        <w:rPr/>
        <w:t>Financing</w:t>
      </w:r>
      <w:r>
        <w:rPr>
          <w:spacing w:val="-6"/>
        </w:rPr>
        <w:t> </w:t>
      </w:r>
      <w:r>
        <w:rPr/>
        <w:t>of</w:t>
      </w:r>
      <w:r>
        <w:rPr>
          <w:spacing w:val="-4"/>
        </w:rPr>
        <w:t> </w:t>
      </w:r>
      <w:r>
        <w:rPr/>
        <w:t>Higher</w:t>
      </w:r>
      <w:r>
        <w:rPr>
          <w:spacing w:val="-3"/>
        </w:rPr>
        <w:t> </w:t>
      </w:r>
      <w:r>
        <w:rPr>
          <w:spacing w:val="-2"/>
        </w:rPr>
        <w:t>Education</w:t>
      </w:r>
    </w:p>
    <w:p>
      <w:pPr>
        <w:pStyle w:val="BodyText"/>
        <w:spacing w:line="480" w:lineRule="auto" w:before="319"/>
        <w:ind w:left="300" w:right="615" w:firstLine="720"/>
        <w:jc w:val="both"/>
      </w:pPr>
      <w:r>
        <w:rPr/>
        <w:t>As at today, the number of prospective students seeking admission into tertiary institutions in Nigeria is projected at over 1.2 million (JAMB, 2001; 2003) and only about 20% of this number actually secures admission to such institutions (public</w:t>
      </w:r>
      <w:r>
        <w:rPr>
          <w:spacing w:val="25"/>
        </w:rPr>
        <w:t> </w:t>
      </w:r>
      <w:r>
        <w:rPr/>
        <w:t>or</w:t>
      </w:r>
      <w:r>
        <w:rPr>
          <w:spacing w:val="22"/>
        </w:rPr>
        <w:t> </w:t>
      </w:r>
      <w:r>
        <w:rPr/>
        <w:t>private).</w:t>
      </w:r>
      <w:r>
        <w:rPr>
          <w:spacing w:val="24"/>
        </w:rPr>
        <w:t> </w:t>
      </w:r>
      <w:r>
        <w:rPr/>
        <w:t>This</w:t>
      </w:r>
      <w:r>
        <w:rPr>
          <w:spacing w:val="25"/>
        </w:rPr>
        <w:t> </w:t>
      </w:r>
      <w:r>
        <w:rPr/>
        <w:t>figure,</w:t>
      </w:r>
      <w:r>
        <w:rPr>
          <w:spacing w:val="22"/>
        </w:rPr>
        <w:t> </w:t>
      </w:r>
      <w:r>
        <w:rPr/>
        <w:t>by</w:t>
      </w:r>
      <w:r>
        <w:rPr>
          <w:spacing w:val="21"/>
        </w:rPr>
        <w:t> </w:t>
      </w:r>
      <w:r>
        <w:rPr/>
        <w:t>the</w:t>
      </w:r>
      <w:r>
        <w:rPr>
          <w:spacing w:val="32"/>
        </w:rPr>
        <w:t> </w:t>
      </w:r>
      <w:r>
        <w:rPr/>
        <w:t>Joint</w:t>
      </w:r>
      <w:r>
        <w:rPr>
          <w:spacing w:val="25"/>
        </w:rPr>
        <w:t> </w:t>
      </w:r>
      <w:r>
        <w:rPr/>
        <w:t>Admissions</w:t>
      </w:r>
      <w:r>
        <w:rPr>
          <w:spacing w:val="29"/>
        </w:rPr>
        <w:t> </w:t>
      </w:r>
      <w:r>
        <w:rPr/>
        <w:t>and</w:t>
      </w:r>
      <w:r>
        <w:rPr>
          <w:spacing w:val="23"/>
        </w:rPr>
        <w:t> </w:t>
      </w:r>
      <w:r>
        <w:rPr/>
        <w:t>Matriculation</w:t>
      </w:r>
      <w:r>
        <w:rPr>
          <w:spacing w:val="25"/>
        </w:rPr>
        <w:t> </w:t>
      </w:r>
      <w:r>
        <w:rPr/>
        <w:t>Board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Policy meeting (2012) rose to 1.5 million out of which only 20%could be absorbed into tertiary institutions in Nigeria (public or private). The reason is not far-fetched and it is simply that the demand outweighs the supply especially in the</w:t>
      </w:r>
      <w:r>
        <w:rPr>
          <w:spacing w:val="40"/>
        </w:rPr>
        <w:t> </w:t>
      </w:r>
      <w:r>
        <w:rPr/>
        <w:t>Universities.</w:t>
      </w:r>
      <w:r>
        <w:rPr>
          <w:spacing w:val="-3"/>
        </w:rPr>
        <w:t> </w:t>
      </w:r>
      <w:r>
        <w:rPr/>
        <w:t>Because</w:t>
      </w:r>
      <w:r>
        <w:rPr>
          <w:spacing w:val="-3"/>
        </w:rPr>
        <w:t> </w:t>
      </w:r>
      <w:r>
        <w:rPr/>
        <w:t>of</w:t>
      </w:r>
      <w:r>
        <w:rPr>
          <w:spacing w:val="-1"/>
        </w:rPr>
        <w:t> </w:t>
      </w:r>
      <w:r>
        <w:rPr/>
        <w:t>the</w:t>
      </w:r>
      <w:r>
        <w:rPr>
          <w:spacing w:val="-3"/>
        </w:rPr>
        <w:t> </w:t>
      </w:r>
      <w:r>
        <w:rPr/>
        <w:t>inherent regulated</w:t>
      </w:r>
      <w:r>
        <w:rPr>
          <w:spacing w:val="-1"/>
        </w:rPr>
        <w:t> </w:t>
      </w:r>
      <w:r>
        <w:rPr/>
        <w:t>impression,</w:t>
      </w:r>
      <w:r>
        <w:rPr>
          <w:spacing w:val="-3"/>
        </w:rPr>
        <w:t> </w:t>
      </w:r>
      <w:r>
        <w:rPr/>
        <w:t>the</w:t>
      </w:r>
      <w:r>
        <w:rPr>
          <w:spacing w:val="-2"/>
        </w:rPr>
        <w:t> </w:t>
      </w:r>
      <w:r>
        <w:rPr/>
        <w:t>public</w:t>
      </w:r>
      <w:r>
        <w:rPr>
          <w:spacing w:val="-3"/>
        </w:rPr>
        <w:t> </w:t>
      </w:r>
      <w:r>
        <w:rPr/>
        <w:t>is</w:t>
      </w:r>
      <w:r>
        <w:rPr>
          <w:spacing w:val="-1"/>
        </w:rPr>
        <w:t> </w:t>
      </w:r>
      <w:r>
        <w:rPr/>
        <w:t>of</w:t>
      </w:r>
      <w:r>
        <w:rPr>
          <w:spacing w:val="-3"/>
        </w:rPr>
        <w:t> </w:t>
      </w:r>
      <w:r>
        <w:rPr/>
        <w:t>the</w:t>
      </w:r>
      <w:r>
        <w:rPr>
          <w:spacing w:val="-3"/>
        </w:rPr>
        <w:t> </w:t>
      </w:r>
      <w:r>
        <w:rPr/>
        <w:t>view that government will continue to subsidize University education, thus making it attractive, but at the same time, they have forgotten the issues of accessibility and equality of education access (Akintayo, 2003). Abdu (2003) noted that parents and students are always apprehensive of any new initiative of management of tertiary institutions in regards to the introduction of fees. Giving the fact that, despite the normal government subventions (allocation)to universities, there is still the existence of difficulty on the part of the universities to meet her only 10%internal fund generation quota to ensure the sustenance of the universities.</w:t>
      </w:r>
    </w:p>
    <w:p>
      <w:pPr>
        <w:pStyle w:val="BodyText"/>
        <w:spacing w:line="480" w:lineRule="auto" w:before="2"/>
        <w:ind w:left="300" w:right="613" w:firstLine="720"/>
        <w:jc w:val="both"/>
      </w:pPr>
      <w:r>
        <w:rPr/>
        <w:t>Currently, there are thirteen other sources of fund generation for the universities other than the statutory allocation. These are Tertiary Education Trust Fund</w:t>
      </w:r>
      <w:r>
        <w:rPr>
          <w:spacing w:val="-3"/>
        </w:rPr>
        <w:t> </w:t>
      </w:r>
      <w:r>
        <w:rPr/>
        <w:t>(TETFund),</w:t>
      </w:r>
      <w:r>
        <w:rPr>
          <w:spacing w:val="-5"/>
        </w:rPr>
        <w:t> </w:t>
      </w:r>
      <w:r>
        <w:rPr/>
        <w:t>grants</w:t>
      </w:r>
      <w:r>
        <w:rPr>
          <w:spacing w:val="-3"/>
        </w:rPr>
        <w:t> </w:t>
      </w:r>
      <w:r>
        <w:rPr/>
        <w:t>from</w:t>
      </w:r>
      <w:r>
        <w:rPr>
          <w:spacing w:val="-9"/>
        </w:rPr>
        <w:t> </w:t>
      </w:r>
      <w:r>
        <w:rPr/>
        <w:t>bilateral</w:t>
      </w:r>
      <w:r>
        <w:rPr>
          <w:spacing w:val="-3"/>
        </w:rPr>
        <w:t> </w:t>
      </w:r>
      <w:r>
        <w:rPr/>
        <w:t>and multilateral</w:t>
      </w:r>
      <w:r>
        <w:rPr>
          <w:spacing w:val="-3"/>
        </w:rPr>
        <w:t> </w:t>
      </w:r>
      <w:r>
        <w:rPr/>
        <w:t>organizations,</w:t>
      </w:r>
      <w:r>
        <w:rPr>
          <w:spacing w:val="-5"/>
        </w:rPr>
        <w:t> </w:t>
      </w:r>
      <w:r>
        <w:rPr/>
        <w:t>endowments, contributions from corporate bodies and individuals, consultancy services,</w:t>
      </w:r>
      <w:r>
        <w:rPr>
          <w:spacing w:val="80"/>
        </w:rPr>
        <w:t> </w:t>
      </w:r>
      <w:r>
        <w:rPr/>
        <w:t>transport services, charges paid by students, commercialization of guest houses, commissioned research, commercialization of patents, staff schools, books/printing press/publishing houses and remedial program, among others (Abdu, 2003). In</w:t>
      </w:r>
      <w:r>
        <w:rPr>
          <w:spacing w:val="40"/>
        </w:rPr>
        <w:t> </w:t>
      </w:r>
      <w:r>
        <w:rPr/>
        <w:t>spite of all these sources, coupled with the subvention from government, it is observed that the funds reaching the Universities for their capital and recurrent expenditure</w:t>
      </w:r>
      <w:r>
        <w:rPr>
          <w:spacing w:val="80"/>
          <w:w w:val="150"/>
        </w:rPr>
        <w:t> </w:t>
      </w:r>
      <w:r>
        <w:rPr/>
        <w:t>remain</w:t>
      </w:r>
      <w:r>
        <w:rPr>
          <w:spacing w:val="80"/>
          <w:w w:val="150"/>
        </w:rPr>
        <w:t> </w:t>
      </w:r>
      <w:r>
        <w:rPr/>
        <w:t>grossly</w:t>
      </w:r>
      <w:r>
        <w:rPr>
          <w:spacing w:val="80"/>
          <w:w w:val="150"/>
        </w:rPr>
        <w:t> </w:t>
      </w:r>
      <w:r>
        <w:rPr/>
        <w:t>inadequate.</w:t>
      </w:r>
      <w:r>
        <w:rPr>
          <w:spacing w:val="80"/>
          <w:w w:val="150"/>
        </w:rPr>
        <w:t> </w:t>
      </w:r>
      <w:r>
        <w:rPr/>
        <w:t>Learning</w:t>
      </w:r>
      <w:r>
        <w:rPr>
          <w:spacing w:val="80"/>
          <w:w w:val="150"/>
        </w:rPr>
        <w:t> </w:t>
      </w:r>
      <w:r>
        <w:rPr/>
        <w:t>facilities</w:t>
      </w:r>
      <w:r>
        <w:rPr>
          <w:spacing w:val="80"/>
          <w:w w:val="150"/>
        </w:rPr>
        <w:t> </w:t>
      </w:r>
      <w:r>
        <w:rPr/>
        <w:t>are</w:t>
      </w:r>
      <w:r>
        <w:rPr>
          <w:spacing w:val="80"/>
          <w:w w:val="150"/>
        </w:rPr>
        <w:t> </w:t>
      </w:r>
      <w:r>
        <w:rPr/>
        <w:t>outdated</w:t>
      </w:r>
      <w:r>
        <w:rPr>
          <w:spacing w:val="39"/>
        </w:rPr>
        <w:t>  </w:t>
      </w:r>
      <w:r>
        <w:rPr/>
        <w:t>as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8"/>
        <w:jc w:val="both"/>
      </w:pPr>
      <w:r>
        <w:rPr/>
        <w:t>characterized by dilapidated structures, inflation and the decline in the purchasing power</w:t>
      </w:r>
      <w:r>
        <w:rPr>
          <w:spacing w:val="-5"/>
        </w:rPr>
        <w:t> </w:t>
      </w:r>
      <w:r>
        <w:rPr/>
        <w:t>of</w:t>
      </w:r>
      <w:r>
        <w:rPr>
          <w:spacing w:val="-5"/>
        </w:rPr>
        <w:t> </w:t>
      </w:r>
      <w:r>
        <w:rPr/>
        <w:t>the</w:t>
      </w:r>
      <w:r>
        <w:rPr>
          <w:spacing w:val="-2"/>
        </w:rPr>
        <w:t> </w:t>
      </w:r>
      <w:r>
        <w:rPr/>
        <w:t>naira. These</w:t>
      </w:r>
      <w:r>
        <w:rPr>
          <w:spacing w:val="-2"/>
        </w:rPr>
        <w:t> </w:t>
      </w:r>
      <w:r>
        <w:rPr/>
        <w:t>have</w:t>
      </w:r>
      <w:r>
        <w:rPr>
          <w:spacing w:val="-5"/>
        </w:rPr>
        <w:t> </w:t>
      </w:r>
      <w:r>
        <w:rPr/>
        <w:t>eroded</w:t>
      </w:r>
      <w:r>
        <w:rPr>
          <w:spacing w:val="-4"/>
        </w:rPr>
        <w:t> </w:t>
      </w:r>
      <w:r>
        <w:rPr/>
        <w:t>universities‟</w:t>
      </w:r>
      <w:r>
        <w:rPr>
          <w:spacing w:val="-5"/>
        </w:rPr>
        <w:t> </w:t>
      </w:r>
      <w:r>
        <w:rPr/>
        <w:t>subventions,</w:t>
      </w:r>
      <w:r>
        <w:rPr>
          <w:spacing w:val="-3"/>
        </w:rPr>
        <w:t> </w:t>
      </w:r>
      <w:r>
        <w:rPr/>
        <w:t>staff</w:t>
      </w:r>
      <w:r>
        <w:rPr>
          <w:spacing w:val="-2"/>
        </w:rPr>
        <w:t> </w:t>
      </w:r>
      <w:r>
        <w:rPr/>
        <w:t>remuneration packages and the ability to make available resources adequate for the provision of needed equipment and facilities.</w:t>
      </w:r>
    </w:p>
    <w:p>
      <w:pPr>
        <w:pStyle w:val="BodyText"/>
        <w:spacing w:line="480" w:lineRule="auto"/>
        <w:ind w:left="300" w:right="614" w:firstLine="720"/>
        <w:jc w:val="both"/>
      </w:pPr>
      <w:r>
        <w:rPr/>
        <w:t>The universities have been incapacitated in coping with students‟ enrolment explosion arising from delay in the rate of fund releases particularly that most universities have failed in raising their internally generated income despite a clear target of earning at least 10% of their current costs. From this background, it becomes imperative that to satisfy the ever-expanding demand (access) and</w:t>
      </w:r>
      <w:r>
        <w:rPr>
          <w:spacing w:val="40"/>
        </w:rPr>
        <w:t> </w:t>
      </w:r>
      <w:r>
        <w:rPr/>
        <w:t>equality of universities education; the deregulation of the sector is inevitable.</w:t>
      </w:r>
    </w:p>
    <w:p>
      <w:pPr>
        <w:pStyle w:val="BodyText"/>
        <w:spacing w:line="480" w:lineRule="auto" w:before="1"/>
        <w:ind w:left="300" w:right="612" w:firstLine="720"/>
        <w:jc w:val="both"/>
      </w:pPr>
      <w:r>
        <w:rPr/>
        <w:t>As enunciated earlier on, the post Structural Adjustment Program (SAP) has ushered in lots of reforms in the Nigerian economy which are mostly dictated by the International Monetary Fund(IMF) and the World Bank (Akintayo, 2003). Deregulation has, therefore, characterized many sectors of the Nigerian economy such as transportation, telecommunication, aviation, health, banking and even education. To accept the desirability of competition as a pre-requisite for standardization and efficiency, then, the different instruments of privatization need to be compared, namely, selling or deregulation to allow the entry of competitors (Hughes, 1998). Accordingly, the easiest way to introduce competition is to deregulate the sector. Therefore, deregulation policy on higher educational financing is seen as a well thought-out alternative to access education through increased and improved participation of all beneficiaries of the process.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9" w:firstLine="720"/>
        <w:jc w:val="both"/>
      </w:pPr>
      <w:r>
        <w:rPr/>
        <w:t>As the concern of the stakeholders in higher education continued to be higher, they, at the National Summit on Higher Education reached a number of conclusions on the issue of funding of higher education. As reported by Okebukola (2003), the summit concluded among other things that:</w:t>
      </w:r>
    </w:p>
    <w:p>
      <w:pPr>
        <w:pStyle w:val="ListParagraph"/>
        <w:numPr>
          <w:ilvl w:val="1"/>
          <w:numId w:val="6"/>
        </w:numPr>
        <w:tabs>
          <w:tab w:pos="1018" w:val="left" w:leader="none"/>
          <w:tab w:pos="1020" w:val="left" w:leader="none"/>
        </w:tabs>
        <w:spacing w:line="480" w:lineRule="auto" w:before="0" w:after="0"/>
        <w:ind w:left="1020" w:right="612" w:hanging="541"/>
        <w:jc w:val="both"/>
        <w:rPr>
          <w:sz w:val="28"/>
        </w:rPr>
      </w:pPr>
      <w:r>
        <w:rPr>
          <w:sz w:val="28"/>
        </w:rPr>
        <w:t>an increase in the funding levels to Universities is required to enable them improve on the provision of facilities and services;</w:t>
      </w:r>
    </w:p>
    <w:p>
      <w:pPr>
        <w:pStyle w:val="ListParagraph"/>
        <w:numPr>
          <w:ilvl w:val="1"/>
          <w:numId w:val="6"/>
        </w:numPr>
        <w:tabs>
          <w:tab w:pos="1019" w:val="left" w:leader="none"/>
        </w:tabs>
        <w:spacing w:line="240" w:lineRule="auto" w:before="1" w:after="0"/>
        <w:ind w:left="1019" w:right="0" w:hanging="539"/>
        <w:jc w:val="both"/>
        <w:rPr>
          <w:sz w:val="28"/>
        </w:rPr>
      </w:pPr>
      <w:r>
        <w:rPr>
          <w:sz w:val="28"/>
        </w:rPr>
        <w:t>universities</w:t>
      </w:r>
      <w:r>
        <w:rPr>
          <w:spacing w:val="-8"/>
          <w:sz w:val="28"/>
        </w:rPr>
        <w:t> </w:t>
      </w:r>
      <w:r>
        <w:rPr>
          <w:sz w:val="28"/>
        </w:rPr>
        <w:t>must</w:t>
      </w:r>
      <w:r>
        <w:rPr>
          <w:spacing w:val="-6"/>
          <w:sz w:val="28"/>
        </w:rPr>
        <w:t> </w:t>
      </w:r>
      <w:r>
        <w:rPr>
          <w:sz w:val="28"/>
        </w:rPr>
        <w:t>increase</w:t>
      </w:r>
      <w:r>
        <w:rPr>
          <w:spacing w:val="-9"/>
          <w:sz w:val="28"/>
        </w:rPr>
        <w:t> </w:t>
      </w:r>
      <w:r>
        <w:rPr>
          <w:sz w:val="28"/>
        </w:rPr>
        <w:t>their</w:t>
      </w:r>
      <w:r>
        <w:rPr>
          <w:spacing w:val="-9"/>
          <w:sz w:val="28"/>
        </w:rPr>
        <w:t> </w:t>
      </w:r>
      <w:r>
        <w:rPr>
          <w:sz w:val="28"/>
        </w:rPr>
        <w:t>internally</w:t>
      </w:r>
      <w:r>
        <w:rPr>
          <w:spacing w:val="-10"/>
          <w:sz w:val="28"/>
        </w:rPr>
        <w:t> </w:t>
      </w:r>
      <w:r>
        <w:rPr>
          <w:sz w:val="28"/>
        </w:rPr>
        <w:t>generated</w:t>
      </w:r>
      <w:r>
        <w:rPr>
          <w:spacing w:val="-6"/>
          <w:sz w:val="28"/>
        </w:rPr>
        <w:t> </w:t>
      </w:r>
      <w:r>
        <w:rPr>
          <w:sz w:val="28"/>
        </w:rPr>
        <w:t>funding</w:t>
      </w:r>
      <w:r>
        <w:rPr>
          <w:spacing w:val="-5"/>
          <w:sz w:val="28"/>
        </w:rPr>
        <w:t> </w:t>
      </w:r>
      <w:r>
        <w:rPr>
          <w:spacing w:val="-2"/>
          <w:sz w:val="28"/>
        </w:rPr>
        <w:t>levels;</w:t>
      </w:r>
    </w:p>
    <w:p>
      <w:pPr>
        <w:pStyle w:val="ListParagraph"/>
        <w:numPr>
          <w:ilvl w:val="1"/>
          <w:numId w:val="6"/>
        </w:numPr>
        <w:tabs>
          <w:tab w:pos="1018" w:val="left" w:leader="none"/>
          <w:tab w:pos="1020" w:val="left" w:leader="none"/>
        </w:tabs>
        <w:spacing w:line="480" w:lineRule="auto" w:before="321" w:after="0"/>
        <w:ind w:left="1020" w:right="618" w:hanging="541"/>
        <w:jc w:val="both"/>
        <w:rPr>
          <w:sz w:val="28"/>
        </w:rPr>
      </w:pPr>
      <w:r>
        <w:rPr>
          <w:sz w:val="28"/>
        </w:rPr>
        <w:t>all stakeholders should be challenged to share in the cost of education by paying some fees in order to attain and sustain a reasonable level of funding of higher education in Nigeria;</w:t>
      </w:r>
    </w:p>
    <w:p>
      <w:pPr>
        <w:pStyle w:val="ListParagraph"/>
        <w:numPr>
          <w:ilvl w:val="1"/>
          <w:numId w:val="6"/>
        </w:numPr>
        <w:tabs>
          <w:tab w:pos="1018" w:val="left" w:leader="none"/>
          <w:tab w:pos="1020" w:val="left" w:leader="none"/>
        </w:tabs>
        <w:spacing w:line="480" w:lineRule="auto" w:before="1" w:after="0"/>
        <w:ind w:left="1020" w:right="623" w:hanging="541"/>
        <w:jc w:val="both"/>
        <w:rPr>
          <w:sz w:val="28"/>
        </w:rPr>
      </w:pPr>
      <w:r>
        <w:rPr>
          <w:sz w:val="28"/>
        </w:rPr>
        <w:t>government should implement and sustain provision of scholarship,</w:t>
      </w:r>
      <w:r>
        <w:rPr>
          <w:spacing w:val="40"/>
          <w:sz w:val="28"/>
        </w:rPr>
        <w:t> </w:t>
      </w:r>
      <w:r>
        <w:rPr>
          <w:sz w:val="28"/>
        </w:rPr>
        <w:t>bursaries and loans to ensure that all Nigerians with capacities to seek education at the tertiary level can actualize them;</w:t>
      </w:r>
    </w:p>
    <w:p>
      <w:pPr>
        <w:pStyle w:val="ListParagraph"/>
        <w:numPr>
          <w:ilvl w:val="1"/>
          <w:numId w:val="6"/>
        </w:numPr>
        <w:tabs>
          <w:tab w:pos="1019" w:val="left" w:leader="none"/>
        </w:tabs>
        <w:spacing w:line="240" w:lineRule="auto" w:before="0" w:after="0"/>
        <w:ind w:left="1019" w:right="0" w:hanging="539"/>
        <w:jc w:val="both"/>
        <w:rPr>
          <w:sz w:val="28"/>
        </w:rPr>
      </w:pPr>
      <w:r>
        <w:rPr>
          <w:sz w:val="28"/>
        </w:rPr>
        <w:t>funding</w:t>
      </w:r>
      <w:r>
        <w:rPr>
          <w:spacing w:val="-6"/>
          <w:sz w:val="28"/>
        </w:rPr>
        <w:t> </w:t>
      </w:r>
      <w:r>
        <w:rPr>
          <w:sz w:val="28"/>
        </w:rPr>
        <w:t>for</w:t>
      </w:r>
      <w:r>
        <w:rPr>
          <w:spacing w:val="-6"/>
          <w:sz w:val="28"/>
        </w:rPr>
        <w:t> </w:t>
      </w:r>
      <w:r>
        <w:rPr>
          <w:sz w:val="28"/>
        </w:rPr>
        <w:t>postgraduate</w:t>
      </w:r>
      <w:r>
        <w:rPr>
          <w:spacing w:val="-6"/>
          <w:sz w:val="28"/>
        </w:rPr>
        <w:t> </w:t>
      </w:r>
      <w:r>
        <w:rPr>
          <w:sz w:val="28"/>
        </w:rPr>
        <w:t>training</w:t>
      </w:r>
      <w:r>
        <w:rPr>
          <w:spacing w:val="-5"/>
          <w:sz w:val="28"/>
        </w:rPr>
        <w:t> </w:t>
      </w:r>
      <w:r>
        <w:rPr>
          <w:sz w:val="28"/>
        </w:rPr>
        <w:t>should</w:t>
      </w:r>
      <w:r>
        <w:rPr>
          <w:spacing w:val="-5"/>
          <w:sz w:val="28"/>
        </w:rPr>
        <w:t> </w:t>
      </w:r>
      <w:r>
        <w:rPr>
          <w:sz w:val="28"/>
        </w:rPr>
        <w:t>be</w:t>
      </w:r>
      <w:r>
        <w:rPr>
          <w:spacing w:val="-7"/>
          <w:sz w:val="28"/>
        </w:rPr>
        <w:t> </w:t>
      </w:r>
      <w:r>
        <w:rPr>
          <w:sz w:val="28"/>
        </w:rPr>
        <w:t>enhanced;</w:t>
      </w:r>
      <w:r>
        <w:rPr>
          <w:spacing w:val="-5"/>
          <w:sz w:val="28"/>
        </w:rPr>
        <w:t> and</w:t>
      </w:r>
    </w:p>
    <w:p>
      <w:pPr>
        <w:pStyle w:val="BodyText"/>
      </w:pPr>
    </w:p>
    <w:p>
      <w:pPr>
        <w:pStyle w:val="ListParagraph"/>
        <w:numPr>
          <w:ilvl w:val="1"/>
          <w:numId w:val="6"/>
        </w:numPr>
        <w:tabs>
          <w:tab w:pos="1018" w:val="left" w:leader="none"/>
          <w:tab w:pos="1020" w:val="left" w:leader="none"/>
        </w:tabs>
        <w:spacing w:line="480" w:lineRule="auto" w:before="0" w:after="0"/>
        <w:ind w:left="1020" w:right="615" w:hanging="541"/>
        <w:jc w:val="both"/>
        <w:rPr>
          <w:sz w:val="28"/>
        </w:rPr>
      </w:pPr>
      <w:r>
        <w:rPr>
          <w:sz w:val="28"/>
        </w:rPr>
        <w:t>accountability and transparency are important to the management of</w:t>
      </w:r>
      <w:r>
        <w:rPr>
          <w:spacing w:val="80"/>
          <w:sz w:val="28"/>
        </w:rPr>
        <w:t> </w:t>
      </w:r>
      <w:r>
        <w:rPr>
          <w:sz w:val="28"/>
        </w:rPr>
        <w:t>funds</w:t>
      </w:r>
      <w:r>
        <w:rPr>
          <w:spacing w:val="40"/>
          <w:sz w:val="28"/>
        </w:rPr>
        <w:t> </w:t>
      </w:r>
      <w:r>
        <w:rPr>
          <w:sz w:val="28"/>
        </w:rPr>
        <w:t>in the institutions and agreed that, these potentials be comprehensively explained with due cognizance to national interest.</w:t>
      </w:r>
    </w:p>
    <w:p>
      <w:pPr>
        <w:pStyle w:val="BodyText"/>
        <w:spacing w:line="480" w:lineRule="auto"/>
        <w:ind w:left="300" w:right="615" w:firstLine="720"/>
        <w:jc w:val="both"/>
      </w:pPr>
      <w:r>
        <w:rPr/>
        <w:t>The essence of this access policy by all developing nations has been attributed to those factors which McGivney (1990) posited are the three major reasons</w:t>
      </w:r>
      <w:r>
        <w:rPr>
          <w:spacing w:val="40"/>
        </w:rPr>
        <w:t> </w:t>
      </w:r>
      <w:r>
        <w:rPr/>
        <w:t>policies on increasing and widening access for university education has continue to be sustained. These reasons are firstly</w:t>
      </w:r>
      <w:r>
        <w:rPr>
          <w:spacing w:val="-2"/>
        </w:rPr>
        <w:t> </w:t>
      </w:r>
      <w:r>
        <w:rPr/>
        <w:t>because certain social groups are systematically disadvantaged within the educational system, measures are required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to encourage wider participation from</w:t>
      </w:r>
      <w:r>
        <w:rPr>
          <w:spacing w:val="-1"/>
        </w:rPr>
        <w:t> </w:t>
      </w:r>
      <w:r>
        <w:rPr/>
        <w:t>these groups for reasons of equity and social justice; secondly, access is encouraged for reasons, associated with promotion and expediency at times when patterns of demographic decline amongst high school leavers indicate a need to find new sources of recruits to higher education and thirdly, as a factor of national interest, government</w:t>
      </w:r>
      <w:r>
        <w:rPr>
          <w:spacing w:val="80"/>
        </w:rPr>
        <w:t> </w:t>
      </w:r>
      <w:r>
        <w:rPr/>
        <w:t>have maintained that investment in human capital is important for the economic growth and</w:t>
      </w:r>
      <w:r>
        <w:rPr>
          <w:spacing w:val="40"/>
        </w:rPr>
        <w:t> </w:t>
      </w:r>
      <w:r>
        <w:rPr/>
        <w:t>development of society, and that increased access will help sustain economic competitiveness with international competitors.</w:t>
      </w:r>
    </w:p>
    <w:p>
      <w:pPr>
        <w:pStyle w:val="BodyText"/>
        <w:spacing w:line="480" w:lineRule="auto"/>
        <w:ind w:left="300" w:right="613" w:firstLine="720"/>
        <w:jc w:val="both"/>
      </w:pPr>
      <w:r>
        <w:rPr/>
        <w:t>Akintayo (2004) notes that deregulation of higher educational financing enhance the acceleration of performance-based funding. Performance-based funding models fund institutions on the basis of what is achieved. Performance can be assessed using measures of efficiency (the relationship between inputs and outcomes) and effectiveness (the extent to which desired outcomes are achieved). This could only be achieved and sustained through deregulation of higher educational financing. Deregulation also enhances more partners‟ entry into the business of higher educational investment especially with strategic management performance in the application of resources and standards. Deregulation does not only create expansion in access, it also provides alternatives in opportunities to higher educational financing and development. Deregulation facilitates specialization and standardization of higher educational services among all stakeholders. In fact, as observed by Samuel (2003), it is one of the strategies for raising additional0 resources for higher education.</w:t>
      </w:r>
    </w:p>
    <w:p>
      <w:pPr>
        <w:spacing w:after="0" w:line="480" w:lineRule="auto"/>
        <w:jc w:val="both"/>
        <w:sectPr>
          <w:pgSz w:w="11910" w:h="16840"/>
          <w:pgMar w:header="761" w:footer="0" w:top="980" w:bottom="280" w:left="780" w:right="820"/>
        </w:sectPr>
      </w:pPr>
    </w:p>
    <w:p>
      <w:pPr>
        <w:pStyle w:val="BodyText"/>
      </w:pPr>
    </w:p>
    <w:p>
      <w:pPr>
        <w:pStyle w:val="BodyText"/>
        <w:spacing w:before="146"/>
      </w:pPr>
    </w:p>
    <w:p>
      <w:pPr>
        <w:pStyle w:val="Heading2"/>
        <w:jc w:val="left"/>
      </w:pPr>
      <w:r>
        <w:rPr/>
        <w:t>Guidelines</w:t>
      </w:r>
      <w:r>
        <w:rPr>
          <w:spacing w:val="40"/>
        </w:rPr>
        <w:t> </w:t>
      </w:r>
      <w:r>
        <w:rPr/>
        <w:t>and</w:t>
      </w:r>
      <w:r>
        <w:rPr>
          <w:spacing w:val="40"/>
        </w:rPr>
        <w:t> </w:t>
      </w:r>
      <w:r>
        <w:rPr/>
        <w:t>Requirements</w:t>
      </w:r>
      <w:r>
        <w:rPr>
          <w:spacing w:val="40"/>
        </w:rPr>
        <w:t> </w:t>
      </w:r>
      <w:r>
        <w:rPr/>
        <w:t>for</w:t>
      </w:r>
      <w:r>
        <w:rPr>
          <w:spacing w:val="40"/>
        </w:rPr>
        <w:t> </w:t>
      </w:r>
      <w:r>
        <w:rPr/>
        <w:t>Assessing</w:t>
      </w:r>
      <w:r>
        <w:rPr>
          <w:spacing w:val="40"/>
        </w:rPr>
        <w:t> </w:t>
      </w:r>
      <w:r>
        <w:rPr/>
        <w:t>and</w:t>
      </w:r>
      <w:r>
        <w:rPr>
          <w:spacing w:val="40"/>
        </w:rPr>
        <w:t> </w:t>
      </w:r>
      <w:r>
        <w:rPr/>
        <w:t>Utilization</w:t>
      </w:r>
      <w:r>
        <w:rPr>
          <w:spacing w:val="40"/>
        </w:rPr>
        <w:t> </w:t>
      </w:r>
      <w:r>
        <w:rPr/>
        <w:t>of</w:t>
      </w:r>
      <w:r>
        <w:rPr>
          <w:spacing w:val="40"/>
        </w:rPr>
        <w:t> </w:t>
      </w:r>
      <w:r>
        <w:rPr/>
        <w:t>TETFUND</w:t>
      </w:r>
      <w:r>
        <w:rPr>
          <w:spacing w:val="80"/>
        </w:rPr>
        <w:t> </w:t>
      </w:r>
      <w:r>
        <w:rPr/>
        <w:t>Intervention Fund</w:t>
      </w:r>
    </w:p>
    <w:p>
      <w:pPr>
        <w:pStyle w:val="BodyText"/>
        <w:spacing w:line="480" w:lineRule="auto" w:before="225"/>
        <w:ind w:left="300" w:right="626" w:firstLine="720"/>
        <w:jc w:val="both"/>
      </w:pPr>
      <w:r>
        <w:rPr/>
        <w:t>Specifically, the beneficiaries of the fund are required by law to apply the money for the provision or maintenance of:</w:t>
      </w:r>
    </w:p>
    <w:p>
      <w:pPr>
        <w:pStyle w:val="ListParagraph"/>
        <w:numPr>
          <w:ilvl w:val="0"/>
          <w:numId w:val="7"/>
        </w:numPr>
        <w:tabs>
          <w:tab w:pos="1020" w:val="left" w:leader="none"/>
        </w:tabs>
        <w:spacing w:line="320" w:lineRule="exact" w:before="0" w:after="0"/>
        <w:ind w:left="1020" w:right="0" w:hanging="540"/>
        <w:jc w:val="left"/>
        <w:rPr>
          <w:sz w:val="28"/>
        </w:rPr>
      </w:pPr>
      <w:r>
        <w:rPr>
          <w:sz w:val="28"/>
        </w:rPr>
        <w:t>essential</w:t>
      </w:r>
      <w:r>
        <w:rPr>
          <w:spacing w:val="-9"/>
          <w:sz w:val="28"/>
        </w:rPr>
        <w:t> </w:t>
      </w:r>
      <w:r>
        <w:rPr>
          <w:sz w:val="28"/>
        </w:rPr>
        <w:t>physical</w:t>
      </w:r>
      <w:r>
        <w:rPr>
          <w:spacing w:val="-9"/>
          <w:sz w:val="28"/>
        </w:rPr>
        <w:t> </w:t>
      </w:r>
      <w:r>
        <w:rPr>
          <w:sz w:val="28"/>
        </w:rPr>
        <w:t>infrastructure</w:t>
      </w:r>
      <w:r>
        <w:rPr>
          <w:spacing w:val="-6"/>
          <w:sz w:val="28"/>
        </w:rPr>
        <w:t> </w:t>
      </w:r>
      <w:r>
        <w:rPr>
          <w:sz w:val="28"/>
        </w:rPr>
        <w:t>for</w:t>
      </w:r>
      <w:r>
        <w:rPr>
          <w:spacing w:val="-6"/>
          <w:sz w:val="28"/>
        </w:rPr>
        <w:t> </w:t>
      </w:r>
      <w:r>
        <w:rPr>
          <w:sz w:val="28"/>
        </w:rPr>
        <w:t>teaching</w:t>
      </w:r>
      <w:r>
        <w:rPr>
          <w:spacing w:val="-5"/>
          <w:sz w:val="28"/>
        </w:rPr>
        <w:t> </w:t>
      </w:r>
      <w:r>
        <w:rPr>
          <w:sz w:val="28"/>
        </w:rPr>
        <w:t>and</w:t>
      </w:r>
      <w:r>
        <w:rPr>
          <w:spacing w:val="-4"/>
          <w:sz w:val="28"/>
        </w:rPr>
        <w:t> </w:t>
      </w:r>
      <w:r>
        <w:rPr>
          <w:spacing w:val="-2"/>
          <w:sz w:val="28"/>
        </w:rPr>
        <w:t>learning;</w:t>
      </w:r>
    </w:p>
    <w:p>
      <w:pPr>
        <w:pStyle w:val="BodyText"/>
        <w:spacing w:before="143"/>
      </w:pPr>
    </w:p>
    <w:p>
      <w:pPr>
        <w:pStyle w:val="ListParagraph"/>
        <w:numPr>
          <w:ilvl w:val="0"/>
          <w:numId w:val="7"/>
        </w:numPr>
        <w:tabs>
          <w:tab w:pos="1020" w:val="left" w:leader="none"/>
        </w:tabs>
        <w:spacing w:line="240" w:lineRule="auto" w:before="1" w:after="0"/>
        <w:ind w:left="1020" w:right="0" w:hanging="540"/>
        <w:jc w:val="left"/>
        <w:rPr>
          <w:sz w:val="28"/>
        </w:rPr>
      </w:pPr>
      <w:r>
        <w:rPr>
          <w:sz w:val="28"/>
        </w:rPr>
        <w:t>instructional</w:t>
      </w:r>
      <w:r>
        <w:rPr>
          <w:spacing w:val="-6"/>
          <w:sz w:val="28"/>
        </w:rPr>
        <w:t> </w:t>
      </w:r>
      <w:r>
        <w:rPr>
          <w:sz w:val="28"/>
        </w:rPr>
        <w:t>material</w:t>
      </w:r>
      <w:r>
        <w:rPr>
          <w:spacing w:val="-6"/>
          <w:sz w:val="28"/>
        </w:rPr>
        <w:t> </w:t>
      </w:r>
      <w:r>
        <w:rPr>
          <w:sz w:val="28"/>
        </w:rPr>
        <w:t>and</w:t>
      </w:r>
      <w:r>
        <w:rPr>
          <w:spacing w:val="-5"/>
          <w:sz w:val="28"/>
        </w:rPr>
        <w:t> </w:t>
      </w:r>
      <w:r>
        <w:rPr>
          <w:spacing w:val="-2"/>
          <w:sz w:val="28"/>
        </w:rPr>
        <w:t>equipment;</w:t>
      </w:r>
    </w:p>
    <w:p>
      <w:pPr>
        <w:pStyle w:val="BodyText"/>
        <w:spacing w:before="140"/>
      </w:pPr>
    </w:p>
    <w:p>
      <w:pPr>
        <w:pStyle w:val="ListParagraph"/>
        <w:numPr>
          <w:ilvl w:val="0"/>
          <w:numId w:val="7"/>
        </w:numPr>
        <w:tabs>
          <w:tab w:pos="1020" w:val="left" w:leader="none"/>
        </w:tabs>
        <w:spacing w:line="240" w:lineRule="auto" w:before="1" w:after="0"/>
        <w:ind w:left="1020" w:right="0" w:hanging="540"/>
        <w:jc w:val="left"/>
        <w:rPr>
          <w:sz w:val="28"/>
        </w:rPr>
      </w:pPr>
      <w:r>
        <w:rPr>
          <w:sz w:val="28"/>
        </w:rPr>
        <w:t>research</w:t>
      </w:r>
      <w:r>
        <w:rPr>
          <w:spacing w:val="-3"/>
          <w:sz w:val="28"/>
        </w:rPr>
        <w:t> </w:t>
      </w:r>
      <w:r>
        <w:rPr>
          <w:sz w:val="28"/>
        </w:rPr>
        <w:t>and</w:t>
      </w:r>
      <w:r>
        <w:rPr>
          <w:spacing w:val="-2"/>
          <w:sz w:val="28"/>
        </w:rPr>
        <w:t> publication;</w:t>
      </w:r>
    </w:p>
    <w:p>
      <w:pPr>
        <w:pStyle w:val="BodyText"/>
        <w:spacing w:before="143"/>
      </w:pPr>
    </w:p>
    <w:p>
      <w:pPr>
        <w:pStyle w:val="ListParagraph"/>
        <w:numPr>
          <w:ilvl w:val="0"/>
          <w:numId w:val="7"/>
        </w:numPr>
        <w:tabs>
          <w:tab w:pos="1020" w:val="left" w:leader="none"/>
        </w:tabs>
        <w:spacing w:line="240" w:lineRule="auto" w:before="0" w:after="0"/>
        <w:ind w:left="1020" w:right="0" w:hanging="540"/>
        <w:jc w:val="left"/>
        <w:rPr>
          <w:sz w:val="28"/>
        </w:rPr>
      </w:pPr>
      <w:r>
        <w:rPr>
          <w:sz w:val="28"/>
        </w:rPr>
        <w:t>academic</w:t>
      </w:r>
      <w:r>
        <w:rPr>
          <w:spacing w:val="-5"/>
          <w:sz w:val="28"/>
        </w:rPr>
        <w:t> </w:t>
      </w:r>
      <w:r>
        <w:rPr>
          <w:sz w:val="28"/>
        </w:rPr>
        <w:t>staff</w:t>
      </w:r>
      <w:r>
        <w:rPr>
          <w:spacing w:val="-5"/>
          <w:sz w:val="28"/>
        </w:rPr>
        <w:t> </w:t>
      </w:r>
      <w:r>
        <w:rPr>
          <w:sz w:val="28"/>
        </w:rPr>
        <w:t>training</w:t>
      </w:r>
      <w:r>
        <w:rPr>
          <w:spacing w:val="-4"/>
          <w:sz w:val="28"/>
        </w:rPr>
        <w:t> </w:t>
      </w:r>
      <w:r>
        <w:rPr>
          <w:sz w:val="28"/>
        </w:rPr>
        <w:t>and</w:t>
      </w:r>
      <w:r>
        <w:rPr>
          <w:spacing w:val="-8"/>
          <w:sz w:val="28"/>
        </w:rPr>
        <w:t> </w:t>
      </w:r>
      <w:r>
        <w:rPr>
          <w:sz w:val="28"/>
        </w:rPr>
        <w:t>development; </w:t>
      </w:r>
      <w:r>
        <w:rPr>
          <w:spacing w:val="-5"/>
          <w:sz w:val="28"/>
        </w:rPr>
        <w:t>and</w:t>
      </w:r>
    </w:p>
    <w:p>
      <w:pPr>
        <w:pStyle w:val="BodyText"/>
        <w:spacing w:before="145"/>
      </w:pPr>
    </w:p>
    <w:p>
      <w:pPr>
        <w:pStyle w:val="ListParagraph"/>
        <w:numPr>
          <w:ilvl w:val="0"/>
          <w:numId w:val="7"/>
        </w:numPr>
        <w:tabs>
          <w:tab w:pos="1018" w:val="left" w:leader="none"/>
          <w:tab w:pos="1020" w:val="left" w:leader="none"/>
        </w:tabs>
        <w:spacing w:line="480" w:lineRule="auto" w:before="0" w:after="0"/>
        <w:ind w:left="1020" w:right="625" w:hanging="541"/>
        <w:jc w:val="both"/>
        <w:rPr>
          <w:sz w:val="28"/>
        </w:rPr>
      </w:pPr>
      <w:r>
        <w:rPr>
          <w:sz w:val="28"/>
        </w:rPr>
        <w:t>any other need which, in the opinion of the Board of Trustees, is critical and essential for the improvement of quality and maintenance of standards in the higher educational institutions.</w:t>
      </w:r>
    </w:p>
    <w:p>
      <w:pPr>
        <w:pStyle w:val="BodyText"/>
        <w:spacing w:line="480" w:lineRule="auto" w:before="277"/>
        <w:ind w:left="300" w:right="613" w:firstLine="720"/>
        <w:jc w:val="both"/>
      </w:pPr>
      <w:r>
        <w:rPr/>
        <w:t>The Board of Trustees of the Fund who are statutorily charged with the responsibility of administering, managing and disbursement of the education fund have approved guidelines for accessing and utilizing the fund, which all beneficiaries are required to comply with. This is aimed at ensuring a purposeful and judicious utilization of the intervention fund. Beneficiaries of the intervention fund are therefore enjoined to familiarize themselves with these guidelines as non- compliance could lead to delays in accessing the Fund (Igbuzor, 2014).</w:t>
      </w:r>
    </w:p>
    <w:p>
      <w:pPr>
        <w:pStyle w:val="BodyText"/>
        <w:spacing w:line="480" w:lineRule="auto" w:before="185"/>
        <w:ind w:left="300" w:right="621" w:firstLine="720"/>
        <w:jc w:val="both"/>
      </w:pPr>
      <w:r>
        <w:rPr/>
        <w:t>Section 7(2) of the TETFund Act provides that the Board of Trustees shall administers, manage and disburse the education tax on the basis of -</w:t>
      </w:r>
    </w:p>
    <w:p>
      <w:pPr>
        <w:spacing w:after="0" w:line="480" w:lineRule="auto"/>
        <w:jc w:val="both"/>
        <w:sectPr>
          <w:pgSz w:w="11910" w:h="16840"/>
          <w:pgMar w:header="761" w:footer="0" w:top="980" w:bottom="280" w:left="780" w:right="820"/>
        </w:sectPr>
      </w:pPr>
    </w:p>
    <w:p>
      <w:pPr>
        <w:pStyle w:val="BodyText"/>
        <w:spacing w:before="187"/>
      </w:pPr>
    </w:p>
    <w:p>
      <w:pPr>
        <w:pStyle w:val="ListParagraph"/>
        <w:numPr>
          <w:ilvl w:val="0"/>
          <w:numId w:val="8"/>
        </w:numPr>
        <w:tabs>
          <w:tab w:pos="1020" w:val="left" w:leader="none"/>
        </w:tabs>
        <w:spacing w:line="240" w:lineRule="auto" w:before="0" w:after="0"/>
        <w:ind w:left="1020" w:right="0" w:hanging="540"/>
        <w:jc w:val="left"/>
        <w:rPr>
          <w:sz w:val="28"/>
        </w:rPr>
      </w:pPr>
      <w:r>
        <w:rPr>
          <w:sz w:val="28"/>
        </w:rPr>
        <w:t>funding</w:t>
      </w:r>
      <w:r>
        <w:rPr>
          <w:spacing w:val="-8"/>
          <w:sz w:val="28"/>
        </w:rPr>
        <w:t> </w:t>
      </w:r>
      <w:r>
        <w:rPr>
          <w:sz w:val="28"/>
        </w:rPr>
        <w:t>of</w:t>
      </w:r>
      <w:r>
        <w:rPr>
          <w:spacing w:val="-4"/>
          <w:sz w:val="28"/>
        </w:rPr>
        <w:t> </w:t>
      </w:r>
      <w:r>
        <w:rPr>
          <w:sz w:val="28"/>
        </w:rPr>
        <w:t>all</w:t>
      </w:r>
      <w:r>
        <w:rPr>
          <w:spacing w:val="-4"/>
          <w:sz w:val="28"/>
        </w:rPr>
        <w:t> </w:t>
      </w:r>
      <w:r>
        <w:rPr>
          <w:sz w:val="28"/>
        </w:rPr>
        <w:t>public</w:t>
      </w:r>
      <w:r>
        <w:rPr>
          <w:spacing w:val="-7"/>
          <w:sz w:val="28"/>
        </w:rPr>
        <w:t> </w:t>
      </w:r>
      <w:r>
        <w:rPr>
          <w:sz w:val="28"/>
        </w:rPr>
        <w:t>tertiary</w:t>
      </w:r>
      <w:r>
        <w:rPr>
          <w:spacing w:val="-8"/>
          <w:sz w:val="28"/>
        </w:rPr>
        <w:t> </w:t>
      </w:r>
      <w:r>
        <w:rPr>
          <w:sz w:val="28"/>
        </w:rPr>
        <w:t>educational</w:t>
      </w:r>
      <w:r>
        <w:rPr>
          <w:spacing w:val="-3"/>
          <w:sz w:val="28"/>
        </w:rPr>
        <w:t> </w:t>
      </w:r>
      <w:r>
        <w:rPr>
          <w:spacing w:val="-2"/>
          <w:sz w:val="28"/>
        </w:rPr>
        <w:t>institutions;</w:t>
      </w:r>
    </w:p>
    <w:p>
      <w:pPr>
        <w:pStyle w:val="BodyText"/>
        <w:spacing w:before="141"/>
      </w:pPr>
    </w:p>
    <w:p>
      <w:pPr>
        <w:pStyle w:val="ListParagraph"/>
        <w:numPr>
          <w:ilvl w:val="0"/>
          <w:numId w:val="8"/>
        </w:numPr>
        <w:tabs>
          <w:tab w:pos="1018" w:val="left" w:leader="none"/>
          <w:tab w:pos="1020" w:val="left" w:leader="none"/>
        </w:tabs>
        <w:spacing w:line="362" w:lineRule="auto" w:before="0" w:after="0"/>
        <w:ind w:left="1020" w:right="619" w:hanging="541"/>
        <w:jc w:val="both"/>
        <w:rPr>
          <w:sz w:val="28"/>
        </w:rPr>
      </w:pPr>
      <w:r>
        <w:rPr>
          <w:sz w:val="28"/>
        </w:rPr>
        <w:t>equality among the six geo-political zones of the Federation in case of</w:t>
      </w:r>
      <w:r>
        <w:rPr>
          <w:spacing w:val="40"/>
          <w:sz w:val="28"/>
        </w:rPr>
        <w:t> </w:t>
      </w:r>
      <w:r>
        <w:rPr>
          <w:sz w:val="28"/>
        </w:rPr>
        <w:t>special intervention ; and</w:t>
      </w:r>
    </w:p>
    <w:p>
      <w:pPr>
        <w:pStyle w:val="ListParagraph"/>
        <w:numPr>
          <w:ilvl w:val="0"/>
          <w:numId w:val="8"/>
        </w:numPr>
        <w:tabs>
          <w:tab w:pos="1018" w:val="left" w:leader="none"/>
          <w:tab w:pos="1020" w:val="left" w:leader="none"/>
        </w:tabs>
        <w:spacing w:line="480" w:lineRule="auto" w:before="297" w:after="0"/>
        <w:ind w:left="1020" w:right="625" w:hanging="541"/>
        <w:jc w:val="both"/>
        <w:rPr>
          <w:sz w:val="28"/>
        </w:rPr>
      </w:pPr>
      <w:r>
        <w:rPr>
          <w:sz w:val="28"/>
        </w:rPr>
        <w:t>equality among the states of the Federation in the case of regular</w:t>
      </w:r>
      <w:r>
        <w:rPr>
          <w:spacing w:val="40"/>
          <w:sz w:val="28"/>
        </w:rPr>
        <w:t> </w:t>
      </w:r>
      <w:r>
        <w:rPr>
          <w:spacing w:val="-2"/>
          <w:sz w:val="28"/>
        </w:rPr>
        <w:t>intervention.</w:t>
      </w:r>
    </w:p>
    <w:p>
      <w:pPr>
        <w:pStyle w:val="BodyText"/>
        <w:spacing w:line="480" w:lineRule="auto" w:before="2"/>
        <w:ind w:left="300" w:right="615"/>
        <w:jc w:val="both"/>
      </w:pPr>
      <w:r>
        <w:rPr/>
        <w:t>The distribution of funds among the public tertiary institutions shall be in the ratio of</w:t>
      </w:r>
      <w:r>
        <w:rPr>
          <w:spacing w:val="-2"/>
        </w:rPr>
        <w:t> </w:t>
      </w:r>
      <w:r>
        <w:rPr/>
        <w:t>2:1:1 as</w:t>
      </w:r>
      <w:r>
        <w:rPr>
          <w:spacing w:val="-1"/>
        </w:rPr>
        <w:t> </w:t>
      </w:r>
      <w:r>
        <w:rPr/>
        <w:t>between</w:t>
      </w:r>
      <w:r>
        <w:rPr>
          <w:spacing w:val="-1"/>
        </w:rPr>
        <w:t> </w:t>
      </w:r>
      <w:r>
        <w:rPr/>
        <w:t>universities,</w:t>
      </w:r>
      <w:r>
        <w:rPr>
          <w:spacing w:val="-2"/>
        </w:rPr>
        <w:t> </w:t>
      </w:r>
      <w:r>
        <w:rPr/>
        <w:t>polytechnics and</w:t>
      </w:r>
      <w:r>
        <w:rPr>
          <w:spacing w:val="-1"/>
        </w:rPr>
        <w:t> </w:t>
      </w:r>
      <w:r>
        <w:rPr/>
        <w:t>colleges</w:t>
      </w:r>
      <w:r>
        <w:rPr>
          <w:spacing w:val="-1"/>
        </w:rPr>
        <w:t> </w:t>
      </w:r>
      <w:r>
        <w:rPr/>
        <w:t>of</w:t>
      </w:r>
      <w:r>
        <w:rPr>
          <w:spacing w:val="-2"/>
        </w:rPr>
        <w:t> </w:t>
      </w:r>
      <w:r>
        <w:rPr/>
        <w:t>education.</w:t>
      </w:r>
      <w:r>
        <w:rPr>
          <w:spacing w:val="-2"/>
        </w:rPr>
        <w:t> </w:t>
      </w:r>
      <w:r>
        <w:rPr/>
        <w:t>The</w:t>
      </w:r>
      <w:r>
        <w:rPr>
          <w:spacing w:val="-2"/>
        </w:rPr>
        <w:t> </w:t>
      </w:r>
      <w:r>
        <w:rPr/>
        <w:t>Board of Trustees are also empowered under the Act to give due consideration to the peculiarities of each geopolitical zone in the disbursement and management of the tax between the various levels of education. In view of the above , the Board of Trustees have approved that in distributing the tax, a State with more than one university, polytechnic and colleges of education shall in each intervention year decide and communicate to the Fund, the institution under this categories that should benefit from the Fund. This is to ensure fairness and equality in the disbursement of funds to the institutions.</w:t>
      </w:r>
    </w:p>
    <w:p>
      <w:pPr>
        <w:pStyle w:val="BodyText"/>
        <w:ind w:left="300"/>
        <w:jc w:val="both"/>
      </w:pPr>
      <w:r>
        <w:rPr/>
        <w:t>The</w:t>
      </w:r>
      <w:r>
        <w:rPr>
          <w:spacing w:val="-6"/>
        </w:rPr>
        <w:t> </w:t>
      </w:r>
      <w:r>
        <w:rPr/>
        <w:t>conditions</w:t>
      </w:r>
      <w:r>
        <w:rPr>
          <w:spacing w:val="-3"/>
        </w:rPr>
        <w:t> </w:t>
      </w:r>
      <w:r>
        <w:rPr/>
        <w:t>for</w:t>
      </w:r>
      <w:r>
        <w:rPr>
          <w:spacing w:val="-4"/>
        </w:rPr>
        <w:t> </w:t>
      </w:r>
      <w:r>
        <w:rPr/>
        <w:t>enlistment</w:t>
      </w:r>
      <w:r>
        <w:rPr>
          <w:spacing w:val="-3"/>
        </w:rPr>
        <w:t> </w:t>
      </w:r>
      <w:r>
        <w:rPr/>
        <w:t>as</w:t>
      </w:r>
      <w:r>
        <w:rPr>
          <w:spacing w:val="-3"/>
        </w:rPr>
        <w:t> </w:t>
      </w:r>
      <w:r>
        <w:rPr/>
        <w:t>beneficiaries</w:t>
      </w:r>
      <w:r>
        <w:rPr>
          <w:spacing w:val="-5"/>
        </w:rPr>
        <w:t> </w:t>
      </w:r>
      <w:r>
        <w:rPr/>
        <w:t>of</w:t>
      </w:r>
      <w:r>
        <w:rPr>
          <w:spacing w:val="-4"/>
        </w:rPr>
        <w:t> </w:t>
      </w:r>
      <w:r>
        <w:rPr/>
        <w:t>the</w:t>
      </w:r>
      <w:r>
        <w:rPr>
          <w:spacing w:val="-4"/>
        </w:rPr>
        <w:t> </w:t>
      </w:r>
      <w:r>
        <w:rPr/>
        <w:t>Fund</w:t>
      </w:r>
      <w:r>
        <w:rPr>
          <w:spacing w:val="-3"/>
        </w:rPr>
        <w:t> </w:t>
      </w:r>
      <w:r>
        <w:rPr/>
        <w:t>are</w:t>
      </w:r>
      <w:r>
        <w:rPr>
          <w:spacing w:val="-4"/>
        </w:rPr>
        <w:t> </w:t>
      </w:r>
      <w:r>
        <w:rPr/>
        <w:t>as</w:t>
      </w:r>
      <w:r>
        <w:rPr>
          <w:spacing w:val="-5"/>
        </w:rPr>
        <w:t> </w:t>
      </w:r>
      <w:r>
        <w:rPr>
          <w:spacing w:val="-2"/>
        </w:rPr>
        <w:t>follows:</w:t>
      </w:r>
    </w:p>
    <w:p>
      <w:pPr>
        <w:pStyle w:val="BodyText"/>
      </w:pPr>
    </w:p>
    <w:p>
      <w:pPr>
        <w:pStyle w:val="ListParagraph"/>
        <w:numPr>
          <w:ilvl w:val="0"/>
          <w:numId w:val="9"/>
        </w:numPr>
        <w:tabs>
          <w:tab w:pos="1020" w:val="left" w:leader="none"/>
          <w:tab w:pos="1088" w:val="left" w:leader="none"/>
        </w:tabs>
        <w:spacing w:line="480" w:lineRule="auto" w:before="0" w:after="0"/>
        <w:ind w:left="1020" w:right="622" w:hanging="541"/>
        <w:jc w:val="both"/>
        <w:rPr>
          <w:sz w:val="28"/>
        </w:rPr>
      </w:pPr>
      <w:r>
        <w:rPr>
          <w:sz w:val="28"/>
        </w:rPr>
        <w:tab/>
        <w:t>request by the university/polytechnic/college of education to TETFund for </w:t>
      </w:r>
      <w:r>
        <w:rPr>
          <w:spacing w:val="-2"/>
          <w:sz w:val="28"/>
        </w:rPr>
        <w:t>enlistment;</w:t>
      </w:r>
    </w:p>
    <w:p>
      <w:pPr>
        <w:pStyle w:val="ListParagraph"/>
        <w:numPr>
          <w:ilvl w:val="0"/>
          <w:numId w:val="9"/>
        </w:numPr>
        <w:tabs>
          <w:tab w:pos="1018" w:val="left" w:leader="none"/>
          <w:tab w:pos="1020" w:val="left" w:leader="none"/>
        </w:tabs>
        <w:spacing w:line="480" w:lineRule="auto" w:before="1" w:after="0"/>
        <w:ind w:left="1020" w:right="627" w:hanging="541"/>
        <w:jc w:val="both"/>
        <w:rPr>
          <w:sz w:val="28"/>
        </w:rPr>
      </w:pPr>
      <w:r>
        <w:rPr>
          <w:sz w:val="28"/>
        </w:rPr>
        <w:t>must be a public University/Polytechnic/College of Education, that is </w:t>
      </w:r>
      <w:r>
        <w:rPr>
          <w:spacing w:val="-2"/>
          <w:sz w:val="28"/>
        </w:rPr>
        <w:t>Federal/State;</w:t>
      </w:r>
    </w:p>
    <w:p>
      <w:pPr>
        <w:pStyle w:val="ListParagraph"/>
        <w:numPr>
          <w:ilvl w:val="0"/>
          <w:numId w:val="9"/>
        </w:numPr>
        <w:tabs>
          <w:tab w:pos="1020" w:val="left" w:leader="none"/>
        </w:tabs>
        <w:spacing w:line="321" w:lineRule="exact" w:before="0" w:after="0"/>
        <w:ind w:left="1020" w:right="0" w:hanging="540"/>
        <w:jc w:val="left"/>
        <w:rPr>
          <w:sz w:val="28"/>
        </w:rPr>
      </w:pPr>
      <w:r>
        <w:rPr>
          <w:sz w:val="28"/>
        </w:rPr>
        <w:t>must</w:t>
      </w:r>
      <w:r>
        <w:rPr>
          <w:spacing w:val="-3"/>
          <w:sz w:val="28"/>
        </w:rPr>
        <w:t> </w:t>
      </w:r>
      <w:r>
        <w:rPr>
          <w:sz w:val="28"/>
        </w:rPr>
        <w:t>have</w:t>
      </w:r>
      <w:r>
        <w:rPr>
          <w:spacing w:val="-5"/>
          <w:sz w:val="28"/>
        </w:rPr>
        <w:t> </w:t>
      </w:r>
      <w:r>
        <w:rPr>
          <w:sz w:val="28"/>
        </w:rPr>
        <w:t>a</w:t>
      </w:r>
      <w:r>
        <w:rPr>
          <w:spacing w:val="-4"/>
          <w:sz w:val="28"/>
        </w:rPr>
        <w:t> </w:t>
      </w:r>
      <w:r>
        <w:rPr>
          <w:sz w:val="28"/>
        </w:rPr>
        <w:t>law</w:t>
      </w:r>
      <w:r>
        <w:rPr>
          <w:spacing w:val="-5"/>
          <w:sz w:val="28"/>
        </w:rPr>
        <w:t> </w:t>
      </w:r>
      <w:r>
        <w:rPr>
          <w:sz w:val="28"/>
        </w:rPr>
        <w:t>establishing</w:t>
      </w:r>
      <w:r>
        <w:rPr>
          <w:spacing w:val="-3"/>
          <w:sz w:val="28"/>
        </w:rPr>
        <w:t> </w:t>
      </w:r>
      <w:r>
        <w:rPr>
          <w:sz w:val="28"/>
        </w:rPr>
        <w:t>the</w:t>
      </w:r>
      <w:r>
        <w:rPr>
          <w:spacing w:val="-6"/>
          <w:sz w:val="28"/>
        </w:rPr>
        <w:t> </w:t>
      </w:r>
      <w:r>
        <w:rPr>
          <w:spacing w:val="-2"/>
          <w:sz w:val="28"/>
        </w:rPr>
        <w:t>institution;</w:t>
      </w:r>
    </w:p>
    <w:p>
      <w:pPr>
        <w:spacing w:after="0" w:line="321" w:lineRule="exact"/>
        <w:jc w:val="left"/>
        <w:rPr>
          <w:sz w:val="28"/>
        </w:rPr>
        <w:sectPr>
          <w:pgSz w:w="11910" w:h="16840"/>
          <w:pgMar w:header="761" w:footer="0" w:top="980" w:bottom="280" w:left="780" w:right="820"/>
        </w:sectPr>
      </w:pPr>
    </w:p>
    <w:p>
      <w:pPr>
        <w:pStyle w:val="BodyText"/>
        <w:spacing w:before="187"/>
      </w:pPr>
    </w:p>
    <w:p>
      <w:pPr>
        <w:pStyle w:val="ListParagraph"/>
        <w:numPr>
          <w:ilvl w:val="0"/>
          <w:numId w:val="9"/>
        </w:numPr>
        <w:tabs>
          <w:tab w:pos="1020" w:val="left" w:leader="none"/>
        </w:tabs>
        <w:spacing w:line="240" w:lineRule="auto" w:before="0" w:after="0"/>
        <w:ind w:left="1020" w:right="0" w:hanging="540"/>
        <w:jc w:val="left"/>
        <w:rPr>
          <w:sz w:val="28"/>
        </w:rPr>
      </w:pPr>
      <w:r>
        <w:rPr>
          <w:sz w:val="28"/>
        </w:rPr>
        <w:t>evidence</w:t>
      </w:r>
      <w:r>
        <w:rPr>
          <w:spacing w:val="-7"/>
          <w:sz w:val="28"/>
        </w:rPr>
        <w:t> </w:t>
      </w:r>
      <w:r>
        <w:rPr>
          <w:sz w:val="28"/>
        </w:rPr>
        <w:t>of</w:t>
      </w:r>
      <w:r>
        <w:rPr>
          <w:spacing w:val="-4"/>
          <w:sz w:val="28"/>
        </w:rPr>
        <w:t> </w:t>
      </w:r>
      <w:r>
        <w:rPr>
          <w:sz w:val="28"/>
        </w:rPr>
        <w:t>recognition</w:t>
      </w:r>
      <w:r>
        <w:rPr>
          <w:spacing w:val="-7"/>
          <w:sz w:val="28"/>
        </w:rPr>
        <w:t> </w:t>
      </w:r>
      <w:r>
        <w:rPr>
          <w:sz w:val="28"/>
        </w:rPr>
        <w:t>by</w:t>
      </w:r>
      <w:r>
        <w:rPr>
          <w:spacing w:val="-7"/>
          <w:sz w:val="28"/>
        </w:rPr>
        <w:t> </w:t>
      </w:r>
      <w:r>
        <w:rPr>
          <w:sz w:val="28"/>
        </w:rPr>
        <w:t>the</w:t>
      </w:r>
      <w:r>
        <w:rPr>
          <w:spacing w:val="-4"/>
          <w:sz w:val="28"/>
        </w:rPr>
        <w:t> </w:t>
      </w:r>
      <w:r>
        <w:rPr>
          <w:sz w:val="28"/>
        </w:rPr>
        <w:t>regulatory</w:t>
      </w:r>
      <w:r>
        <w:rPr>
          <w:spacing w:val="-7"/>
          <w:sz w:val="28"/>
        </w:rPr>
        <w:t> </w:t>
      </w:r>
      <w:r>
        <w:rPr>
          <w:spacing w:val="-2"/>
          <w:sz w:val="28"/>
        </w:rPr>
        <w:t>agency;</w:t>
      </w:r>
    </w:p>
    <w:p>
      <w:pPr>
        <w:pStyle w:val="ListParagraph"/>
        <w:numPr>
          <w:ilvl w:val="0"/>
          <w:numId w:val="9"/>
        </w:numPr>
        <w:tabs>
          <w:tab w:pos="1020" w:val="left" w:leader="none"/>
        </w:tabs>
        <w:spacing w:line="240" w:lineRule="auto" w:before="321" w:after="0"/>
        <w:ind w:left="1020" w:right="0" w:hanging="540"/>
        <w:jc w:val="left"/>
        <w:rPr>
          <w:sz w:val="28"/>
        </w:rPr>
      </w:pPr>
      <w:r>
        <w:rPr>
          <w:sz w:val="28"/>
        </w:rPr>
        <w:t>commencement</w:t>
      </w:r>
      <w:r>
        <w:rPr>
          <w:spacing w:val="-5"/>
          <w:sz w:val="28"/>
        </w:rPr>
        <w:t> </w:t>
      </w:r>
      <w:r>
        <w:rPr>
          <w:sz w:val="28"/>
        </w:rPr>
        <w:t>of</w:t>
      </w:r>
      <w:r>
        <w:rPr>
          <w:spacing w:val="-6"/>
          <w:sz w:val="28"/>
        </w:rPr>
        <w:t> </w:t>
      </w:r>
      <w:r>
        <w:rPr>
          <w:sz w:val="28"/>
        </w:rPr>
        <w:t>academic</w:t>
      </w:r>
      <w:r>
        <w:rPr>
          <w:spacing w:val="-6"/>
          <w:sz w:val="28"/>
        </w:rPr>
        <w:t> </w:t>
      </w:r>
      <w:r>
        <w:rPr>
          <w:sz w:val="28"/>
        </w:rPr>
        <w:t>activities;</w:t>
      </w:r>
      <w:r>
        <w:rPr>
          <w:spacing w:val="-4"/>
          <w:sz w:val="28"/>
        </w:rPr>
        <w:t> </w:t>
      </w:r>
      <w:r>
        <w:rPr>
          <w:spacing w:val="-5"/>
          <w:sz w:val="28"/>
        </w:rPr>
        <w:t>and</w:t>
      </w:r>
    </w:p>
    <w:p>
      <w:pPr>
        <w:pStyle w:val="BodyText"/>
        <w:spacing w:before="2"/>
      </w:pPr>
    </w:p>
    <w:p>
      <w:pPr>
        <w:pStyle w:val="ListParagraph"/>
        <w:numPr>
          <w:ilvl w:val="0"/>
          <w:numId w:val="9"/>
        </w:numPr>
        <w:tabs>
          <w:tab w:pos="1020" w:val="left" w:leader="none"/>
        </w:tabs>
        <w:spacing w:line="240" w:lineRule="auto" w:before="0" w:after="0"/>
        <w:ind w:left="1020" w:right="0" w:hanging="540"/>
        <w:jc w:val="left"/>
        <w:rPr>
          <w:sz w:val="28"/>
        </w:rPr>
      </w:pPr>
      <w:r>
        <w:rPr>
          <w:sz w:val="28"/>
        </w:rPr>
        <w:t>verification</w:t>
      </w:r>
      <w:r>
        <w:rPr>
          <w:spacing w:val="-11"/>
          <w:sz w:val="28"/>
        </w:rPr>
        <w:t> </w:t>
      </w:r>
      <w:r>
        <w:rPr>
          <w:sz w:val="28"/>
        </w:rPr>
        <w:t>of</w:t>
      </w:r>
      <w:r>
        <w:rPr>
          <w:spacing w:val="-5"/>
          <w:sz w:val="28"/>
        </w:rPr>
        <w:t> </w:t>
      </w:r>
      <w:r>
        <w:rPr>
          <w:sz w:val="28"/>
        </w:rPr>
        <w:t>academic</w:t>
      </w:r>
      <w:r>
        <w:rPr>
          <w:spacing w:val="-6"/>
          <w:sz w:val="28"/>
        </w:rPr>
        <w:t> </w:t>
      </w:r>
      <w:r>
        <w:rPr>
          <w:sz w:val="28"/>
        </w:rPr>
        <w:t>activities</w:t>
      </w:r>
      <w:r>
        <w:rPr>
          <w:spacing w:val="-5"/>
          <w:sz w:val="28"/>
        </w:rPr>
        <w:t> </w:t>
      </w:r>
      <w:r>
        <w:rPr>
          <w:sz w:val="28"/>
        </w:rPr>
        <w:t>by</w:t>
      </w:r>
      <w:r>
        <w:rPr>
          <w:spacing w:val="-8"/>
          <w:sz w:val="28"/>
        </w:rPr>
        <w:t> </w:t>
      </w:r>
      <w:r>
        <w:rPr>
          <w:sz w:val="28"/>
        </w:rPr>
        <w:t>TETFund</w:t>
      </w:r>
      <w:r>
        <w:rPr>
          <w:spacing w:val="-8"/>
          <w:sz w:val="28"/>
        </w:rPr>
        <w:t> </w:t>
      </w:r>
      <w:r>
        <w:rPr>
          <w:spacing w:val="-2"/>
          <w:sz w:val="28"/>
        </w:rPr>
        <w:t>staff</w:t>
      </w:r>
    </w:p>
    <w:p>
      <w:pPr>
        <w:pStyle w:val="BodyText"/>
        <w:spacing w:before="4"/>
      </w:pPr>
    </w:p>
    <w:p>
      <w:pPr>
        <w:pStyle w:val="Heading2"/>
        <w:ind w:left="480" w:right="621"/>
      </w:pPr>
      <w:r>
        <w:rPr/>
        <w:t>Guidelines and Requirements for Accessing Funds for Academic Staff Training and Development (AST &amp; D) Programme and Conference Attendance. Eligibility for the Programme</w:t>
      </w:r>
    </w:p>
    <w:p>
      <w:pPr>
        <w:pStyle w:val="BodyText"/>
        <w:rPr>
          <w:b/>
        </w:rPr>
      </w:pPr>
    </w:p>
    <w:p>
      <w:pPr>
        <w:pStyle w:val="BodyText"/>
        <w:spacing w:before="73"/>
        <w:rPr>
          <w:b/>
        </w:rPr>
      </w:pPr>
    </w:p>
    <w:p>
      <w:pPr>
        <w:pStyle w:val="BodyText"/>
        <w:spacing w:line="480" w:lineRule="auto"/>
        <w:ind w:left="300" w:right="626" w:firstLine="180"/>
        <w:jc w:val="both"/>
      </w:pPr>
      <w:r>
        <w:rPr/>
        <w:t>Drawing from the 2011 TETFund Act, to be eligible for the Academic Staff Training and Development programme, beneficiaries must have met the following </w:t>
      </w:r>
      <w:r>
        <w:rPr>
          <w:spacing w:val="-2"/>
        </w:rPr>
        <w:t>conditions:</w:t>
      </w:r>
    </w:p>
    <w:p>
      <w:pPr>
        <w:pStyle w:val="ListParagraph"/>
        <w:numPr>
          <w:ilvl w:val="0"/>
          <w:numId w:val="10"/>
        </w:numPr>
        <w:tabs>
          <w:tab w:pos="1018" w:val="left" w:leader="none"/>
          <w:tab w:pos="1020" w:val="left" w:leader="none"/>
        </w:tabs>
        <w:spacing w:line="482" w:lineRule="auto" w:before="200" w:after="0"/>
        <w:ind w:left="1020" w:right="614" w:hanging="541"/>
        <w:jc w:val="both"/>
        <w:rPr>
          <w:sz w:val="28"/>
        </w:rPr>
      </w:pPr>
      <w:r>
        <w:rPr>
          <w:sz w:val="28"/>
        </w:rPr>
        <w:t>Be nominated by the beneficiary‟s institution through the institution‟s AST &amp; D Committee or Staff Development Committee as the case may be;</w:t>
      </w:r>
    </w:p>
    <w:p>
      <w:pPr>
        <w:pStyle w:val="ListParagraph"/>
        <w:numPr>
          <w:ilvl w:val="0"/>
          <w:numId w:val="10"/>
        </w:numPr>
        <w:tabs>
          <w:tab w:pos="1018" w:val="left" w:leader="none"/>
          <w:tab w:pos="1020" w:val="left" w:leader="none"/>
        </w:tabs>
        <w:spacing w:line="480" w:lineRule="auto" w:before="0" w:after="0"/>
        <w:ind w:left="1020" w:right="624" w:hanging="541"/>
        <w:jc w:val="both"/>
        <w:rPr>
          <w:sz w:val="28"/>
        </w:rPr>
      </w:pPr>
      <w:r>
        <w:rPr>
          <w:sz w:val="28"/>
        </w:rPr>
        <w:t>Completed TETFund AST &amp; D Nomination Form duly signed by the Head of Department, Dean of Faculty and the Vice Chancellor or Rector or</w:t>
      </w:r>
      <w:r>
        <w:rPr>
          <w:spacing w:val="40"/>
          <w:sz w:val="28"/>
        </w:rPr>
        <w:t> </w:t>
      </w:r>
      <w:r>
        <w:rPr>
          <w:sz w:val="28"/>
        </w:rPr>
        <w:t>Provost of the beneficiary institution;</w:t>
      </w:r>
    </w:p>
    <w:p>
      <w:pPr>
        <w:pStyle w:val="ListParagraph"/>
        <w:numPr>
          <w:ilvl w:val="0"/>
          <w:numId w:val="10"/>
        </w:numPr>
        <w:tabs>
          <w:tab w:pos="1018" w:val="left" w:leader="none"/>
          <w:tab w:pos="1020" w:val="left" w:leader="none"/>
        </w:tabs>
        <w:spacing w:line="480" w:lineRule="auto" w:before="0" w:after="0"/>
        <w:ind w:left="1020" w:right="629" w:hanging="541"/>
        <w:jc w:val="both"/>
        <w:rPr>
          <w:sz w:val="28"/>
        </w:rPr>
      </w:pPr>
      <w:r>
        <w:rPr>
          <w:sz w:val="28"/>
        </w:rPr>
        <w:t>Submitted</w:t>
      </w:r>
      <w:r>
        <w:rPr>
          <w:spacing w:val="-2"/>
          <w:sz w:val="28"/>
        </w:rPr>
        <w:t> </w:t>
      </w:r>
      <w:r>
        <w:rPr>
          <w:sz w:val="28"/>
        </w:rPr>
        <w:t>current</w:t>
      </w:r>
      <w:r>
        <w:rPr>
          <w:spacing w:val="-2"/>
          <w:sz w:val="28"/>
        </w:rPr>
        <w:t> </w:t>
      </w:r>
      <w:r>
        <w:rPr>
          <w:sz w:val="28"/>
        </w:rPr>
        <w:t>Admission</w:t>
      </w:r>
      <w:r>
        <w:rPr>
          <w:spacing w:val="-2"/>
          <w:sz w:val="28"/>
        </w:rPr>
        <w:t> </w:t>
      </w:r>
      <w:r>
        <w:rPr>
          <w:sz w:val="28"/>
        </w:rPr>
        <w:t>Letter</w:t>
      </w:r>
      <w:r>
        <w:rPr>
          <w:spacing w:val="-3"/>
          <w:sz w:val="28"/>
        </w:rPr>
        <w:t> </w:t>
      </w:r>
      <w:r>
        <w:rPr>
          <w:sz w:val="28"/>
        </w:rPr>
        <w:t>(with</w:t>
      </w:r>
      <w:r>
        <w:rPr>
          <w:spacing w:val="-3"/>
          <w:sz w:val="28"/>
        </w:rPr>
        <w:t> </w:t>
      </w:r>
      <w:r>
        <w:rPr>
          <w:sz w:val="28"/>
        </w:rPr>
        <w:t>cost</w:t>
      </w:r>
      <w:r>
        <w:rPr>
          <w:spacing w:val="-2"/>
          <w:sz w:val="28"/>
        </w:rPr>
        <w:t> </w:t>
      </w:r>
      <w:r>
        <w:rPr>
          <w:sz w:val="28"/>
        </w:rPr>
        <w:t>implication,</w:t>
      </w:r>
      <w:r>
        <w:rPr>
          <w:spacing w:val="-5"/>
          <w:sz w:val="28"/>
        </w:rPr>
        <w:t> </w:t>
      </w:r>
      <w:r>
        <w:rPr>
          <w:sz w:val="28"/>
        </w:rPr>
        <w:t>if</w:t>
      </w:r>
      <w:r>
        <w:rPr>
          <w:spacing w:val="-3"/>
          <w:sz w:val="28"/>
        </w:rPr>
        <w:t> </w:t>
      </w:r>
      <w:r>
        <w:rPr>
          <w:sz w:val="28"/>
        </w:rPr>
        <w:t>the</w:t>
      </w:r>
      <w:r>
        <w:rPr>
          <w:spacing w:val="-3"/>
          <w:sz w:val="28"/>
        </w:rPr>
        <w:t> </w:t>
      </w:r>
      <w:r>
        <w:rPr>
          <w:sz w:val="28"/>
        </w:rPr>
        <w:t>programme is tenable in foreign Universities/Institutions);</w:t>
      </w:r>
    </w:p>
    <w:p>
      <w:pPr>
        <w:pStyle w:val="ListParagraph"/>
        <w:numPr>
          <w:ilvl w:val="0"/>
          <w:numId w:val="10"/>
        </w:numPr>
        <w:tabs>
          <w:tab w:pos="1019" w:val="left" w:leader="none"/>
        </w:tabs>
        <w:spacing w:line="240" w:lineRule="auto" w:before="0" w:after="0"/>
        <w:ind w:left="1019" w:right="0" w:hanging="539"/>
        <w:jc w:val="both"/>
        <w:rPr>
          <w:sz w:val="28"/>
        </w:rPr>
      </w:pPr>
      <w:r>
        <w:rPr>
          <w:sz w:val="28"/>
        </w:rPr>
        <w:t>Submitted</w:t>
      </w:r>
      <w:r>
        <w:rPr>
          <w:spacing w:val="-9"/>
          <w:sz w:val="28"/>
        </w:rPr>
        <w:t> </w:t>
      </w:r>
      <w:r>
        <w:rPr>
          <w:sz w:val="28"/>
        </w:rPr>
        <w:t>his/her</w:t>
      </w:r>
      <w:r>
        <w:rPr>
          <w:spacing w:val="-7"/>
          <w:sz w:val="28"/>
        </w:rPr>
        <w:t> </w:t>
      </w:r>
      <w:r>
        <w:rPr>
          <w:sz w:val="28"/>
        </w:rPr>
        <w:t>Curriculum</w:t>
      </w:r>
      <w:r>
        <w:rPr>
          <w:spacing w:val="-11"/>
          <w:sz w:val="28"/>
        </w:rPr>
        <w:t> </w:t>
      </w:r>
      <w:r>
        <w:rPr>
          <w:spacing w:val="-2"/>
          <w:sz w:val="28"/>
        </w:rPr>
        <w:t>Vitae;</w:t>
      </w:r>
    </w:p>
    <w:p>
      <w:pPr>
        <w:pStyle w:val="ListParagraph"/>
        <w:numPr>
          <w:ilvl w:val="0"/>
          <w:numId w:val="10"/>
        </w:numPr>
        <w:tabs>
          <w:tab w:pos="1018" w:val="left" w:leader="none"/>
          <w:tab w:pos="1020" w:val="left" w:leader="none"/>
        </w:tabs>
        <w:spacing w:line="480" w:lineRule="auto" w:before="317" w:after="0"/>
        <w:ind w:left="1020" w:right="623" w:hanging="541"/>
        <w:jc w:val="both"/>
        <w:rPr>
          <w:sz w:val="28"/>
        </w:rPr>
      </w:pPr>
      <w:r>
        <w:rPr>
          <w:sz w:val="28"/>
        </w:rPr>
        <w:t>Submitted a duly completed, signed and stamped Bond for the beneficiary institution where he/she is an employee in the teaching profession of the </w:t>
      </w:r>
      <w:r>
        <w:rPr>
          <w:spacing w:val="-2"/>
          <w:sz w:val="28"/>
        </w:rPr>
        <w:t>institution;</w:t>
      </w:r>
    </w:p>
    <w:p>
      <w:pPr>
        <w:pStyle w:val="ListParagraph"/>
        <w:numPr>
          <w:ilvl w:val="0"/>
          <w:numId w:val="10"/>
        </w:numPr>
        <w:tabs>
          <w:tab w:pos="1019" w:val="left" w:leader="none"/>
        </w:tabs>
        <w:spacing w:line="240" w:lineRule="auto" w:before="1" w:after="0"/>
        <w:ind w:left="1019" w:right="0" w:hanging="539"/>
        <w:jc w:val="both"/>
        <w:rPr>
          <w:sz w:val="28"/>
        </w:rPr>
      </w:pPr>
      <w:r>
        <w:rPr>
          <w:sz w:val="28"/>
        </w:rPr>
        <w:t>Submitted</w:t>
      </w:r>
      <w:r>
        <w:rPr>
          <w:spacing w:val="-6"/>
          <w:sz w:val="28"/>
        </w:rPr>
        <w:t> </w:t>
      </w:r>
      <w:r>
        <w:rPr>
          <w:sz w:val="28"/>
        </w:rPr>
        <w:t>his/her</w:t>
      </w:r>
      <w:r>
        <w:rPr>
          <w:spacing w:val="-5"/>
          <w:sz w:val="28"/>
        </w:rPr>
        <w:t> </w:t>
      </w:r>
      <w:r>
        <w:rPr>
          <w:sz w:val="28"/>
        </w:rPr>
        <w:t>Bank</w:t>
      </w:r>
      <w:r>
        <w:rPr>
          <w:spacing w:val="-3"/>
          <w:sz w:val="28"/>
        </w:rPr>
        <w:t> </w:t>
      </w:r>
      <w:r>
        <w:rPr>
          <w:sz w:val="28"/>
        </w:rPr>
        <w:t>Details,</w:t>
      </w:r>
      <w:r>
        <w:rPr>
          <w:spacing w:val="-5"/>
          <w:sz w:val="28"/>
        </w:rPr>
        <w:t> </w:t>
      </w:r>
      <w:r>
        <w:rPr>
          <w:sz w:val="28"/>
        </w:rPr>
        <w:t>i.e.,</w:t>
      </w:r>
      <w:r>
        <w:rPr>
          <w:spacing w:val="-5"/>
          <w:sz w:val="28"/>
        </w:rPr>
        <w:t> </w:t>
      </w:r>
      <w:r>
        <w:rPr>
          <w:sz w:val="28"/>
        </w:rPr>
        <w:t>Official</w:t>
      </w:r>
      <w:r>
        <w:rPr>
          <w:spacing w:val="-3"/>
          <w:sz w:val="28"/>
        </w:rPr>
        <w:t> </w:t>
      </w:r>
      <w:r>
        <w:rPr>
          <w:sz w:val="28"/>
        </w:rPr>
        <w:t>Salary</w:t>
      </w:r>
      <w:r>
        <w:rPr>
          <w:spacing w:val="-8"/>
          <w:sz w:val="28"/>
        </w:rPr>
        <w:t> </w:t>
      </w:r>
      <w:r>
        <w:rPr>
          <w:sz w:val="28"/>
        </w:rPr>
        <w:t>Pay</w:t>
      </w:r>
      <w:r>
        <w:rPr>
          <w:spacing w:val="-7"/>
          <w:sz w:val="28"/>
        </w:rPr>
        <w:t> </w:t>
      </w:r>
      <w:r>
        <w:rPr>
          <w:spacing w:val="-2"/>
          <w:sz w:val="28"/>
        </w:rPr>
        <w:t>Point.</w:t>
      </w:r>
    </w:p>
    <w:p>
      <w:pPr>
        <w:spacing w:after="0" w:line="240" w:lineRule="auto"/>
        <w:jc w:val="both"/>
        <w:rPr>
          <w:sz w:val="28"/>
        </w:rPr>
        <w:sectPr>
          <w:pgSz w:w="11910" w:h="16840"/>
          <w:pgMar w:header="761" w:footer="0" w:top="980" w:bottom="280" w:left="780" w:right="820"/>
        </w:sectPr>
      </w:pPr>
    </w:p>
    <w:p>
      <w:pPr>
        <w:pStyle w:val="BodyText"/>
        <w:spacing w:before="192"/>
      </w:pPr>
    </w:p>
    <w:p>
      <w:pPr>
        <w:pStyle w:val="Heading2"/>
      </w:pPr>
      <w:r>
        <w:rPr/>
        <w:t>Physical</w:t>
      </w:r>
      <w:r>
        <w:rPr>
          <w:spacing w:val="-10"/>
        </w:rPr>
        <w:t> </w:t>
      </w:r>
      <w:r>
        <w:rPr/>
        <w:t>Infrastructure</w:t>
      </w:r>
      <w:r>
        <w:rPr>
          <w:spacing w:val="-4"/>
        </w:rPr>
        <w:t> </w:t>
      </w:r>
      <w:r>
        <w:rPr/>
        <w:t>and</w:t>
      </w:r>
      <w:r>
        <w:rPr>
          <w:spacing w:val="-4"/>
        </w:rPr>
        <w:t> </w:t>
      </w:r>
      <w:r>
        <w:rPr/>
        <w:t>Quality</w:t>
      </w:r>
      <w:r>
        <w:rPr>
          <w:spacing w:val="-5"/>
        </w:rPr>
        <w:t> </w:t>
      </w:r>
      <w:r>
        <w:rPr/>
        <w:t>of</w:t>
      </w:r>
      <w:r>
        <w:rPr>
          <w:spacing w:val="-7"/>
        </w:rPr>
        <w:t> </w:t>
      </w:r>
      <w:r>
        <w:rPr/>
        <w:t>Business</w:t>
      </w:r>
      <w:r>
        <w:rPr>
          <w:spacing w:val="-3"/>
        </w:rPr>
        <w:t> </w:t>
      </w:r>
      <w:r>
        <w:rPr>
          <w:spacing w:val="-2"/>
        </w:rPr>
        <w:t>Education</w:t>
      </w:r>
    </w:p>
    <w:p>
      <w:pPr>
        <w:pStyle w:val="BodyText"/>
        <w:spacing w:line="480" w:lineRule="auto" w:before="316"/>
        <w:ind w:left="300" w:right="614" w:firstLine="720"/>
        <w:jc w:val="both"/>
      </w:pPr>
      <w:r>
        <w:rPr/>
        <w:t>There is need for business educators‟ in tertiary institutions to use requisite infrastructures to teach the skills and knowledge that students need in 21st century. For business educators to be more productive, they need adequate infrastructural tools in their teaching.</w:t>
      </w:r>
      <w:r>
        <w:rPr>
          <w:spacing w:val="40"/>
        </w:rPr>
        <w:t> </w:t>
      </w:r>
      <w:r>
        <w:rPr/>
        <w:t>Infrastructure is vital in achieving effectiveness in the teaching and learning of business education. Adequate Infrastructure and Provision of educational facilities and infrastructural development is very vital for the achievement of educational goals in business education.</w:t>
      </w:r>
    </w:p>
    <w:p>
      <w:pPr>
        <w:pStyle w:val="BodyText"/>
        <w:spacing w:line="480" w:lineRule="auto" w:before="1"/>
        <w:ind w:left="300" w:right="615" w:firstLine="720"/>
        <w:jc w:val="both"/>
      </w:pPr>
      <w:r>
        <w:rPr/>
        <w:t>Pergrum and Adeyar (2002) also noted that many business educators‟ lack the requisite</w:t>
      </w:r>
      <w:r>
        <w:rPr>
          <w:spacing w:val="40"/>
        </w:rPr>
        <w:t> </w:t>
      </w:r>
      <w:r>
        <w:rPr/>
        <w:t>ICT related knowledge needed in business education and this constitute</w:t>
      </w:r>
      <w:r>
        <w:rPr>
          <w:spacing w:val="80"/>
        </w:rPr>
        <w:t> </w:t>
      </w:r>
      <w:r>
        <w:rPr/>
        <w:t>one of the main impediments to the realization of their ICT related</w:t>
      </w:r>
      <w:r>
        <w:rPr>
          <w:spacing w:val="40"/>
        </w:rPr>
        <w:t> </w:t>
      </w:r>
      <w:r>
        <w:rPr/>
        <w:t>goals.</w:t>
      </w:r>
      <w:r>
        <w:rPr>
          <w:spacing w:val="40"/>
        </w:rPr>
        <w:t> </w:t>
      </w:r>
      <w:r>
        <w:rPr/>
        <w:t>Adegbenjo (2011) stressed that it is important for OTM students (business education students inclusive) to develop ICTs skills since this skill is required for effective and efficient performance on the job.</w:t>
      </w:r>
    </w:p>
    <w:p>
      <w:pPr>
        <w:pStyle w:val="BodyText"/>
        <w:spacing w:line="480" w:lineRule="auto" w:before="1"/>
        <w:ind w:left="300" w:right="613" w:firstLine="139"/>
        <w:jc w:val="both"/>
      </w:pPr>
      <w:r>
        <w:rPr/>
        <w:t>Funding of education and indeed business education has always been a problem. For</w:t>
      </w:r>
      <w:r>
        <w:rPr>
          <w:spacing w:val="-1"/>
        </w:rPr>
        <w:t> </w:t>
      </w:r>
      <w:r>
        <w:rPr/>
        <w:t>education</w:t>
      </w:r>
      <w:r>
        <w:rPr>
          <w:spacing w:val="-1"/>
        </w:rPr>
        <w:t> </w:t>
      </w:r>
      <w:r>
        <w:rPr/>
        <w:t>to</w:t>
      </w:r>
      <w:r>
        <w:rPr>
          <w:spacing w:val="-1"/>
        </w:rPr>
        <w:t> </w:t>
      </w:r>
      <w:r>
        <w:rPr/>
        <w:t>achieve</w:t>
      </w:r>
      <w:r>
        <w:rPr>
          <w:spacing w:val="-2"/>
        </w:rPr>
        <w:t> </w:t>
      </w:r>
      <w:r>
        <w:rPr/>
        <w:t>the</w:t>
      </w:r>
      <w:r>
        <w:rPr>
          <w:spacing w:val="-2"/>
        </w:rPr>
        <w:t> </w:t>
      </w:r>
      <w:r>
        <w:rPr/>
        <w:t>desired effect</w:t>
      </w:r>
      <w:r>
        <w:rPr>
          <w:spacing w:val="-2"/>
        </w:rPr>
        <w:t> </w:t>
      </w:r>
      <w:r>
        <w:rPr/>
        <w:t>of</w:t>
      </w:r>
      <w:r>
        <w:rPr>
          <w:spacing w:val="-1"/>
        </w:rPr>
        <w:t> </w:t>
      </w:r>
      <w:r>
        <w:rPr/>
        <w:t>development and integration,</w:t>
      </w:r>
      <w:r>
        <w:rPr>
          <w:spacing w:val="-1"/>
        </w:rPr>
        <w:t> </w:t>
      </w:r>
      <w:r>
        <w:rPr/>
        <w:t>it</w:t>
      </w:r>
      <w:r>
        <w:rPr>
          <w:spacing w:val="-1"/>
        </w:rPr>
        <w:t> </w:t>
      </w:r>
      <w:r>
        <w:rPr/>
        <w:t>has</w:t>
      </w:r>
      <w:r>
        <w:rPr>
          <w:spacing w:val="-1"/>
        </w:rPr>
        <w:t> </w:t>
      </w:r>
      <w:r>
        <w:rPr/>
        <w:t>to have adequate funding.</w:t>
      </w:r>
      <w:r>
        <w:rPr>
          <w:spacing w:val="40"/>
        </w:rPr>
        <w:t> </w:t>
      </w:r>
      <w:r>
        <w:rPr/>
        <w:t>Funding is a tool for quality assurance in a field like business education.</w:t>
      </w:r>
      <w:r>
        <w:rPr>
          <w:spacing w:val="80"/>
        </w:rPr>
        <w:t> </w:t>
      </w:r>
      <w:r>
        <w:rPr/>
        <w:t>Business education when properly funded will create an avenue through which students develop abilities, attitudes and other forms of behaviors of</w:t>
      </w:r>
      <w:r>
        <w:rPr>
          <w:spacing w:val="-1"/>
        </w:rPr>
        <w:t> </w:t>
      </w:r>
      <w:r>
        <w:rPr/>
        <w:t>positive</w:t>
      </w:r>
      <w:r>
        <w:rPr>
          <w:spacing w:val="-1"/>
        </w:rPr>
        <w:t> </w:t>
      </w:r>
      <w:r>
        <w:rPr/>
        <w:t>value</w:t>
      </w:r>
      <w:r>
        <w:rPr>
          <w:spacing w:val="-1"/>
        </w:rPr>
        <w:t> </w:t>
      </w:r>
      <w:r>
        <w:rPr/>
        <w:t>to the</w:t>
      </w:r>
      <w:r>
        <w:rPr>
          <w:spacing w:val="-1"/>
        </w:rPr>
        <w:t> </w:t>
      </w:r>
      <w:r>
        <w:rPr/>
        <w:t>society.</w:t>
      </w:r>
      <w:r>
        <w:rPr>
          <w:spacing w:val="40"/>
        </w:rPr>
        <w:t> </w:t>
      </w:r>
      <w:r>
        <w:rPr/>
        <w:t>According to Igbuzor</w:t>
      </w:r>
      <w:r>
        <w:rPr>
          <w:spacing w:val="-1"/>
        </w:rPr>
        <w:t> </w:t>
      </w:r>
      <w:r>
        <w:rPr/>
        <w:t>(2006), funding of education in Nigeria should be jointly funded.</w:t>
      </w:r>
      <w:r>
        <w:rPr>
          <w:spacing w:val="40"/>
        </w:rPr>
        <w:t> </w:t>
      </w:r>
      <w:r>
        <w:rPr/>
        <w:t>The quality of equipment and facilities</w:t>
      </w:r>
      <w:r>
        <w:rPr>
          <w:spacing w:val="40"/>
        </w:rPr>
        <w:t> </w:t>
      </w:r>
      <w:r>
        <w:rPr/>
        <w:t>in</w:t>
      </w:r>
      <w:r>
        <w:rPr>
          <w:spacing w:val="40"/>
        </w:rPr>
        <w:t> </w:t>
      </w:r>
      <w:r>
        <w:rPr/>
        <w:t>tertiary</w:t>
      </w:r>
      <w:r>
        <w:rPr>
          <w:spacing w:val="40"/>
        </w:rPr>
        <w:t> </w:t>
      </w:r>
      <w:r>
        <w:rPr/>
        <w:t>institutions</w:t>
      </w:r>
      <w:r>
        <w:rPr>
          <w:spacing w:val="40"/>
        </w:rPr>
        <w:t> </w:t>
      </w:r>
      <w:r>
        <w:rPr/>
        <w:t>have</w:t>
      </w:r>
      <w:r>
        <w:rPr>
          <w:spacing w:val="40"/>
        </w:rPr>
        <w:t> </w:t>
      </w:r>
      <w:r>
        <w:rPr/>
        <w:t>both</w:t>
      </w:r>
      <w:r>
        <w:rPr>
          <w:spacing w:val="40"/>
        </w:rPr>
        <w:t> </w:t>
      </w:r>
      <w:r>
        <w:rPr/>
        <w:t>deteriorated</w:t>
      </w:r>
      <w:r>
        <w:rPr>
          <w:spacing w:val="40"/>
        </w:rPr>
        <w:t> </w:t>
      </w:r>
      <w:r>
        <w:rPr/>
        <w:t>and</w:t>
      </w:r>
      <w:r>
        <w:rPr>
          <w:spacing w:val="40"/>
        </w:rPr>
        <w:t> </w:t>
      </w:r>
      <w:r>
        <w:rPr/>
        <w:t>the</w:t>
      </w:r>
      <w:r>
        <w:rPr>
          <w:spacing w:val="40"/>
        </w:rPr>
        <w:t> </w:t>
      </w:r>
      <w:r>
        <w:rPr/>
        <w:t>existing</w:t>
      </w:r>
      <w:r>
        <w:rPr>
          <w:spacing w:val="40"/>
        </w:rPr>
        <w:t> </w:t>
      </w:r>
      <w:r>
        <w:rPr/>
        <w:t>ones</w:t>
      </w:r>
      <w:r>
        <w:rPr>
          <w:spacing w:val="40"/>
        </w:rPr>
        <w:t> </w:t>
      </w:r>
      <w:r>
        <w:rPr/>
        <w:t>are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0"/>
        <w:jc w:val="both"/>
      </w:pPr>
      <w:r>
        <w:rPr/>
        <w:t>grossly inadequate for the large number of students admitted per programme. Also the challenge posed by globalization, Information and Communication Technology (ICT),high level of corruption, poor maintenance culture in the system, infrastructural decay and inadequate teaching materials, equipment and facilities have effect on curriculum, methodology, facilities, staff and equipment.</w:t>
      </w:r>
    </w:p>
    <w:p>
      <w:pPr>
        <w:pStyle w:val="Heading2"/>
        <w:spacing w:before="4"/>
      </w:pPr>
      <w:r>
        <w:rPr/>
        <w:t>Training</w:t>
      </w:r>
      <w:r>
        <w:rPr>
          <w:spacing w:val="-9"/>
        </w:rPr>
        <w:t> </w:t>
      </w:r>
      <w:r>
        <w:rPr/>
        <w:t>and</w:t>
      </w:r>
      <w:r>
        <w:rPr>
          <w:spacing w:val="-5"/>
        </w:rPr>
        <w:t> </w:t>
      </w:r>
      <w:r>
        <w:rPr/>
        <w:t>Development</w:t>
      </w:r>
      <w:r>
        <w:rPr>
          <w:spacing w:val="-4"/>
        </w:rPr>
        <w:t> </w:t>
      </w:r>
      <w:r>
        <w:rPr/>
        <w:t>and</w:t>
      </w:r>
      <w:r>
        <w:rPr>
          <w:spacing w:val="-4"/>
        </w:rPr>
        <w:t> </w:t>
      </w:r>
      <w:r>
        <w:rPr/>
        <w:t>Quality</w:t>
      </w:r>
      <w:r>
        <w:rPr>
          <w:spacing w:val="-5"/>
        </w:rPr>
        <w:t> </w:t>
      </w:r>
      <w:r>
        <w:rPr/>
        <w:t>of</w:t>
      </w:r>
      <w:r>
        <w:rPr>
          <w:spacing w:val="-1"/>
        </w:rPr>
        <w:t> </w:t>
      </w:r>
      <w:r>
        <w:rPr/>
        <w:t>Business</w:t>
      </w:r>
      <w:r>
        <w:rPr>
          <w:spacing w:val="-3"/>
        </w:rPr>
        <w:t> </w:t>
      </w:r>
      <w:r>
        <w:rPr>
          <w:spacing w:val="-2"/>
        </w:rPr>
        <w:t>Education</w:t>
      </w:r>
    </w:p>
    <w:p>
      <w:pPr>
        <w:pStyle w:val="BodyText"/>
        <w:spacing w:line="480" w:lineRule="auto" w:before="319"/>
        <w:ind w:left="300" w:right="616"/>
        <w:jc w:val="both"/>
      </w:pPr>
      <w:r>
        <w:rPr/>
        <w:t>According to Tannenbaun (1992) “Training and development is a function of human resource management concerned with organizational activity aimed at bettering the performance of individuals and groups in organizational settings”. He emphasized that training and development is synonymous with “Human Resource Development”, “Human Capital Development” and “Learning and Development”.</w:t>
      </w:r>
    </w:p>
    <w:p>
      <w:pPr>
        <w:pStyle w:val="BodyText"/>
        <w:spacing w:line="480" w:lineRule="auto" w:before="201"/>
        <w:ind w:left="300" w:right="613"/>
        <w:jc w:val="both"/>
      </w:pPr>
      <w:r>
        <w:rPr/>
        <w:t>Rusobya (2012) said that “training and development describes the formal ongoing efforts that are made within organizations to improve the performance and self- fulfillment of their employees through a variety of educational methods and programs”. In the modern workplace, these efforts have taken on a broad range of applications from instruction in highly specific job skills to long-term professional development. Training and development, in the words of Tannenbaun,</w:t>
      </w:r>
      <w:r>
        <w:rPr>
          <w:spacing w:val="40"/>
        </w:rPr>
        <w:t> </w:t>
      </w:r>
      <w:r>
        <w:rPr/>
        <w:t>encompasses three main activities:</w:t>
      </w:r>
    </w:p>
    <w:p>
      <w:pPr>
        <w:pStyle w:val="BodyText"/>
        <w:spacing w:line="480" w:lineRule="auto" w:before="199"/>
        <w:ind w:left="300" w:right="615"/>
        <w:jc w:val="both"/>
      </w:pPr>
      <w:r>
        <w:rPr/>
        <w:t>Training: This activity is both focused upon and evaluated against the job that an individual currently holds.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Education: This activity focuses upon the jobs that an individual may potentially hold in the future and is evaluated against those jobs.</w:t>
      </w:r>
    </w:p>
    <w:p>
      <w:pPr>
        <w:pStyle w:val="BodyText"/>
        <w:spacing w:line="480" w:lineRule="auto" w:before="200"/>
        <w:ind w:left="300" w:right="617"/>
        <w:jc w:val="both"/>
      </w:pPr>
      <w:r>
        <w:rPr/>
        <w:t>Development: This activity focuses upon the activities that prepare the employees for the future.</w:t>
      </w:r>
    </w:p>
    <w:p>
      <w:pPr>
        <w:pStyle w:val="BodyText"/>
        <w:spacing w:line="480" w:lineRule="auto" w:before="201"/>
        <w:ind w:left="300" w:right="614"/>
        <w:jc w:val="both"/>
      </w:pPr>
      <w:r>
        <w:rPr/>
        <w:t>Azi (2000) states three major objectives of development: Raising peoples‟ living levels, i.e., incomes and consumption levels of food, medical services, education through relevant growth process. Creating conditions conducive to the growth of peoples‟ self-esteem through the establishment of social, political and economic systems and institutions which promote human dignity and respect and Increasing peoples‟ freedom to choose by enlarging the range of their choice variables, e.g., variables of goods and services.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6"/>
      </w:pPr>
    </w:p>
    <w:p>
      <w:pPr>
        <w:pStyle w:val="Heading2"/>
      </w:pPr>
      <w:r>
        <w:rPr/>
        <w:t>Related</w:t>
      </w:r>
      <w:r>
        <w:rPr>
          <w:spacing w:val="-7"/>
        </w:rPr>
        <w:t> </w:t>
      </w:r>
      <w:r>
        <w:rPr/>
        <w:t>Empirical</w:t>
      </w:r>
      <w:r>
        <w:rPr>
          <w:spacing w:val="-5"/>
        </w:rPr>
        <w:t> </w:t>
      </w:r>
      <w:r>
        <w:rPr>
          <w:spacing w:val="-2"/>
        </w:rPr>
        <w:t>Studies</w:t>
      </w:r>
    </w:p>
    <w:p>
      <w:pPr>
        <w:pStyle w:val="BodyText"/>
        <w:spacing w:line="480" w:lineRule="auto" w:before="317"/>
        <w:ind w:left="300" w:right="615" w:firstLine="720"/>
        <w:jc w:val="both"/>
      </w:pPr>
      <w:r>
        <w:rPr/>
        <w:t>A few studies related to this work have</w:t>
      </w:r>
      <w:r>
        <w:rPr>
          <w:spacing w:val="-1"/>
        </w:rPr>
        <w:t> </w:t>
      </w:r>
      <w:r>
        <w:rPr/>
        <w:t>been conducted by</w:t>
      </w:r>
      <w:r>
        <w:rPr>
          <w:spacing w:val="-2"/>
        </w:rPr>
        <w:t> </w:t>
      </w:r>
      <w:r>
        <w:rPr/>
        <w:t>scholars. Some of the studies related to the present study are summarized in this section of related empirical studies.</w:t>
      </w:r>
    </w:p>
    <w:p>
      <w:pPr>
        <w:pStyle w:val="BodyText"/>
        <w:spacing w:line="480" w:lineRule="auto"/>
        <w:ind w:left="300" w:right="617" w:firstLine="720"/>
        <w:jc w:val="both"/>
      </w:pPr>
      <w:r>
        <w:rPr/>
        <w:t>Odunaike, Ijaduolaand Epetimehin (2012)conducted a study titled “Assessment</w:t>
      </w:r>
      <w:r>
        <w:rPr>
          <w:spacing w:val="40"/>
        </w:rPr>
        <w:t> </w:t>
      </w:r>
      <w:r>
        <w:rPr/>
        <w:t>of</w:t>
      </w:r>
      <w:r>
        <w:rPr>
          <w:spacing w:val="40"/>
        </w:rPr>
        <w:t> </w:t>
      </w:r>
      <w:r>
        <w:rPr/>
        <w:t>the</w:t>
      </w:r>
      <w:r>
        <w:rPr>
          <w:spacing w:val="40"/>
        </w:rPr>
        <w:t> </w:t>
      </w:r>
      <w:r>
        <w:rPr/>
        <w:t>quality</w:t>
      </w:r>
      <w:r>
        <w:rPr>
          <w:spacing w:val="40"/>
        </w:rPr>
        <w:t> </w:t>
      </w:r>
      <w:r>
        <w:rPr/>
        <w:t>of</w:t>
      </w:r>
      <w:r>
        <w:rPr>
          <w:spacing w:val="40"/>
        </w:rPr>
        <w:t> </w:t>
      </w:r>
      <w:r>
        <w:rPr/>
        <w:t>business</w:t>
      </w:r>
      <w:r>
        <w:rPr>
          <w:spacing w:val="40"/>
        </w:rPr>
        <w:t> </w:t>
      </w:r>
      <w:r>
        <w:rPr/>
        <w:t>education</w:t>
      </w:r>
      <w:r>
        <w:rPr>
          <w:spacing w:val="40"/>
        </w:rPr>
        <w:t> </w:t>
      </w:r>
      <w:r>
        <w:rPr/>
        <w:t>programme</w:t>
      </w:r>
      <w:r>
        <w:rPr>
          <w:spacing w:val="40"/>
        </w:rPr>
        <w:t> </w:t>
      </w:r>
      <w:r>
        <w:rPr/>
        <w:t>in</w:t>
      </w:r>
      <w:r>
        <w:rPr>
          <w:spacing w:val="40"/>
        </w:rPr>
        <w:t> </w:t>
      </w:r>
      <w:r>
        <w:rPr/>
        <w:t>selected</w:t>
      </w:r>
      <w:r>
        <w:rPr>
          <w:spacing w:val="40"/>
        </w:rPr>
        <w:t> </w:t>
      </w:r>
      <w:r>
        <w:rPr/>
        <w:t>higher</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institutions in Ogun State”. The study assess the quality of business education programme in selected higher institutions in Ogun State. A descriptive research design was used for the study with thirty lecturers(10) lecturers per institutions drawn from the three higher institutions offering business education as</w:t>
      </w:r>
      <w:r>
        <w:rPr>
          <w:spacing w:val="80"/>
        </w:rPr>
        <w:t> </w:t>
      </w:r>
      <w:r>
        <w:rPr/>
        <w:t>aprogramme participated in the study. The three institutions include: Tai Solarin University of Education, IjebuOde; Tai Solarin College of Education, Omu-Ijebu; and Moshood Abiola Polytechnic, Abeokuta. Three hypothesis were developed for the study and a 12 item questionnaire fashioned along the four points Likert-type was used for data collection. It was tagged; Quality of Business Education in Higher Institutions Questionnaire (QBEHIQ).The three null hypotheses posited in the study were tested using the chi-square statistic at 0.05 level of confidence. The study found out that the first challenge militating against quality assurance in business education programme is poor funding and inadequate infrastructure which work against the goal of quality assurance. The study also found out that politicization of appointments of Heads of department of business education programme in educational institutions and shortage of business education teachers.</w:t>
      </w:r>
    </w:p>
    <w:p>
      <w:pPr>
        <w:pStyle w:val="BodyText"/>
        <w:spacing w:line="480" w:lineRule="auto" w:before="2"/>
        <w:ind w:left="300" w:right="616" w:firstLine="720"/>
        <w:jc w:val="both"/>
      </w:pPr>
      <w:r>
        <w:rPr/>
        <w:t>The study recommend thatGovernment should expedite action on the legislative frame work for the proposed national commission for quality assurance as this would go a long way to harmonizing and improving quality assurance at the different</w:t>
      </w:r>
      <w:r>
        <w:rPr>
          <w:spacing w:val="-7"/>
        </w:rPr>
        <w:t> </w:t>
      </w:r>
      <w:r>
        <w:rPr/>
        <w:t>levels</w:t>
      </w:r>
      <w:r>
        <w:rPr>
          <w:spacing w:val="-3"/>
        </w:rPr>
        <w:t> </w:t>
      </w:r>
      <w:r>
        <w:rPr/>
        <w:t>of</w:t>
      </w:r>
      <w:r>
        <w:rPr>
          <w:spacing w:val="-4"/>
        </w:rPr>
        <w:t> </w:t>
      </w:r>
      <w:r>
        <w:rPr/>
        <w:t>education</w:t>
      </w:r>
      <w:r>
        <w:rPr>
          <w:spacing w:val="-3"/>
        </w:rPr>
        <w:t> </w:t>
      </w:r>
      <w:r>
        <w:rPr/>
        <w:t>sector</w:t>
      </w:r>
      <w:r>
        <w:rPr>
          <w:spacing w:val="-4"/>
        </w:rPr>
        <w:t> </w:t>
      </w:r>
      <w:r>
        <w:rPr/>
        <w:t>in</w:t>
      </w:r>
      <w:r>
        <w:rPr>
          <w:spacing w:val="-3"/>
        </w:rPr>
        <w:t> </w:t>
      </w:r>
      <w:r>
        <w:rPr/>
        <w:t>Nigeria. Also</w:t>
      </w:r>
      <w:r>
        <w:rPr>
          <w:spacing w:val="-7"/>
        </w:rPr>
        <w:t> </w:t>
      </w:r>
      <w:r>
        <w:rPr/>
        <w:t>that</w:t>
      </w:r>
      <w:r>
        <w:rPr>
          <w:spacing w:val="-2"/>
        </w:rPr>
        <w:t> </w:t>
      </w:r>
      <w:r>
        <w:rPr/>
        <w:t>Government</w:t>
      </w:r>
      <w:r>
        <w:rPr>
          <w:spacing w:val="-3"/>
        </w:rPr>
        <w:t> </w:t>
      </w:r>
      <w:r>
        <w:rPr/>
        <w:t>should</w:t>
      </w:r>
      <w:r>
        <w:rPr>
          <w:spacing w:val="-3"/>
        </w:rPr>
        <w:t> </w:t>
      </w:r>
      <w:r>
        <w:rPr/>
        <w:t>also</w:t>
      </w:r>
      <w:r>
        <w:rPr>
          <w:spacing w:val="-3"/>
        </w:rPr>
        <w:t> </w:t>
      </w:r>
      <w:r>
        <w:rPr/>
        <w:t>be ready</w:t>
      </w:r>
      <w:r>
        <w:rPr>
          <w:spacing w:val="-4"/>
        </w:rPr>
        <w:t> </w:t>
      </w:r>
      <w:r>
        <w:rPr/>
        <w:t>to allocate substantial amount of money</w:t>
      </w:r>
      <w:r>
        <w:rPr>
          <w:spacing w:val="-3"/>
        </w:rPr>
        <w:t> </w:t>
      </w:r>
      <w:r>
        <w:rPr/>
        <w:t>to education from</w:t>
      </w:r>
      <w:r>
        <w:rPr>
          <w:spacing w:val="-2"/>
        </w:rPr>
        <w:t> </w:t>
      </w:r>
      <w:r>
        <w:rPr/>
        <w:t>the annual budget. This</w:t>
      </w:r>
      <w:r>
        <w:rPr>
          <w:spacing w:val="20"/>
        </w:rPr>
        <w:t> </w:t>
      </w:r>
      <w:r>
        <w:rPr/>
        <w:t>would</w:t>
      </w:r>
      <w:r>
        <w:rPr>
          <w:spacing w:val="18"/>
        </w:rPr>
        <w:t> </w:t>
      </w:r>
      <w:r>
        <w:rPr/>
        <w:t>greatly improve</w:t>
      </w:r>
      <w:r>
        <w:rPr>
          <w:spacing w:val="19"/>
        </w:rPr>
        <w:t> </w:t>
      </w:r>
      <w:r>
        <w:rPr/>
        <w:t>quality and</w:t>
      </w:r>
      <w:r>
        <w:rPr>
          <w:spacing w:val="20"/>
        </w:rPr>
        <w:t> </w:t>
      </w:r>
      <w:r>
        <w:rPr/>
        <w:t>standard</w:t>
      </w:r>
      <w:r>
        <w:rPr>
          <w:spacing w:val="20"/>
        </w:rPr>
        <w:t> </w:t>
      </w:r>
      <w:r>
        <w:rPr/>
        <w:t>of</w:t>
      </w:r>
      <w:r>
        <w:rPr>
          <w:spacing w:val="19"/>
        </w:rPr>
        <w:t> </w:t>
      </w:r>
      <w:r>
        <w:rPr/>
        <w:t>education</w:t>
      </w:r>
      <w:r>
        <w:rPr>
          <w:spacing w:val="18"/>
        </w:rPr>
        <w:t> </w:t>
      </w:r>
      <w:r>
        <w:rPr/>
        <w:t>in</w:t>
      </w:r>
      <w:r>
        <w:rPr>
          <w:spacing w:val="20"/>
        </w:rPr>
        <w:t> </w:t>
      </w:r>
      <w:r>
        <w:rPr/>
        <w:t>the</w:t>
      </w:r>
      <w:r>
        <w:rPr>
          <w:spacing w:val="19"/>
        </w:rPr>
        <w:t> </w:t>
      </w:r>
      <w:r>
        <w:rPr/>
        <w:t>country.</w:t>
      </w:r>
      <w:r>
        <w:rPr>
          <w:spacing w:val="21"/>
        </w:rPr>
        <w:t> </w:t>
      </w:r>
      <w:r>
        <w:rPr/>
        <w:t>The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curriculum</w:t>
      </w:r>
      <w:r>
        <w:rPr>
          <w:spacing w:val="-2"/>
        </w:rPr>
        <w:t> </w:t>
      </w:r>
      <w:r>
        <w:rPr/>
        <w:t>of the business education programme should also be reviewed to reflect the current developmental and technological changes in the country.</w:t>
      </w:r>
    </w:p>
    <w:p>
      <w:pPr>
        <w:pStyle w:val="BodyText"/>
        <w:spacing w:line="480" w:lineRule="auto" w:before="1"/>
        <w:ind w:left="300" w:right="621" w:firstLine="720"/>
        <w:jc w:val="both"/>
      </w:pPr>
      <w:r>
        <w:rPr/>
        <w:t>Odunaike,</w:t>
      </w:r>
      <w:r>
        <w:rPr>
          <w:spacing w:val="40"/>
        </w:rPr>
        <w:t> </w:t>
      </w:r>
      <w:r>
        <w:rPr/>
        <w:t>Ijaduola and Epetimehin (2012) and the present study are concerned about quality of business education in higher institutions. Odunaike, Ijaduola</w:t>
      </w:r>
      <w:r>
        <w:rPr>
          <w:spacing w:val="40"/>
        </w:rPr>
        <w:t> </w:t>
      </w:r>
      <w:r>
        <w:rPr/>
        <w:t>and Epetimehin concentrated on assessing the quality of business education programme while the present study analyse TETFund interventions in improving the quality of business education in universities in Edo and Delta states.</w:t>
      </w:r>
    </w:p>
    <w:p>
      <w:pPr>
        <w:pStyle w:val="BodyText"/>
        <w:spacing w:line="480" w:lineRule="auto"/>
        <w:ind w:left="300" w:right="613" w:firstLine="720"/>
        <w:jc w:val="both"/>
      </w:pPr>
      <w:r>
        <w:rPr/>
        <w:t>Martin (2010) conducted a study titled Factors Affecting the Provision of Quality Education in Public and Private Secondary Schools in Central Equatoria State, Juba County South Sudan. The purpose of this study was to examine the factors affecting the provision of quality education in public and private secondary schools in Central equatorial State, Juba County South Sudan. The study was guided by six research questions. The study employed both descriptive survey and naturalistic designs and the target population was all students, teachers, head teachers, parents/guardians and community members/leaders. Stratified, simple random and snow ball sampling techniques were used to select respondents for the study. Questionnaires and interviews were used to quantitative and qualitative</w:t>
      </w:r>
      <w:r>
        <w:rPr>
          <w:spacing w:val="-1"/>
        </w:rPr>
        <w:t> </w:t>
      </w:r>
      <w:r>
        <w:rPr/>
        <w:t>data. Besides, direct observation checklist and document analysis guide were also used</w:t>
      </w:r>
      <w:r>
        <w:rPr>
          <w:spacing w:val="40"/>
        </w:rPr>
        <w:t> </w:t>
      </w:r>
      <w:r>
        <w:rPr/>
        <w:t>to collect qualitative data information in school settings. The collected data was analyzed using quantitative and qualitative techniques. The quantitative data was analyzed using descriptive statistics involving frequencies and percentages to summarize data and it was presented using frequency distribution tables, pie charts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5"/>
        <w:jc w:val="both"/>
      </w:pPr>
      <w:r>
        <w:rPr/>
        <w:t>and bar graphs. Meanwhile qualitative data was organized into themes and</w:t>
      </w:r>
      <w:r>
        <w:rPr>
          <w:spacing w:val="40"/>
        </w:rPr>
        <w:t> </w:t>
      </w:r>
      <w:r>
        <w:rPr/>
        <w:t>analyzed using narratives and direct quotations of the respondents‟ views, experiences and information. The findings showed that there was lack of enough and professionally qualified and trained teachers, teaching and learning materials and teachers were not motivated due to low remuneration. The study concluded</w:t>
      </w:r>
      <w:r>
        <w:rPr>
          <w:spacing w:val="40"/>
        </w:rPr>
        <w:t> </w:t>
      </w:r>
      <w:r>
        <w:rPr/>
        <w:t>that the government of South Sudan should employ more professionally qualified and trained teachers to curb the problem of scarcity of teachers. It recommended that in order to solve the problem of teachers, the government should construct a Teacher Training College in the country to train teachers on various teaching subjects; it should motivate teachers by paying them reasonable salaries in order to raise their status in the country.</w:t>
      </w:r>
    </w:p>
    <w:p>
      <w:pPr>
        <w:pStyle w:val="BodyText"/>
        <w:spacing w:line="480" w:lineRule="auto"/>
        <w:ind w:left="300" w:right="613" w:firstLine="720"/>
        <w:jc w:val="both"/>
      </w:pPr>
      <w:r>
        <w:rPr/>
        <w:t>Martin and the present study are concerned about quality education in institutions of learning. Martin concentrates on factors affecting the provision of quality education in public and private secondary schools while the present study analyse TETFund interventions in improving the quality of education in Edo and Delta States</w:t>
      </w:r>
    </w:p>
    <w:p>
      <w:pPr>
        <w:pStyle w:val="BodyText"/>
        <w:spacing w:line="480" w:lineRule="auto" w:before="2"/>
        <w:ind w:left="300" w:right="616" w:firstLine="720"/>
        <w:jc w:val="both"/>
      </w:pPr>
      <w:r>
        <w:rPr/>
        <w:t>Ayuba,and Mohammed (2014) conducted a study titled Investigating the Factors Affecting Performance of Business Management Students in Nigerian Universities. The study examined the impact of the factors affecting the performance of business management students in Nigerian universities. Survey research</w:t>
      </w:r>
      <w:r>
        <w:rPr>
          <w:spacing w:val="33"/>
        </w:rPr>
        <w:t> </w:t>
      </w:r>
      <w:r>
        <w:rPr/>
        <w:t>design</w:t>
      </w:r>
      <w:r>
        <w:rPr>
          <w:spacing w:val="35"/>
        </w:rPr>
        <w:t> </w:t>
      </w:r>
      <w:r>
        <w:rPr/>
        <w:t>was</w:t>
      </w:r>
      <w:r>
        <w:rPr>
          <w:spacing w:val="33"/>
        </w:rPr>
        <w:t> </w:t>
      </w:r>
      <w:r>
        <w:rPr/>
        <w:t>used</w:t>
      </w:r>
      <w:r>
        <w:rPr>
          <w:spacing w:val="32"/>
        </w:rPr>
        <w:t> </w:t>
      </w:r>
      <w:r>
        <w:rPr/>
        <w:t>to</w:t>
      </w:r>
      <w:r>
        <w:rPr>
          <w:spacing w:val="32"/>
        </w:rPr>
        <w:t> </w:t>
      </w:r>
      <w:r>
        <w:rPr/>
        <w:t>gather</w:t>
      </w:r>
      <w:r>
        <w:rPr>
          <w:spacing w:val="34"/>
        </w:rPr>
        <w:t> </w:t>
      </w:r>
      <w:r>
        <w:rPr/>
        <w:t>data</w:t>
      </w:r>
      <w:r>
        <w:rPr>
          <w:spacing w:val="34"/>
        </w:rPr>
        <w:t> </w:t>
      </w:r>
      <w:r>
        <w:rPr/>
        <w:t>for</w:t>
      </w:r>
      <w:r>
        <w:rPr>
          <w:spacing w:val="34"/>
        </w:rPr>
        <w:t> </w:t>
      </w:r>
      <w:r>
        <w:rPr/>
        <w:t>the</w:t>
      </w:r>
      <w:r>
        <w:rPr>
          <w:spacing w:val="32"/>
        </w:rPr>
        <w:t> </w:t>
      </w:r>
      <w:r>
        <w:rPr/>
        <w:t>study.</w:t>
      </w:r>
      <w:r>
        <w:rPr>
          <w:spacing w:val="33"/>
        </w:rPr>
        <w:t> </w:t>
      </w:r>
      <w:r>
        <w:rPr/>
        <w:t>A</w:t>
      </w:r>
      <w:r>
        <w:rPr>
          <w:spacing w:val="33"/>
        </w:rPr>
        <w:t> </w:t>
      </w:r>
      <w:r>
        <w:rPr/>
        <w:t>sample</w:t>
      </w:r>
      <w:r>
        <w:rPr>
          <w:spacing w:val="32"/>
        </w:rPr>
        <w:t> </w:t>
      </w:r>
      <w:r>
        <w:rPr/>
        <w:t>of</w:t>
      </w:r>
      <w:r>
        <w:rPr>
          <w:spacing w:val="32"/>
        </w:rPr>
        <w:t> </w:t>
      </w:r>
      <w:r>
        <w:rPr/>
        <w:t>200</w:t>
      </w:r>
      <w:r>
        <w:rPr>
          <w:spacing w:val="32"/>
        </w:rPr>
        <w:t> </w:t>
      </w:r>
      <w:r>
        <w:rPr/>
        <w:t>students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7"/>
        <w:jc w:val="both"/>
      </w:pPr>
      <w:r>
        <w:rPr/>
        <w:t>drawn from</w:t>
      </w:r>
      <w:r>
        <w:rPr>
          <w:spacing w:val="-1"/>
        </w:rPr>
        <w:t> </w:t>
      </w:r>
      <w:r>
        <w:rPr/>
        <w:t>the population of 300 was used for the study. Descriptive statistics and t-test statistics was used to analyze the research questions and hypotheses.</w:t>
      </w:r>
    </w:p>
    <w:p>
      <w:pPr>
        <w:pStyle w:val="BodyText"/>
        <w:spacing w:line="480" w:lineRule="auto" w:before="1"/>
        <w:ind w:left="300" w:right="614" w:firstLine="720"/>
        <w:jc w:val="both"/>
      </w:pPr>
      <w:r>
        <w:rPr/>
        <w:t>The study found out that the process of student‟s performance evaluation to be fair and the grading system conducted objectively based on actual performance of students, while examination questions and tests are subjected to internal and external moderation for optimum standard. The study also found that student‟s workload</w:t>
      </w:r>
      <w:r>
        <w:rPr>
          <w:spacing w:val="-1"/>
        </w:rPr>
        <w:t> </w:t>
      </w:r>
      <w:r>
        <w:rPr/>
        <w:t>is</w:t>
      </w:r>
      <w:r>
        <w:rPr>
          <w:spacing w:val="-1"/>
        </w:rPr>
        <w:t> </w:t>
      </w:r>
      <w:r>
        <w:rPr/>
        <w:t>commensurate</w:t>
      </w:r>
      <w:r>
        <w:rPr>
          <w:spacing w:val="-1"/>
        </w:rPr>
        <w:t> </w:t>
      </w:r>
      <w:r>
        <w:rPr/>
        <w:t>with the</w:t>
      </w:r>
      <w:r>
        <w:rPr>
          <w:spacing w:val="-2"/>
        </w:rPr>
        <w:t> </w:t>
      </w:r>
      <w:r>
        <w:rPr/>
        <w:t>number</w:t>
      </w:r>
      <w:r>
        <w:rPr>
          <w:spacing w:val="-1"/>
        </w:rPr>
        <w:t> </w:t>
      </w:r>
      <w:r>
        <w:rPr/>
        <w:t>of</w:t>
      </w:r>
      <w:r>
        <w:rPr>
          <w:spacing w:val="-1"/>
        </w:rPr>
        <w:t> </w:t>
      </w:r>
      <w:r>
        <w:rPr/>
        <w:t>credit</w:t>
      </w:r>
      <w:r>
        <w:rPr>
          <w:spacing w:val="-1"/>
        </w:rPr>
        <w:t> </w:t>
      </w:r>
      <w:r>
        <w:rPr/>
        <w:t>hours for</w:t>
      </w:r>
      <w:r>
        <w:rPr>
          <w:spacing w:val="-2"/>
        </w:rPr>
        <w:t> </w:t>
      </w:r>
      <w:r>
        <w:rPr/>
        <w:t>the</w:t>
      </w:r>
      <w:r>
        <w:rPr>
          <w:spacing w:val="-2"/>
        </w:rPr>
        <w:t> </w:t>
      </w:r>
      <w:r>
        <w:rPr/>
        <w:t>business courses and the course helps students to communicate effectively, as well as improving their practical skills and expertise in problem solving approaches to addressing numerous managerial problems confronting the Nigerian business managers. The study further reveals that the role of the department has the most significant impact on the performance of business management students in Nigerian Universities, particularly in the area of compliance with National Universities Commission Benchmark and Minimum Academic Standards (BMASS) by most business management related departments.</w:t>
      </w:r>
    </w:p>
    <w:p>
      <w:pPr>
        <w:pStyle w:val="BodyText"/>
        <w:spacing w:line="480" w:lineRule="auto" w:before="201"/>
        <w:ind w:left="300" w:right="613" w:firstLine="720"/>
        <w:jc w:val="both"/>
      </w:pPr>
      <w:r>
        <w:rPr/>
        <w:t>The study recommends that Nigerian Universities with Business Management related programs should adhere strictly to operational guidelines as contained in the National Universities Commission Benchmark and Minimum Academic Standards (BMASS). Also, adequate learning facilities such as lecture classes/ theatres, hostel accommodation, functional computer system and medical services</w:t>
      </w:r>
      <w:r>
        <w:rPr>
          <w:spacing w:val="23"/>
        </w:rPr>
        <w:t> </w:t>
      </w:r>
      <w:r>
        <w:rPr/>
        <w:t>should</w:t>
      </w:r>
      <w:r>
        <w:rPr>
          <w:spacing w:val="23"/>
        </w:rPr>
        <w:t> </w:t>
      </w:r>
      <w:r>
        <w:rPr/>
        <w:t>be</w:t>
      </w:r>
      <w:r>
        <w:rPr>
          <w:spacing w:val="22"/>
        </w:rPr>
        <w:t> </w:t>
      </w:r>
      <w:r>
        <w:rPr/>
        <w:t>provided</w:t>
      </w:r>
      <w:r>
        <w:rPr>
          <w:spacing w:val="21"/>
        </w:rPr>
        <w:t> </w:t>
      </w:r>
      <w:r>
        <w:rPr/>
        <w:t>to</w:t>
      </w:r>
      <w:r>
        <w:rPr>
          <w:spacing w:val="23"/>
        </w:rPr>
        <w:t> </w:t>
      </w:r>
      <w:r>
        <w:rPr/>
        <w:t>make</w:t>
      </w:r>
      <w:r>
        <w:rPr>
          <w:spacing w:val="25"/>
        </w:rPr>
        <w:t> </w:t>
      </w:r>
      <w:r>
        <w:rPr/>
        <w:t>the</w:t>
      </w:r>
      <w:r>
        <w:rPr>
          <w:spacing w:val="22"/>
        </w:rPr>
        <w:t> </w:t>
      </w:r>
      <w:r>
        <w:rPr/>
        <w:t>environment</w:t>
      </w:r>
      <w:r>
        <w:rPr>
          <w:spacing w:val="23"/>
        </w:rPr>
        <w:t> </w:t>
      </w:r>
      <w:r>
        <w:rPr/>
        <w:t>conducive</w:t>
      </w:r>
      <w:r>
        <w:rPr>
          <w:spacing w:val="34"/>
        </w:rPr>
        <w:t> </w:t>
      </w:r>
      <w:r>
        <w:rPr/>
        <w:t>for</w:t>
      </w:r>
      <w:r>
        <w:rPr>
          <w:spacing w:val="22"/>
        </w:rPr>
        <w:t> </w:t>
      </w:r>
      <w:r>
        <w:rPr/>
        <w:t>teaching</w:t>
      </w:r>
      <w:r>
        <w:rPr>
          <w:spacing w:val="23"/>
        </w:rPr>
        <w:t> </w:t>
      </w:r>
      <w:r>
        <w:rPr/>
        <w:t>and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learning. It also recommend that qualified personnel with requisite skills be engaged by universities and students should be encouraged to partake in tutorials, workshops and</w:t>
      </w:r>
      <w:r>
        <w:rPr>
          <w:spacing w:val="-1"/>
        </w:rPr>
        <w:t> </w:t>
      </w:r>
      <w:r>
        <w:rPr/>
        <w:t>other</w:t>
      </w:r>
      <w:r>
        <w:rPr>
          <w:spacing w:val="-2"/>
        </w:rPr>
        <w:t> </w:t>
      </w:r>
      <w:r>
        <w:rPr/>
        <w:t>problem</w:t>
      </w:r>
      <w:r>
        <w:rPr>
          <w:spacing w:val="-5"/>
        </w:rPr>
        <w:t> </w:t>
      </w:r>
      <w:r>
        <w:rPr/>
        <w:t>solving approaches to</w:t>
      </w:r>
      <w:r>
        <w:rPr>
          <w:spacing w:val="-1"/>
        </w:rPr>
        <w:t> </w:t>
      </w:r>
      <w:r>
        <w:rPr/>
        <w:t>help in better</w:t>
      </w:r>
      <w:r>
        <w:rPr>
          <w:spacing w:val="-1"/>
        </w:rPr>
        <w:t> </w:t>
      </w:r>
      <w:r>
        <w:rPr/>
        <w:t>understanding of quantitative courses.</w:t>
      </w:r>
    </w:p>
    <w:p>
      <w:pPr>
        <w:pStyle w:val="BodyText"/>
        <w:spacing w:line="480" w:lineRule="auto" w:before="199"/>
        <w:ind w:left="300" w:right="613" w:firstLine="720"/>
        <w:jc w:val="both"/>
      </w:pPr>
      <w:r>
        <w:rPr/>
        <w:t>Ayuba, and Mohammed (2014) and the present study are concerned about performance of business students by implication. The present study analyze</w:t>
      </w:r>
      <w:r>
        <w:rPr>
          <w:spacing w:val="40"/>
        </w:rPr>
        <w:t> </w:t>
      </w:r>
      <w:r>
        <w:rPr/>
        <w:t>Tetfund interventions in improving the quality of business education while Ayuba, and Mohammed (2014) study examined factors affecting the performance of business management students in Nigeria universities.</w:t>
      </w:r>
    </w:p>
    <w:p>
      <w:pPr>
        <w:pStyle w:val="BodyText"/>
        <w:spacing w:line="480" w:lineRule="auto" w:before="2"/>
        <w:ind w:left="300" w:right="614" w:firstLine="720"/>
        <w:jc w:val="both"/>
      </w:pPr>
      <w:r>
        <w:rPr/>
        <w:t>Okereke (2015) carried out a study titled “Business Educators‟ Need for Requisite Infrastructure for the Business Education Programme in Tertiary Institutions. Three research questions were formulated for the study and the descriptive survey design was used for the study Simple sampling technique was used for the study.</w:t>
      </w:r>
      <w:r>
        <w:rPr>
          <w:spacing w:val="80"/>
          <w:w w:val="150"/>
        </w:rPr>
        <w:t> </w:t>
      </w:r>
      <w:r>
        <w:rPr/>
        <w:t>The Population of the study are business educators in department of</w:t>
      </w:r>
      <w:r>
        <w:rPr>
          <w:spacing w:val="-1"/>
        </w:rPr>
        <w:t> </w:t>
      </w:r>
      <w:r>
        <w:rPr/>
        <w:t>business education in both federal and state</w:t>
      </w:r>
      <w:r>
        <w:rPr>
          <w:spacing w:val="-1"/>
        </w:rPr>
        <w:t> </w:t>
      </w:r>
      <w:r>
        <w:rPr/>
        <w:t>universities in south-east and south -south of Nigeria. Simple percentage frequency count was used to analyze the instrument. The study revealed that business education graduates have the knowledge and skills to do business on their own and that face book and other social media are used very highly needed by business education programme in </w:t>
      </w:r>
      <w:r>
        <w:rPr>
          <w:spacing w:val="-2"/>
        </w:rPr>
        <w:t>Nigeria.</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firstLine="720"/>
        <w:jc w:val="both"/>
      </w:pPr>
      <w:r>
        <w:rPr/>
        <w:t>Okereke (2015) and the present study are concerned about infrastructure in business education programme in tertiary institutions. The present study analyze Tetfund interventions in improving the quality of business education while</w:t>
      </w:r>
      <w:r>
        <w:rPr>
          <w:spacing w:val="40"/>
        </w:rPr>
        <w:t> </w:t>
      </w:r>
      <w:r>
        <w:rPr/>
        <w:t>Okereke (2015) concentrated on need for infrastructure in business education </w:t>
      </w:r>
      <w:r>
        <w:rPr>
          <w:spacing w:val="-2"/>
        </w:rPr>
        <w:t>programme.</w:t>
      </w:r>
    </w:p>
    <w:p>
      <w:pPr>
        <w:pStyle w:val="BodyText"/>
        <w:spacing w:line="480" w:lineRule="auto" w:before="201"/>
        <w:ind w:left="300" w:right="616" w:firstLine="720"/>
        <w:jc w:val="both"/>
      </w:pPr>
      <w:r>
        <w:rPr/>
        <w:t>Adavbiele (2016) carried out a study titled“Impact of Education Trust Fund (ETF) on Tertiary Institutions in Nigeria, Using College of Education, as Case Study”. Four research questions were developed for this study and the descriptive survey research was adopted for the study. Simple percentage and mean was used to analyse the study. The study recommended that Accounts of ETF should be audited twice a year. Although this is a little unusual, however, it will help instill discipline in the management of ETF.</w:t>
      </w:r>
    </w:p>
    <w:p>
      <w:pPr>
        <w:pStyle w:val="ListParagraph"/>
        <w:numPr>
          <w:ilvl w:val="0"/>
          <w:numId w:val="11"/>
        </w:numPr>
        <w:tabs>
          <w:tab w:pos="1445" w:val="left" w:leader="none"/>
        </w:tabs>
        <w:spacing w:line="480" w:lineRule="auto" w:before="0" w:after="0"/>
        <w:ind w:left="300" w:right="622" w:firstLine="790"/>
        <w:jc w:val="both"/>
        <w:rPr>
          <w:sz w:val="28"/>
        </w:rPr>
      </w:pPr>
      <w:r>
        <w:rPr>
          <w:sz w:val="28"/>
        </w:rPr>
        <w:t>Independent Corrupt Practice and other Related Crimes Commission (ICPC) should always investigate corrupt activities in ETF. This will help the management to be judicious with the resources of ETF.</w:t>
      </w:r>
    </w:p>
    <w:p>
      <w:pPr>
        <w:pStyle w:val="ListParagraph"/>
        <w:numPr>
          <w:ilvl w:val="0"/>
          <w:numId w:val="11"/>
        </w:numPr>
        <w:tabs>
          <w:tab w:pos="1322" w:val="left" w:leader="none"/>
        </w:tabs>
        <w:spacing w:line="480" w:lineRule="auto" w:before="1" w:after="0"/>
        <w:ind w:left="300" w:right="616" w:firstLine="720"/>
        <w:jc w:val="both"/>
        <w:rPr>
          <w:sz w:val="28"/>
        </w:rPr>
      </w:pPr>
      <w:r>
        <w:rPr>
          <w:sz w:val="28"/>
        </w:rPr>
        <w:t>Accounts of stewardship of members of the Board of Trustees should be presented on the floor of the National Assembly once a year. This will enable all Nigerians to be accurately informed of the role each member of the Board of trustees play in the disbursement of the funds to various institutions every year.</w:t>
      </w:r>
    </w:p>
    <w:p>
      <w:pPr>
        <w:pStyle w:val="ListParagraph"/>
        <w:numPr>
          <w:ilvl w:val="0"/>
          <w:numId w:val="11"/>
        </w:numPr>
        <w:tabs>
          <w:tab w:pos="1346" w:val="left" w:leader="none"/>
        </w:tabs>
        <w:spacing w:line="480" w:lineRule="auto" w:before="0" w:after="0"/>
        <w:ind w:left="300" w:right="625" w:firstLine="720"/>
        <w:jc w:val="both"/>
        <w:rPr>
          <w:sz w:val="28"/>
        </w:rPr>
      </w:pPr>
      <w:r>
        <w:rPr>
          <w:sz w:val="28"/>
        </w:rPr>
        <w:t>Penalties for companies that fail to pay their accurate two percent tax, should be enforced with vigour.</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300" w:right="613" w:firstLine="790"/>
        <w:jc w:val="both"/>
      </w:pPr>
      <w:r>
        <w:rPr/>
        <w:t>Adavbiele (2016) and the present study was concerned about the activities</w:t>
      </w:r>
      <w:r>
        <w:rPr>
          <w:spacing w:val="40"/>
        </w:rPr>
        <w:t> </w:t>
      </w:r>
      <w:r>
        <w:rPr/>
        <w:t>of Tetfund in improving the quality of education. The present study concentrated</w:t>
      </w:r>
      <w:r>
        <w:rPr>
          <w:spacing w:val="40"/>
        </w:rPr>
        <w:t> </w:t>
      </w:r>
      <w:r>
        <w:rPr/>
        <w:t>on tetfund interventions in improving the quality of business education while Adavbiele (2016) focused on the Impact of Education Trust Fund (Etf) on Tertiary Institutions in Nigeria,</w:t>
      </w:r>
    </w:p>
    <w:p>
      <w:pPr>
        <w:pStyle w:val="BodyText"/>
      </w:pPr>
    </w:p>
    <w:p>
      <w:pPr>
        <w:pStyle w:val="BodyText"/>
        <w:spacing w:before="6"/>
      </w:pPr>
    </w:p>
    <w:p>
      <w:pPr>
        <w:pStyle w:val="Heading2"/>
      </w:pPr>
      <w:r>
        <w:rPr/>
        <w:t>Summary</w:t>
      </w:r>
      <w:r>
        <w:rPr>
          <w:spacing w:val="-4"/>
        </w:rPr>
        <w:t> </w:t>
      </w:r>
      <w:r>
        <w:rPr/>
        <w:t>of</w:t>
      </w:r>
      <w:r>
        <w:rPr>
          <w:spacing w:val="-4"/>
        </w:rPr>
        <w:t> </w:t>
      </w:r>
      <w:r>
        <w:rPr/>
        <w:t>Related</w:t>
      </w:r>
      <w:r>
        <w:rPr>
          <w:spacing w:val="-4"/>
        </w:rPr>
        <w:t> </w:t>
      </w:r>
      <w:r>
        <w:rPr>
          <w:spacing w:val="-2"/>
        </w:rPr>
        <w:t>Literature</w:t>
      </w:r>
    </w:p>
    <w:p>
      <w:pPr>
        <w:pStyle w:val="BodyText"/>
        <w:spacing w:line="480" w:lineRule="auto" w:before="316"/>
        <w:ind w:left="300" w:right="617" w:firstLine="720"/>
        <w:jc w:val="both"/>
      </w:pPr>
      <w:r>
        <w:rPr/>
        <w:t>Relevant literature related to the performance of Tertiary Education Trust Fund (TETFund) in improving the quality of business education in tertiary institutions in Edo and Delta States were reviewed.</w:t>
      </w:r>
      <w:r>
        <w:rPr>
          <w:spacing w:val="40"/>
        </w:rPr>
        <w:t> </w:t>
      </w:r>
      <w:r>
        <w:rPr/>
        <w:t>The conceptual framework dealt with the concept of business education, Tetfund interventions and quality of business education in tertiary institutions.</w:t>
      </w:r>
    </w:p>
    <w:p>
      <w:pPr>
        <w:pStyle w:val="BodyText"/>
        <w:spacing w:line="480" w:lineRule="auto" w:before="201"/>
        <w:ind w:left="300" w:right="613" w:firstLine="720"/>
        <w:jc w:val="both"/>
      </w:pPr>
      <w:r>
        <w:rPr/>
        <w:t>The theoretical framework touched on the public goods theory and system theory which are related to this study. The theoretical studies covered relevant literature related to quality assurance in business education, quality assurance measuring parameters, factors affecting teachers quality in business education, effects of poor teachers quality graduates on business education</w:t>
      </w:r>
      <w:r>
        <w:rPr>
          <w:b/>
        </w:rPr>
        <w:t>, </w:t>
      </w:r>
      <w:r>
        <w:rPr/>
        <w:t>the state of higher education in Nigeria, sources of financing university education in Nigeria, federal government expenditure on education, problems of higher educational financing, need for enhancing higher education financing, the effects of quality on education, TETFund</w:t>
      </w:r>
      <w:r>
        <w:rPr>
          <w:spacing w:val="80"/>
          <w:w w:val="150"/>
        </w:rPr>
        <w:t> </w:t>
      </w:r>
      <w:r>
        <w:rPr/>
        <w:t>as</w:t>
      </w:r>
      <w:r>
        <w:rPr>
          <w:spacing w:val="80"/>
          <w:w w:val="150"/>
        </w:rPr>
        <w:t> </w:t>
      </w:r>
      <w:r>
        <w:rPr/>
        <w:t>an</w:t>
      </w:r>
      <w:r>
        <w:rPr>
          <w:spacing w:val="80"/>
          <w:w w:val="150"/>
        </w:rPr>
        <w:t> </w:t>
      </w:r>
      <w:r>
        <w:rPr/>
        <w:t>intervention</w:t>
      </w:r>
      <w:r>
        <w:rPr>
          <w:spacing w:val="80"/>
          <w:w w:val="150"/>
        </w:rPr>
        <w:t> </w:t>
      </w:r>
      <w:r>
        <w:rPr/>
        <w:t>agency</w:t>
      </w:r>
      <w:r>
        <w:rPr>
          <w:spacing w:val="80"/>
          <w:w w:val="150"/>
        </w:rPr>
        <w:t> </w:t>
      </w:r>
      <w:r>
        <w:rPr/>
        <w:t>in</w:t>
      </w:r>
      <w:r>
        <w:rPr>
          <w:spacing w:val="80"/>
          <w:w w:val="150"/>
        </w:rPr>
        <w:t> </w:t>
      </w:r>
      <w:r>
        <w:rPr/>
        <w:t>tertiary</w:t>
      </w:r>
      <w:r>
        <w:rPr>
          <w:spacing w:val="80"/>
          <w:w w:val="150"/>
        </w:rPr>
        <w:t> </w:t>
      </w:r>
      <w:r>
        <w:rPr/>
        <w:t>institutions,</w:t>
      </w:r>
      <w:r>
        <w:rPr>
          <w:spacing w:val="80"/>
          <w:w w:val="150"/>
        </w:rPr>
        <w:t> </w:t>
      </w:r>
      <w:r>
        <w:rPr/>
        <w:t>guidelines</w:t>
      </w:r>
      <w:r>
        <w:rPr>
          <w:spacing w:val="80"/>
          <w:w w:val="150"/>
        </w:rPr>
        <w:t> </w:t>
      </w:r>
      <w:r>
        <w:rPr/>
        <w:t>and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0"/>
        <w:jc w:val="both"/>
      </w:pPr>
      <w:r>
        <w:rPr/>
        <w:t>requirements for accessing and utilization of TETFund intervention fund, sharing formulae for disbursement of funds to beneficiaries, conditions for enlisting as tertiary education trust fund beneficiary, guidelines and requirements for accessing funds for physical infrastructure and provision of equipment.</w:t>
      </w:r>
    </w:p>
    <w:p>
      <w:pPr>
        <w:pStyle w:val="BodyText"/>
        <w:spacing w:line="480" w:lineRule="auto"/>
        <w:ind w:left="300" w:right="615" w:firstLine="720"/>
        <w:jc w:val="both"/>
      </w:pPr>
      <w:r>
        <w:rPr/>
        <w:t>Review of empirical studies covered studies related to Tetfund interventions in improving the quality of business education in tertiary institutions. However no empirical studies have been done on the assessment of the performance of TETFund in improving the quality of business education in tertiary institutions in Edo and Delta States. Therefore this work was interested in filling this gap.</w:t>
      </w:r>
    </w:p>
    <w:p>
      <w:pPr>
        <w:pStyle w:val="BodyText"/>
      </w:pPr>
    </w:p>
    <w:p>
      <w:pPr>
        <w:pStyle w:val="BodyText"/>
      </w:pPr>
    </w:p>
    <w:p>
      <w:pPr>
        <w:pStyle w:val="BodyText"/>
      </w:pPr>
    </w:p>
    <w:p>
      <w:pPr>
        <w:pStyle w:val="BodyText"/>
      </w:pPr>
    </w:p>
    <w:p>
      <w:pPr>
        <w:pStyle w:val="BodyText"/>
        <w:spacing w:before="180"/>
      </w:pPr>
    </w:p>
    <w:p>
      <w:pPr>
        <w:pStyle w:val="Heading1"/>
        <w:spacing w:line="482" w:lineRule="auto"/>
        <w:ind w:left="3184" w:right="3500"/>
      </w:pPr>
      <w:r>
        <w:rPr/>
        <w:t>CHAPTER</w:t>
      </w:r>
      <w:r>
        <w:rPr>
          <w:spacing w:val="-18"/>
        </w:rPr>
        <w:t> </w:t>
      </w:r>
      <w:r>
        <w:rPr/>
        <w:t>THREE </w:t>
      </w:r>
      <w:r>
        <w:rPr>
          <w:spacing w:val="-2"/>
        </w:rPr>
        <w:t>METHOD</w:t>
      </w:r>
    </w:p>
    <w:p>
      <w:pPr>
        <w:pStyle w:val="BodyText"/>
        <w:spacing w:line="480" w:lineRule="auto"/>
        <w:ind w:left="300" w:right="615" w:firstLine="720"/>
        <w:jc w:val="both"/>
      </w:pPr>
      <w:r>
        <w:rPr/>
        <w:t>This chapter deals with the procedure for carrying out the study, it covered the</w:t>
      </w:r>
      <w:r>
        <w:rPr>
          <w:spacing w:val="-2"/>
        </w:rPr>
        <w:t> </w:t>
      </w:r>
      <w:r>
        <w:rPr/>
        <w:t>research</w:t>
      </w:r>
      <w:r>
        <w:rPr>
          <w:spacing w:val="-2"/>
        </w:rPr>
        <w:t> </w:t>
      </w:r>
      <w:r>
        <w:rPr/>
        <w:t>design,</w:t>
      </w:r>
      <w:r>
        <w:rPr>
          <w:spacing w:val="-3"/>
        </w:rPr>
        <w:t> </w:t>
      </w:r>
      <w:r>
        <w:rPr/>
        <w:t>area</w:t>
      </w:r>
      <w:r>
        <w:rPr>
          <w:spacing w:val="-2"/>
        </w:rPr>
        <w:t> </w:t>
      </w:r>
      <w:r>
        <w:rPr/>
        <w:t>of</w:t>
      </w:r>
      <w:r>
        <w:rPr>
          <w:spacing w:val="-2"/>
        </w:rPr>
        <w:t> </w:t>
      </w:r>
      <w:r>
        <w:rPr/>
        <w:t>the</w:t>
      </w:r>
      <w:r>
        <w:rPr>
          <w:spacing w:val="-2"/>
        </w:rPr>
        <w:t> </w:t>
      </w:r>
      <w:r>
        <w:rPr/>
        <w:t>study,</w:t>
      </w:r>
      <w:r>
        <w:rPr>
          <w:spacing w:val="-1"/>
        </w:rPr>
        <w:t> </w:t>
      </w:r>
      <w:r>
        <w:rPr/>
        <w:t>population</w:t>
      </w:r>
      <w:r>
        <w:rPr>
          <w:spacing w:val="-2"/>
        </w:rPr>
        <w:t> </w:t>
      </w:r>
      <w:r>
        <w:rPr/>
        <w:t>of</w:t>
      </w:r>
      <w:r>
        <w:rPr>
          <w:spacing w:val="-2"/>
        </w:rPr>
        <w:t> </w:t>
      </w:r>
      <w:r>
        <w:rPr/>
        <w:t>the</w:t>
      </w:r>
      <w:r>
        <w:rPr>
          <w:spacing w:val="-5"/>
        </w:rPr>
        <w:t> </w:t>
      </w:r>
      <w:r>
        <w:rPr/>
        <w:t>study,</w:t>
      </w:r>
      <w:r>
        <w:rPr>
          <w:spacing w:val="-1"/>
        </w:rPr>
        <w:t> </w:t>
      </w:r>
      <w:r>
        <w:rPr/>
        <w:t>sample</w:t>
      </w:r>
      <w:r>
        <w:rPr>
          <w:spacing w:val="-1"/>
        </w:rPr>
        <w:t> </w:t>
      </w:r>
      <w:r>
        <w:rPr/>
        <w:t>and</w:t>
      </w:r>
      <w:r>
        <w:rPr>
          <w:spacing w:val="-1"/>
        </w:rPr>
        <w:t> </w:t>
      </w:r>
      <w:r>
        <w:rPr/>
        <w:t>sampling technique, instrument for data collection, validation of the instrument, reliability of the instrument, method of data collection and method of data analysis.</w:t>
      </w:r>
    </w:p>
    <w:p>
      <w:pPr>
        <w:pStyle w:val="Heading2"/>
      </w:pPr>
      <w:r>
        <w:rPr/>
        <w:t>Research</w:t>
      </w:r>
      <w:r>
        <w:rPr>
          <w:spacing w:val="-3"/>
        </w:rPr>
        <w:t> </w:t>
      </w:r>
      <w:r>
        <w:rPr>
          <w:spacing w:val="-2"/>
        </w:rPr>
        <w:t>Design</w:t>
      </w:r>
    </w:p>
    <w:p>
      <w:pPr>
        <w:pStyle w:val="BodyText"/>
        <w:spacing w:line="480" w:lineRule="auto" w:before="311"/>
        <w:ind w:left="300" w:right="616" w:firstLine="720"/>
        <w:jc w:val="both"/>
      </w:pPr>
      <w:r>
        <w:rPr/>
        <w:t>The study adopted descriptive survey design.</w:t>
      </w:r>
      <w:r>
        <w:rPr>
          <w:spacing w:val="40"/>
        </w:rPr>
        <w:t> </w:t>
      </w:r>
      <w:r>
        <w:rPr/>
        <w:t>According to Nworgu (2006) survey design is one in which a group of people or items is studied by collecting and analyzing data from</w:t>
      </w:r>
      <w:r>
        <w:rPr>
          <w:spacing w:val="-1"/>
        </w:rPr>
        <w:t> </w:t>
      </w:r>
      <w:r>
        <w:rPr/>
        <w:t>only a few people or items considered to be representative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126" w:right="616"/>
        <w:jc w:val="right"/>
      </w:pPr>
      <w:r>
        <w:rPr/>
        <w:t>of the entire group. Akuezuilo and Agu (2003) stated that survey design specifies</w:t>
      </w:r>
      <w:r>
        <w:rPr>
          <w:spacing w:val="40"/>
        </w:rPr>
        <w:t> </w:t>
      </w:r>
      <w:r>
        <w:rPr/>
        <w:t>how</w:t>
      </w:r>
      <w:r>
        <w:rPr>
          <w:spacing w:val="80"/>
        </w:rPr>
        <w:t> </w:t>
      </w:r>
      <w:r>
        <w:rPr/>
        <w:t>such</w:t>
      </w:r>
      <w:r>
        <w:rPr>
          <w:spacing w:val="80"/>
        </w:rPr>
        <w:t> </w:t>
      </w:r>
      <w:r>
        <w:rPr/>
        <w:t>data</w:t>
      </w:r>
      <w:r>
        <w:rPr>
          <w:spacing w:val="80"/>
        </w:rPr>
        <w:t> </w:t>
      </w:r>
      <w:r>
        <w:rPr/>
        <w:t>will</w:t>
      </w:r>
      <w:r>
        <w:rPr>
          <w:spacing w:val="80"/>
        </w:rPr>
        <w:t> </w:t>
      </w:r>
      <w:r>
        <w:rPr/>
        <w:t>be</w:t>
      </w:r>
      <w:r>
        <w:rPr>
          <w:spacing w:val="80"/>
        </w:rPr>
        <w:t> </w:t>
      </w:r>
      <w:r>
        <w:rPr/>
        <w:t>collected,</w:t>
      </w:r>
      <w:r>
        <w:rPr>
          <w:spacing w:val="80"/>
        </w:rPr>
        <w:t> </w:t>
      </w:r>
      <w:r>
        <w:rPr/>
        <w:t>analyzed</w:t>
      </w:r>
      <w:r>
        <w:rPr>
          <w:spacing w:val="80"/>
        </w:rPr>
        <w:t> </w:t>
      </w:r>
      <w:r>
        <w:rPr/>
        <w:t>and</w:t>
      </w:r>
      <w:r>
        <w:rPr>
          <w:spacing w:val="80"/>
        </w:rPr>
        <w:t> </w:t>
      </w:r>
      <w:r>
        <w:rPr/>
        <w:t>findings</w:t>
      </w:r>
      <w:r>
        <w:rPr>
          <w:spacing w:val="80"/>
        </w:rPr>
        <w:t> </w:t>
      </w:r>
      <w:r>
        <w:rPr/>
        <w:t>are</w:t>
      </w:r>
      <w:r>
        <w:rPr>
          <w:spacing w:val="80"/>
        </w:rPr>
        <w:t> </w:t>
      </w:r>
      <w:r>
        <w:rPr/>
        <w:t>expected</w:t>
      </w:r>
      <w:r>
        <w:rPr>
          <w:spacing w:val="80"/>
        </w:rPr>
        <w:t> </w:t>
      </w:r>
      <w:r>
        <w:rPr/>
        <w:t>to</w:t>
      </w:r>
      <w:r>
        <w:rPr>
          <w:spacing w:val="80"/>
        </w:rPr>
        <w:t> </w:t>
      </w:r>
      <w:r>
        <w:rPr/>
        <w:t>be generalized</w:t>
      </w:r>
      <w:r>
        <w:rPr>
          <w:spacing w:val="40"/>
        </w:rPr>
        <w:t> </w:t>
      </w:r>
      <w:r>
        <w:rPr/>
        <w:t>to</w:t>
      </w:r>
      <w:r>
        <w:rPr>
          <w:spacing w:val="40"/>
        </w:rPr>
        <w:t> </w:t>
      </w:r>
      <w:r>
        <w:rPr/>
        <w:t>the</w:t>
      </w:r>
      <w:r>
        <w:rPr>
          <w:spacing w:val="40"/>
        </w:rPr>
        <w:t> </w:t>
      </w:r>
      <w:r>
        <w:rPr/>
        <w:t>entire</w:t>
      </w:r>
      <w:r>
        <w:rPr>
          <w:spacing w:val="40"/>
        </w:rPr>
        <w:t> </w:t>
      </w:r>
      <w:r>
        <w:rPr/>
        <w:t>population.</w:t>
      </w:r>
      <w:r>
        <w:rPr>
          <w:spacing w:val="40"/>
        </w:rPr>
        <w:t> </w:t>
      </w:r>
      <w:r>
        <w:rPr/>
        <w:t>Odunaike,</w:t>
      </w:r>
      <w:r>
        <w:rPr>
          <w:spacing w:val="40"/>
        </w:rPr>
        <w:t> </w:t>
      </w:r>
      <w:r>
        <w:rPr/>
        <w:t>Ijaduola</w:t>
      </w:r>
      <w:r>
        <w:rPr>
          <w:spacing w:val="40"/>
        </w:rPr>
        <w:t> </w:t>
      </w:r>
      <w:r>
        <w:rPr/>
        <w:t>and</w:t>
      </w:r>
      <w:r>
        <w:rPr>
          <w:spacing w:val="40"/>
        </w:rPr>
        <w:t> </w:t>
      </w:r>
      <w:r>
        <w:rPr/>
        <w:t>Epetimehin</w:t>
      </w:r>
      <w:r>
        <w:rPr>
          <w:spacing w:val="40"/>
        </w:rPr>
        <w:t> </w:t>
      </w:r>
      <w:r>
        <w:rPr/>
        <w:t>(2012) conducted</w:t>
      </w:r>
      <w:r>
        <w:rPr>
          <w:spacing w:val="80"/>
        </w:rPr>
        <w:t> </w:t>
      </w:r>
      <w:r>
        <w:rPr/>
        <w:t>a</w:t>
      </w:r>
      <w:r>
        <w:rPr>
          <w:spacing w:val="80"/>
        </w:rPr>
        <w:t> </w:t>
      </w:r>
      <w:r>
        <w:rPr/>
        <w:t>study</w:t>
      </w:r>
      <w:r>
        <w:rPr>
          <w:spacing w:val="80"/>
        </w:rPr>
        <w:t> </w:t>
      </w:r>
      <w:r>
        <w:rPr/>
        <w:t>titled</w:t>
      </w:r>
      <w:r>
        <w:rPr>
          <w:spacing w:val="80"/>
        </w:rPr>
        <w:t> </w:t>
      </w:r>
      <w:r>
        <w:rPr/>
        <w:t>“Assessment</w:t>
      </w:r>
      <w:r>
        <w:rPr>
          <w:spacing w:val="80"/>
        </w:rPr>
        <w:t> </w:t>
      </w:r>
      <w:r>
        <w:rPr/>
        <w:t>of</w:t>
      </w:r>
      <w:r>
        <w:rPr>
          <w:spacing w:val="80"/>
        </w:rPr>
        <w:t> </w:t>
      </w:r>
      <w:r>
        <w:rPr/>
        <w:t>the</w:t>
      </w:r>
      <w:r>
        <w:rPr>
          <w:spacing w:val="80"/>
        </w:rPr>
        <w:t> </w:t>
      </w:r>
      <w:r>
        <w:rPr/>
        <w:t>quality</w:t>
      </w:r>
      <w:r>
        <w:rPr>
          <w:spacing w:val="80"/>
        </w:rPr>
        <w:t> </w:t>
      </w:r>
      <w:r>
        <w:rPr/>
        <w:t>of</w:t>
      </w:r>
      <w:r>
        <w:rPr>
          <w:spacing w:val="80"/>
        </w:rPr>
        <w:t> </w:t>
      </w:r>
      <w:r>
        <w:rPr/>
        <w:t>business</w:t>
      </w:r>
      <w:r>
        <w:rPr>
          <w:spacing w:val="80"/>
        </w:rPr>
        <w:t> </w:t>
      </w:r>
      <w:r>
        <w:rPr/>
        <w:t>education</w:t>
      </w:r>
      <w:r>
        <w:rPr>
          <w:spacing w:val="80"/>
          <w:w w:val="150"/>
        </w:rPr>
        <w:t> </w:t>
      </w:r>
      <w:r>
        <w:rPr/>
        <w:t>programme in selected higher institutions in Ogun State”and was found successful.</w:t>
      </w:r>
    </w:p>
    <w:p>
      <w:pPr>
        <w:pStyle w:val="BodyText"/>
        <w:spacing w:line="480" w:lineRule="auto"/>
        <w:ind w:left="300" w:right="615" w:firstLine="790"/>
        <w:jc w:val="both"/>
      </w:pPr>
      <w:r>
        <w:rPr/>
        <w:t>This design is therefore considered suitable for this study as it tends to find the extent of Tertiary Education Trust Fund interventions using questionnaire in improving the quality of business education in Edo and Delta States. Also data generated from the publications of the operations department of Tetfund was used in the discussion of findings.</w:t>
      </w:r>
    </w:p>
    <w:p>
      <w:pPr>
        <w:pStyle w:val="BodyText"/>
      </w:pPr>
    </w:p>
    <w:p>
      <w:pPr>
        <w:pStyle w:val="BodyText"/>
        <w:spacing w:before="5"/>
      </w:pPr>
    </w:p>
    <w:p>
      <w:pPr>
        <w:pStyle w:val="Heading2"/>
      </w:pPr>
      <w:r>
        <w:rPr/>
        <w:t>Area</w:t>
      </w:r>
      <w:r>
        <w:rPr>
          <w:spacing w:val="-1"/>
        </w:rPr>
        <w:t> </w:t>
      </w:r>
      <w:r>
        <w:rPr/>
        <w:t>of</w:t>
      </w:r>
      <w:r>
        <w:rPr>
          <w:spacing w:val="-2"/>
        </w:rPr>
        <w:t> </w:t>
      </w:r>
      <w:r>
        <w:rPr/>
        <w:t>the</w:t>
      </w:r>
      <w:r>
        <w:rPr>
          <w:spacing w:val="-1"/>
        </w:rPr>
        <w:t> </w:t>
      </w:r>
      <w:r>
        <w:rPr>
          <w:spacing w:val="-4"/>
        </w:rPr>
        <w:t>Study</w:t>
      </w:r>
    </w:p>
    <w:p>
      <w:pPr>
        <w:pStyle w:val="BodyText"/>
        <w:spacing w:line="480" w:lineRule="auto" w:before="319"/>
        <w:ind w:left="300" w:right="615" w:firstLine="720"/>
        <w:jc w:val="both"/>
      </w:pPr>
      <w:r>
        <w:rPr/>
        <w:t>This study was conducted in Edo and Delta States using tertiary institutions that offer business education in the two States. The two States made up the former Mid-Western and Bendel States and they have common boundary and cultural background.</w:t>
      </w:r>
      <w:r>
        <w:rPr>
          <w:spacing w:val="40"/>
        </w:rPr>
        <w:t> </w:t>
      </w:r>
      <w:r>
        <w:rPr/>
        <w:t>The two States are located in the south- south geo-political zone of Nigeria. Edo State occupies a unique geographical position which is midway between the Yoruba speaking people of western Nigeria, the Ibo speaking people</w:t>
      </w:r>
      <w:r>
        <w:rPr>
          <w:spacing w:val="40"/>
        </w:rPr>
        <w:t> </w:t>
      </w:r>
      <w:r>
        <w:rPr/>
        <w:t>of Eastern Nigeria and the Hausa speaking people of Northern Nigeria. Edo State has 18 local government areas with its capital in Benin City.</w:t>
      </w:r>
      <w:r>
        <w:rPr>
          <w:spacing w:val="40"/>
        </w:rPr>
        <w:t> </w:t>
      </w:r>
      <w:r>
        <w:rPr/>
        <w:t>Edo State people are generally</w:t>
      </w:r>
      <w:r>
        <w:rPr>
          <w:spacing w:val="80"/>
        </w:rPr>
        <w:t> </w:t>
      </w:r>
      <w:r>
        <w:rPr/>
        <w:t>engaged</w:t>
      </w:r>
      <w:r>
        <w:rPr>
          <w:spacing w:val="80"/>
        </w:rPr>
        <w:t> </w:t>
      </w:r>
      <w:r>
        <w:rPr/>
        <w:t>in</w:t>
      </w:r>
      <w:r>
        <w:rPr>
          <w:spacing w:val="80"/>
        </w:rPr>
        <w:t> </w:t>
      </w:r>
      <w:r>
        <w:rPr/>
        <w:t>farming,</w:t>
      </w:r>
      <w:r>
        <w:rPr>
          <w:spacing w:val="80"/>
        </w:rPr>
        <w:t> </w:t>
      </w:r>
      <w:r>
        <w:rPr/>
        <w:t>trading,</w:t>
      </w:r>
      <w:r>
        <w:rPr>
          <w:spacing w:val="80"/>
        </w:rPr>
        <w:t> </w:t>
      </w:r>
      <w:r>
        <w:rPr/>
        <w:t>blacksmithing,</w:t>
      </w:r>
      <w:r>
        <w:rPr>
          <w:spacing w:val="80"/>
        </w:rPr>
        <w:t> </w:t>
      </w:r>
      <w:r>
        <w:rPr/>
        <w:t>brass</w:t>
      </w:r>
      <w:r>
        <w:rPr>
          <w:spacing w:val="80"/>
        </w:rPr>
        <w:t> </w:t>
      </w:r>
      <w:r>
        <w:rPr/>
        <w:t>casting,</w:t>
      </w:r>
      <w:r>
        <w:rPr>
          <w:spacing w:val="80"/>
        </w:rPr>
        <w:t> </w:t>
      </w:r>
      <w:r>
        <w:rPr/>
        <w:t>carving,</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9"/>
        <w:jc w:val="both"/>
      </w:pPr>
      <w:r>
        <w:rPr/>
        <w:t>poultry, weaving of cloth and mats and fishing done mostly by the people who live at the banks of River Niger. It is one of the oil producing States in Nigeria.</w:t>
      </w:r>
    </w:p>
    <w:p>
      <w:pPr>
        <w:pStyle w:val="BodyText"/>
        <w:spacing w:line="480" w:lineRule="auto" w:before="1"/>
        <w:ind w:left="300" w:right="622" w:firstLine="720"/>
        <w:jc w:val="both"/>
      </w:pPr>
      <w:r>
        <w:rPr/>
        <w:t>Delta State on the other hand has 25 local government areas. It has boundaries with Edo, Rivers, Anambra, and Bayelsa States. The major occupation of the people is fishing and farming. It is also one of the oil producing States in Nigeria with its capital at Asaba.</w:t>
      </w:r>
    </w:p>
    <w:p>
      <w:pPr>
        <w:pStyle w:val="BodyText"/>
        <w:spacing w:line="480" w:lineRule="auto"/>
        <w:ind w:left="300" w:right="617" w:firstLine="720"/>
        <w:jc w:val="both"/>
      </w:pPr>
      <w:r>
        <w:rPr/>
        <w:t>The choice of the area was informed by the high number of tertiary institutions in the two states which offer business education as an academic programme. There is also the existence of TETFund intervention in the tertiary </w:t>
      </w:r>
      <w:r>
        <w:rPr>
          <w:spacing w:val="-2"/>
        </w:rPr>
        <w:t>institutions.</w:t>
      </w:r>
    </w:p>
    <w:p>
      <w:pPr>
        <w:pStyle w:val="BodyText"/>
      </w:pPr>
    </w:p>
    <w:p>
      <w:pPr>
        <w:pStyle w:val="BodyText"/>
        <w:spacing w:before="4"/>
      </w:pPr>
    </w:p>
    <w:p>
      <w:pPr>
        <w:pStyle w:val="Heading2"/>
      </w:pPr>
      <w:r>
        <w:rPr/>
        <w:t>Population</w:t>
      </w:r>
      <w:r>
        <w:rPr>
          <w:spacing w:val="-6"/>
        </w:rPr>
        <w:t> </w:t>
      </w:r>
      <w:r>
        <w:rPr/>
        <w:t>of</w:t>
      </w:r>
      <w:r>
        <w:rPr>
          <w:spacing w:val="-2"/>
        </w:rPr>
        <w:t> </w:t>
      </w:r>
      <w:r>
        <w:rPr/>
        <w:t>the</w:t>
      </w:r>
      <w:r>
        <w:rPr>
          <w:spacing w:val="-3"/>
        </w:rPr>
        <w:t> </w:t>
      </w:r>
      <w:r>
        <w:rPr>
          <w:spacing w:val="-2"/>
        </w:rPr>
        <w:t>Study</w:t>
      </w:r>
    </w:p>
    <w:p>
      <w:pPr>
        <w:pStyle w:val="BodyText"/>
        <w:spacing w:line="480" w:lineRule="auto" w:before="319"/>
        <w:ind w:left="300" w:right="613" w:firstLine="720"/>
        <w:jc w:val="both"/>
      </w:pPr>
      <w:r>
        <w:rPr/>
        <w:t>The population of the study comprises 235 business educators in Edo and Delta States as at August, 2016. The population size was obtained from departmental records of the tertiary institutions in Edo and Delta States. (see Appendix B Page 138).</w:t>
      </w:r>
    </w:p>
    <w:p>
      <w:pPr>
        <w:pStyle w:val="Heading2"/>
        <w:spacing w:before="5"/>
      </w:pPr>
      <w:r>
        <w:rPr/>
        <w:t>Sample</w:t>
      </w:r>
      <w:r>
        <w:rPr>
          <w:spacing w:val="-5"/>
        </w:rPr>
        <w:t> </w:t>
      </w:r>
      <w:r>
        <w:rPr/>
        <w:t>and</w:t>
      </w:r>
      <w:r>
        <w:rPr>
          <w:spacing w:val="-4"/>
        </w:rPr>
        <w:t> </w:t>
      </w:r>
      <w:r>
        <w:rPr/>
        <w:t>Sampling</w:t>
      </w:r>
      <w:r>
        <w:rPr>
          <w:spacing w:val="-3"/>
        </w:rPr>
        <w:t> </w:t>
      </w:r>
      <w:r>
        <w:rPr>
          <w:spacing w:val="-2"/>
        </w:rPr>
        <w:t>Technique</w:t>
      </w:r>
    </w:p>
    <w:p>
      <w:pPr>
        <w:pStyle w:val="BodyText"/>
        <w:spacing w:line="480" w:lineRule="auto" w:before="316"/>
        <w:ind w:left="300" w:right="617"/>
        <w:jc w:val="both"/>
      </w:pPr>
      <w:r>
        <w:rPr/>
        <w:t>The entire population of the study was two hundred and thirty-five (235) business educators. This size was considered manageable for the study hence, no sampling was drawn and no sampling technique was required.</w:t>
      </w:r>
    </w:p>
    <w:p>
      <w:pPr>
        <w:pStyle w:val="Heading2"/>
        <w:spacing w:before="51"/>
      </w:pPr>
      <w:r>
        <w:rPr/>
        <w:t>Instrument</w:t>
      </w:r>
      <w:r>
        <w:rPr>
          <w:spacing w:val="-5"/>
        </w:rPr>
        <w:t> </w:t>
      </w:r>
      <w:r>
        <w:rPr/>
        <w:t>for</w:t>
      </w:r>
      <w:r>
        <w:rPr>
          <w:spacing w:val="-4"/>
        </w:rPr>
        <w:t> </w:t>
      </w:r>
      <w:r>
        <w:rPr/>
        <w:t>Data</w:t>
      </w:r>
      <w:r>
        <w:rPr>
          <w:spacing w:val="-4"/>
        </w:rPr>
        <w:t> </w:t>
      </w:r>
      <w:r>
        <w:rPr>
          <w:spacing w:val="-2"/>
        </w:rPr>
        <w:t>Collection</w:t>
      </w:r>
    </w:p>
    <w:p>
      <w:pPr>
        <w:spacing w:after="0"/>
        <w:sectPr>
          <w:pgSz w:w="11910" w:h="16840"/>
          <w:pgMar w:header="761" w:footer="0" w:top="980" w:bottom="280" w:left="780" w:right="820"/>
        </w:sectPr>
      </w:pPr>
    </w:p>
    <w:p>
      <w:pPr>
        <w:pStyle w:val="BodyText"/>
        <w:spacing w:before="187"/>
        <w:rPr>
          <w:b/>
        </w:rPr>
      </w:pPr>
    </w:p>
    <w:p>
      <w:pPr>
        <w:pStyle w:val="BodyText"/>
        <w:spacing w:line="480" w:lineRule="auto"/>
        <w:ind w:left="300" w:right="614" w:firstLine="720"/>
        <w:jc w:val="both"/>
      </w:pPr>
      <w:r>
        <w:rPr/>
        <w:t>The instrument used for data collection was a structured questionnaire. The questionnaire titled “TETFund and Quality of Business Education Assessment Questionnaire” (TETQUA)was developed by the researcher based on insight</w:t>
      </w:r>
      <w:r>
        <w:rPr>
          <w:spacing w:val="40"/>
        </w:rPr>
        <w:t> </w:t>
      </w:r>
      <w:r>
        <w:rPr/>
        <w:t>gained from the literature reviewed. The instrument has two sections-: A and B. Section A contained two items design to collect demographic data of the respondents such as gender and type of tertiary institutions, while section B was broken into four clusters namely clusters B1 to B4 covering the four research questions and hypotheses. Cluster B1 has 22 items which covered infrastructural development and quality of business education; cluster B2 has 11 items which covered academic staff training and development and quality of business</w:t>
      </w:r>
      <w:r>
        <w:rPr>
          <w:spacing w:val="80"/>
        </w:rPr>
        <w:t> </w:t>
      </w:r>
      <w:r>
        <w:rPr/>
        <w:t>education; cluster B3 has 18 items which were on academic research growth and the quality of business education and cluster B4 has 6 items which were on book publication and quality of business education. The instrument has a 5points rating scale of very high extent (VHE) -5 points; high extent (HE) –4 points; moderate extent (ME) 3 points; low extent (LE) -2 points; and very low extent (VLE)-1</w:t>
      </w:r>
      <w:r>
        <w:rPr>
          <w:spacing w:val="40"/>
        </w:rPr>
        <w:t> </w:t>
      </w:r>
      <w:r>
        <w:rPr/>
        <w:t>point. The respondents were required to choose only one option for assessment of the situation for each questionnaire item.</w:t>
      </w:r>
    </w:p>
    <w:p>
      <w:pPr>
        <w:pStyle w:val="Heading2"/>
        <w:spacing w:before="6"/>
      </w:pPr>
      <w:r>
        <w:rPr/>
        <w:t>Validation</w:t>
      </w:r>
      <w:r>
        <w:rPr>
          <w:spacing w:val="-5"/>
        </w:rPr>
        <w:t> </w:t>
      </w:r>
      <w:r>
        <w:rPr/>
        <w:t>of</w:t>
      </w:r>
      <w:r>
        <w:rPr>
          <w:spacing w:val="-4"/>
        </w:rPr>
        <w:t> </w:t>
      </w:r>
      <w:r>
        <w:rPr/>
        <w:t>the</w:t>
      </w:r>
      <w:r>
        <w:rPr>
          <w:spacing w:val="-4"/>
        </w:rPr>
        <w:t> </w:t>
      </w:r>
      <w:r>
        <w:rPr>
          <w:spacing w:val="-2"/>
        </w:rPr>
        <w:t>Instrument</w:t>
      </w:r>
    </w:p>
    <w:p>
      <w:pPr>
        <w:pStyle w:val="BodyText"/>
        <w:spacing w:line="480" w:lineRule="auto" w:before="319"/>
        <w:ind w:left="300" w:right="613" w:firstLine="720"/>
        <w:jc w:val="both"/>
      </w:pPr>
      <w:r>
        <w:rPr/>
        <w:t>The</w:t>
      </w:r>
      <w:r>
        <w:rPr>
          <w:spacing w:val="-1"/>
        </w:rPr>
        <w:t> </w:t>
      </w:r>
      <w:r>
        <w:rPr/>
        <w:t>instrument was validated by</w:t>
      </w:r>
      <w:r>
        <w:rPr>
          <w:spacing w:val="-2"/>
        </w:rPr>
        <w:t> </w:t>
      </w:r>
      <w:r>
        <w:rPr/>
        <w:t>three experts.</w:t>
      </w:r>
      <w:r>
        <w:rPr>
          <w:spacing w:val="-1"/>
        </w:rPr>
        <w:t> </w:t>
      </w:r>
      <w:r>
        <w:rPr/>
        <w:t>One</w:t>
      </w:r>
      <w:r>
        <w:rPr>
          <w:spacing w:val="-1"/>
        </w:rPr>
        <w:t> </w:t>
      </w:r>
      <w:r>
        <w:rPr/>
        <w:t>of</w:t>
      </w:r>
      <w:r>
        <w:rPr>
          <w:spacing w:val="-2"/>
        </w:rPr>
        <w:t> </w:t>
      </w:r>
      <w:r>
        <w:rPr/>
        <w:t>the</w:t>
      </w:r>
      <w:r>
        <w:rPr>
          <w:spacing w:val="-1"/>
        </w:rPr>
        <w:t> </w:t>
      </w:r>
      <w:r>
        <w:rPr/>
        <w:t>experts came from the</w:t>
      </w:r>
      <w:r>
        <w:rPr>
          <w:spacing w:val="-1"/>
        </w:rPr>
        <w:t> </w:t>
      </w:r>
      <w:r>
        <w:rPr/>
        <w:t>Department of</w:t>
      </w:r>
      <w:r>
        <w:rPr>
          <w:spacing w:val="-1"/>
        </w:rPr>
        <w:t> </w:t>
      </w:r>
      <w:r>
        <w:rPr/>
        <w:t>Vocational and Technical Education,</w:t>
      </w:r>
      <w:r>
        <w:rPr>
          <w:spacing w:val="-1"/>
        </w:rPr>
        <w:t> </w:t>
      </w:r>
      <w:r>
        <w:rPr/>
        <w:t>University</w:t>
      </w:r>
      <w:r>
        <w:rPr>
          <w:spacing w:val="-5"/>
        </w:rPr>
        <w:t> </w:t>
      </w:r>
      <w:r>
        <w:rPr/>
        <w:t>of</w:t>
      </w:r>
      <w:r>
        <w:rPr>
          <w:spacing w:val="-1"/>
        </w:rPr>
        <w:t> </w:t>
      </w:r>
      <w:r>
        <w:rPr/>
        <w:t>Benin, Benin City. One came from the Vocational Education Department, Nnamdi Azikiwe University</w:t>
      </w:r>
      <w:r>
        <w:rPr>
          <w:spacing w:val="58"/>
        </w:rPr>
        <w:t> </w:t>
      </w:r>
      <w:r>
        <w:rPr/>
        <w:t>and</w:t>
      </w:r>
      <w:r>
        <w:rPr>
          <w:spacing w:val="60"/>
        </w:rPr>
        <w:t> </w:t>
      </w:r>
      <w:r>
        <w:rPr/>
        <w:t>the</w:t>
      </w:r>
      <w:r>
        <w:rPr>
          <w:spacing w:val="59"/>
        </w:rPr>
        <w:t> </w:t>
      </w:r>
      <w:r>
        <w:rPr/>
        <w:t>third</w:t>
      </w:r>
      <w:r>
        <w:rPr>
          <w:spacing w:val="60"/>
        </w:rPr>
        <w:t> </w:t>
      </w:r>
      <w:r>
        <w:rPr/>
        <w:t>one</w:t>
      </w:r>
      <w:r>
        <w:rPr>
          <w:spacing w:val="59"/>
        </w:rPr>
        <w:t> </w:t>
      </w:r>
      <w:r>
        <w:rPr/>
        <w:t>from</w:t>
      </w:r>
      <w:r>
        <w:rPr>
          <w:spacing w:val="40"/>
        </w:rPr>
        <w:t> </w:t>
      </w:r>
      <w:r>
        <w:rPr/>
        <w:t>Measurement</w:t>
      </w:r>
      <w:r>
        <w:rPr>
          <w:spacing w:val="60"/>
        </w:rPr>
        <w:t> </w:t>
      </w:r>
      <w:r>
        <w:rPr/>
        <w:t>and</w:t>
      </w:r>
      <w:r>
        <w:rPr>
          <w:spacing w:val="60"/>
        </w:rPr>
        <w:t> </w:t>
      </w:r>
      <w:r>
        <w:rPr/>
        <w:t>Evaluation</w:t>
      </w:r>
      <w:r>
        <w:rPr>
          <w:spacing w:val="60"/>
        </w:rPr>
        <w:t> </w:t>
      </w:r>
      <w:r>
        <w:rPr/>
        <w:t>in</w:t>
      </w:r>
      <w:r>
        <w:rPr>
          <w:spacing w:val="60"/>
        </w:rPr>
        <w:t> </w:t>
      </w:r>
      <w:r>
        <w:rPr/>
        <w:t>Delta</w:t>
      </w:r>
      <w:r>
        <w:rPr>
          <w:spacing w:val="59"/>
        </w:rPr>
        <w:t> </w:t>
      </w:r>
      <w:r>
        <w:rPr/>
        <w:t>State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University, Abraka. The experts were provided with the title of the study, purpose of the study, the research questions and the hypotheses. They were requested to check the research instrument items for relevance, clarity and suitability in addressing the purpose of the study and whether the instrument was capable of eliciting the needed information for the study. Comments, criticisms, advice and suggestions</w:t>
      </w:r>
      <w:r>
        <w:rPr>
          <w:spacing w:val="-1"/>
        </w:rPr>
        <w:t> </w:t>
      </w:r>
      <w:r>
        <w:rPr/>
        <w:t>of</w:t>
      </w:r>
      <w:r>
        <w:rPr>
          <w:spacing w:val="-2"/>
        </w:rPr>
        <w:t> </w:t>
      </w:r>
      <w:r>
        <w:rPr/>
        <w:t>the experts were</w:t>
      </w:r>
      <w:r>
        <w:rPr>
          <w:spacing w:val="-1"/>
        </w:rPr>
        <w:t> </w:t>
      </w:r>
      <w:r>
        <w:rPr/>
        <w:t>adequately</w:t>
      </w:r>
      <w:r>
        <w:rPr>
          <w:spacing w:val="-2"/>
        </w:rPr>
        <w:t> </w:t>
      </w:r>
      <w:r>
        <w:rPr/>
        <w:t>taken into consideration before the final copy of the questionnaire was produced.</w:t>
      </w:r>
    </w:p>
    <w:p>
      <w:pPr>
        <w:pStyle w:val="BodyText"/>
      </w:pPr>
    </w:p>
    <w:p>
      <w:pPr>
        <w:pStyle w:val="BodyText"/>
      </w:pPr>
    </w:p>
    <w:p>
      <w:pPr>
        <w:pStyle w:val="BodyText"/>
      </w:pPr>
    </w:p>
    <w:p>
      <w:pPr>
        <w:pStyle w:val="BodyText"/>
      </w:pPr>
    </w:p>
    <w:p>
      <w:pPr>
        <w:pStyle w:val="BodyText"/>
      </w:pPr>
    </w:p>
    <w:p>
      <w:pPr>
        <w:pStyle w:val="BodyText"/>
        <w:spacing w:before="5"/>
      </w:pPr>
    </w:p>
    <w:p>
      <w:pPr>
        <w:pStyle w:val="Heading2"/>
        <w:spacing w:before="1"/>
      </w:pPr>
      <w:r>
        <w:rPr/>
        <w:t>Reliability</w:t>
      </w:r>
      <w:r>
        <w:rPr>
          <w:spacing w:val="-5"/>
        </w:rPr>
        <w:t> </w:t>
      </w:r>
      <w:r>
        <w:rPr/>
        <w:t>of</w:t>
      </w:r>
      <w:r>
        <w:rPr>
          <w:spacing w:val="-3"/>
        </w:rPr>
        <w:t> </w:t>
      </w:r>
      <w:r>
        <w:rPr/>
        <w:t>the</w:t>
      </w:r>
      <w:r>
        <w:rPr>
          <w:spacing w:val="-6"/>
        </w:rPr>
        <w:t> </w:t>
      </w:r>
      <w:r>
        <w:rPr>
          <w:spacing w:val="-2"/>
        </w:rPr>
        <w:t>Instrument</w:t>
      </w:r>
    </w:p>
    <w:p>
      <w:pPr>
        <w:pStyle w:val="BodyText"/>
        <w:spacing w:line="480" w:lineRule="auto" w:before="316"/>
        <w:ind w:left="300" w:right="616" w:firstLine="720"/>
        <w:jc w:val="both"/>
      </w:pPr>
      <w:r>
        <w:rPr/>
        <w:t>The reliability of the data collection instrument was pilot tested on 20 business</w:t>
      </w:r>
      <w:r>
        <w:rPr>
          <w:spacing w:val="-2"/>
        </w:rPr>
        <w:t> </w:t>
      </w:r>
      <w:r>
        <w:rPr/>
        <w:t>educators</w:t>
      </w:r>
      <w:r>
        <w:rPr>
          <w:spacing w:val="-2"/>
        </w:rPr>
        <w:t> </w:t>
      </w:r>
      <w:r>
        <w:rPr/>
        <w:t>from</w:t>
      </w:r>
      <w:r>
        <w:rPr>
          <w:spacing w:val="-7"/>
        </w:rPr>
        <w:t> </w:t>
      </w:r>
      <w:r>
        <w:rPr/>
        <w:t>Ebonyi</w:t>
      </w:r>
      <w:r>
        <w:rPr>
          <w:spacing w:val="-2"/>
        </w:rPr>
        <w:t> </w:t>
      </w:r>
      <w:r>
        <w:rPr/>
        <w:t>state</w:t>
      </w:r>
      <w:r>
        <w:rPr>
          <w:spacing w:val="-3"/>
        </w:rPr>
        <w:t> </w:t>
      </w:r>
      <w:r>
        <w:rPr/>
        <w:t>University,</w:t>
      </w:r>
      <w:r>
        <w:rPr>
          <w:spacing w:val="-4"/>
        </w:rPr>
        <w:t> </w:t>
      </w:r>
      <w:r>
        <w:rPr/>
        <w:t>Ebonyi,</w:t>
      </w:r>
      <w:r>
        <w:rPr>
          <w:spacing w:val="-4"/>
        </w:rPr>
        <w:t> </w:t>
      </w:r>
      <w:r>
        <w:rPr/>
        <w:t>the</w:t>
      </w:r>
      <w:r>
        <w:rPr>
          <w:spacing w:val="-3"/>
        </w:rPr>
        <w:t> </w:t>
      </w:r>
      <w:r>
        <w:rPr/>
        <w:t>Polytechnic,</w:t>
      </w:r>
      <w:r>
        <w:rPr>
          <w:spacing w:val="-4"/>
        </w:rPr>
        <w:t> </w:t>
      </w:r>
      <w:r>
        <w:rPr/>
        <w:t>Ilaro</w:t>
      </w:r>
      <w:r>
        <w:rPr>
          <w:spacing w:val="-2"/>
        </w:rPr>
        <w:t> </w:t>
      </w:r>
      <w:r>
        <w:rPr/>
        <w:t>and Adeyemi College of Education, Ondo State. The Cronbach Alpha was used to determine the internal consistency of the items. The reliability coefficient obtained for the clusters were 0.72, 0.60, 0.70, and 0.79 respectively. These figures were considered high enough for the instrument to be reliable. (See Appendix E Page </w:t>
      </w:r>
      <w:r>
        <w:rPr>
          <w:spacing w:val="-2"/>
        </w:rPr>
        <w:t>141).</w:t>
      </w:r>
    </w:p>
    <w:p>
      <w:pPr>
        <w:pStyle w:val="Heading2"/>
        <w:spacing w:before="235"/>
      </w:pPr>
      <w:r>
        <w:rPr/>
        <w:t>Method</w:t>
      </w:r>
      <w:r>
        <w:rPr>
          <w:spacing w:val="-5"/>
        </w:rPr>
        <w:t> </w:t>
      </w:r>
      <w:r>
        <w:rPr/>
        <w:t>of</w:t>
      </w:r>
      <w:r>
        <w:rPr>
          <w:spacing w:val="-2"/>
        </w:rPr>
        <w:t> </w:t>
      </w:r>
      <w:r>
        <w:rPr/>
        <w:t>Data</w:t>
      </w:r>
      <w:r>
        <w:rPr>
          <w:spacing w:val="-1"/>
        </w:rPr>
        <w:t> </w:t>
      </w:r>
      <w:r>
        <w:rPr>
          <w:spacing w:val="-2"/>
        </w:rPr>
        <w:t>Collection</w:t>
      </w:r>
    </w:p>
    <w:p>
      <w:pPr>
        <w:pStyle w:val="BodyText"/>
        <w:spacing w:line="480" w:lineRule="auto" w:before="320"/>
        <w:ind w:left="300" w:right="625" w:firstLine="720"/>
        <w:jc w:val="both"/>
      </w:pPr>
      <w:r>
        <w:rPr/>
        <w:t>Copies of the data collection instrument were personally administered by the researcher</w:t>
      </w:r>
      <w:r>
        <w:rPr>
          <w:spacing w:val="38"/>
        </w:rPr>
        <w:t> </w:t>
      </w:r>
      <w:r>
        <w:rPr/>
        <w:t>with</w:t>
      </w:r>
      <w:r>
        <w:rPr>
          <w:spacing w:val="39"/>
        </w:rPr>
        <w:t> </w:t>
      </w:r>
      <w:r>
        <w:rPr/>
        <w:t>the</w:t>
      </w:r>
      <w:r>
        <w:rPr>
          <w:spacing w:val="37"/>
        </w:rPr>
        <w:t> </w:t>
      </w:r>
      <w:r>
        <w:rPr/>
        <w:t>assistance</w:t>
      </w:r>
      <w:r>
        <w:rPr>
          <w:spacing w:val="36"/>
        </w:rPr>
        <w:t> </w:t>
      </w:r>
      <w:r>
        <w:rPr/>
        <w:t>of</w:t>
      </w:r>
      <w:r>
        <w:rPr>
          <w:spacing w:val="38"/>
        </w:rPr>
        <w:t> </w:t>
      </w:r>
      <w:r>
        <w:rPr/>
        <w:t>two</w:t>
      </w:r>
      <w:r>
        <w:rPr>
          <w:spacing w:val="38"/>
        </w:rPr>
        <w:t> </w:t>
      </w:r>
      <w:r>
        <w:rPr/>
        <w:t>research</w:t>
      </w:r>
      <w:r>
        <w:rPr>
          <w:spacing w:val="40"/>
        </w:rPr>
        <w:t> </w:t>
      </w:r>
      <w:r>
        <w:rPr/>
        <w:t>assistants.</w:t>
      </w:r>
      <w:r>
        <w:rPr>
          <w:spacing w:val="39"/>
        </w:rPr>
        <w:t> </w:t>
      </w:r>
      <w:r>
        <w:rPr/>
        <w:t>The</w:t>
      </w:r>
      <w:r>
        <w:rPr>
          <w:spacing w:val="38"/>
        </w:rPr>
        <w:t> </w:t>
      </w:r>
      <w:r>
        <w:rPr/>
        <w:t>research</w:t>
      </w:r>
      <w:r>
        <w:rPr>
          <w:spacing w:val="39"/>
        </w:rPr>
        <w:t> </w:t>
      </w:r>
      <w:r>
        <w:rPr>
          <w:spacing w:val="-2"/>
        </w:rPr>
        <w:t>assistants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were briefed on how to administer and collect copies of the questionnaire. The research assistants visited the institutions and administered the instrument personally to the staff involved in the study.</w:t>
      </w:r>
      <w:r>
        <w:rPr>
          <w:spacing w:val="40"/>
        </w:rPr>
        <w:t> </w:t>
      </w:r>
      <w:r>
        <w:rPr/>
        <w:t>Respondents were given seven days after which they were re-visited for retrieval of completed copies of the questionnaire. This was to enable them have enough time to complete the questionnaire</w:t>
      </w:r>
      <w:r>
        <w:rPr>
          <w:spacing w:val="-2"/>
        </w:rPr>
        <w:t> </w:t>
      </w:r>
      <w:r>
        <w:rPr/>
        <w:t>and</w:t>
      </w:r>
      <w:r>
        <w:rPr>
          <w:spacing w:val="-1"/>
        </w:rPr>
        <w:t> </w:t>
      </w:r>
      <w:r>
        <w:rPr/>
        <w:t>to</w:t>
      </w:r>
      <w:r>
        <w:rPr>
          <w:spacing w:val="-1"/>
        </w:rPr>
        <w:t> </w:t>
      </w:r>
      <w:r>
        <w:rPr/>
        <w:t>ensure</w:t>
      </w:r>
      <w:r>
        <w:rPr>
          <w:spacing w:val="-2"/>
        </w:rPr>
        <w:t> </w:t>
      </w:r>
      <w:r>
        <w:rPr/>
        <w:t>a</w:t>
      </w:r>
      <w:r>
        <w:rPr>
          <w:spacing w:val="-1"/>
        </w:rPr>
        <w:t> </w:t>
      </w:r>
      <w:r>
        <w:rPr/>
        <w:t>high response rate.</w:t>
      </w:r>
      <w:r>
        <w:rPr>
          <w:spacing w:val="-1"/>
        </w:rPr>
        <w:t> </w:t>
      </w:r>
      <w:r>
        <w:rPr/>
        <w:t>In</w:t>
      </w:r>
      <w:r>
        <w:rPr>
          <w:spacing w:val="-1"/>
        </w:rPr>
        <w:t> </w:t>
      </w:r>
      <w:r>
        <w:rPr/>
        <w:t>the</w:t>
      </w:r>
      <w:r>
        <w:rPr>
          <w:spacing w:val="-1"/>
        </w:rPr>
        <w:t> </w:t>
      </w:r>
      <w:r>
        <w:rPr/>
        <w:t>final analysis,</w:t>
      </w:r>
      <w:r>
        <w:rPr>
          <w:spacing w:val="-3"/>
        </w:rPr>
        <w:t> </w:t>
      </w:r>
      <w:r>
        <w:rPr/>
        <w:t>230 copies of the completed questionnaire (98%) were retrieved and used for the study while 5 copies representing 2% were lost.</w:t>
      </w:r>
    </w:p>
    <w:p>
      <w:pPr>
        <w:pStyle w:val="BodyText"/>
      </w:pPr>
    </w:p>
    <w:p>
      <w:pPr>
        <w:pStyle w:val="BodyText"/>
      </w:pPr>
    </w:p>
    <w:p>
      <w:pPr>
        <w:pStyle w:val="BodyText"/>
        <w:spacing w:before="6"/>
      </w:pPr>
    </w:p>
    <w:p>
      <w:pPr>
        <w:pStyle w:val="Heading2"/>
      </w:pPr>
      <w:r>
        <w:rPr/>
        <w:t>Method</w:t>
      </w:r>
      <w:r>
        <w:rPr>
          <w:spacing w:val="-5"/>
        </w:rPr>
        <w:t> </w:t>
      </w:r>
      <w:r>
        <w:rPr/>
        <w:t>of</w:t>
      </w:r>
      <w:r>
        <w:rPr>
          <w:spacing w:val="-2"/>
        </w:rPr>
        <w:t> </w:t>
      </w:r>
      <w:r>
        <w:rPr/>
        <w:t>Data</w:t>
      </w:r>
      <w:r>
        <w:rPr>
          <w:spacing w:val="-1"/>
        </w:rPr>
        <w:t> </w:t>
      </w:r>
      <w:r>
        <w:rPr>
          <w:spacing w:val="-2"/>
        </w:rPr>
        <w:t>Analysis</w:t>
      </w:r>
    </w:p>
    <w:p>
      <w:pPr>
        <w:pStyle w:val="BodyText"/>
        <w:spacing w:line="480" w:lineRule="auto" w:before="316"/>
        <w:ind w:left="300" w:right="617" w:firstLine="790"/>
        <w:jc w:val="both"/>
      </w:pPr>
      <w:r>
        <w:rPr/>
        <w:t>Descriptive statistics of simple percentage, mean and standard deviation were used to analyze data related to the research questions. The null hypotheses were tested using the z test statistic at 0.05 level of significance. The mean and standard deviation were regarded as the measure which best represents the entire distribution of the data. Real limit of values was used for taking decisions on the items as follows.</w:t>
      </w:r>
    </w:p>
    <w:p>
      <w:pPr>
        <w:pStyle w:val="BodyText"/>
        <w:rPr>
          <w:sz w:val="20"/>
        </w:rPr>
      </w:pPr>
    </w:p>
    <w:p>
      <w:pPr>
        <w:pStyle w:val="BodyText"/>
        <w:spacing w:before="200" w:after="1"/>
        <w:rPr>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4"/>
        <w:gridCol w:w="2091"/>
        <w:gridCol w:w="2552"/>
      </w:tblGrid>
      <w:tr>
        <w:trPr>
          <w:trHeight w:val="475" w:hRule="atLeast"/>
        </w:trPr>
        <w:tc>
          <w:tcPr>
            <w:tcW w:w="3044" w:type="dxa"/>
          </w:tcPr>
          <w:p>
            <w:pPr>
              <w:pStyle w:val="TableParagraph"/>
              <w:spacing w:line="311" w:lineRule="exact"/>
              <w:ind w:left="50"/>
              <w:rPr>
                <w:b/>
                <w:sz w:val="28"/>
              </w:rPr>
            </w:pPr>
            <w:r>
              <w:rPr>
                <w:b/>
                <w:sz w:val="28"/>
              </w:rPr>
              <w:t>Response</w:t>
            </w:r>
            <w:r>
              <w:rPr>
                <w:b/>
                <w:spacing w:val="-4"/>
                <w:sz w:val="28"/>
              </w:rPr>
              <w:t> </w:t>
            </w:r>
            <w:r>
              <w:rPr>
                <w:b/>
                <w:spacing w:val="-2"/>
                <w:sz w:val="28"/>
              </w:rPr>
              <w:t>categories</w:t>
            </w:r>
          </w:p>
        </w:tc>
        <w:tc>
          <w:tcPr>
            <w:tcW w:w="2091" w:type="dxa"/>
          </w:tcPr>
          <w:p>
            <w:pPr>
              <w:pStyle w:val="TableParagraph"/>
              <w:spacing w:line="311" w:lineRule="exact"/>
              <w:ind w:left="607"/>
              <w:rPr>
                <w:b/>
                <w:sz w:val="28"/>
              </w:rPr>
            </w:pPr>
            <w:r>
              <w:rPr>
                <w:b/>
                <w:spacing w:val="-2"/>
                <w:sz w:val="28"/>
              </w:rPr>
              <w:t>Rating</w:t>
            </w:r>
          </w:p>
        </w:tc>
        <w:tc>
          <w:tcPr>
            <w:tcW w:w="2552" w:type="dxa"/>
          </w:tcPr>
          <w:p>
            <w:pPr>
              <w:pStyle w:val="TableParagraph"/>
              <w:spacing w:line="311" w:lineRule="exact"/>
              <w:ind w:left="676"/>
              <w:rPr>
                <w:b/>
                <w:sz w:val="28"/>
              </w:rPr>
            </w:pPr>
            <w:r>
              <w:rPr>
                <w:b/>
                <w:sz w:val="28"/>
              </w:rPr>
              <w:t>Boundary</w:t>
            </w:r>
            <w:r>
              <w:rPr>
                <w:b/>
                <w:spacing w:val="-7"/>
                <w:sz w:val="28"/>
              </w:rPr>
              <w:t> </w:t>
            </w:r>
            <w:r>
              <w:rPr>
                <w:b/>
                <w:spacing w:val="-4"/>
                <w:sz w:val="28"/>
              </w:rPr>
              <w:t>limit</w:t>
            </w:r>
          </w:p>
        </w:tc>
      </w:tr>
      <w:tr>
        <w:trPr>
          <w:trHeight w:val="642" w:hRule="atLeast"/>
        </w:trPr>
        <w:tc>
          <w:tcPr>
            <w:tcW w:w="3044" w:type="dxa"/>
          </w:tcPr>
          <w:p>
            <w:pPr>
              <w:pStyle w:val="TableParagraph"/>
              <w:spacing w:before="153"/>
              <w:ind w:left="50"/>
              <w:rPr>
                <w:sz w:val="28"/>
              </w:rPr>
            </w:pPr>
            <w:r>
              <w:rPr>
                <w:sz w:val="28"/>
              </w:rPr>
              <w:t>Very</w:t>
            </w:r>
            <w:r>
              <w:rPr>
                <w:spacing w:val="-4"/>
                <w:sz w:val="28"/>
              </w:rPr>
              <w:t> </w:t>
            </w:r>
            <w:r>
              <w:rPr>
                <w:sz w:val="28"/>
              </w:rPr>
              <w:t>High</w:t>
            </w:r>
            <w:r>
              <w:rPr>
                <w:spacing w:val="-1"/>
                <w:sz w:val="28"/>
              </w:rPr>
              <w:t> </w:t>
            </w:r>
            <w:r>
              <w:rPr>
                <w:spacing w:val="-2"/>
                <w:sz w:val="28"/>
              </w:rPr>
              <w:t>Extent</w:t>
            </w:r>
          </w:p>
        </w:tc>
        <w:tc>
          <w:tcPr>
            <w:tcW w:w="2091" w:type="dxa"/>
          </w:tcPr>
          <w:p>
            <w:pPr>
              <w:pStyle w:val="TableParagraph"/>
              <w:spacing w:before="153"/>
              <w:ind w:left="607"/>
              <w:rPr>
                <w:sz w:val="28"/>
              </w:rPr>
            </w:pPr>
            <w:r>
              <w:rPr>
                <w:spacing w:val="-10"/>
                <w:sz w:val="28"/>
              </w:rPr>
              <w:t>5</w:t>
            </w:r>
          </w:p>
        </w:tc>
        <w:tc>
          <w:tcPr>
            <w:tcW w:w="2552" w:type="dxa"/>
          </w:tcPr>
          <w:p>
            <w:pPr>
              <w:pStyle w:val="TableParagraph"/>
              <w:spacing w:before="153"/>
              <w:ind w:left="676"/>
              <w:rPr>
                <w:sz w:val="28"/>
              </w:rPr>
            </w:pPr>
            <w:r>
              <w:rPr>
                <w:spacing w:val="-2"/>
                <w:sz w:val="28"/>
              </w:rPr>
              <w:t>4.50-</w:t>
            </w:r>
            <w:r>
              <w:rPr>
                <w:spacing w:val="-4"/>
                <w:sz w:val="28"/>
              </w:rPr>
              <w:t>5.00</w:t>
            </w:r>
          </w:p>
        </w:tc>
      </w:tr>
      <w:tr>
        <w:trPr>
          <w:trHeight w:val="643" w:hRule="atLeast"/>
        </w:trPr>
        <w:tc>
          <w:tcPr>
            <w:tcW w:w="3044" w:type="dxa"/>
          </w:tcPr>
          <w:p>
            <w:pPr>
              <w:pStyle w:val="TableParagraph"/>
              <w:spacing w:before="155"/>
              <w:ind w:left="50"/>
              <w:rPr>
                <w:sz w:val="28"/>
              </w:rPr>
            </w:pPr>
            <w:r>
              <w:rPr>
                <w:sz w:val="28"/>
              </w:rPr>
              <w:t>High</w:t>
            </w:r>
            <w:r>
              <w:rPr>
                <w:spacing w:val="-3"/>
                <w:sz w:val="28"/>
              </w:rPr>
              <w:t> </w:t>
            </w:r>
            <w:r>
              <w:rPr>
                <w:spacing w:val="-2"/>
                <w:sz w:val="28"/>
              </w:rPr>
              <w:t>Extent</w:t>
            </w:r>
          </w:p>
        </w:tc>
        <w:tc>
          <w:tcPr>
            <w:tcW w:w="2091" w:type="dxa"/>
          </w:tcPr>
          <w:p>
            <w:pPr>
              <w:pStyle w:val="TableParagraph"/>
              <w:spacing w:before="155"/>
              <w:ind w:left="607"/>
              <w:rPr>
                <w:sz w:val="28"/>
              </w:rPr>
            </w:pPr>
            <w:r>
              <w:rPr>
                <w:spacing w:val="-10"/>
                <w:sz w:val="28"/>
              </w:rPr>
              <w:t>4</w:t>
            </w:r>
          </w:p>
        </w:tc>
        <w:tc>
          <w:tcPr>
            <w:tcW w:w="2552" w:type="dxa"/>
          </w:tcPr>
          <w:p>
            <w:pPr>
              <w:pStyle w:val="TableParagraph"/>
              <w:spacing w:before="155"/>
              <w:ind w:left="676"/>
              <w:rPr>
                <w:sz w:val="28"/>
              </w:rPr>
            </w:pPr>
            <w:r>
              <w:rPr>
                <w:spacing w:val="-2"/>
                <w:sz w:val="28"/>
              </w:rPr>
              <w:t>3.50-</w:t>
            </w:r>
            <w:r>
              <w:rPr>
                <w:spacing w:val="-4"/>
                <w:sz w:val="28"/>
              </w:rPr>
              <w:t>4.49</w:t>
            </w:r>
          </w:p>
        </w:tc>
      </w:tr>
      <w:tr>
        <w:trPr>
          <w:trHeight w:val="477" w:hRule="atLeast"/>
        </w:trPr>
        <w:tc>
          <w:tcPr>
            <w:tcW w:w="3044" w:type="dxa"/>
          </w:tcPr>
          <w:p>
            <w:pPr>
              <w:pStyle w:val="TableParagraph"/>
              <w:spacing w:line="302" w:lineRule="exact" w:before="155"/>
              <w:ind w:left="50"/>
              <w:rPr>
                <w:sz w:val="28"/>
              </w:rPr>
            </w:pPr>
            <w:r>
              <w:rPr>
                <w:sz w:val="28"/>
              </w:rPr>
              <w:t>Moderate</w:t>
            </w:r>
            <w:r>
              <w:rPr>
                <w:spacing w:val="-4"/>
                <w:sz w:val="28"/>
              </w:rPr>
              <w:t> </w:t>
            </w:r>
            <w:r>
              <w:rPr>
                <w:spacing w:val="-2"/>
                <w:sz w:val="28"/>
              </w:rPr>
              <w:t>Extent</w:t>
            </w:r>
          </w:p>
        </w:tc>
        <w:tc>
          <w:tcPr>
            <w:tcW w:w="2091" w:type="dxa"/>
          </w:tcPr>
          <w:p>
            <w:pPr>
              <w:pStyle w:val="TableParagraph"/>
              <w:spacing w:line="302" w:lineRule="exact" w:before="155"/>
              <w:ind w:left="607"/>
              <w:rPr>
                <w:sz w:val="28"/>
              </w:rPr>
            </w:pPr>
            <w:r>
              <w:rPr>
                <w:spacing w:val="-10"/>
                <w:sz w:val="28"/>
              </w:rPr>
              <w:t>3</w:t>
            </w:r>
          </w:p>
        </w:tc>
        <w:tc>
          <w:tcPr>
            <w:tcW w:w="2552" w:type="dxa"/>
          </w:tcPr>
          <w:p>
            <w:pPr>
              <w:pStyle w:val="TableParagraph"/>
              <w:spacing w:line="302" w:lineRule="exact" w:before="155"/>
              <w:ind w:left="676"/>
              <w:rPr>
                <w:sz w:val="28"/>
              </w:rPr>
            </w:pPr>
            <w:r>
              <w:rPr>
                <w:spacing w:val="-2"/>
                <w:sz w:val="28"/>
              </w:rPr>
              <w:t>2.50-</w:t>
            </w:r>
            <w:r>
              <w:rPr>
                <w:spacing w:val="-4"/>
                <w:sz w:val="28"/>
              </w:rPr>
              <w:t>3.49</w:t>
            </w:r>
          </w:p>
        </w:tc>
      </w:tr>
    </w:tbl>
    <w:p>
      <w:pPr>
        <w:spacing w:after="0" w:line="302" w:lineRule="exact"/>
        <w:rPr>
          <w:sz w:val="28"/>
        </w:rPr>
        <w:sectPr>
          <w:pgSz w:w="11910" w:h="16840"/>
          <w:pgMar w:header="761" w:footer="0" w:top="980" w:bottom="280" w:left="780" w:right="820"/>
        </w:sectPr>
      </w:pPr>
    </w:p>
    <w:p>
      <w:pPr>
        <w:pStyle w:val="BodyText"/>
        <w:rPr>
          <w:sz w:val="20"/>
        </w:rPr>
      </w:pPr>
    </w:p>
    <w:p>
      <w:pPr>
        <w:pStyle w:val="BodyText"/>
        <w:spacing w:before="60"/>
        <w:rPr>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2"/>
        <w:gridCol w:w="1979"/>
        <w:gridCol w:w="2134"/>
      </w:tblGrid>
      <w:tr>
        <w:trPr>
          <w:trHeight w:val="477" w:hRule="atLeast"/>
        </w:trPr>
        <w:tc>
          <w:tcPr>
            <w:tcW w:w="2822" w:type="dxa"/>
          </w:tcPr>
          <w:p>
            <w:pPr>
              <w:pStyle w:val="TableParagraph"/>
              <w:spacing w:line="311" w:lineRule="exact"/>
              <w:ind w:left="50"/>
              <w:rPr>
                <w:sz w:val="28"/>
              </w:rPr>
            </w:pPr>
            <w:r>
              <w:rPr>
                <w:sz w:val="28"/>
              </w:rPr>
              <w:t>Low</w:t>
            </w:r>
            <w:r>
              <w:rPr>
                <w:spacing w:val="-3"/>
                <w:sz w:val="28"/>
              </w:rPr>
              <w:t> </w:t>
            </w:r>
            <w:r>
              <w:rPr>
                <w:spacing w:val="-2"/>
                <w:sz w:val="28"/>
              </w:rPr>
              <w:t>Extent</w:t>
            </w:r>
          </w:p>
        </w:tc>
        <w:tc>
          <w:tcPr>
            <w:tcW w:w="1979" w:type="dxa"/>
          </w:tcPr>
          <w:p>
            <w:pPr>
              <w:pStyle w:val="TableParagraph"/>
              <w:spacing w:line="311" w:lineRule="exact"/>
              <w:ind w:left="829"/>
              <w:rPr>
                <w:sz w:val="28"/>
              </w:rPr>
            </w:pPr>
            <w:r>
              <w:rPr>
                <w:spacing w:val="-10"/>
                <w:sz w:val="28"/>
              </w:rPr>
              <w:t>2</w:t>
            </w:r>
          </w:p>
        </w:tc>
        <w:tc>
          <w:tcPr>
            <w:tcW w:w="2134" w:type="dxa"/>
          </w:tcPr>
          <w:p>
            <w:pPr>
              <w:pStyle w:val="TableParagraph"/>
              <w:spacing w:line="311" w:lineRule="exact"/>
              <w:ind w:right="47"/>
              <w:jc w:val="right"/>
              <w:rPr>
                <w:sz w:val="28"/>
              </w:rPr>
            </w:pPr>
            <w:r>
              <w:rPr>
                <w:spacing w:val="-2"/>
                <w:sz w:val="28"/>
              </w:rPr>
              <w:t>1.50-</w:t>
            </w:r>
            <w:r>
              <w:rPr>
                <w:spacing w:val="-4"/>
                <w:sz w:val="28"/>
              </w:rPr>
              <w:t>2.49</w:t>
            </w:r>
          </w:p>
        </w:tc>
      </w:tr>
      <w:tr>
        <w:trPr>
          <w:trHeight w:val="477" w:hRule="atLeast"/>
        </w:trPr>
        <w:tc>
          <w:tcPr>
            <w:tcW w:w="2822" w:type="dxa"/>
          </w:tcPr>
          <w:p>
            <w:pPr>
              <w:pStyle w:val="TableParagraph"/>
              <w:spacing w:line="302" w:lineRule="exact" w:before="155"/>
              <w:ind w:left="50"/>
              <w:rPr>
                <w:sz w:val="28"/>
              </w:rPr>
            </w:pPr>
            <w:r>
              <w:rPr>
                <w:sz w:val="28"/>
              </w:rPr>
              <w:t>Very</w:t>
            </w:r>
            <w:r>
              <w:rPr>
                <w:spacing w:val="-4"/>
                <w:sz w:val="28"/>
              </w:rPr>
              <w:t> </w:t>
            </w:r>
            <w:r>
              <w:rPr>
                <w:sz w:val="28"/>
              </w:rPr>
              <w:t>Low</w:t>
            </w:r>
            <w:r>
              <w:rPr>
                <w:spacing w:val="-3"/>
                <w:sz w:val="28"/>
              </w:rPr>
              <w:t> </w:t>
            </w:r>
            <w:r>
              <w:rPr>
                <w:spacing w:val="-2"/>
                <w:sz w:val="28"/>
              </w:rPr>
              <w:t>Extent</w:t>
            </w:r>
          </w:p>
        </w:tc>
        <w:tc>
          <w:tcPr>
            <w:tcW w:w="1979" w:type="dxa"/>
          </w:tcPr>
          <w:p>
            <w:pPr>
              <w:pStyle w:val="TableParagraph"/>
              <w:spacing w:line="302" w:lineRule="exact" w:before="155"/>
              <w:ind w:left="829"/>
              <w:rPr>
                <w:sz w:val="28"/>
              </w:rPr>
            </w:pPr>
            <w:r>
              <w:rPr>
                <w:spacing w:val="-10"/>
                <w:sz w:val="28"/>
              </w:rPr>
              <w:t>1</w:t>
            </w:r>
          </w:p>
        </w:tc>
        <w:tc>
          <w:tcPr>
            <w:tcW w:w="2134" w:type="dxa"/>
          </w:tcPr>
          <w:p>
            <w:pPr>
              <w:pStyle w:val="TableParagraph"/>
              <w:spacing w:line="302" w:lineRule="exact" w:before="155"/>
              <w:ind w:right="47"/>
              <w:jc w:val="right"/>
              <w:rPr>
                <w:sz w:val="28"/>
              </w:rPr>
            </w:pPr>
            <w:r>
              <w:rPr>
                <w:spacing w:val="-2"/>
                <w:sz w:val="28"/>
              </w:rPr>
              <w:t>0.50-</w:t>
            </w:r>
            <w:r>
              <w:rPr>
                <w:spacing w:val="-4"/>
                <w:sz w:val="28"/>
              </w:rPr>
              <w:t>1.49</w:t>
            </w:r>
          </w:p>
        </w:tc>
      </w:tr>
    </w:tbl>
    <w:p>
      <w:pPr>
        <w:pStyle w:val="BodyText"/>
        <w:spacing w:before="1"/>
      </w:pPr>
    </w:p>
    <w:p>
      <w:pPr>
        <w:pStyle w:val="BodyText"/>
        <w:spacing w:line="480" w:lineRule="auto"/>
        <w:ind w:left="300" w:right="622" w:firstLine="720"/>
        <w:jc w:val="both"/>
      </w:pPr>
      <w:r>
        <w:rPr/>
        <w:t>If the standard deviation is large, it means there is a wide spread of data, but if it is small, it means the</w:t>
      </w:r>
      <w:r>
        <w:rPr>
          <w:spacing w:val="-1"/>
        </w:rPr>
        <w:t> </w:t>
      </w:r>
      <w:r>
        <w:rPr/>
        <w:t>observation are close</w:t>
      </w:r>
      <w:r>
        <w:rPr>
          <w:spacing w:val="-1"/>
        </w:rPr>
        <w:t> </w:t>
      </w:r>
      <w:r>
        <w:rPr/>
        <w:t>to each other and hence close</w:t>
      </w:r>
      <w:r>
        <w:rPr>
          <w:spacing w:val="-1"/>
        </w:rPr>
        <w:t> </w:t>
      </w:r>
      <w:r>
        <w:rPr/>
        <w:t>to the centre. The</w:t>
      </w:r>
      <w:r>
        <w:rPr>
          <w:spacing w:val="40"/>
        </w:rPr>
        <w:t> </w:t>
      </w:r>
      <w:r>
        <w:rPr/>
        <w:t>z test statistic was used to analyze the null hypotheses with the aid of SPSS 24.0 version.</w:t>
      </w:r>
      <w:r>
        <w:rPr>
          <w:spacing w:val="80"/>
        </w:rPr>
        <w:t> </w:t>
      </w:r>
      <w:r>
        <w:rPr/>
        <w:t>The null hypothesis will be accepted when the probability value is greater than or equal to 0.05 and the alternative hypothesis will be rejected when the probability value is greater than 0.05</w:t>
      </w:r>
    </w:p>
    <w:p>
      <w:pPr>
        <w:pStyle w:val="BodyText"/>
      </w:pPr>
    </w:p>
    <w:p>
      <w:pPr>
        <w:pStyle w:val="BodyText"/>
        <w:spacing w:before="5"/>
      </w:pPr>
    </w:p>
    <w:p>
      <w:pPr>
        <w:pStyle w:val="Heading1"/>
        <w:spacing w:line="628" w:lineRule="auto"/>
        <w:ind w:left="2146" w:right="2242" w:firstLine="1733"/>
        <w:jc w:val="left"/>
      </w:pPr>
      <w:r>
        <w:rPr/>
        <w:t>CHAPTER FOUR PRESENTATION</w:t>
      </w:r>
      <w:r>
        <w:rPr>
          <w:spacing w:val="-10"/>
        </w:rPr>
        <w:t> </w:t>
      </w:r>
      <w:r>
        <w:rPr/>
        <w:t>AND</w:t>
      </w:r>
      <w:r>
        <w:rPr>
          <w:spacing w:val="-10"/>
        </w:rPr>
        <w:t> </w:t>
      </w:r>
      <w:r>
        <w:rPr/>
        <w:t>ANALYSIS</w:t>
      </w:r>
      <w:r>
        <w:rPr>
          <w:spacing w:val="-9"/>
        </w:rPr>
        <w:t> </w:t>
      </w:r>
      <w:r>
        <w:rPr/>
        <w:t>OF</w:t>
      </w:r>
      <w:r>
        <w:rPr>
          <w:spacing w:val="-10"/>
        </w:rPr>
        <w:t> </w:t>
      </w:r>
      <w:r>
        <w:rPr/>
        <w:t>DATA</w:t>
      </w:r>
    </w:p>
    <w:p>
      <w:pPr>
        <w:pStyle w:val="BodyText"/>
        <w:spacing w:line="480" w:lineRule="auto"/>
        <w:ind w:left="300" w:right="618" w:firstLine="720"/>
        <w:jc w:val="both"/>
      </w:pPr>
      <w:r>
        <w:rPr/>
        <w:t>This chapter presents the analysis of the data collected in respect of the</w:t>
      </w:r>
      <w:r>
        <w:rPr>
          <w:spacing w:val="40"/>
        </w:rPr>
        <w:t> </w:t>
      </w:r>
      <w:r>
        <w:rPr/>
        <w:t>study. Tables are used in the presentation of results in accordance with the five research questions and five hypotheses formulated for the study.</w:t>
      </w:r>
    </w:p>
    <w:p>
      <w:pPr>
        <w:pStyle w:val="Heading2"/>
        <w:spacing w:before="201"/>
      </w:pPr>
      <w:r>
        <w:rPr/>
        <w:t>Analysis</w:t>
      </w:r>
      <w:r>
        <w:rPr>
          <w:spacing w:val="-5"/>
        </w:rPr>
        <w:t> </w:t>
      </w:r>
      <w:r>
        <w:rPr/>
        <w:t>of</w:t>
      </w:r>
      <w:r>
        <w:rPr>
          <w:spacing w:val="-4"/>
        </w:rPr>
        <w:t> </w:t>
      </w:r>
      <w:r>
        <w:rPr/>
        <w:t>Data</w:t>
      </w:r>
      <w:r>
        <w:rPr>
          <w:spacing w:val="-5"/>
        </w:rPr>
        <w:t> </w:t>
      </w:r>
      <w:r>
        <w:rPr/>
        <w:t>Related</w:t>
      </w:r>
      <w:r>
        <w:rPr>
          <w:spacing w:val="-4"/>
        </w:rPr>
        <w:t> </w:t>
      </w:r>
      <w:r>
        <w:rPr/>
        <w:t>To</w:t>
      </w:r>
      <w:r>
        <w:rPr>
          <w:spacing w:val="-5"/>
        </w:rPr>
        <w:t> </w:t>
      </w:r>
      <w:r>
        <w:rPr/>
        <w:t>Research</w:t>
      </w:r>
      <w:r>
        <w:rPr>
          <w:spacing w:val="-4"/>
        </w:rPr>
        <w:t> </w:t>
      </w:r>
      <w:r>
        <w:rPr>
          <w:spacing w:val="-2"/>
        </w:rPr>
        <w:t>Questions</w:t>
      </w:r>
    </w:p>
    <w:p>
      <w:pPr>
        <w:pStyle w:val="BodyText"/>
        <w:spacing w:before="200"/>
        <w:rPr>
          <w:b/>
        </w:rPr>
      </w:pPr>
    </w:p>
    <w:p>
      <w:pPr>
        <w:spacing w:before="1"/>
        <w:ind w:left="300" w:right="0" w:firstLine="0"/>
        <w:jc w:val="both"/>
        <w:rPr>
          <w:b/>
          <w:sz w:val="28"/>
        </w:rPr>
      </w:pPr>
      <w:r>
        <w:rPr>
          <w:b/>
          <w:sz w:val="28"/>
        </w:rPr>
        <w:t>Research</w:t>
      </w:r>
      <w:r>
        <w:rPr>
          <w:b/>
          <w:spacing w:val="-7"/>
          <w:sz w:val="28"/>
        </w:rPr>
        <w:t> </w:t>
      </w:r>
      <w:r>
        <w:rPr>
          <w:b/>
          <w:sz w:val="28"/>
        </w:rPr>
        <w:t>Question</w:t>
      </w:r>
      <w:r>
        <w:rPr>
          <w:b/>
          <w:spacing w:val="-7"/>
          <w:sz w:val="28"/>
        </w:rPr>
        <w:t> </w:t>
      </w:r>
      <w:r>
        <w:rPr>
          <w:b/>
          <w:spacing w:val="-12"/>
          <w:sz w:val="28"/>
        </w:rPr>
        <w:t>1</w:t>
      </w:r>
    </w:p>
    <w:p>
      <w:pPr>
        <w:pStyle w:val="BodyText"/>
        <w:spacing w:line="482" w:lineRule="auto" w:before="316"/>
        <w:ind w:left="300"/>
      </w:pPr>
      <w:r>
        <w:rPr/>
        <w:t>To what extent has TETFund‟s provision of physical infrastructure and equipment improved the quality of business education in Edo and Delta States?</w:t>
      </w:r>
    </w:p>
    <w:p>
      <w:pPr>
        <w:pStyle w:val="BodyText"/>
        <w:spacing w:line="317" w:lineRule="exact"/>
        <w:ind w:left="300"/>
      </w:pPr>
      <w:r>
        <w:rPr/>
        <w:t>Data</w:t>
      </w:r>
      <w:r>
        <w:rPr>
          <w:spacing w:val="-4"/>
        </w:rPr>
        <w:t> </w:t>
      </w:r>
      <w:r>
        <w:rPr/>
        <w:t>collected</w:t>
      </w:r>
      <w:r>
        <w:rPr>
          <w:spacing w:val="-2"/>
        </w:rPr>
        <w:t> </w:t>
      </w:r>
      <w:r>
        <w:rPr/>
        <w:t>in</w:t>
      </w:r>
      <w:r>
        <w:rPr>
          <w:spacing w:val="-2"/>
        </w:rPr>
        <w:t> </w:t>
      </w:r>
      <w:r>
        <w:rPr/>
        <w:t>respect</w:t>
      </w:r>
      <w:r>
        <w:rPr>
          <w:spacing w:val="-6"/>
        </w:rPr>
        <w:t> </w:t>
      </w:r>
      <w:r>
        <w:rPr/>
        <w:t>of</w:t>
      </w:r>
      <w:r>
        <w:rPr>
          <w:spacing w:val="-3"/>
        </w:rPr>
        <w:t> </w:t>
      </w:r>
      <w:r>
        <w:rPr/>
        <w:t>this</w:t>
      </w:r>
      <w:r>
        <w:rPr>
          <w:spacing w:val="-2"/>
        </w:rPr>
        <w:t> </w:t>
      </w:r>
      <w:r>
        <w:rPr/>
        <w:t>research</w:t>
      </w:r>
      <w:r>
        <w:rPr>
          <w:spacing w:val="-6"/>
        </w:rPr>
        <w:t> </w:t>
      </w:r>
      <w:r>
        <w:rPr/>
        <w:t>question</w:t>
      </w:r>
      <w:r>
        <w:rPr>
          <w:spacing w:val="-3"/>
        </w:rPr>
        <w:t> </w:t>
      </w:r>
      <w:r>
        <w:rPr/>
        <w:t>are</w:t>
      </w:r>
      <w:r>
        <w:rPr>
          <w:spacing w:val="-7"/>
        </w:rPr>
        <w:t> </w:t>
      </w:r>
      <w:r>
        <w:rPr/>
        <w:t>shown</w:t>
      </w:r>
      <w:r>
        <w:rPr>
          <w:spacing w:val="-2"/>
        </w:rPr>
        <w:t> </w:t>
      </w:r>
      <w:r>
        <w:rPr/>
        <w:t>in</w:t>
      </w:r>
      <w:r>
        <w:rPr>
          <w:spacing w:val="-2"/>
        </w:rPr>
        <w:t> </w:t>
      </w:r>
      <w:r>
        <w:rPr/>
        <w:t>Table</w:t>
      </w:r>
      <w:r>
        <w:rPr>
          <w:spacing w:val="-6"/>
        </w:rPr>
        <w:t> </w:t>
      </w:r>
      <w:r>
        <w:rPr>
          <w:spacing w:val="-10"/>
        </w:rPr>
        <w:t>1</w:t>
      </w:r>
    </w:p>
    <w:p>
      <w:pPr>
        <w:spacing w:after="0" w:line="317" w:lineRule="exact"/>
        <w:sectPr>
          <w:pgSz w:w="11910" w:h="16840"/>
          <w:pgMar w:header="761" w:footer="0" w:top="980" w:bottom="280" w:left="780" w:right="8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5"/>
      </w:pPr>
    </w:p>
    <w:p>
      <w:pPr>
        <w:pStyle w:val="Heading2"/>
      </w:pPr>
      <w:r>
        <w:rPr/>
        <w:t>Table</w:t>
      </w:r>
      <w:r>
        <w:rPr>
          <w:spacing w:val="-4"/>
        </w:rPr>
        <w:t> </w:t>
      </w:r>
      <w:r>
        <w:rPr>
          <w:spacing w:val="-10"/>
        </w:rPr>
        <w:t>1</w:t>
      </w:r>
    </w:p>
    <w:p>
      <w:pPr>
        <w:tabs>
          <w:tab w:pos="7501" w:val="left" w:leader="none"/>
        </w:tabs>
        <w:spacing w:line="240" w:lineRule="auto" w:before="199" w:after="4"/>
        <w:ind w:left="300" w:right="615" w:firstLine="69"/>
        <w:jc w:val="both"/>
        <w:rPr>
          <w:b/>
          <w:sz w:val="28"/>
        </w:rPr>
      </w:pPr>
      <w:r>
        <w:rPr>
          <w:b/>
          <w:sz w:val="28"/>
        </w:rPr>
        <w:t>Respondents’ Mean Responses on TETFund Provision of Physical Infrastructure and Provision of Equipment improved the Quality of Business </w:t>
      </w:r>
      <w:r>
        <w:rPr>
          <w:b/>
          <w:spacing w:val="-2"/>
          <w:sz w:val="28"/>
        </w:rPr>
        <w:t>Education</w:t>
      </w:r>
      <w:r>
        <w:rPr>
          <w:b/>
          <w:sz w:val="28"/>
        </w:rPr>
        <w:tab/>
      </w:r>
      <w:r>
        <w:rPr>
          <w:b/>
          <w:spacing w:val="-2"/>
          <w:sz w:val="28"/>
        </w:rPr>
        <w:t>N=230</w:t>
      </w:r>
    </w:p>
    <w:p>
      <w:pPr>
        <w:pStyle w:val="BodyText"/>
        <w:spacing w:line="20" w:lineRule="exact"/>
        <w:ind w:left="192"/>
        <w:rPr>
          <w:sz w:val="2"/>
        </w:rPr>
      </w:pPr>
      <w:r>
        <w:rPr>
          <w:sz w:val="2"/>
        </w:rPr>
        <mc:AlternateContent>
          <mc:Choice Requires="wps">
            <w:drawing>
              <wp:inline distT="0" distB="0" distL="0" distR="0">
                <wp:extent cx="5981700"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5981700" cy="6350"/>
                          <a:chExt cx="5981700" cy="6350"/>
                        </a:xfrm>
                      </wpg:grpSpPr>
                      <wps:wsp>
                        <wps:cNvPr id="3" name="Graphic 3"/>
                        <wps:cNvSpPr/>
                        <wps:spPr>
                          <a:xfrm>
                            <a:off x="0" y="0"/>
                            <a:ext cx="5981700" cy="6350"/>
                          </a:xfrm>
                          <a:custGeom>
                            <a:avLst/>
                            <a:gdLst/>
                            <a:ahLst/>
                            <a:cxnLst/>
                            <a:rect l="l" t="t" r="r" b="b"/>
                            <a:pathLst>
                              <a:path w="5981700" h="6350">
                                <a:moveTo>
                                  <a:pt x="5981446" y="0"/>
                                </a:moveTo>
                                <a:lnTo>
                                  <a:pt x="0" y="0"/>
                                </a:lnTo>
                                <a:lnTo>
                                  <a:pt x="0" y="6096"/>
                                </a:lnTo>
                                <a:lnTo>
                                  <a:pt x="5981446" y="6096"/>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pt;height:.5pt;mso-position-horizontal-relative:char;mso-position-vertical-relative:line" id="docshapegroup2" coordorigin="0,0" coordsize="9420,10">
                <v:rect style="position:absolute;left:0;top:0;width:9420;height:10" id="docshape3" filled="true" fillcolor="#000000" stroked="false">
                  <v:fill type="solid"/>
                </v:rect>
              </v:group>
            </w:pict>
          </mc:Fallback>
        </mc:AlternateContent>
      </w:r>
      <w:r>
        <w:rPr>
          <w:sz w:val="2"/>
        </w:rPr>
      </w:r>
    </w:p>
    <w:p>
      <w:pPr>
        <w:pStyle w:val="BodyText"/>
        <w:spacing w:before="190"/>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4751"/>
        <w:gridCol w:w="895"/>
        <w:gridCol w:w="899"/>
        <w:gridCol w:w="1805"/>
      </w:tblGrid>
      <w:tr>
        <w:trPr>
          <w:trHeight w:val="658" w:hRule="atLeast"/>
        </w:trPr>
        <w:tc>
          <w:tcPr>
            <w:tcW w:w="639" w:type="dxa"/>
            <w:tcBorders>
              <w:bottom w:val="single" w:sz="4" w:space="0" w:color="000000"/>
            </w:tcBorders>
          </w:tcPr>
          <w:p>
            <w:pPr>
              <w:pStyle w:val="TableParagraph"/>
              <w:spacing w:line="229" w:lineRule="exact"/>
              <w:ind w:left="107"/>
              <w:rPr>
                <w:b/>
                <w:sz w:val="20"/>
              </w:rPr>
            </w:pPr>
            <w:r>
              <w:rPr>
                <w:b/>
                <w:spacing w:val="-5"/>
                <w:sz w:val="20"/>
              </w:rPr>
              <w:t>S/N</w:t>
            </w:r>
          </w:p>
        </w:tc>
        <w:tc>
          <w:tcPr>
            <w:tcW w:w="4751" w:type="dxa"/>
            <w:tcBorders>
              <w:bottom w:val="single" w:sz="4" w:space="0" w:color="000000"/>
            </w:tcBorders>
          </w:tcPr>
          <w:p>
            <w:pPr>
              <w:pStyle w:val="TableParagraph"/>
              <w:spacing w:line="242" w:lineRule="auto"/>
              <w:ind w:left="223" w:right="240"/>
              <w:rPr>
                <w:b/>
                <w:sz w:val="20"/>
              </w:rPr>
            </w:pPr>
            <w:r>
              <w:rPr>
                <w:b/>
                <w:sz w:val="20"/>
              </w:rPr>
              <w:t>Aspects</w:t>
            </w:r>
            <w:r>
              <w:rPr>
                <w:b/>
                <w:spacing w:val="40"/>
                <w:sz w:val="20"/>
              </w:rPr>
              <w:t> </w:t>
            </w:r>
            <w:r>
              <w:rPr>
                <w:b/>
                <w:sz w:val="20"/>
              </w:rPr>
              <w:t>of Physical Infrastructure and Provision of Equipment</w:t>
            </w:r>
          </w:p>
        </w:tc>
        <w:tc>
          <w:tcPr>
            <w:tcW w:w="895" w:type="dxa"/>
            <w:tcBorders>
              <w:bottom w:val="single" w:sz="4" w:space="0" w:color="000000"/>
            </w:tcBorders>
          </w:tcPr>
          <w:p>
            <w:pPr>
              <w:pStyle w:val="TableParagraph"/>
              <w:spacing w:line="239" w:lineRule="exact"/>
              <w:ind w:right="106"/>
              <w:jc w:val="center"/>
              <w:rPr>
                <w:rFonts w:ascii="Cambria Math" w:hAnsi="Cambria Math" w:eastAsia="Cambria Math"/>
                <w:sz w:val="20"/>
              </w:rPr>
            </w:pPr>
            <w:r>
              <w:rPr>
                <w:rFonts w:ascii="Cambria Math" w:hAnsi="Cambria Math" w:eastAsia="Cambria Math"/>
                <w:spacing w:val="-137"/>
                <w:position w:val="-3"/>
                <w:sz w:val="20"/>
              </w:rPr>
              <w:t>𝑿</w:t>
            </w:r>
            <w:r>
              <w:rPr>
                <w:rFonts w:ascii="Cambria Math" w:hAnsi="Cambria Math" w:eastAsia="Cambria Math"/>
                <w:spacing w:val="-11"/>
                <w:sz w:val="20"/>
              </w:rPr>
              <w:t>̅</w:t>
            </w:r>
          </w:p>
        </w:tc>
        <w:tc>
          <w:tcPr>
            <w:tcW w:w="899" w:type="dxa"/>
            <w:tcBorders>
              <w:bottom w:val="single" w:sz="4" w:space="0" w:color="000000"/>
            </w:tcBorders>
          </w:tcPr>
          <w:p>
            <w:pPr>
              <w:pStyle w:val="TableParagraph"/>
              <w:spacing w:line="229" w:lineRule="exact"/>
              <w:ind w:left="94" w:right="1"/>
              <w:jc w:val="center"/>
              <w:rPr>
                <w:b/>
                <w:sz w:val="20"/>
              </w:rPr>
            </w:pPr>
            <w:r>
              <w:rPr>
                <w:b/>
                <w:spacing w:val="-5"/>
                <w:sz w:val="20"/>
              </w:rPr>
              <w:t>SD</w:t>
            </w:r>
          </w:p>
        </w:tc>
        <w:tc>
          <w:tcPr>
            <w:tcW w:w="1805" w:type="dxa"/>
            <w:tcBorders>
              <w:bottom w:val="single" w:sz="4" w:space="0" w:color="000000"/>
            </w:tcBorders>
          </w:tcPr>
          <w:p>
            <w:pPr>
              <w:pStyle w:val="TableParagraph"/>
              <w:spacing w:line="229" w:lineRule="exact"/>
              <w:ind w:left="72" w:right="1"/>
              <w:jc w:val="center"/>
              <w:rPr>
                <w:b/>
                <w:sz w:val="20"/>
              </w:rPr>
            </w:pPr>
            <w:r>
              <w:rPr>
                <w:b/>
                <w:spacing w:val="-2"/>
                <w:sz w:val="20"/>
              </w:rPr>
              <w:t>Remarks</w:t>
            </w:r>
          </w:p>
        </w:tc>
      </w:tr>
      <w:tr>
        <w:trPr>
          <w:trHeight w:val="1055" w:hRule="atLeast"/>
        </w:trPr>
        <w:tc>
          <w:tcPr>
            <w:tcW w:w="639" w:type="dxa"/>
            <w:tcBorders>
              <w:top w:val="single" w:sz="4" w:space="0" w:color="000000"/>
            </w:tcBorders>
          </w:tcPr>
          <w:p>
            <w:pPr>
              <w:pStyle w:val="TableParagraph"/>
              <w:spacing w:before="214"/>
              <w:rPr>
                <w:b/>
                <w:sz w:val="20"/>
              </w:rPr>
            </w:pPr>
          </w:p>
          <w:p>
            <w:pPr>
              <w:pStyle w:val="TableParagraph"/>
              <w:ind w:left="107"/>
              <w:rPr>
                <w:b/>
                <w:sz w:val="20"/>
              </w:rPr>
            </w:pPr>
            <w:r>
              <w:rPr>
                <w:b/>
                <w:spacing w:val="-10"/>
                <w:sz w:val="20"/>
              </w:rPr>
              <w:t>1</w:t>
            </w:r>
          </w:p>
        </w:tc>
        <w:tc>
          <w:tcPr>
            <w:tcW w:w="4751" w:type="dxa"/>
            <w:tcBorders>
              <w:top w:val="single" w:sz="4" w:space="0" w:color="000000"/>
            </w:tcBorders>
          </w:tcPr>
          <w:p>
            <w:pPr>
              <w:pStyle w:val="TableParagraph"/>
              <w:spacing w:before="209"/>
              <w:rPr>
                <w:b/>
                <w:sz w:val="20"/>
              </w:rPr>
            </w:pPr>
          </w:p>
          <w:p>
            <w:pPr>
              <w:pStyle w:val="TableParagraph"/>
              <w:spacing w:line="276" w:lineRule="auto"/>
              <w:ind w:left="223" w:right="240"/>
              <w:rPr>
                <w:sz w:val="20"/>
              </w:rPr>
            </w:pPr>
            <w:r>
              <w:rPr>
                <w:sz w:val="20"/>
              </w:rPr>
              <w:t>Tetfund has helped in revamping of infrastructure in business education</w:t>
            </w:r>
          </w:p>
        </w:tc>
        <w:tc>
          <w:tcPr>
            <w:tcW w:w="895" w:type="dxa"/>
            <w:tcBorders>
              <w:top w:val="single" w:sz="4" w:space="0" w:color="000000"/>
            </w:tcBorders>
          </w:tcPr>
          <w:p>
            <w:pPr>
              <w:pStyle w:val="TableParagraph"/>
              <w:spacing w:before="209"/>
              <w:rPr>
                <w:b/>
                <w:sz w:val="20"/>
              </w:rPr>
            </w:pPr>
          </w:p>
          <w:p>
            <w:pPr>
              <w:pStyle w:val="TableParagraph"/>
              <w:ind w:left="14" w:right="106"/>
              <w:jc w:val="center"/>
              <w:rPr>
                <w:sz w:val="20"/>
              </w:rPr>
            </w:pPr>
            <w:r>
              <w:rPr>
                <w:spacing w:val="-4"/>
                <w:sz w:val="20"/>
              </w:rPr>
              <w:t>2.30</w:t>
            </w:r>
          </w:p>
        </w:tc>
        <w:tc>
          <w:tcPr>
            <w:tcW w:w="899" w:type="dxa"/>
            <w:tcBorders>
              <w:top w:val="single" w:sz="4" w:space="0" w:color="000000"/>
            </w:tcBorders>
          </w:tcPr>
          <w:p>
            <w:pPr>
              <w:pStyle w:val="TableParagraph"/>
              <w:spacing w:before="209"/>
              <w:rPr>
                <w:b/>
                <w:sz w:val="20"/>
              </w:rPr>
            </w:pPr>
          </w:p>
          <w:p>
            <w:pPr>
              <w:pStyle w:val="TableParagraph"/>
              <w:ind w:left="94"/>
              <w:jc w:val="center"/>
              <w:rPr>
                <w:sz w:val="20"/>
              </w:rPr>
            </w:pPr>
            <w:r>
              <w:rPr>
                <w:spacing w:val="-4"/>
                <w:sz w:val="20"/>
              </w:rPr>
              <w:t>0.85</w:t>
            </w:r>
          </w:p>
        </w:tc>
        <w:tc>
          <w:tcPr>
            <w:tcW w:w="1805" w:type="dxa"/>
            <w:tcBorders>
              <w:top w:val="single" w:sz="4" w:space="0" w:color="000000"/>
            </w:tcBorders>
          </w:tcPr>
          <w:p>
            <w:pPr>
              <w:pStyle w:val="TableParagraph"/>
              <w:spacing w:before="209"/>
              <w:rPr>
                <w:b/>
                <w:sz w:val="20"/>
              </w:rPr>
            </w:pPr>
          </w:p>
          <w:p>
            <w:pPr>
              <w:pStyle w:val="TableParagraph"/>
              <w:ind w:left="72"/>
              <w:jc w:val="center"/>
              <w:rPr>
                <w:sz w:val="20"/>
              </w:rPr>
            </w:pPr>
            <w:r>
              <w:rPr>
                <w:sz w:val="20"/>
              </w:rPr>
              <w:t>High</w:t>
            </w:r>
            <w:r>
              <w:rPr>
                <w:spacing w:val="-6"/>
                <w:sz w:val="20"/>
              </w:rPr>
              <w:t> </w:t>
            </w:r>
            <w:r>
              <w:rPr>
                <w:spacing w:val="-2"/>
                <w:sz w:val="20"/>
              </w:rPr>
              <w:t>Extent</w:t>
            </w:r>
          </w:p>
        </w:tc>
      </w:tr>
      <w:tr>
        <w:trPr>
          <w:trHeight w:val="730" w:hRule="atLeast"/>
        </w:trPr>
        <w:tc>
          <w:tcPr>
            <w:tcW w:w="639" w:type="dxa"/>
          </w:tcPr>
          <w:p>
            <w:pPr>
              <w:pStyle w:val="TableParagraph"/>
              <w:spacing w:before="118"/>
              <w:ind w:left="107"/>
              <w:rPr>
                <w:b/>
                <w:sz w:val="20"/>
              </w:rPr>
            </w:pPr>
            <w:r>
              <w:rPr>
                <w:b/>
                <w:spacing w:val="-10"/>
                <w:sz w:val="20"/>
              </w:rPr>
              <w:t>2</w:t>
            </w:r>
          </w:p>
        </w:tc>
        <w:tc>
          <w:tcPr>
            <w:tcW w:w="4751" w:type="dxa"/>
          </w:tcPr>
          <w:p>
            <w:pPr>
              <w:pStyle w:val="TableParagraph"/>
              <w:spacing w:line="276" w:lineRule="auto" w:before="113"/>
              <w:ind w:left="223" w:right="240"/>
              <w:rPr>
                <w:sz w:val="20"/>
              </w:rPr>
            </w:pPr>
            <w:r>
              <w:rPr>
                <w:sz w:val="20"/>
              </w:rPr>
              <w:t>Tetfund</w:t>
            </w:r>
            <w:r>
              <w:rPr>
                <w:spacing w:val="24"/>
                <w:sz w:val="20"/>
              </w:rPr>
              <w:t> </w:t>
            </w:r>
            <w:r>
              <w:rPr>
                <w:sz w:val="20"/>
              </w:rPr>
              <w:t>has assisted</w:t>
            </w:r>
            <w:r>
              <w:rPr>
                <w:spacing w:val="21"/>
                <w:sz w:val="20"/>
              </w:rPr>
              <w:t> </w:t>
            </w:r>
            <w:r>
              <w:rPr>
                <w:sz w:val="20"/>
              </w:rPr>
              <w:t>in the provision of educational equipment in business education department</w:t>
            </w:r>
          </w:p>
        </w:tc>
        <w:tc>
          <w:tcPr>
            <w:tcW w:w="895" w:type="dxa"/>
          </w:tcPr>
          <w:p>
            <w:pPr>
              <w:pStyle w:val="TableParagraph"/>
              <w:spacing w:before="113"/>
              <w:ind w:left="14" w:right="106"/>
              <w:jc w:val="center"/>
              <w:rPr>
                <w:sz w:val="20"/>
              </w:rPr>
            </w:pPr>
            <w:r>
              <w:rPr>
                <w:spacing w:val="-4"/>
                <w:sz w:val="20"/>
              </w:rPr>
              <w:t>3.00</w:t>
            </w:r>
          </w:p>
        </w:tc>
        <w:tc>
          <w:tcPr>
            <w:tcW w:w="899" w:type="dxa"/>
          </w:tcPr>
          <w:p>
            <w:pPr>
              <w:pStyle w:val="TableParagraph"/>
              <w:spacing w:before="113"/>
              <w:ind w:left="94"/>
              <w:jc w:val="center"/>
              <w:rPr>
                <w:sz w:val="20"/>
              </w:rPr>
            </w:pPr>
            <w:r>
              <w:rPr>
                <w:spacing w:val="-4"/>
                <w:sz w:val="20"/>
              </w:rPr>
              <w:t>0.59</w:t>
            </w:r>
          </w:p>
        </w:tc>
        <w:tc>
          <w:tcPr>
            <w:tcW w:w="1805" w:type="dxa"/>
          </w:tcPr>
          <w:p>
            <w:pPr>
              <w:pStyle w:val="TableParagraph"/>
              <w:spacing w:before="113"/>
              <w:ind w:left="72"/>
              <w:jc w:val="center"/>
              <w:rPr>
                <w:sz w:val="20"/>
              </w:rPr>
            </w:pPr>
            <w:r>
              <w:rPr>
                <w:sz w:val="20"/>
              </w:rPr>
              <w:t>High</w:t>
            </w:r>
            <w:r>
              <w:rPr>
                <w:spacing w:val="-6"/>
                <w:sz w:val="20"/>
              </w:rPr>
              <w:t> </w:t>
            </w:r>
            <w:r>
              <w:rPr>
                <w:spacing w:val="-2"/>
                <w:sz w:val="20"/>
              </w:rPr>
              <w:t>Extent</w:t>
            </w:r>
          </w:p>
        </w:tc>
      </w:tr>
      <w:tr>
        <w:trPr>
          <w:trHeight w:val="993" w:hRule="atLeast"/>
        </w:trPr>
        <w:tc>
          <w:tcPr>
            <w:tcW w:w="639" w:type="dxa"/>
          </w:tcPr>
          <w:p>
            <w:pPr>
              <w:pStyle w:val="TableParagraph"/>
              <w:spacing w:before="118"/>
              <w:ind w:left="107"/>
              <w:rPr>
                <w:b/>
                <w:sz w:val="20"/>
              </w:rPr>
            </w:pPr>
            <w:r>
              <w:rPr>
                <w:b/>
                <w:spacing w:val="-10"/>
                <w:sz w:val="20"/>
              </w:rPr>
              <w:t>3</w:t>
            </w:r>
          </w:p>
        </w:tc>
        <w:tc>
          <w:tcPr>
            <w:tcW w:w="4751" w:type="dxa"/>
          </w:tcPr>
          <w:p>
            <w:pPr>
              <w:pStyle w:val="TableParagraph"/>
              <w:spacing w:line="276" w:lineRule="auto" w:before="113"/>
              <w:ind w:left="223" w:right="222"/>
              <w:jc w:val="both"/>
              <w:rPr>
                <w:sz w:val="20"/>
              </w:rPr>
            </w:pPr>
            <w:r>
              <w:rPr>
                <w:sz w:val="20"/>
              </w:rPr>
              <w:t>Rebuilding dilapidated business education buildings by Tetfund improves the quality of business</w:t>
            </w:r>
            <w:r>
              <w:rPr>
                <w:spacing w:val="40"/>
                <w:sz w:val="20"/>
              </w:rPr>
              <w:t> </w:t>
            </w:r>
            <w:r>
              <w:rPr>
                <w:spacing w:val="-2"/>
                <w:sz w:val="20"/>
              </w:rPr>
              <w:t>education</w:t>
            </w:r>
          </w:p>
        </w:tc>
        <w:tc>
          <w:tcPr>
            <w:tcW w:w="895" w:type="dxa"/>
          </w:tcPr>
          <w:p>
            <w:pPr>
              <w:pStyle w:val="TableParagraph"/>
              <w:spacing w:before="113"/>
              <w:ind w:left="14" w:right="106"/>
              <w:jc w:val="center"/>
              <w:rPr>
                <w:sz w:val="20"/>
              </w:rPr>
            </w:pPr>
            <w:r>
              <w:rPr>
                <w:spacing w:val="-4"/>
                <w:sz w:val="20"/>
              </w:rPr>
              <w:t>2.53</w:t>
            </w:r>
          </w:p>
        </w:tc>
        <w:tc>
          <w:tcPr>
            <w:tcW w:w="899" w:type="dxa"/>
          </w:tcPr>
          <w:p>
            <w:pPr>
              <w:pStyle w:val="TableParagraph"/>
              <w:spacing w:before="113"/>
              <w:ind w:left="94"/>
              <w:jc w:val="center"/>
              <w:rPr>
                <w:sz w:val="20"/>
              </w:rPr>
            </w:pPr>
            <w:r>
              <w:rPr>
                <w:spacing w:val="-4"/>
                <w:sz w:val="20"/>
              </w:rPr>
              <w:t>0.52</w:t>
            </w:r>
          </w:p>
        </w:tc>
        <w:tc>
          <w:tcPr>
            <w:tcW w:w="1805" w:type="dxa"/>
          </w:tcPr>
          <w:p>
            <w:pPr>
              <w:pStyle w:val="TableParagraph"/>
              <w:spacing w:before="113"/>
              <w:ind w:left="72" w:right="3"/>
              <w:jc w:val="center"/>
              <w:rPr>
                <w:sz w:val="20"/>
              </w:rPr>
            </w:pPr>
            <w:r>
              <w:rPr>
                <w:sz w:val="20"/>
              </w:rPr>
              <w:t>Very</w:t>
            </w:r>
            <w:r>
              <w:rPr>
                <w:spacing w:val="-6"/>
                <w:sz w:val="20"/>
              </w:rPr>
              <w:t> </w:t>
            </w:r>
            <w:r>
              <w:rPr>
                <w:sz w:val="20"/>
              </w:rPr>
              <w:t>High</w:t>
            </w:r>
            <w:r>
              <w:rPr>
                <w:spacing w:val="-3"/>
                <w:sz w:val="20"/>
              </w:rPr>
              <w:t> </w:t>
            </w:r>
            <w:r>
              <w:rPr>
                <w:spacing w:val="-2"/>
                <w:sz w:val="20"/>
              </w:rPr>
              <w:t>Extent</w:t>
            </w:r>
          </w:p>
        </w:tc>
      </w:tr>
      <w:tr>
        <w:trPr>
          <w:trHeight w:val="728" w:hRule="atLeast"/>
        </w:trPr>
        <w:tc>
          <w:tcPr>
            <w:tcW w:w="639" w:type="dxa"/>
          </w:tcPr>
          <w:p>
            <w:pPr>
              <w:pStyle w:val="TableParagraph"/>
              <w:spacing w:before="118"/>
              <w:ind w:left="107"/>
              <w:rPr>
                <w:b/>
                <w:sz w:val="20"/>
              </w:rPr>
            </w:pPr>
            <w:r>
              <w:rPr>
                <w:b/>
                <w:spacing w:val="-10"/>
                <w:sz w:val="20"/>
              </w:rPr>
              <w:t>4</w:t>
            </w:r>
          </w:p>
        </w:tc>
        <w:tc>
          <w:tcPr>
            <w:tcW w:w="4751" w:type="dxa"/>
          </w:tcPr>
          <w:p>
            <w:pPr>
              <w:pStyle w:val="TableParagraph"/>
              <w:spacing w:line="276" w:lineRule="auto" w:before="113"/>
              <w:ind w:left="223" w:right="240"/>
              <w:rPr>
                <w:sz w:val="20"/>
              </w:rPr>
            </w:pPr>
            <w:r>
              <w:rPr>
                <w:sz w:val="20"/>
              </w:rPr>
              <w:t>Buildings</w:t>
            </w:r>
            <w:r>
              <w:rPr>
                <w:spacing w:val="80"/>
                <w:sz w:val="20"/>
              </w:rPr>
              <w:t> </w:t>
            </w:r>
            <w:r>
              <w:rPr>
                <w:sz w:val="20"/>
              </w:rPr>
              <w:t>Tetfund</w:t>
            </w:r>
            <w:r>
              <w:rPr>
                <w:spacing w:val="80"/>
                <w:sz w:val="20"/>
              </w:rPr>
              <w:t> </w:t>
            </w:r>
            <w:r>
              <w:rPr>
                <w:sz w:val="20"/>
              </w:rPr>
              <w:t>has</w:t>
            </w:r>
            <w:r>
              <w:rPr>
                <w:spacing w:val="80"/>
                <w:sz w:val="20"/>
              </w:rPr>
              <w:t> </w:t>
            </w:r>
            <w:r>
              <w:rPr>
                <w:sz w:val="20"/>
              </w:rPr>
              <w:t>built</w:t>
            </w:r>
            <w:r>
              <w:rPr>
                <w:spacing w:val="80"/>
                <w:sz w:val="20"/>
              </w:rPr>
              <w:t> </w:t>
            </w:r>
            <w:r>
              <w:rPr>
                <w:sz w:val="20"/>
              </w:rPr>
              <w:t>has</w:t>
            </w:r>
            <w:r>
              <w:rPr>
                <w:spacing w:val="80"/>
                <w:sz w:val="20"/>
              </w:rPr>
              <w:t> </w:t>
            </w:r>
            <w:r>
              <w:rPr>
                <w:sz w:val="20"/>
              </w:rPr>
              <w:t>contributed</w:t>
            </w:r>
            <w:r>
              <w:rPr>
                <w:spacing w:val="80"/>
                <w:sz w:val="20"/>
              </w:rPr>
              <w:t> </w:t>
            </w:r>
            <w:r>
              <w:rPr>
                <w:sz w:val="20"/>
              </w:rPr>
              <w:t>to improved quality of business education</w:t>
            </w:r>
          </w:p>
        </w:tc>
        <w:tc>
          <w:tcPr>
            <w:tcW w:w="895" w:type="dxa"/>
          </w:tcPr>
          <w:p>
            <w:pPr>
              <w:pStyle w:val="TableParagraph"/>
              <w:spacing w:before="113"/>
              <w:ind w:left="14" w:right="106"/>
              <w:jc w:val="center"/>
              <w:rPr>
                <w:sz w:val="20"/>
              </w:rPr>
            </w:pPr>
            <w:r>
              <w:rPr>
                <w:spacing w:val="-4"/>
                <w:sz w:val="20"/>
              </w:rPr>
              <w:t>2.70</w:t>
            </w:r>
          </w:p>
        </w:tc>
        <w:tc>
          <w:tcPr>
            <w:tcW w:w="899" w:type="dxa"/>
          </w:tcPr>
          <w:p>
            <w:pPr>
              <w:pStyle w:val="TableParagraph"/>
              <w:spacing w:before="113"/>
              <w:ind w:left="94"/>
              <w:jc w:val="center"/>
              <w:rPr>
                <w:sz w:val="20"/>
              </w:rPr>
            </w:pPr>
            <w:r>
              <w:rPr>
                <w:spacing w:val="-4"/>
                <w:sz w:val="20"/>
              </w:rPr>
              <w:t>0.64</w:t>
            </w:r>
          </w:p>
        </w:tc>
        <w:tc>
          <w:tcPr>
            <w:tcW w:w="1805" w:type="dxa"/>
          </w:tcPr>
          <w:p>
            <w:pPr>
              <w:pStyle w:val="TableParagraph"/>
              <w:spacing w:before="113"/>
              <w:ind w:left="72"/>
              <w:jc w:val="center"/>
              <w:rPr>
                <w:sz w:val="20"/>
              </w:rPr>
            </w:pPr>
            <w:r>
              <w:rPr>
                <w:sz w:val="20"/>
              </w:rPr>
              <w:t>High</w:t>
            </w:r>
            <w:r>
              <w:rPr>
                <w:spacing w:val="-6"/>
                <w:sz w:val="20"/>
              </w:rPr>
              <w:t> </w:t>
            </w:r>
            <w:r>
              <w:rPr>
                <w:spacing w:val="-2"/>
                <w:sz w:val="20"/>
              </w:rPr>
              <w:t>Extent</w:t>
            </w:r>
          </w:p>
        </w:tc>
      </w:tr>
      <w:tr>
        <w:trPr>
          <w:trHeight w:val="729" w:hRule="atLeast"/>
        </w:trPr>
        <w:tc>
          <w:tcPr>
            <w:tcW w:w="639" w:type="dxa"/>
          </w:tcPr>
          <w:p>
            <w:pPr>
              <w:pStyle w:val="TableParagraph"/>
              <w:spacing w:before="117"/>
              <w:ind w:left="107"/>
              <w:rPr>
                <w:b/>
                <w:sz w:val="20"/>
              </w:rPr>
            </w:pPr>
            <w:r>
              <w:rPr>
                <w:b/>
                <w:spacing w:val="-10"/>
                <w:sz w:val="20"/>
              </w:rPr>
              <w:t>5</w:t>
            </w:r>
          </w:p>
        </w:tc>
        <w:tc>
          <w:tcPr>
            <w:tcW w:w="4751" w:type="dxa"/>
          </w:tcPr>
          <w:p>
            <w:pPr>
              <w:pStyle w:val="TableParagraph"/>
              <w:spacing w:line="278" w:lineRule="auto" w:before="112"/>
              <w:ind w:left="223" w:right="240"/>
              <w:rPr>
                <w:sz w:val="20"/>
              </w:rPr>
            </w:pPr>
            <w:r>
              <w:rPr>
                <w:sz w:val="20"/>
              </w:rPr>
              <w:t>Due to the intervention of Tetfund, there is adequate infrastructure in business education department.</w:t>
            </w:r>
          </w:p>
        </w:tc>
        <w:tc>
          <w:tcPr>
            <w:tcW w:w="895" w:type="dxa"/>
          </w:tcPr>
          <w:p>
            <w:pPr>
              <w:pStyle w:val="TableParagraph"/>
              <w:spacing w:before="112"/>
              <w:ind w:left="14" w:right="106"/>
              <w:jc w:val="center"/>
              <w:rPr>
                <w:sz w:val="20"/>
              </w:rPr>
            </w:pPr>
            <w:r>
              <w:rPr>
                <w:spacing w:val="-4"/>
                <w:sz w:val="20"/>
              </w:rPr>
              <w:t>2.00</w:t>
            </w:r>
          </w:p>
        </w:tc>
        <w:tc>
          <w:tcPr>
            <w:tcW w:w="899" w:type="dxa"/>
          </w:tcPr>
          <w:p>
            <w:pPr>
              <w:pStyle w:val="TableParagraph"/>
              <w:spacing w:before="112"/>
              <w:ind w:left="94"/>
              <w:jc w:val="center"/>
              <w:rPr>
                <w:sz w:val="20"/>
              </w:rPr>
            </w:pPr>
            <w:r>
              <w:rPr>
                <w:spacing w:val="-4"/>
                <w:sz w:val="20"/>
              </w:rPr>
              <w:t>1.08</w:t>
            </w:r>
          </w:p>
        </w:tc>
        <w:tc>
          <w:tcPr>
            <w:tcW w:w="1805" w:type="dxa"/>
          </w:tcPr>
          <w:p>
            <w:pPr>
              <w:pStyle w:val="TableParagraph"/>
              <w:spacing w:before="112"/>
              <w:ind w:left="72" w:right="3"/>
              <w:jc w:val="center"/>
              <w:rPr>
                <w:sz w:val="20"/>
              </w:rPr>
            </w:pPr>
            <w:r>
              <w:rPr>
                <w:sz w:val="20"/>
              </w:rPr>
              <w:t>Moderate</w:t>
            </w:r>
            <w:r>
              <w:rPr>
                <w:spacing w:val="-5"/>
                <w:sz w:val="20"/>
              </w:rPr>
              <w:t> </w:t>
            </w:r>
            <w:r>
              <w:rPr>
                <w:spacing w:val="-2"/>
                <w:sz w:val="20"/>
              </w:rPr>
              <w:t>Extent</w:t>
            </w:r>
          </w:p>
        </w:tc>
      </w:tr>
      <w:tr>
        <w:trPr>
          <w:trHeight w:val="727" w:hRule="atLeast"/>
        </w:trPr>
        <w:tc>
          <w:tcPr>
            <w:tcW w:w="639" w:type="dxa"/>
          </w:tcPr>
          <w:p>
            <w:pPr>
              <w:pStyle w:val="TableParagraph"/>
              <w:spacing w:before="117"/>
              <w:ind w:left="107"/>
              <w:rPr>
                <w:b/>
                <w:sz w:val="20"/>
              </w:rPr>
            </w:pPr>
            <w:r>
              <w:rPr>
                <w:b/>
                <w:spacing w:val="-10"/>
                <w:sz w:val="20"/>
              </w:rPr>
              <w:t>6</w:t>
            </w:r>
          </w:p>
        </w:tc>
        <w:tc>
          <w:tcPr>
            <w:tcW w:w="4751" w:type="dxa"/>
          </w:tcPr>
          <w:p>
            <w:pPr>
              <w:pStyle w:val="TableParagraph"/>
              <w:spacing w:line="276" w:lineRule="auto" w:before="112"/>
              <w:ind w:left="223" w:right="240"/>
              <w:rPr>
                <w:sz w:val="20"/>
              </w:rPr>
            </w:pPr>
            <w:r>
              <w:rPr>
                <w:sz w:val="20"/>
              </w:rPr>
              <w:t>Tetfund has helped in the provision of enough seats</w:t>
            </w:r>
            <w:r>
              <w:rPr>
                <w:spacing w:val="40"/>
                <w:sz w:val="20"/>
              </w:rPr>
              <w:t> </w:t>
            </w:r>
            <w:r>
              <w:rPr>
                <w:sz w:val="20"/>
              </w:rPr>
              <w:t>in the lecture halls in</w:t>
            </w:r>
            <w:r>
              <w:rPr>
                <w:spacing w:val="40"/>
                <w:sz w:val="20"/>
              </w:rPr>
              <w:t> </w:t>
            </w:r>
            <w:r>
              <w:rPr>
                <w:sz w:val="20"/>
              </w:rPr>
              <w:t>business education</w:t>
            </w:r>
          </w:p>
        </w:tc>
        <w:tc>
          <w:tcPr>
            <w:tcW w:w="895" w:type="dxa"/>
          </w:tcPr>
          <w:p>
            <w:pPr>
              <w:pStyle w:val="TableParagraph"/>
              <w:spacing w:before="112"/>
              <w:ind w:left="14" w:right="106"/>
              <w:jc w:val="center"/>
              <w:rPr>
                <w:sz w:val="20"/>
              </w:rPr>
            </w:pPr>
            <w:r>
              <w:rPr>
                <w:spacing w:val="-4"/>
                <w:sz w:val="20"/>
              </w:rPr>
              <w:t>2.60</w:t>
            </w:r>
          </w:p>
        </w:tc>
        <w:tc>
          <w:tcPr>
            <w:tcW w:w="899" w:type="dxa"/>
          </w:tcPr>
          <w:p>
            <w:pPr>
              <w:pStyle w:val="TableParagraph"/>
              <w:spacing w:before="112"/>
              <w:ind w:left="94"/>
              <w:jc w:val="center"/>
              <w:rPr>
                <w:sz w:val="20"/>
              </w:rPr>
            </w:pPr>
            <w:r>
              <w:rPr>
                <w:spacing w:val="-4"/>
                <w:sz w:val="20"/>
              </w:rPr>
              <w:t>1.16</w:t>
            </w:r>
          </w:p>
        </w:tc>
        <w:tc>
          <w:tcPr>
            <w:tcW w:w="1805" w:type="dxa"/>
          </w:tcPr>
          <w:p>
            <w:pPr>
              <w:pStyle w:val="TableParagraph"/>
              <w:spacing w:before="112"/>
              <w:ind w:left="72" w:right="3"/>
              <w:jc w:val="center"/>
              <w:rPr>
                <w:sz w:val="20"/>
              </w:rPr>
            </w:pPr>
            <w:r>
              <w:rPr>
                <w:sz w:val="20"/>
              </w:rPr>
              <w:t>Moderate</w:t>
            </w:r>
            <w:r>
              <w:rPr>
                <w:spacing w:val="-5"/>
                <w:sz w:val="20"/>
              </w:rPr>
              <w:t> </w:t>
            </w:r>
            <w:r>
              <w:rPr>
                <w:spacing w:val="-2"/>
                <w:sz w:val="20"/>
              </w:rPr>
              <w:t>Extent</w:t>
            </w:r>
          </w:p>
        </w:tc>
      </w:tr>
      <w:tr>
        <w:trPr>
          <w:trHeight w:val="800" w:hRule="atLeast"/>
        </w:trPr>
        <w:tc>
          <w:tcPr>
            <w:tcW w:w="639" w:type="dxa"/>
          </w:tcPr>
          <w:p>
            <w:pPr>
              <w:pStyle w:val="TableParagraph"/>
              <w:spacing w:before="119"/>
              <w:ind w:left="107"/>
              <w:rPr>
                <w:b/>
                <w:sz w:val="20"/>
              </w:rPr>
            </w:pPr>
            <w:r>
              <w:rPr>
                <w:b/>
                <w:spacing w:val="-10"/>
                <w:sz w:val="20"/>
              </w:rPr>
              <w:t>7</w:t>
            </w:r>
          </w:p>
        </w:tc>
        <w:tc>
          <w:tcPr>
            <w:tcW w:w="4751" w:type="dxa"/>
          </w:tcPr>
          <w:p>
            <w:pPr>
              <w:pStyle w:val="TableParagraph"/>
              <w:spacing w:before="112"/>
              <w:ind w:left="223"/>
              <w:rPr>
                <w:sz w:val="20"/>
              </w:rPr>
            </w:pPr>
            <w:r>
              <w:rPr>
                <w:sz w:val="20"/>
              </w:rPr>
              <w:t>Tetfund</w:t>
            </w:r>
            <w:r>
              <w:rPr>
                <w:spacing w:val="65"/>
                <w:sz w:val="20"/>
              </w:rPr>
              <w:t> </w:t>
            </w:r>
            <w:r>
              <w:rPr>
                <w:sz w:val="20"/>
              </w:rPr>
              <w:t>has</w:t>
            </w:r>
            <w:r>
              <w:rPr>
                <w:spacing w:val="64"/>
                <w:sz w:val="20"/>
              </w:rPr>
              <w:t> </w:t>
            </w:r>
            <w:r>
              <w:rPr>
                <w:sz w:val="20"/>
              </w:rPr>
              <w:t>helped</w:t>
            </w:r>
            <w:r>
              <w:rPr>
                <w:spacing w:val="66"/>
                <w:sz w:val="20"/>
              </w:rPr>
              <w:t> </w:t>
            </w:r>
            <w:r>
              <w:rPr>
                <w:sz w:val="20"/>
              </w:rPr>
              <w:t>in</w:t>
            </w:r>
            <w:r>
              <w:rPr>
                <w:spacing w:val="64"/>
                <w:sz w:val="20"/>
              </w:rPr>
              <w:t> </w:t>
            </w:r>
            <w:r>
              <w:rPr>
                <w:sz w:val="20"/>
              </w:rPr>
              <w:t>the</w:t>
            </w:r>
            <w:r>
              <w:rPr>
                <w:spacing w:val="67"/>
                <w:sz w:val="20"/>
              </w:rPr>
              <w:t> </w:t>
            </w:r>
            <w:r>
              <w:rPr>
                <w:sz w:val="20"/>
              </w:rPr>
              <w:t>provision</w:t>
            </w:r>
            <w:r>
              <w:rPr>
                <w:spacing w:val="64"/>
                <w:sz w:val="20"/>
              </w:rPr>
              <w:t> </w:t>
            </w:r>
            <w:r>
              <w:rPr>
                <w:sz w:val="20"/>
              </w:rPr>
              <w:t>of</w:t>
            </w:r>
            <w:r>
              <w:rPr>
                <w:spacing w:val="63"/>
                <w:sz w:val="20"/>
              </w:rPr>
              <w:t> </w:t>
            </w:r>
            <w:r>
              <w:rPr>
                <w:spacing w:val="-2"/>
                <w:sz w:val="20"/>
              </w:rPr>
              <w:t>adequate</w:t>
            </w:r>
          </w:p>
          <w:p>
            <w:pPr>
              <w:pStyle w:val="TableParagraph"/>
              <w:tabs>
                <w:tab w:pos="1443" w:val="left" w:leader="none"/>
                <w:tab w:pos="2395" w:val="left" w:leader="none"/>
                <w:tab w:pos="2848" w:val="left" w:leader="none"/>
                <w:tab w:pos="3746" w:val="left" w:leader="none"/>
              </w:tabs>
              <w:spacing w:line="228" w:lineRule="exact"/>
              <w:ind w:left="223" w:right="224"/>
              <w:rPr>
                <w:sz w:val="20"/>
              </w:rPr>
            </w:pPr>
            <w:r>
              <w:rPr>
                <w:spacing w:val="-2"/>
                <w:sz w:val="20"/>
              </w:rPr>
              <w:t>instructional</w:t>
            </w:r>
            <w:r>
              <w:rPr>
                <w:sz w:val="20"/>
              </w:rPr>
              <w:tab/>
            </w:r>
            <w:r>
              <w:rPr>
                <w:spacing w:val="-2"/>
                <w:sz w:val="20"/>
              </w:rPr>
              <w:t>materials</w:t>
            </w:r>
            <w:r>
              <w:rPr>
                <w:sz w:val="20"/>
              </w:rPr>
              <w:tab/>
            </w:r>
            <w:r>
              <w:rPr>
                <w:spacing w:val="-4"/>
                <w:sz w:val="20"/>
              </w:rPr>
              <w:t>for</w:t>
            </w:r>
            <w:r>
              <w:rPr>
                <w:sz w:val="20"/>
              </w:rPr>
              <w:tab/>
            </w:r>
            <w:r>
              <w:rPr>
                <w:spacing w:val="-2"/>
                <w:sz w:val="20"/>
              </w:rPr>
              <w:t>business</w:t>
            </w:r>
            <w:r>
              <w:rPr>
                <w:sz w:val="20"/>
              </w:rPr>
              <w:tab/>
            </w:r>
            <w:r>
              <w:rPr>
                <w:spacing w:val="-2"/>
                <w:sz w:val="20"/>
              </w:rPr>
              <w:t>education programme</w:t>
            </w:r>
          </w:p>
        </w:tc>
        <w:tc>
          <w:tcPr>
            <w:tcW w:w="895" w:type="dxa"/>
          </w:tcPr>
          <w:p>
            <w:pPr>
              <w:pStyle w:val="TableParagraph"/>
              <w:spacing w:before="114"/>
              <w:ind w:left="14" w:right="106"/>
              <w:jc w:val="center"/>
              <w:rPr>
                <w:sz w:val="20"/>
              </w:rPr>
            </w:pPr>
            <w:r>
              <w:rPr>
                <w:spacing w:val="-4"/>
                <w:sz w:val="20"/>
              </w:rPr>
              <w:t>2.05</w:t>
            </w:r>
          </w:p>
        </w:tc>
        <w:tc>
          <w:tcPr>
            <w:tcW w:w="899" w:type="dxa"/>
          </w:tcPr>
          <w:p>
            <w:pPr>
              <w:pStyle w:val="TableParagraph"/>
              <w:spacing w:before="114"/>
              <w:ind w:left="94"/>
              <w:jc w:val="center"/>
              <w:rPr>
                <w:sz w:val="20"/>
              </w:rPr>
            </w:pPr>
            <w:r>
              <w:rPr>
                <w:spacing w:val="-4"/>
                <w:sz w:val="20"/>
              </w:rPr>
              <w:t>1.12</w:t>
            </w:r>
          </w:p>
        </w:tc>
        <w:tc>
          <w:tcPr>
            <w:tcW w:w="1805" w:type="dxa"/>
          </w:tcPr>
          <w:p>
            <w:pPr>
              <w:pStyle w:val="TableParagraph"/>
              <w:spacing w:before="114"/>
              <w:ind w:left="72" w:right="3"/>
              <w:jc w:val="center"/>
              <w:rPr>
                <w:sz w:val="20"/>
              </w:rPr>
            </w:pPr>
            <w:r>
              <w:rPr>
                <w:sz w:val="20"/>
              </w:rPr>
              <w:t>Moderate</w:t>
            </w:r>
            <w:r>
              <w:rPr>
                <w:spacing w:val="-5"/>
                <w:sz w:val="20"/>
              </w:rPr>
              <w:t> </w:t>
            </w:r>
            <w:r>
              <w:rPr>
                <w:spacing w:val="-2"/>
                <w:sz w:val="20"/>
              </w:rPr>
              <w:t>Extent</w:t>
            </w:r>
          </w:p>
        </w:tc>
      </w:tr>
    </w:tbl>
    <w:p>
      <w:pPr>
        <w:spacing w:after="0"/>
        <w:jc w:val="center"/>
        <w:rPr>
          <w:sz w:val="20"/>
        </w:rPr>
        <w:sectPr>
          <w:pgSz w:w="11910" w:h="16840"/>
          <w:pgMar w:header="761" w:footer="0" w:top="980" w:bottom="280" w:left="780" w:right="820"/>
        </w:sectPr>
      </w:pPr>
    </w:p>
    <w:p>
      <w:pPr>
        <w:pStyle w:val="BodyText"/>
        <w:rPr>
          <w:b/>
          <w:sz w:val="20"/>
        </w:rPr>
      </w:pPr>
    </w:p>
    <w:p>
      <w:pPr>
        <w:pStyle w:val="BodyText"/>
        <w:rPr>
          <w:b/>
          <w:sz w:val="20"/>
        </w:rPr>
      </w:pPr>
    </w:p>
    <w:p>
      <w:pPr>
        <w:pStyle w:val="BodyText"/>
        <w:rPr>
          <w:b/>
          <w:sz w:val="20"/>
        </w:rPr>
      </w:pPr>
    </w:p>
    <w:p>
      <w:pPr>
        <w:pStyle w:val="BodyText"/>
        <w:spacing w:before="64"/>
        <w:rPr>
          <w:b/>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
        <w:gridCol w:w="4804"/>
        <w:gridCol w:w="904"/>
        <w:gridCol w:w="910"/>
        <w:gridCol w:w="1633"/>
      </w:tblGrid>
      <w:tr>
        <w:trPr>
          <w:trHeight w:val="607" w:hRule="atLeast"/>
        </w:trPr>
        <w:tc>
          <w:tcPr>
            <w:tcW w:w="528" w:type="dxa"/>
          </w:tcPr>
          <w:p>
            <w:pPr>
              <w:pStyle w:val="TableParagraph"/>
              <w:spacing w:line="226" w:lineRule="exact"/>
              <w:ind w:left="50"/>
              <w:rPr>
                <w:b/>
                <w:sz w:val="20"/>
              </w:rPr>
            </w:pPr>
            <w:r>
              <w:rPr>
                <w:b/>
                <w:spacing w:val="-10"/>
                <w:sz w:val="20"/>
              </w:rPr>
              <w:t>8</w:t>
            </w:r>
          </w:p>
        </w:tc>
        <w:tc>
          <w:tcPr>
            <w:tcW w:w="4804" w:type="dxa"/>
          </w:tcPr>
          <w:p>
            <w:pPr>
              <w:pStyle w:val="TableParagraph"/>
              <w:spacing w:line="278" w:lineRule="auto"/>
              <w:ind w:left="276"/>
              <w:rPr>
                <w:sz w:val="20"/>
              </w:rPr>
            </w:pPr>
            <w:r>
              <w:rPr>
                <w:sz w:val="20"/>
              </w:rPr>
              <w:t>There</w:t>
            </w:r>
            <w:r>
              <w:rPr>
                <w:spacing w:val="33"/>
                <w:sz w:val="20"/>
              </w:rPr>
              <w:t> </w:t>
            </w:r>
            <w:r>
              <w:rPr>
                <w:sz w:val="20"/>
              </w:rPr>
              <w:t>were</w:t>
            </w:r>
            <w:r>
              <w:rPr>
                <w:spacing w:val="31"/>
                <w:sz w:val="20"/>
              </w:rPr>
              <w:t> </w:t>
            </w:r>
            <w:r>
              <w:rPr>
                <w:sz w:val="20"/>
              </w:rPr>
              <w:t>insufficient</w:t>
            </w:r>
            <w:r>
              <w:rPr>
                <w:spacing w:val="31"/>
                <w:sz w:val="20"/>
              </w:rPr>
              <w:t> </w:t>
            </w:r>
            <w:r>
              <w:rPr>
                <w:sz w:val="20"/>
              </w:rPr>
              <w:t>seats</w:t>
            </w:r>
            <w:r>
              <w:rPr>
                <w:spacing w:val="32"/>
                <w:sz w:val="20"/>
              </w:rPr>
              <w:t> </w:t>
            </w:r>
            <w:r>
              <w:rPr>
                <w:sz w:val="20"/>
              </w:rPr>
              <w:t>in</w:t>
            </w:r>
            <w:r>
              <w:rPr>
                <w:spacing w:val="31"/>
                <w:sz w:val="20"/>
              </w:rPr>
              <w:t> </w:t>
            </w:r>
            <w:r>
              <w:rPr>
                <w:sz w:val="20"/>
              </w:rPr>
              <w:t>business</w:t>
            </w:r>
            <w:r>
              <w:rPr>
                <w:spacing w:val="32"/>
                <w:sz w:val="20"/>
              </w:rPr>
              <w:t> </w:t>
            </w:r>
            <w:r>
              <w:rPr>
                <w:sz w:val="20"/>
              </w:rPr>
              <w:t>education department before Tetfund interventions</w:t>
            </w:r>
          </w:p>
        </w:tc>
        <w:tc>
          <w:tcPr>
            <w:tcW w:w="904" w:type="dxa"/>
          </w:tcPr>
          <w:p>
            <w:pPr>
              <w:pStyle w:val="TableParagraph"/>
              <w:spacing w:line="221" w:lineRule="exact"/>
              <w:ind w:left="244"/>
              <w:rPr>
                <w:sz w:val="20"/>
              </w:rPr>
            </w:pPr>
            <w:r>
              <w:rPr>
                <w:spacing w:val="-4"/>
                <w:sz w:val="20"/>
              </w:rPr>
              <w:t>3.57</w:t>
            </w:r>
          </w:p>
        </w:tc>
        <w:tc>
          <w:tcPr>
            <w:tcW w:w="910" w:type="dxa"/>
          </w:tcPr>
          <w:p>
            <w:pPr>
              <w:pStyle w:val="TableParagraph"/>
              <w:spacing w:line="221" w:lineRule="exact"/>
              <w:ind w:left="65"/>
              <w:jc w:val="center"/>
              <w:rPr>
                <w:sz w:val="20"/>
              </w:rPr>
            </w:pPr>
            <w:r>
              <w:rPr>
                <w:spacing w:val="-4"/>
                <w:sz w:val="20"/>
              </w:rPr>
              <w:t>1.23</w:t>
            </w:r>
          </w:p>
        </w:tc>
        <w:tc>
          <w:tcPr>
            <w:tcW w:w="1633" w:type="dxa"/>
          </w:tcPr>
          <w:p>
            <w:pPr>
              <w:pStyle w:val="TableParagraph"/>
              <w:spacing w:line="221" w:lineRule="exact"/>
              <w:ind w:left="204" w:right="3"/>
              <w:jc w:val="center"/>
              <w:rPr>
                <w:sz w:val="20"/>
              </w:rPr>
            </w:pPr>
            <w:r>
              <w:rPr>
                <w:sz w:val="20"/>
              </w:rPr>
              <w:t>Moderate</w:t>
            </w:r>
            <w:r>
              <w:rPr>
                <w:spacing w:val="-5"/>
                <w:sz w:val="20"/>
              </w:rPr>
              <w:t> </w:t>
            </w:r>
            <w:r>
              <w:rPr>
                <w:spacing w:val="-2"/>
                <w:sz w:val="20"/>
              </w:rPr>
              <w:t>Extent</w:t>
            </w:r>
          </w:p>
        </w:tc>
      </w:tr>
      <w:tr>
        <w:trPr>
          <w:trHeight w:val="807" w:hRule="atLeast"/>
        </w:trPr>
        <w:tc>
          <w:tcPr>
            <w:tcW w:w="528" w:type="dxa"/>
          </w:tcPr>
          <w:p>
            <w:pPr>
              <w:pStyle w:val="TableParagraph"/>
              <w:spacing w:before="118"/>
              <w:ind w:left="50"/>
              <w:rPr>
                <w:b/>
                <w:sz w:val="20"/>
              </w:rPr>
            </w:pPr>
            <w:r>
              <w:rPr>
                <w:b/>
                <w:spacing w:val="-10"/>
                <w:sz w:val="20"/>
              </w:rPr>
              <w:t>9</w:t>
            </w:r>
          </w:p>
        </w:tc>
        <w:tc>
          <w:tcPr>
            <w:tcW w:w="4804" w:type="dxa"/>
          </w:tcPr>
          <w:p>
            <w:pPr>
              <w:pStyle w:val="TableParagraph"/>
              <w:spacing w:line="230" w:lineRule="atLeast" w:before="97"/>
              <w:ind w:left="276" w:right="224"/>
              <w:jc w:val="both"/>
              <w:rPr>
                <w:sz w:val="20"/>
              </w:rPr>
            </w:pPr>
            <w:r>
              <w:rPr>
                <w:sz w:val="20"/>
              </w:rPr>
              <w:t>Tetfund has helped in the provision of laboratory equipment‟s which enhance students‟ performance over time</w:t>
            </w:r>
          </w:p>
        </w:tc>
        <w:tc>
          <w:tcPr>
            <w:tcW w:w="904" w:type="dxa"/>
          </w:tcPr>
          <w:p>
            <w:pPr>
              <w:pStyle w:val="TableParagraph"/>
              <w:spacing w:before="113"/>
              <w:ind w:left="225"/>
              <w:rPr>
                <w:sz w:val="20"/>
              </w:rPr>
            </w:pPr>
            <w:r>
              <w:rPr>
                <w:spacing w:val="-4"/>
                <w:sz w:val="20"/>
              </w:rPr>
              <w:t>2.87</w:t>
            </w:r>
          </w:p>
        </w:tc>
        <w:tc>
          <w:tcPr>
            <w:tcW w:w="910" w:type="dxa"/>
          </w:tcPr>
          <w:p>
            <w:pPr>
              <w:pStyle w:val="TableParagraph"/>
              <w:spacing w:before="113"/>
              <w:ind w:left="65"/>
              <w:jc w:val="center"/>
              <w:rPr>
                <w:sz w:val="20"/>
              </w:rPr>
            </w:pPr>
            <w:r>
              <w:rPr>
                <w:spacing w:val="-4"/>
                <w:sz w:val="20"/>
              </w:rPr>
              <w:t>0.85</w:t>
            </w:r>
          </w:p>
        </w:tc>
        <w:tc>
          <w:tcPr>
            <w:tcW w:w="1633" w:type="dxa"/>
          </w:tcPr>
          <w:p>
            <w:pPr>
              <w:pStyle w:val="TableParagraph"/>
              <w:spacing w:before="113"/>
              <w:ind w:left="204"/>
              <w:jc w:val="center"/>
              <w:rPr>
                <w:sz w:val="20"/>
              </w:rPr>
            </w:pPr>
            <w:r>
              <w:rPr>
                <w:sz w:val="20"/>
              </w:rPr>
              <w:t>High</w:t>
            </w:r>
            <w:r>
              <w:rPr>
                <w:spacing w:val="-6"/>
                <w:sz w:val="20"/>
              </w:rPr>
              <w:t> </w:t>
            </w:r>
            <w:r>
              <w:rPr>
                <w:spacing w:val="-2"/>
                <w:sz w:val="20"/>
              </w:rPr>
              <w:t>Extent</w:t>
            </w:r>
          </w:p>
        </w:tc>
      </w:tr>
      <w:tr>
        <w:trPr>
          <w:trHeight w:val="876" w:hRule="atLeast"/>
        </w:trPr>
        <w:tc>
          <w:tcPr>
            <w:tcW w:w="528" w:type="dxa"/>
          </w:tcPr>
          <w:p>
            <w:pPr>
              <w:pStyle w:val="TableParagraph"/>
              <w:spacing w:before="1"/>
              <w:ind w:left="50"/>
              <w:rPr>
                <w:b/>
                <w:sz w:val="20"/>
              </w:rPr>
            </w:pPr>
            <w:r>
              <w:rPr>
                <w:b/>
                <w:spacing w:val="-5"/>
                <w:sz w:val="20"/>
              </w:rPr>
              <w:t>10</w:t>
            </w:r>
          </w:p>
        </w:tc>
        <w:tc>
          <w:tcPr>
            <w:tcW w:w="4804" w:type="dxa"/>
          </w:tcPr>
          <w:p>
            <w:pPr>
              <w:pStyle w:val="TableParagraph"/>
              <w:spacing w:line="276" w:lineRule="auto"/>
              <w:ind w:left="276" w:right="226"/>
              <w:jc w:val="both"/>
              <w:rPr>
                <w:sz w:val="20"/>
              </w:rPr>
            </w:pPr>
            <w:r>
              <w:rPr>
                <w:sz w:val="20"/>
              </w:rPr>
              <w:t>There is good physical facilities(classroom desks, seats,workshops,ICT Laboratory e.t.c) in business education through the assistance of Tetfund</w:t>
            </w:r>
          </w:p>
        </w:tc>
        <w:tc>
          <w:tcPr>
            <w:tcW w:w="904" w:type="dxa"/>
          </w:tcPr>
          <w:p>
            <w:pPr>
              <w:pStyle w:val="TableParagraph"/>
              <w:spacing w:line="227" w:lineRule="exact"/>
              <w:ind w:left="225"/>
              <w:rPr>
                <w:sz w:val="20"/>
              </w:rPr>
            </w:pPr>
            <w:r>
              <w:rPr>
                <w:spacing w:val="-4"/>
                <w:sz w:val="20"/>
              </w:rPr>
              <w:t>3.00</w:t>
            </w:r>
          </w:p>
        </w:tc>
        <w:tc>
          <w:tcPr>
            <w:tcW w:w="910" w:type="dxa"/>
          </w:tcPr>
          <w:p>
            <w:pPr>
              <w:pStyle w:val="TableParagraph"/>
              <w:spacing w:line="227" w:lineRule="exact"/>
              <w:ind w:left="65"/>
              <w:jc w:val="center"/>
              <w:rPr>
                <w:sz w:val="20"/>
              </w:rPr>
            </w:pPr>
            <w:r>
              <w:rPr>
                <w:spacing w:val="-4"/>
                <w:sz w:val="20"/>
              </w:rPr>
              <w:t>0.92</w:t>
            </w:r>
          </w:p>
        </w:tc>
        <w:tc>
          <w:tcPr>
            <w:tcW w:w="1633" w:type="dxa"/>
          </w:tcPr>
          <w:p>
            <w:pPr>
              <w:pStyle w:val="TableParagraph"/>
              <w:spacing w:line="227" w:lineRule="exact"/>
              <w:ind w:left="204"/>
              <w:jc w:val="center"/>
              <w:rPr>
                <w:sz w:val="20"/>
              </w:rPr>
            </w:pPr>
            <w:r>
              <w:rPr>
                <w:sz w:val="20"/>
              </w:rPr>
              <w:t>High</w:t>
            </w:r>
            <w:r>
              <w:rPr>
                <w:spacing w:val="-6"/>
                <w:sz w:val="20"/>
              </w:rPr>
              <w:t> </w:t>
            </w:r>
            <w:r>
              <w:rPr>
                <w:spacing w:val="-2"/>
                <w:sz w:val="20"/>
              </w:rPr>
              <w:t>Extent</w:t>
            </w:r>
          </w:p>
        </w:tc>
      </w:tr>
      <w:tr>
        <w:trPr>
          <w:trHeight w:val="570" w:hRule="atLeast"/>
        </w:trPr>
        <w:tc>
          <w:tcPr>
            <w:tcW w:w="528" w:type="dxa"/>
          </w:tcPr>
          <w:p>
            <w:pPr>
              <w:pStyle w:val="TableParagraph"/>
              <w:spacing w:before="119"/>
              <w:ind w:left="50"/>
              <w:rPr>
                <w:b/>
                <w:sz w:val="20"/>
              </w:rPr>
            </w:pPr>
            <w:r>
              <w:rPr>
                <w:b/>
                <w:spacing w:val="-5"/>
                <w:sz w:val="20"/>
              </w:rPr>
              <w:t>11</w:t>
            </w:r>
          </w:p>
        </w:tc>
        <w:tc>
          <w:tcPr>
            <w:tcW w:w="4804" w:type="dxa"/>
          </w:tcPr>
          <w:p>
            <w:pPr>
              <w:pStyle w:val="TableParagraph"/>
              <w:spacing w:line="228" w:lineRule="exact" w:before="94"/>
              <w:ind w:left="276"/>
              <w:rPr>
                <w:sz w:val="20"/>
              </w:rPr>
            </w:pPr>
            <w:r>
              <w:rPr>
                <w:sz w:val="20"/>
              </w:rPr>
              <w:t>Students</w:t>
            </w:r>
            <w:r>
              <w:rPr>
                <w:spacing w:val="40"/>
                <w:sz w:val="20"/>
              </w:rPr>
              <w:t> </w:t>
            </w:r>
            <w:r>
              <w:rPr>
                <w:sz w:val="20"/>
              </w:rPr>
              <w:t>have</w:t>
            </w:r>
            <w:r>
              <w:rPr>
                <w:spacing w:val="40"/>
                <w:sz w:val="20"/>
              </w:rPr>
              <w:t> </w:t>
            </w:r>
            <w:r>
              <w:rPr>
                <w:sz w:val="20"/>
              </w:rPr>
              <w:t>enough</w:t>
            </w:r>
            <w:r>
              <w:rPr>
                <w:spacing w:val="40"/>
                <w:sz w:val="20"/>
              </w:rPr>
              <w:t> </w:t>
            </w:r>
            <w:r>
              <w:rPr>
                <w:sz w:val="20"/>
              </w:rPr>
              <w:t>space</w:t>
            </w:r>
            <w:r>
              <w:rPr>
                <w:spacing w:val="40"/>
                <w:sz w:val="20"/>
              </w:rPr>
              <w:t> </w:t>
            </w:r>
            <w:r>
              <w:rPr>
                <w:sz w:val="20"/>
              </w:rPr>
              <w:t>to</w:t>
            </w:r>
            <w:r>
              <w:rPr>
                <w:spacing w:val="40"/>
                <w:sz w:val="20"/>
              </w:rPr>
              <w:t> </w:t>
            </w:r>
            <w:r>
              <w:rPr>
                <w:sz w:val="20"/>
              </w:rPr>
              <w:t>practice</w:t>
            </w:r>
            <w:r>
              <w:rPr>
                <w:spacing w:val="40"/>
                <w:sz w:val="20"/>
              </w:rPr>
              <w:t> </w:t>
            </w:r>
            <w:r>
              <w:rPr>
                <w:sz w:val="20"/>
              </w:rPr>
              <w:t>what</w:t>
            </w:r>
            <w:r>
              <w:rPr>
                <w:spacing w:val="40"/>
                <w:sz w:val="20"/>
              </w:rPr>
              <w:t> </w:t>
            </w:r>
            <w:r>
              <w:rPr>
                <w:sz w:val="20"/>
              </w:rPr>
              <w:t>they have been taught in</w:t>
            </w:r>
            <w:r>
              <w:rPr>
                <w:spacing w:val="40"/>
                <w:sz w:val="20"/>
              </w:rPr>
              <w:t> </w:t>
            </w:r>
            <w:r>
              <w:rPr>
                <w:sz w:val="20"/>
              </w:rPr>
              <w:t>business education</w:t>
            </w:r>
          </w:p>
        </w:tc>
        <w:tc>
          <w:tcPr>
            <w:tcW w:w="904" w:type="dxa"/>
          </w:tcPr>
          <w:p>
            <w:pPr>
              <w:pStyle w:val="TableParagraph"/>
              <w:spacing w:before="114"/>
              <w:ind w:left="225"/>
              <w:rPr>
                <w:sz w:val="20"/>
              </w:rPr>
            </w:pPr>
            <w:r>
              <w:rPr>
                <w:spacing w:val="-4"/>
                <w:sz w:val="20"/>
              </w:rPr>
              <w:t>2.50</w:t>
            </w:r>
          </w:p>
        </w:tc>
        <w:tc>
          <w:tcPr>
            <w:tcW w:w="910" w:type="dxa"/>
          </w:tcPr>
          <w:p>
            <w:pPr>
              <w:pStyle w:val="TableParagraph"/>
              <w:spacing w:before="114"/>
              <w:ind w:left="65"/>
              <w:jc w:val="center"/>
              <w:rPr>
                <w:sz w:val="20"/>
              </w:rPr>
            </w:pPr>
            <w:r>
              <w:rPr>
                <w:spacing w:val="-4"/>
                <w:sz w:val="20"/>
              </w:rPr>
              <w:t>0.84</w:t>
            </w:r>
          </w:p>
        </w:tc>
        <w:tc>
          <w:tcPr>
            <w:tcW w:w="1633" w:type="dxa"/>
          </w:tcPr>
          <w:p>
            <w:pPr>
              <w:pStyle w:val="TableParagraph"/>
              <w:spacing w:before="114"/>
              <w:ind w:left="204"/>
              <w:jc w:val="center"/>
              <w:rPr>
                <w:sz w:val="20"/>
              </w:rPr>
            </w:pPr>
            <w:r>
              <w:rPr>
                <w:sz w:val="20"/>
              </w:rPr>
              <w:t>High</w:t>
            </w:r>
            <w:r>
              <w:rPr>
                <w:spacing w:val="-6"/>
                <w:sz w:val="20"/>
              </w:rPr>
              <w:t> </w:t>
            </w:r>
            <w:r>
              <w:rPr>
                <w:spacing w:val="-2"/>
                <w:sz w:val="20"/>
              </w:rPr>
              <w:t>Extent</w:t>
            </w:r>
          </w:p>
        </w:tc>
      </w:tr>
    </w:tbl>
    <w:p>
      <w:pPr>
        <w:spacing w:after="0"/>
        <w:jc w:val="center"/>
        <w:rPr>
          <w:sz w:val="20"/>
        </w:rPr>
        <w:sectPr>
          <w:pgSz w:w="11910" w:h="16840"/>
          <w:pgMar w:header="761" w:footer="0" w:top="980" w:bottom="280" w:left="780" w:right="820"/>
        </w:sectPr>
      </w:pPr>
    </w:p>
    <w:p>
      <w:pPr>
        <w:pStyle w:val="BodyText"/>
        <w:rPr>
          <w:b/>
          <w:sz w:val="20"/>
        </w:rPr>
      </w:pPr>
    </w:p>
    <w:p>
      <w:pPr>
        <w:pStyle w:val="BodyText"/>
        <w:spacing w:before="56"/>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4749"/>
        <w:gridCol w:w="909"/>
        <w:gridCol w:w="864"/>
        <w:gridCol w:w="2596"/>
      </w:tblGrid>
      <w:tr>
        <w:trPr>
          <w:trHeight w:val="1089" w:hRule="atLeast"/>
        </w:trPr>
        <w:tc>
          <w:tcPr>
            <w:tcW w:w="639" w:type="dxa"/>
            <w:tcBorders>
              <w:top w:val="single" w:sz="4" w:space="0" w:color="000000"/>
              <w:bottom w:val="single" w:sz="4" w:space="0" w:color="000000"/>
            </w:tcBorders>
          </w:tcPr>
          <w:p>
            <w:pPr>
              <w:pStyle w:val="TableParagraph"/>
              <w:spacing w:before="200"/>
              <w:rPr>
                <w:b/>
                <w:sz w:val="20"/>
              </w:rPr>
            </w:pPr>
          </w:p>
          <w:p>
            <w:pPr>
              <w:pStyle w:val="TableParagraph"/>
              <w:ind w:right="112"/>
              <w:jc w:val="center"/>
              <w:rPr>
                <w:b/>
                <w:sz w:val="20"/>
              </w:rPr>
            </w:pPr>
            <w:r>
              <w:rPr>
                <w:b/>
                <w:spacing w:val="-5"/>
                <w:sz w:val="20"/>
              </w:rPr>
              <w:t>S/N</w:t>
            </w:r>
          </w:p>
        </w:tc>
        <w:tc>
          <w:tcPr>
            <w:tcW w:w="4749" w:type="dxa"/>
            <w:tcBorders>
              <w:top w:val="single" w:sz="4" w:space="0" w:color="000000"/>
              <w:bottom w:val="single" w:sz="4" w:space="0" w:color="000000"/>
            </w:tcBorders>
          </w:tcPr>
          <w:p>
            <w:pPr>
              <w:pStyle w:val="TableParagraph"/>
              <w:ind w:left="223"/>
              <w:rPr>
                <w:b/>
                <w:sz w:val="20"/>
              </w:rPr>
            </w:pPr>
            <w:r>
              <w:rPr>
                <w:b/>
                <w:sz w:val="20"/>
              </w:rPr>
              <w:t>Table</w:t>
            </w:r>
            <w:r>
              <w:rPr>
                <w:b/>
                <w:spacing w:val="-4"/>
                <w:sz w:val="20"/>
              </w:rPr>
              <w:t> </w:t>
            </w:r>
            <w:r>
              <w:rPr>
                <w:b/>
                <w:sz w:val="20"/>
              </w:rPr>
              <w:t>1:</w:t>
            </w:r>
            <w:r>
              <w:rPr>
                <w:b/>
                <w:spacing w:val="-3"/>
                <w:sz w:val="20"/>
              </w:rPr>
              <w:t> </w:t>
            </w:r>
            <w:r>
              <w:rPr>
                <w:b/>
                <w:spacing w:val="-2"/>
                <w:sz w:val="20"/>
              </w:rPr>
              <w:t>Continued</w:t>
            </w:r>
          </w:p>
          <w:p>
            <w:pPr>
              <w:pStyle w:val="TableParagraph"/>
              <w:spacing w:line="242" w:lineRule="auto" w:before="198"/>
              <w:ind w:left="223" w:right="204"/>
              <w:rPr>
                <w:b/>
                <w:sz w:val="20"/>
              </w:rPr>
            </w:pPr>
            <w:r>
              <w:rPr>
                <w:b/>
                <w:sz w:val="20"/>
              </w:rPr>
              <w:t>Aspects</w:t>
            </w:r>
            <w:r>
              <w:rPr>
                <w:b/>
                <w:spacing w:val="40"/>
                <w:sz w:val="20"/>
              </w:rPr>
              <w:t> </w:t>
            </w:r>
            <w:r>
              <w:rPr>
                <w:b/>
                <w:sz w:val="20"/>
              </w:rPr>
              <w:t>of Physical Infrastructure and Provision of Equipment</w:t>
            </w:r>
          </w:p>
        </w:tc>
        <w:tc>
          <w:tcPr>
            <w:tcW w:w="909" w:type="dxa"/>
            <w:tcBorders>
              <w:top w:val="single" w:sz="4" w:space="0" w:color="000000"/>
              <w:bottom w:val="single" w:sz="4" w:space="0" w:color="000000"/>
            </w:tcBorders>
          </w:tcPr>
          <w:p>
            <w:pPr>
              <w:pStyle w:val="TableParagraph"/>
              <w:spacing w:before="165"/>
              <w:rPr>
                <w:b/>
                <w:sz w:val="20"/>
              </w:rPr>
            </w:pPr>
          </w:p>
          <w:p>
            <w:pPr>
              <w:pStyle w:val="TableParagraph"/>
              <w:ind w:right="116"/>
              <w:jc w:val="center"/>
              <w:rPr>
                <w:rFonts w:ascii="Cambria Math" w:hAnsi="Cambria Math" w:eastAsia="Cambria Math"/>
                <w:sz w:val="20"/>
              </w:rPr>
            </w:pPr>
            <w:r>
              <w:rPr>
                <w:rFonts w:ascii="Cambria Math" w:hAnsi="Cambria Math" w:eastAsia="Cambria Math"/>
                <w:spacing w:val="-137"/>
                <w:position w:val="-3"/>
                <w:sz w:val="20"/>
              </w:rPr>
              <w:t>𝑿</w:t>
            </w:r>
            <w:r>
              <w:rPr>
                <w:rFonts w:ascii="Cambria Math" w:hAnsi="Cambria Math" w:eastAsia="Cambria Math"/>
                <w:spacing w:val="-11"/>
                <w:sz w:val="20"/>
              </w:rPr>
              <w:t>̅</w:t>
            </w:r>
          </w:p>
        </w:tc>
        <w:tc>
          <w:tcPr>
            <w:tcW w:w="864" w:type="dxa"/>
            <w:tcBorders>
              <w:top w:val="single" w:sz="4" w:space="0" w:color="000000"/>
              <w:bottom w:val="single" w:sz="4" w:space="0" w:color="000000"/>
            </w:tcBorders>
          </w:tcPr>
          <w:p>
            <w:pPr>
              <w:pStyle w:val="TableParagraph"/>
              <w:spacing w:before="200"/>
              <w:rPr>
                <w:b/>
                <w:sz w:val="20"/>
              </w:rPr>
            </w:pPr>
          </w:p>
          <w:p>
            <w:pPr>
              <w:pStyle w:val="TableParagraph"/>
              <w:ind w:left="105" w:right="1"/>
              <w:jc w:val="center"/>
              <w:rPr>
                <w:b/>
                <w:sz w:val="20"/>
              </w:rPr>
            </w:pPr>
            <w:r>
              <w:rPr>
                <w:b/>
                <w:spacing w:val="-5"/>
                <w:sz w:val="20"/>
              </w:rPr>
              <w:t>SD</w:t>
            </w:r>
          </w:p>
        </w:tc>
        <w:tc>
          <w:tcPr>
            <w:tcW w:w="2596" w:type="dxa"/>
            <w:tcBorders>
              <w:top w:val="single" w:sz="4" w:space="0" w:color="000000"/>
              <w:bottom w:val="single" w:sz="4" w:space="0" w:color="000000"/>
            </w:tcBorders>
          </w:tcPr>
          <w:p>
            <w:pPr>
              <w:pStyle w:val="TableParagraph"/>
              <w:spacing w:before="200"/>
              <w:rPr>
                <w:b/>
                <w:sz w:val="20"/>
              </w:rPr>
            </w:pPr>
          </w:p>
          <w:p>
            <w:pPr>
              <w:pStyle w:val="TableParagraph"/>
              <w:ind w:left="573"/>
              <w:rPr>
                <w:b/>
                <w:sz w:val="20"/>
              </w:rPr>
            </w:pPr>
            <w:r>
              <w:rPr>
                <w:b/>
                <w:spacing w:val="-2"/>
                <w:sz w:val="20"/>
              </w:rPr>
              <w:t>Remarks</w:t>
            </w:r>
          </w:p>
        </w:tc>
      </w:tr>
      <w:tr>
        <w:trPr>
          <w:trHeight w:val="1306" w:hRule="atLeast"/>
        </w:trPr>
        <w:tc>
          <w:tcPr>
            <w:tcW w:w="639" w:type="dxa"/>
            <w:tcBorders>
              <w:top w:val="single" w:sz="4" w:space="0" w:color="000000"/>
            </w:tcBorders>
          </w:tcPr>
          <w:p>
            <w:pPr>
              <w:pStyle w:val="TableParagraph"/>
              <w:spacing w:before="202"/>
              <w:rPr>
                <w:b/>
                <w:sz w:val="20"/>
              </w:rPr>
            </w:pPr>
          </w:p>
          <w:p>
            <w:pPr>
              <w:pStyle w:val="TableParagraph"/>
              <w:ind w:right="219"/>
              <w:jc w:val="center"/>
              <w:rPr>
                <w:b/>
                <w:sz w:val="20"/>
              </w:rPr>
            </w:pPr>
            <w:r>
              <w:rPr>
                <w:b/>
                <w:spacing w:val="-5"/>
                <w:sz w:val="20"/>
              </w:rPr>
              <w:t>12</w:t>
            </w:r>
          </w:p>
        </w:tc>
        <w:tc>
          <w:tcPr>
            <w:tcW w:w="4749" w:type="dxa"/>
            <w:tcBorders>
              <w:top w:val="single" w:sz="4" w:space="0" w:color="000000"/>
            </w:tcBorders>
          </w:tcPr>
          <w:p>
            <w:pPr>
              <w:pStyle w:val="TableParagraph"/>
              <w:spacing w:before="197"/>
              <w:rPr>
                <w:b/>
                <w:sz w:val="20"/>
              </w:rPr>
            </w:pPr>
          </w:p>
          <w:p>
            <w:pPr>
              <w:pStyle w:val="TableParagraph"/>
              <w:spacing w:line="276" w:lineRule="auto"/>
              <w:ind w:left="223" w:right="225"/>
              <w:jc w:val="both"/>
              <w:rPr>
                <w:sz w:val="20"/>
              </w:rPr>
            </w:pPr>
            <w:r>
              <w:rPr>
                <w:sz w:val="20"/>
              </w:rPr>
              <w:t>There was serious decay in the area </w:t>
            </w:r>
            <w:r>
              <w:rPr>
                <w:sz w:val="20"/>
              </w:rPr>
              <w:t>of accommodation for staff before Tetfund</w:t>
            </w:r>
            <w:r>
              <w:rPr>
                <w:spacing w:val="80"/>
                <w:sz w:val="20"/>
              </w:rPr>
              <w:t> </w:t>
            </w:r>
            <w:r>
              <w:rPr>
                <w:spacing w:val="-2"/>
                <w:sz w:val="20"/>
              </w:rPr>
              <w:t>interventions</w:t>
            </w:r>
          </w:p>
        </w:tc>
        <w:tc>
          <w:tcPr>
            <w:tcW w:w="909" w:type="dxa"/>
            <w:tcBorders>
              <w:top w:val="single" w:sz="4" w:space="0" w:color="000000"/>
            </w:tcBorders>
          </w:tcPr>
          <w:p>
            <w:pPr>
              <w:pStyle w:val="TableParagraph"/>
              <w:spacing w:before="197"/>
              <w:rPr>
                <w:b/>
                <w:sz w:val="20"/>
              </w:rPr>
            </w:pPr>
          </w:p>
          <w:p>
            <w:pPr>
              <w:pStyle w:val="TableParagraph"/>
              <w:ind w:left="14" w:right="116"/>
              <w:jc w:val="center"/>
              <w:rPr>
                <w:sz w:val="20"/>
              </w:rPr>
            </w:pPr>
            <w:r>
              <w:rPr>
                <w:spacing w:val="-4"/>
                <w:sz w:val="20"/>
              </w:rPr>
              <w:t>3.70</w:t>
            </w:r>
          </w:p>
        </w:tc>
        <w:tc>
          <w:tcPr>
            <w:tcW w:w="864" w:type="dxa"/>
            <w:tcBorders>
              <w:top w:val="single" w:sz="4" w:space="0" w:color="000000"/>
            </w:tcBorders>
          </w:tcPr>
          <w:p>
            <w:pPr>
              <w:pStyle w:val="TableParagraph"/>
              <w:spacing w:before="197"/>
              <w:rPr>
                <w:b/>
                <w:sz w:val="20"/>
              </w:rPr>
            </w:pPr>
          </w:p>
          <w:p>
            <w:pPr>
              <w:pStyle w:val="TableParagraph"/>
              <w:ind w:left="105"/>
              <w:jc w:val="center"/>
              <w:rPr>
                <w:sz w:val="20"/>
              </w:rPr>
            </w:pPr>
            <w:r>
              <w:rPr>
                <w:spacing w:val="-4"/>
                <w:sz w:val="20"/>
              </w:rPr>
              <w:t>0.81</w:t>
            </w:r>
          </w:p>
        </w:tc>
        <w:tc>
          <w:tcPr>
            <w:tcW w:w="2596" w:type="dxa"/>
            <w:tcBorders>
              <w:top w:val="single" w:sz="4" w:space="0" w:color="000000"/>
            </w:tcBorders>
          </w:tcPr>
          <w:p>
            <w:pPr>
              <w:pStyle w:val="TableParagraph"/>
              <w:spacing w:before="197"/>
              <w:rPr>
                <w:b/>
                <w:sz w:val="20"/>
              </w:rPr>
            </w:pPr>
          </w:p>
          <w:p>
            <w:pPr>
              <w:pStyle w:val="TableParagraph"/>
              <w:ind w:left="477"/>
              <w:rPr>
                <w:sz w:val="20"/>
              </w:rPr>
            </w:pPr>
            <w:r>
              <w:rPr>
                <w:sz w:val="20"/>
              </w:rPr>
              <w:t>High</w:t>
            </w:r>
            <w:r>
              <w:rPr>
                <w:spacing w:val="-6"/>
                <w:sz w:val="20"/>
              </w:rPr>
              <w:t> </w:t>
            </w:r>
            <w:r>
              <w:rPr>
                <w:spacing w:val="-2"/>
                <w:sz w:val="20"/>
              </w:rPr>
              <w:t>Extent</w:t>
            </w:r>
          </w:p>
        </w:tc>
      </w:tr>
      <w:tr>
        <w:trPr>
          <w:trHeight w:val="728" w:hRule="atLeast"/>
        </w:trPr>
        <w:tc>
          <w:tcPr>
            <w:tcW w:w="639" w:type="dxa"/>
          </w:tcPr>
          <w:p>
            <w:pPr>
              <w:pStyle w:val="TableParagraph"/>
              <w:spacing w:before="117"/>
              <w:ind w:right="219"/>
              <w:jc w:val="center"/>
              <w:rPr>
                <w:b/>
                <w:sz w:val="20"/>
              </w:rPr>
            </w:pPr>
            <w:r>
              <w:rPr>
                <w:b/>
                <w:spacing w:val="-5"/>
                <w:sz w:val="20"/>
              </w:rPr>
              <w:t>13</w:t>
            </w:r>
          </w:p>
        </w:tc>
        <w:tc>
          <w:tcPr>
            <w:tcW w:w="4749" w:type="dxa"/>
          </w:tcPr>
          <w:p>
            <w:pPr>
              <w:pStyle w:val="TableParagraph"/>
              <w:spacing w:line="278" w:lineRule="auto" w:before="112"/>
              <w:ind w:left="223"/>
              <w:rPr>
                <w:sz w:val="20"/>
              </w:rPr>
            </w:pPr>
            <w:r>
              <w:rPr>
                <w:sz w:val="20"/>
              </w:rPr>
              <w:t>My</w:t>
            </w:r>
            <w:r>
              <w:rPr>
                <w:spacing w:val="40"/>
                <w:sz w:val="20"/>
              </w:rPr>
              <w:t> </w:t>
            </w:r>
            <w:r>
              <w:rPr>
                <w:sz w:val="20"/>
              </w:rPr>
              <w:t>teaching</w:t>
            </w:r>
            <w:r>
              <w:rPr>
                <w:spacing w:val="40"/>
                <w:sz w:val="20"/>
              </w:rPr>
              <w:t> </w:t>
            </w:r>
            <w:r>
              <w:rPr>
                <w:sz w:val="20"/>
              </w:rPr>
              <w:t>is</w:t>
            </w:r>
            <w:r>
              <w:rPr>
                <w:spacing w:val="40"/>
                <w:sz w:val="20"/>
              </w:rPr>
              <w:t> </w:t>
            </w:r>
            <w:r>
              <w:rPr>
                <w:sz w:val="20"/>
              </w:rPr>
              <w:t>content-</w:t>
            </w:r>
            <w:r>
              <w:rPr>
                <w:spacing w:val="40"/>
                <w:sz w:val="20"/>
              </w:rPr>
              <w:t> </w:t>
            </w:r>
            <w:r>
              <w:rPr>
                <w:sz w:val="20"/>
              </w:rPr>
              <w:t>centred</w:t>
            </w:r>
            <w:r>
              <w:rPr>
                <w:spacing w:val="40"/>
                <w:sz w:val="20"/>
              </w:rPr>
              <w:t> </w:t>
            </w:r>
            <w:r>
              <w:rPr>
                <w:sz w:val="20"/>
              </w:rPr>
              <w:t>due</w:t>
            </w:r>
            <w:r>
              <w:rPr>
                <w:spacing w:val="40"/>
                <w:sz w:val="20"/>
              </w:rPr>
              <w:t> </w:t>
            </w:r>
            <w:r>
              <w:rPr>
                <w:sz w:val="20"/>
              </w:rPr>
              <w:t>to</w:t>
            </w:r>
            <w:r>
              <w:rPr>
                <w:spacing w:val="40"/>
                <w:sz w:val="20"/>
              </w:rPr>
              <w:t> </w:t>
            </w:r>
            <w:r>
              <w:rPr>
                <w:sz w:val="20"/>
              </w:rPr>
              <w:t>Tetfund</w:t>
            </w:r>
            <w:r>
              <w:rPr>
                <w:spacing w:val="40"/>
                <w:sz w:val="20"/>
              </w:rPr>
              <w:t> </w:t>
            </w:r>
            <w:r>
              <w:rPr>
                <w:spacing w:val="-2"/>
                <w:sz w:val="20"/>
              </w:rPr>
              <w:t>interventions</w:t>
            </w:r>
          </w:p>
        </w:tc>
        <w:tc>
          <w:tcPr>
            <w:tcW w:w="909" w:type="dxa"/>
          </w:tcPr>
          <w:p>
            <w:pPr>
              <w:pStyle w:val="TableParagraph"/>
              <w:spacing w:before="112"/>
              <w:ind w:left="14" w:right="116"/>
              <w:jc w:val="center"/>
              <w:rPr>
                <w:sz w:val="20"/>
              </w:rPr>
            </w:pPr>
            <w:r>
              <w:rPr>
                <w:spacing w:val="-4"/>
                <w:sz w:val="20"/>
              </w:rPr>
              <w:t>3.00</w:t>
            </w:r>
          </w:p>
        </w:tc>
        <w:tc>
          <w:tcPr>
            <w:tcW w:w="864" w:type="dxa"/>
          </w:tcPr>
          <w:p>
            <w:pPr>
              <w:pStyle w:val="TableParagraph"/>
              <w:spacing w:before="112"/>
              <w:ind w:left="105"/>
              <w:jc w:val="center"/>
              <w:rPr>
                <w:sz w:val="20"/>
              </w:rPr>
            </w:pPr>
            <w:r>
              <w:rPr>
                <w:spacing w:val="-4"/>
                <w:sz w:val="20"/>
              </w:rPr>
              <w:t>1.24</w:t>
            </w:r>
          </w:p>
        </w:tc>
        <w:tc>
          <w:tcPr>
            <w:tcW w:w="2596" w:type="dxa"/>
          </w:tcPr>
          <w:p>
            <w:pPr>
              <w:pStyle w:val="TableParagraph"/>
              <w:spacing w:before="112"/>
              <w:ind w:left="292"/>
              <w:rPr>
                <w:sz w:val="20"/>
              </w:rPr>
            </w:pPr>
            <w:r>
              <w:rPr>
                <w:sz w:val="20"/>
              </w:rPr>
              <w:t>Moderate</w:t>
            </w:r>
            <w:r>
              <w:rPr>
                <w:spacing w:val="-5"/>
                <w:sz w:val="20"/>
              </w:rPr>
              <w:t> </w:t>
            </w:r>
            <w:r>
              <w:rPr>
                <w:spacing w:val="-2"/>
                <w:sz w:val="20"/>
              </w:rPr>
              <w:t>Extent</w:t>
            </w:r>
          </w:p>
        </w:tc>
      </w:tr>
      <w:tr>
        <w:trPr>
          <w:trHeight w:val="578" w:hRule="atLeast"/>
        </w:trPr>
        <w:tc>
          <w:tcPr>
            <w:tcW w:w="639" w:type="dxa"/>
          </w:tcPr>
          <w:p>
            <w:pPr>
              <w:pStyle w:val="TableParagraph"/>
              <w:spacing w:before="118"/>
              <w:ind w:right="219"/>
              <w:jc w:val="center"/>
              <w:rPr>
                <w:b/>
                <w:sz w:val="20"/>
              </w:rPr>
            </w:pPr>
            <w:r>
              <w:rPr>
                <w:b/>
                <w:spacing w:val="-5"/>
                <w:sz w:val="20"/>
              </w:rPr>
              <w:t>14</w:t>
            </w:r>
          </w:p>
        </w:tc>
        <w:tc>
          <w:tcPr>
            <w:tcW w:w="4749" w:type="dxa"/>
          </w:tcPr>
          <w:p>
            <w:pPr>
              <w:pStyle w:val="TableParagraph"/>
              <w:spacing w:line="230" w:lineRule="atLeast" w:before="98"/>
              <w:ind w:left="223"/>
              <w:rPr>
                <w:sz w:val="20"/>
              </w:rPr>
            </w:pPr>
            <w:r>
              <w:rPr>
                <w:sz w:val="20"/>
              </w:rPr>
              <w:t>My</w:t>
            </w:r>
            <w:r>
              <w:rPr>
                <w:spacing w:val="79"/>
                <w:sz w:val="20"/>
              </w:rPr>
              <w:t> </w:t>
            </w:r>
            <w:r>
              <w:rPr>
                <w:sz w:val="20"/>
              </w:rPr>
              <w:t>teaching</w:t>
            </w:r>
            <w:r>
              <w:rPr>
                <w:spacing w:val="80"/>
                <w:sz w:val="20"/>
              </w:rPr>
              <w:t> </w:t>
            </w:r>
            <w:r>
              <w:rPr>
                <w:sz w:val="20"/>
              </w:rPr>
              <w:t>is</w:t>
            </w:r>
            <w:r>
              <w:rPr>
                <w:spacing w:val="80"/>
                <w:sz w:val="20"/>
              </w:rPr>
              <w:t> </w:t>
            </w:r>
            <w:r>
              <w:rPr>
                <w:sz w:val="20"/>
              </w:rPr>
              <w:t>student</w:t>
            </w:r>
            <w:r>
              <w:rPr>
                <w:spacing w:val="80"/>
                <w:sz w:val="20"/>
              </w:rPr>
              <w:t> </w:t>
            </w:r>
            <w:r>
              <w:rPr>
                <w:sz w:val="20"/>
              </w:rPr>
              <w:t>centred</w:t>
            </w:r>
            <w:r>
              <w:rPr>
                <w:spacing w:val="80"/>
                <w:sz w:val="20"/>
              </w:rPr>
              <w:t> </w:t>
            </w:r>
            <w:r>
              <w:rPr>
                <w:sz w:val="20"/>
              </w:rPr>
              <w:t>due</w:t>
            </w:r>
            <w:r>
              <w:rPr>
                <w:spacing w:val="80"/>
                <w:sz w:val="20"/>
              </w:rPr>
              <w:t> </w:t>
            </w:r>
            <w:r>
              <w:rPr>
                <w:sz w:val="20"/>
              </w:rPr>
              <w:t>to</w:t>
            </w:r>
            <w:r>
              <w:rPr>
                <w:spacing w:val="80"/>
                <w:sz w:val="20"/>
              </w:rPr>
              <w:t> </w:t>
            </w:r>
            <w:r>
              <w:rPr>
                <w:sz w:val="20"/>
              </w:rPr>
              <w:t>Tetfund </w:t>
            </w:r>
            <w:r>
              <w:rPr>
                <w:spacing w:val="-2"/>
                <w:sz w:val="20"/>
              </w:rPr>
              <w:t>interventions</w:t>
            </w:r>
          </w:p>
        </w:tc>
        <w:tc>
          <w:tcPr>
            <w:tcW w:w="909" w:type="dxa"/>
          </w:tcPr>
          <w:p>
            <w:pPr>
              <w:pStyle w:val="TableParagraph"/>
              <w:spacing w:before="113"/>
              <w:ind w:left="14" w:right="116"/>
              <w:jc w:val="center"/>
              <w:rPr>
                <w:sz w:val="20"/>
              </w:rPr>
            </w:pPr>
            <w:r>
              <w:rPr>
                <w:spacing w:val="-4"/>
                <w:sz w:val="20"/>
              </w:rPr>
              <w:t>2.65</w:t>
            </w:r>
          </w:p>
        </w:tc>
        <w:tc>
          <w:tcPr>
            <w:tcW w:w="864" w:type="dxa"/>
          </w:tcPr>
          <w:p>
            <w:pPr>
              <w:pStyle w:val="TableParagraph"/>
              <w:spacing w:before="113"/>
              <w:ind w:left="105"/>
              <w:jc w:val="center"/>
              <w:rPr>
                <w:sz w:val="20"/>
              </w:rPr>
            </w:pPr>
            <w:r>
              <w:rPr>
                <w:spacing w:val="-4"/>
                <w:sz w:val="20"/>
              </w:rPr>
              <w:t>1.89</w:t>
            </w:r>
          </w:p>
        </w:tc>
        <w:tc>
          <w:tcPr>
            <w:tcW w:w="2596" w:type="dxa"/>
          </w:tcPr>
          <w:p>
            <w:pPr>
              <w:pStyle w:val="TableParagraph"/>
              <w:spacing w:before="113"/>
              <w:ind w:left="292"/>
              <w:rPr>
                <w:sz w:val="20"/>
              </w:rPr>
            </w:pPr>
            <w:r>
              <w:rPr>
                <w:sz w:val="20"/>
              </w:rPr>
              <w:t>Moderate</w:t>
            </w:r>
            <w:r>
              <w:rPr>
                <w:spacing w:val="-5"/>
                <w:sz w:val="20"/>
              </w:rPr>
              <w:t> </w:t>
            </w:r>
            <w:r>
              <w:rPr>
                <w:spacing w:val="-2"/>
                <w:sz w:val="20"/>
              </w:rPr>
              <w:t>Extent</w:t>
            </w:r>
          </w:p>
        </w:tc>
      </w:tr>
      <w:tr>
        <w:trPr>
          <w:trHeight w:val="464" w:hRule="atLeast"/>
        </w:trPr>
        <w:tc>
          <w:tcPr>
            <w:tcW w:w="639" w:type="dxa"/>
          </w:tcPr>
          <w:p>
            <w:pPr>
              <w:pStyle w:val="TableParagraph"/>
              <w:spacing w:before="5"/>
              <w:ind w:right="219"/>
              <w:jc w:val="center"/>
              <w:rPr>
                <w:b/>
                <w:sz w:val="20"/>
              </w:rPr>
            </w:pPr>
            <w:r>
              <w:rPr>
                <w:b/>
                <w:spacing w:val="-5"/>
                <w:sz w:val="20"/>
              </w:rPr>
              <w:t>15</w:t>
            </w:r>
          </w:p>
        </w:tc>
        <w:tc>
          <w:tcPr>
            <w:tcW w:w="4749" w:type="dxa"/>
          </w:tcPr>
          <w:p>
            <w:pPr>
              <w:pStyle w:val="TableParagraph"/>
              <w:spacing w:line="230" w:lineRule="exact"/>
              <w:ind w:left="223" w:right="204"/>
              <w:rPr>
                <w:sz w:val="20"/>
              </w:rPr>
            </w:pPr>
            <w:r>
              <w:rPr>
                <w:sz w:val="20"/>
              </w:rPr>
              <w:t>Tetfund has</w:t>
            </w:r>
            <w:r>
              <w:rPr>
                <w:spacing w:val="-1"/>
                <w:sz w:val="20"/>
              </w:rPr>
              <w:t> </w:t>
            </w:r>
            <w:r>
              <w:rPr>
                <w:sz w:val="20"/>
              </w:rPr>
              <w:t>helped</w:t>
            </w:r>
            <w:r>
              <w:rPr>
                <w:spacing w:val="-2"/>
                <w:sz w:val="20"/>
              </w:rPr>
              <w:t> </w:t>
            </w:r>
            <w:r>
              <w:rPr>
                <w:sz w:val="20"/>
              </w:rPr>
              <w:t>in</w:t>
            </w:r>
            <w:r>
              <w:rPr>
                <w:spacing w:val="-4"/>
                <w:sz w:val="20"/>
              </w:rPr>
              <w:t> </w:t>
            </w:r>
            <w:r>
              <w:rPr>
                <w:sz w:val="20"/>
              </w:rPr>
              <w:t>the</w:t>
            </w:r>
            <w:r>
              <w:rPr>
                <w:spacing w:val="-3"/>
                <w:sz w:val="20"/>
              </w:rPr>
              <w:t> </w:t>
            </w:r>
            <w:r>
              <w:rPr>
                <w:sz w:val="20"/>
              </w:rPr>
              <w:t>provision</w:t>
            </w:r>
            <w:r>
              <w:rPr>
                <w:spacing w:val="-4"/>
                <w:sz w:val="20"/>
              </w:rPr>
              <w:t> </w:t>
            </w:r>
            <w:r>
              <w:rPr>
                <w:sz w:val="20"/>
              </w:rPr>
              <w:t>of</w:t>
            </w:r>
            <w:r>
              <w:rPr>
                <w:spacing w:val="-2"/>
                <w:sz w:val="20"/>
              </w:rPr>
              <w:t> </w:t>
            </w:r>
            <w:r>
              <w:rPr>
                <w:sz w:val="20"/>
              </w:rPr>
              <w:t>computers</w:t>
            </w:r>
            <w:r>
              <w:rPr>
                <w:spacing w:val="-3"/>
                <w:sz w:val="20"/>
              </w:rPr>
              <w:t> </w:t>
            </w:r>
            <w:r>
              <w:rPr>
                <w:sz w:val="20"/>
              </w:rPr>
              <w:t>and its accessories in business education</w:t>
            </w:r>
          </w:p>
        </w:tc>
        <w:tc>
          <w:tcPr>
            <w:tcW w:w="909" w:type="dxa"/>
          </w:tcPr>
          <w:p>
            <w:pPr>
              <w:pStyle w:val="TableParagraph"/>
              <w:ind w:left="14" w:right="116"/>
              <w:jc w:val="center"/>
              <w:rPr>
                <w:sz w:val="20"/>
              </w:rPr>
            </w:pPr>
            <w:r>
              <w:rPr>
                <w:spacing w:val="-4"/>
                <w:sz w:val="20"/>
              </w:rPr>
              <w:t>3.20</w:t>
            </w:r>
          </w:p>
        </w:tc>
        <w:tc>
          <w:tcPr>
            <w:tcW w:w="864" w:type="dxa"/>
          </w:tcPr>
          <w:p>
            <w:pPr>
              <w:pStyle w:val="TableParagraph"/>
              <w:ind w:left="105"/>
              <w:jc w:val="center"/>
              <w:rPr>
                <w:sz w:val="20"/>
              </w:rPr>
            </w:pPr>
            <w:r>
              <w:rPr>
                <w:spacing w:val="-4"/>
                <w:sz w:val="20"/>
              </w:rPr>
              <w:t>0.50</w:t>
            </w:r>
          </w:p>
        </w:tc>
        <w:tc>
          <w:tcPr>
            <w:tcW w:w="2596" w:type="dxa"/>
          </w:tcPr>
          <w:p>
            <w:pPr>
              <w:pStyle w:val="TableParagraph"/>
              <w:ind w:left="292"/>
              <w:rPr>
                <w:sz w:val="20"/>
              </w:rPr>
            </w:pPr>
            <w:r>
              <w:rPr>
                <w:sz w:val="20"/>
              </w:rPr>
              <w:t>Moderate</w:t>
            </w:r>
            <w:r>
              <w:rPr>
                <w:spacing w:val="-5"/>
                <w:sz w:val="20"/>
              </w:rPr>
              <w:t> </w:t>
            </w:r>
            <w:r>
              <w:rPr>
                <w:spacing w:val="-2"/>
                <w:sz w:val="20"/>
              </w:rPr>
              <w:t>Extent</w:t>
            </w:r>
          </w:p>
        </w:tc>
      </w:tr>
      <w:tr>
        <w:trPr>
          <w:trHeight w:val="692" w:hRule="atLeast"/>
        </w:trPr>
        <w:tc>
          <w:tcPr>
            <w:tcW w:w="639" w:type="dxa"/>
          </w:tcPr>
          <w:p>
            <w:pPr>
              <w:pStyle w:val="TableParagraph"/>
              <w:spacing w:before="4"/>
              <w:ind w:right="219"/>
              <w:jc w:val="center"/>
              <w:rPr>
                <w:b/>
                <w:sz w:val="20"/>
              </w:rPr>
            </w:pPr>
            <w:r>
              <w:rPr>
                <w:b/>
                <w:spacing w:val="-5"/>
                <w:sz w:val="20"/>
              </w:rPr>
              <w:t>16</w:t>
            </w:r>
          </w:p>
        </w:tc>
        <w:tc>
          <w:tcPr>
            <w:tcW w:w="4749" w:type="dxa"/>
          </w:tcPr>
          <w:p>
            <w:pPr>
              <w:pStyle w:val="TableParagraph"/>
              <w:ind w:left="223"/>
              <w:rPr>
                <w:sz w:val="20"/>
              </w:rPr>
            </w:pPr>
            <w:r>
              <w:rPr>
                <w:sz w:val="20"/>
              </w:rPr>
              <w:t>Business</w:t>
            </w:r>
            <w:r>
              <w:rPr>
                <w:spacing w:val="80"/>
                <w:sz w:val="20"/>
              </w:rPr>
              <w:t> </w:t>
            </w:r>
            <w:r>
              <w:rPr>
                <w:sz w:val="20"/>
              </w:rPr>
              <w:t>education</w:t>
            </w:r>
            <w:r>
              <w:rPr>
                <w:spacing w:val="80"/>
                <w:sz w:val="20"/>
              </w:rPr>
              <w:t> </w:t>
            </w:r>
            <w:r>
              <w:rPr>
                <w:sz w:val="20"/>
              </w:rPr>
              <w:t>department</w:t>
            </w:r>
            <w:r>
              <w:rPr>
                <w:spacing w:val="80"/>
                <w:sz w:val="20"/>
              </w:rPr>
              <w:t> </w:t>
            </w:r>
            <w:r>
              <w:rPr>
                <w:sz w:val="20"/>
              </w:rPr>
              <w:t>has</w:t>
            </w:r>
            <w:r>
              <w:rPr>
                <w:spacing w:val="80"/>
                <w:sz w:val="20"/>
              </w:rPr>
              <w:t> </w:t>
            </w:r>
            <w:r>
              <w:rPr>
                <w:sz w:val="20"/>
              </w:rPr>
              <w:t>a</w:t>
            </w:r>
            <w:r>
              <w:rPr>
                <w:spacing w:val="80"/>
                <w:sz w:val="20"/>
              </w:rPr>
              <w:t> </w:t>
            </w:r>
            <w:r>
              <w:rPr>
                <w:sz w:val="20"/>
              </w:rPr>
              <w:t>functional computer</w:t>
            </w:r>
            <w:r>
              <w:rPr>
                <w:spacing w:val="36"/>
                <w:sz w:val="20"/>
              </w:rPr>
              <w:t>  </w:t>
            </w:r>
            <w:r>
              <w:rPr>
                <w:sz w:val="20"/>
              </w:rPr>
              <w:t>laboratory</w:t>
            </w:r>
            <w:r>
              <w:rPr>
                <w:spacing w:val="35"/>
                <w:sz w:val="20"/>
              </w:rPr>
              <w:t>  </w:t>
            </w:r>
            <w:r>
              <w:rPr>
                <w:sz w:val="20"/>
              </w:rPr>
              <w:t>through</w:t>
            </w:r>
            <w:r>
              <w:rPr>
                <w:spacing w:val="35"/>
                <w:sz w:val="20"/>
              </w:rPr>
              <w:t>  </w:t>
            </w:r>
            <w:r>
              <w:rPr>
                <w:sz w:val="20"/>
              </w:rPr>
              <w:t>the</w:t>
            </w:r>
            <w:r>
              <w:rPr>
                <w:spacing w:val="37"/>
                <w:sz w:val="20"/>
              </w:rPr>
              <w:t>  </w:t>
            </w:r>
            <w:r>
              <w:rPr>
                <w:sz w:val="20"/>
              </w:rPr>
              <w:t>assistance</w:t>
            </w:r>
            <w:r>
              <w:rPr>
                <w:spacing w:val="36"/>
                <w:sz w:val="20"/>
              </w:rPr>
              <w:t>  </w:t>
            </w:r>
            <w:r>
              <w:rPr>
                <w:spacing w:val="-7"/>
                <w:sz w:val="20"/>
              </w:rPr>
              <w:t>of</w:t>
            </w:r>
          </w:p>
          <w:p>
            <w:pPr>
              <w:pStyle w:val="TableParagraph"/>
              <w:spacing w:line="215" w:lineRule="exact"/>
              <w:ind w:left="223"/>
              <w:rPr>
                <w:sz w:val="20"/>
              </w:rPr>
            </w:pPr>
            <w:r>
              <w:rPr>
                <w:spacing w:val="-2"/>
                <w:sz w:val="20"/>
              </w:rPr>
              <w:t>Tetfund</w:t>
            </w:r>
          </w:p>
        </w:tc>
        <w:tc>
          <w:tcPr>
            <w:tcW w:w="909" w:type="dxa"/>
          </w:tcPr>
          <w:p>
            <w:pPr>
              <w:pStyle w:val="TableParagraph"/>
              <w:spacing w:line="229" w:lineRule="exact"/>
              <w:ind w:left="14" w:right="116"/>
              <w:jc w:val="center"/>
              <w:rPr>
                <w:sz w:val="20"/>
              </w:rPr>
            </w:pPr>
            <w:r>
              <w:rPr>
                <w:spacing w:val="-4"/>
                <w:sz w:val="20"/>
              </w:rPr>
              <w:t>3.00</w:t>
            </w:r>
          </w:p>
        </w:tc>
        <w:tc>
          <w:tcPr>
            <w:tcW w:w="864" w:type="dxa"/>
          </w:tcPr>
          <w:p>
            <w:pPr>
              <w:pStyle w:val="TableParagraph"/>
              <w:spacing w:line="229" w:lineRule="exact"/>
              <w:ind w:left="105"/>
              <w:jc w:val="center"/>
              <w:rPr>
                <w:sz w:val="20"/>
              </w:rPr>
            </w:pPr>
            <w:r>
              <w:rPr>
                <w:spacing w:val="-4"/>
                <w:sz w:val="20"/>
              </w:rPr>
              <w:t>0.32</w:t>
            </w:r>
          </w:p>
        </w:tc>
        <w:tc>
          <w:tcPr>
            <w:tcW w:w="2596" w:type="dxa"/>
          </w:tcPr>
          <w:p>
            <w:pPr>
              <w:pStyle w:val="TableParagraph"/>
              <w:spacing w:line="229" w:lineRule="exact"/>
              <w:ind w:left="292"/>
              <w:rPr>
                <w:sz w:val="20"/>
              </w:rPr>
            </w:pPr>
            <w:r>
              <w:rPr>
                <w:sz w:val="20"/>
              </w:rPr>
              <w:t>Moderate</w:t>
            </w:r>
            <w:r>
              <w:rPr>
                <w:spacing w:val="-5"/>
                <w:sz w:val="20"/>
              </w:rPr>
              <w:t> </w:t>
            </w:r>
            <w:r>
              <w:rPr>
                <w:spacing w:val="-2"/>
                <w:sz w:val="20"/>
              </w:rPr>
              <w:t>Extent</w:t>
            </w:r>
          </w:p>
        </w:tc>
      </w:tr>
      <w:tr>
        <w:trPr>
          <w:trHeight w:val="688" w:hRule="atLeast"/>
        </w:trPr>
        <w:tc>
          <w:tcPr>
            <w:tcW w:w="639" w:type="dxa"/>
          </w:tcPr>
          <w:p>
            <w:pPr>
              <w:pStyle w:val="TableParagraph"/>
              <w:spacing w:before="3"/>
              <w:ind w:right="219"/>
              <w:jc w:val="center"/>
              <w:rPr>
                <w:b/>
                <w:sz w:val="20"/>
              </w:rPr>
            </w:pPr>
            <w:r>
              <w:rPr>
                <w:b/>
                <w:spacing w:val="-5"/>
                <w:sz w:val="20"/>
              </w:rPr>
              <w:t>17</w:t>
            </w:r>
          </w:p>
        </w:tc>
        <w:tc>
          <w:tcPr>
            <w:tcW w:w="4749" w:type="dxa"/>
          </w:tcPr>
          <w:p>
            <w:pPr>
              <w:pStyle w:val="TableParagraph"/>
              <w:tabs>
                <w:tab w:pos="3330" w:val="left" w:leader="none"/>
              </w:tabs>
              <w:spacing w:line="226" w:lineRule="exact"/>
              <w:ind w:left="223"/>
              <w:rPr>
                <w:sz w:val="20"/>
              </w:rPr>
            </w:pPr>
            <w:r>
              <w:rPr>
                <w:sz w:val="20"/>
              </w:rPr>
              <w:t>Tetfund</w:t>
            </w:r>
            <w:r>
              <w:rPr>
                <w:spacing w:val="72"/>
                <w:sz w:val="20"/>
              </w:rPr>
              <w:t> </w:t>
            </w:r>
            <w:r>
              <w:rPr>
                <w:sz w:val="20"/>
              </w:rPr>
              <w:t>provision</w:t>
            </w:r>
            <w:r>
              <w:rPr>
                <w:spacing w:val="69"/>
                <w:sz w:val="20"/>
              </w:rPr>
              <w:t> </w:t>
            </w:r>
            <w:r>
              <w:rPr>
                <w:sz w:val="20"/>
              </w:rPr>
              <w:t>of</w:t>
            </w:r>
            <w:r>
              <w:rPr>
                <w:spacing w:val="70"/>
                <w:sz w:val="20"/>
              </w:rPr>
              <w:t> </w:t>
            </w:r>
            <w:r>
              <w:rPr>
                <w:spacing w:val="-2"/>
                <w:sz w:val="20"/>
              </w:rPr>
              <w:t>educational</w:t>
            </w:r>
            <w:r>
              <w:rPr>
                <w:sz w:val="20"/>
              </w:rPr>
              <w:tab/>
              <w:t>facilitates</w:t>
            </w:r>
            <w:r>
              <w:rPr>
                <w:spacing w:val="68"/>
                <w:sz w:val="20"/>
              </w:rPr>
              <w:t> </w:t>
            </w:r>
            <w:r>
              <w:rPr>
                <w:spacing w:val="-5"/>
                <w:sz w:val="20"/>
              </w:rPr>
              <w:t>and</w:t>
            </w:r>
          </w:p>
          <w:p>
            <w:pPr>
              <w:pStyle w:val="TableParagraph"/>
              <w:spacing w:line="228" w:lineRule="exact"/>
              <w:ind w:left="223"/>
              <w:rPr>
                <w:sz w:val="20"/>
              </w:rPr>
            </w:pPr>
            <w:r>
              <w:rPr>
                <w:sz w:val="20"/>
              </w:rPr>
              <w:t>equipment</w:t>
            </w:r>
            <w:r>
              <w:rPr>
                <w:spacing w:val="28"/>
                <w:sz w:val="20"/>
              </w:rPr>
              <w:t> </w:t>
            </w:r>
            <w:r>
              <w:rPr>
                <w:sz w:val="20"/>
              </w:rPr>
              <w:t>to</w:t>
            </w:r>
            <w:r>
              <w:rPr>
                <w:spacing w:val="29"/>
                <w:sz w:val="20"/>
              </w:rPr>
              <w:t> </w:t>
            </w:r>
            <w:r>
              <w:rPr>
                <w:sz w:val="20"/>
              </w:rPr>
              <w:t>business</w:t>
            </w:r>
            <w:r>
              <w:rPr>
                <w:spacing w:val="28"/>
                <w:sz w:val="20"/>
              </w:rPr>
              <w:t> </w:t>
            </w:r>
            <w:r>
              <w:rPr>
                <w:sz w:val="20"/>
              </w:rPr>
              <w:t>education</w:t>
            </w:r>
            <w:r>
              <w:rPr>
                <w:spacing w:val="27"/>
                <w:sz w:val="20"/>
              </w:rPr>
              <w:t> </w:t>
            </w:r>
            <w:r>
              <w:rPr>
                <w:sz w:val="20"/>
              </w:rPr>
              <w:t>enhance</w:t>
            </w:r>
            <w:r>
              <w:rPr>
                <w:spacing w:val="29"/>
                <w:sz w:val="20"/>
              </w:rPr>
              <w:t> </w:t>
            </w:r>
            <w:r>
              <w:rPr>
                <w:sz w:val="20"/>
              </w:rPr>
              <w:t>academic </w:t>
            </w:r>
            <w:r>
              <w:rPr>
                <w:spacing w:val="-2"/>
                <w:sz w:val="20"/>
              </w:rPr>
              <w:t>performance</w:t>
            </w:r>
          </w:p>
        </w:tc>
        <w:tc>
          <w:tcPr>
            <w:tcW w:w="909" w:type="dxa"/>
          </w:tcPr>
          <w:p>
            <w:pPr>
              <w:pStyle w:val="TableParagraph"/>
              <w:spacing w:line="228" w:lineRule="exact"/>
              <w:ind w:left="14" w:right="116"/>
              <w:jc w:val="center"/>
              <w:rPr>
                <w:sz w:val="20"/>
              </w:rPr>
            </w:pPr>
            <w:r>
              <w:rPr>
                <w:spacing w:val="-4"/>
                <w:sz w:val="20"/>
              </w:rPr>
              <w:t>2.80</w:t>
            </w:r>
          </w:p>
        </w:tc>
        <w:tc>
          <w:tcPr>
            <w:tcW w:w="864" w:type="dxa"/>
          </w:tcPr>
          <w:p>
            <w:pPr>
              <w:pStyle w:val="TableParagraph"/>
              <w:spacing w:line="228" w:lineRule="exact"/>
              <w:ind w:left="105"/>
              <w:jc w:val="center"/>
              <w:rPr>
                <w:sz w:val="20"/>
              </w:rPr>
            </w:pPr>
            <w:r>
              <w:rPr>
                <w:spacing w:val="-4"/>
                <w:sz w:val="20"/>
              </w:rPr>
              <w:t>0.98</w:t>
            </w:r>
          </w:p>
        </w:tc>
        <w:tc>
          <w:tcPr>
            <w:tcW w:w="2596" w:type="dxa"/>
          </w:tcPr>
          <w:p>
            <w:pPr>
              <w:pStyle w:val="TableParagraph"/>
              <w:spacing w:line="228" w:lineRule="exact"/>
              <w:ind w:left="292"/>
              <w:rPr>
                <w:sz w:val="20"/>
              </w:rPr>
            </w:pPr>
            <w:r>
              <w:rPr>
                <w:sz w:val="20"/>
              </w:rPr>
              <w:t>Moderate</w:t>
            </w:r>
            <w:r>
              <w:rPr>
                <w:spacing w:val="-5"/>
                <w:sz w:val="20"/>
              </w:rPr>
              <w:t> </w:t>
            </w:r>
            <w:r>
              <w:rPr>
                <w:spacing w:val="-2"/>
                <w:sz w:val="20"/>
              </w:rPr>
              <w:t>Extent</w:t>
            </w:r>
          </w:p>
        </w:tc>
      </w:tr>
      <w:tr>
        <w:trPr>
          <w:trHeight w:val="691" w:hRule="atLeast"/>
        </w:trPr>
        <w:tc>
          <w:tcPr>
            <w:tcW w:w="639" w:type="dxa"/>
          </w:tcPr>
          <w:p>
            <w:pPr>
              <w:pStyle w:val="TableParagraph"/>
              <w:spacing w:before="3"/>
              <w:ind w:right="219"/>
              <w:jc w:val="center"/>
              <w:rPr>
                <w:b/>
                <w:sz w:val="20"/>
              </w:rPr>
            </w:pPr>
            <w:r>
              <w:rPr>
                <w:b/>
                <w:spacing w:val="-5"/>
                <w:sz w:val="20"/>
              </w:rPr>
              <w:t>18</w:t>
            </w:r>
          </w:p>
        </w:tc>
        <w:tc>
          <w:tcPr>
            <w:tcW w:w="4749" w:type="dxa"/>
          </w:tcPr>
          <w:p>
            <w:pPr>
              <w:pStyle w:val="TableParagraph"/>
              <w:ind w:left="223"/>
              <w:rPr>
                <w:sz w:val="20"/>
              </w:rPr>
            </w:pPr>
            <w:r>
              <w:rPr>
                <w:sz w:val="20"/>
              </w:rPr>
              <w:t>Equipping</w:t>
            </w:r>
            <w:r>
              <w:rPr>
                <w:spacing w:val="23"/>
                <w:sz w:val="20"/>
              </w:rPr>
              <w:t> </w:t>
            </w:r>
            <w:r>
              <w:rPr>
                <w:sz w:val="20"/>
              </w:rPr>
              <w:t>computer</w:t>
            </w:r>
            <w:r>
              <w:rPr>
                <w:spacing w:val="24"/>
                <w:sz w:val="20"/>
              </w:rPr>
              <w:t> </w:t>
            </w:r>
            <w:r>
              <w:rPr>
                <w:sz w:val="20"/>
              </w:rPr>
              <w:t>laboratories</w:t>
            </w:r>
            <w:r>
              <w:rPr>
                <w:spacing w:val="24"/>
                <w:sz w:val="20"/>
              </w:rPr>
              <w:t> </w:t>
            </w:r>
            <w:r>
              <w:rPr>
                <w:sz w:val="20"/>
              </w:rPr>
              <w:t>and</w:t>
            </w:r>
            <w:r>
              <w:rPr>
                <w:spacing w:val="27"/>
                <w:sz w:val="20"/>
              </w:rPr>
              <w:t> </w:t>
            </w:r>
            <w:r>
              <w:rPr>
                <w:sz w:val="20"/>
              </w:rPr>
              <w:t>workshops</w:t>
            </w:r>
            <w:r>
              <w:rPr>
                <w:spacing w:val="24"/>
                <w:sz w:val="20"/>
              </w:rPr>
              <w:t> </w:t>
            </w:r>
            <w:r>
              <w:rPr>
                <w:sz w:val="20"/>
              </w:rPr>
              <w:t>by tetfund</w:t>
            </w:r>
            <w:r>
              <w:rPr>
                <w:spacing w:val="52"/>
                <w:sz w:val="20"/>
              </w:rPr>
              <w:t> </w:t>
            </w:r>
            <w:r>
              <w:rPr>
                <w:sz w:val="20"/>
              </w:rPr>
              <w:t>enhance</w:t>
            </w:r>
            <w:r>
              <w:rPr>
                <w:spacing w:val="51"/>
                <w:sz w:val="20"/>
              </w:rPr>
              <w:t> </w:t>
            </w:r>
            <w:r>
              <w:rPr>
                <w:sz w:val="20"/>
              </w:rPr>
              <w:t>business</w:t>
            </w:r>
            <w:r>
              <w:rPr>
                <w:spacing w:val="50"/>
                <w:sz w:val="20"/>
              </w:rPr>
              <w:t> </w:t>
            </w:r>
            <w:r>
              <w:rPr>
                <w:sz w:val="20"/>
              </w:rPr>
              <w:t>education</w:t>
            </w:r>
            <w:r>
              <w:rPr>
                <w:spacing w:val="49"/>
                <w:sz w:val="20"/>
              </w:rPr>
              <w:t> </w:t>
            </w:r>
            <w:r>
              <w:rPr>
                <w:sz w:val="20"/>
              </w:rPr>
              <w:t>programme</w:t>
            </w:r>
            <w:r>
              <w:rPr>
                <w:spacing w:val="52"/>
                <w:sz w:val="20"/>
              </w:rPr>
              <w:t> </w:t>
            </w:r>
            <w:r>
              <w:rPr>
                <w:spacing w:val="-5"/>
                <w:sz w:val="20"/>
              </w:rPr>
              <w:t>in</w:t>
            </w:r>
          </w:p>
          <w:p>
            <w:pPr>
              <w:pStyle w:val="TableParagraph"/>
              <w:spacing w:line="215" w:lineRule="exact"/>
              <w:ind w:left="223"/>
              <w:rPr>
                <w:sz w:val="20"/>
              </w:rPr>
            </w:pPr>
            <w:r>
              <w:rPr>
                <w:sz w:val="20"/>
              </w:rPr>
              <w:t>my</w:t>
            </w:r>
            <w:r>
              <w:rPr>
                <w:spacing w:val="-6"/>
                <w:sz w:val="20"/>
              </w:rPr>
              <w:t> </w:t>
            </w:r>
            <w:r>
              <w:rPr>
                <w:spacing w:val="-2"/>
                <w:sz w:val="20"/>
              </w:rPr>
              <w:t>institution.</w:t>
            </w:r>
          </w:p>
        </w:tc>
        <w:tc>
          <w:tcPr>
            <w:tcW w:w="909" w:type="dxa"/>
          </w:tcPr>
          <w:p>
            <w:pPr>
              <w:pStyle w:val="TableParagraph"/>
              <w:spacing w:line="228" w:lineRule="exact"/>
              <w:ind w:left="14" w:right="116"/>
              <w:jc w:val="center"/>
              <w:rPr>
                <w:sz w:val="20"/>
              </w:rPr>
            </w:pPr>
            <w:r>
              <w:rPr>
                <w:spacing w:val="-4"/>
                <w:sz w:val="20"/>
              </w:rPr>
              <w:t>3.35</w:t>
            </w:r>
          </w:p>
        </w:tc>
        <w:tc>
          <w:tcPr>
            <w:tcW w:w="864" w:type="dxa"/>
          </w:tcPr>
          <w:p>
            <w:pPr>
              <w:pStyle w:val="TableParagraph"/>
              <w:spacing w:line="228" w:lineRule="exact"/>
              <w:ind w:left="105"/>
              <w:jc w:val="center"/>
              <w:rPr>
                <w:sz w:val="20"/>
              </w:rPr>
            </w:pPr>
            <w:r>
              <w:rPr>
                <w:spacing w:val="-4"/>
                <w:sz w:val="20"/>
              </w:rPr>
              <w:t>0.45</w:t>
            </w:r>
          </w:p>
        </w:tc>
        <w:tc>
          <w:tcPr>
            <w:tcW w:w="2596" w:type="dxa"/>
          </w:tcPr>
          <w:p>
            <w:pPr>
              <w:pStyle w:val="TableParagraph"/>
              <w:spacing w:line="228" w:lineRule="exact"/>
              <w:ind w:left="292"/>
              <w:rPr>
                <w:sz w:val="20"/>
              </w:rPr>
            </w:pPr>
            <w:r>
              <w:rPr>
                <w:sz w:val="20"/>
              </w:rPr>
              <w:t>Moderate</w:t>
            </w:r>
            <w:r>
              <w:rPr>
                <w:spacing w:val="-5"/>
                <w:sz w:val="20"/>
              </w:rPr>
              <w:t> </w:t>
            </w:r>
            <w:r>
              <w:rPr>
                <w:spacing w:val="-2"/>
                <w:sz w:val="20"/>
              </w:rPr>
              <w:t>Extent</w:t>
            </w:r>
          </w:p>
        </w:tc>
      </w:tr>
      <w:tr>
        <w:trPr>
          <w:trHeight w:val="462" w:hRule="atLeast"/>
        </w:trPr>
        <w:tc>
          <w:tcPr>
            <w:tcW w:w="639" w:type="dxa"/>
          </w:tcPr>
          <w:p>
            <w:pPr>
              <w:pStyle w:val="TableParagraph"/>
              <w:spacing w:before="3"/>
              <w:ind w:right="219"/>
              <w:jc w:val="center"/>
              <w:rPr>
                <w:b/>
                <w:sz w:val="20"/>
              </w:rPr>
            </w:pPr>
            <w:r>
              <w:rPr>
                <w:b/>
                <w:spacing w:val="-5"/>
                <w:sz w:val="20"/>
              </w:rPr>
              <w:t>19</w:t>
            </w:r>
          </w:p>
        </w:tc>
        <w:tc>
          <w:tcPr>
            <w:tcW w:w="4749" w:type="dxa"/>
          </w:tcPr>
          <w:p>
            <w:pPr>
              <w:pStyle w:val="TableParagraph"/>
              <w:spacing w:line="226" w:lineRule="exact"/>
              <w:ind w:left="223"/>
              <w:rPr>
                <w:sz w:val="20"/>
              </w:rPr>
            </w:pPr>
            <w:r>
              <w:rPr>
                <w:sz w:val="20"/>
              </w:rPr>
              <w:t>Infrastructure</w:t>
            </w:r>
            <w:r>
              <w:rPr>
                <w:spacing w:val="6"/>
                <w:sz w:val="20"/>
              </w:rPr>
              <w:t> </w:t>
            </w:r>
            <w:r>
              <w:rPr>
                <w:sz w:val="20"/>
              </w:rPr>
              <w:t>provided</w:t>
            </w:r>
            <w:r>
              <w:rPr>
                <w:spacing w:val="6"/>
                <w:sz w:val="20"/>
              </w:rPr>
              <w:t> </w:t>
            </w:r>
            <w:r>
              <w:rPr>
                <w:sz w:val="20"/>
              </w:rPr>
              <w:t>by</w:t>
            </w:r>
            <w:r>
              <w:rPr>
                <w:spacing w:val="3"/>
                <w:sz w:val="20"/>
              </w:rPr>
              <w:t> </w:t>
            </w:r>
            <w:r>
              <w:rPr>
                <w:sz w:val="20"/>
              </w:rPr>
              <w:t>tetfund</w:t>
            </w:r>
            <w:r>
              <w:rPr>
                <w:spacing w:val="9"/>
                <w:sz w:val="20"/>
              </w:rPr>
              <w:t> </w:t>
            </w:r>
            <w:r>
              <w:rPr>
                <w:sz w:val="20"/>
              </w:rPr>
              <w:t>makes</w:t>
            </w:r>
            <w:r>
              <w:rPr>
                <w:spacing w:val="6"/>
                <w:sz w:val="20"/>
              </w:rPr>
              <w:t> </w:t>
            </w:r>
            <w:r>
              <w:rPr>
                <w:sz w:val="20"/>
              </w:rPr>
              <w:t>teaching</w:t>
            </w:r>
            <w:r>
              <w:rPr>
                <w:spacing w:val="5"/>
                <w:sz w:val="20"/>
              </w:rPr>
              <w:t> </w:t>
            </w:r>
            <w:r>
              <w:rPr>
                <w:spacing w:val="-5"/>
                <w:sz w:val="20"/>
              </w:rPr>
              <w:t>of</w:t>
            </w:r>
          </w:p>
          <w:p>
            <w:pPr>
              <w:pStyle w:val="TableParagraph"/>
              <w:spacing w:line="216" w:lineRule="exact"/>
              <w:ind w:left="223"/>
              <w:rPr>
                <w:sz w:val="20"/>
              </w:rPr>
            </w:pPr>
            <w:r>
              <w:rPr>
                <w:sz w:val="20"/>
              </w:rPr>
              <w:t>business</w:t>
            </w:r>
            <w:r>
              <w:rPr>
                <w:spacing w:val="-9"/>
                <w:sz w:val="20"/>
              </w:rPr>
              <w:t> </w:t>
            </w:r>
            <w:r>
              <w:rPr>
                <w:sz w:val="20"/>
              </w:rPr>
              <w:t>education</w:t>
            </w:r>
            <w:r>
              <w:rPr>
                <w:spacing w:val="-9"/>
                <w:sz w:val="20"/>
              </w:rPr>
              <w:t> </w:t>
            </w:r>
            <w:r>
              <w:rPr>
                <w:spacing w:val="-2"/>
                <w:sz w:val="20"/>
              </w:rPr>
              <w:t>practical.</w:t>
            </w:r>
          </w:p>
        </w:tc>
        <w:tc>
          <w:tcPr>
            <w:tcW w:w="909" w:type="dxa"/>
          </w:tcPr>
          <w:p>
            <w:pPr>
              <w:pStyle w:val="TableParagraph"/>
              <w:spacing w:line="228" w:lineRule="exact"/>
              <w:ind w:left="14" w:right="116"/>
              <w:jc w:val="center"/>
              <w:rPr>
                <w:sz w:val="20"/>
              </w:rPr>
            </w:pPr>
            <w:r>
              <w:rPr>
                <w:spacing w:val="-4"/>
                <w:sz w:val="20"/>
              </w:rPr>
              <w:t>3.68</w:t>
            </w:r>
          </w:p>
        </w:tc>
        <w:tc>
          <w:tcPr>
            <w:tcW w:w="864" w:type="dxa"/>
          </w:tcPr>
          <w:p>
            <w:pPr>
              <w:pStyle w:val="TableParagraph"/>
              <w:spacing w:line="228" w:lineRule="exact"/>
              <w:ind w:left="105"/>
              <w:jc w:val="center"/>
              <w:rPr>
                <w:sz w:val="20"/>
              </w:rPr>
            </w:pPr>
            <w:r>
              <w:rPr>
                <w:spacing w:val="-4"/>
                <w:sz w:val="20"/>
              </w:rPr>
              <w:t>0.21</w:t>
            </w:r>
          </w:p>
        </w:tc>
        <w:tc>
          <w:tcPr>
            <w:tcW w:w="2596" w:type="dxa"/>
          </w:tcPr>
          <w:p>
            <w:pPr>
              <w:pStyle w:val="TableParagraph"/>
              <w:spacing w:line="228" w:lineRule="exact"/>
              <w:ind w:left="477"/>
              <w:rPr>
                <w:sz w:val="20"/>
              </w:rPr>
            </w:pPr>
            <w:r>
              <w:rPr>
                <w:sz w:val="20"/>
              </w:rPr>
              <w:t>High</w:t>
            </w:r>
            <w:r>
              <w:rPr>
                <w:spacing w:val="-6"/>
                <w:sz w:val="20"/>
              </w:rPr>
              <w:t> </w:t>
            </w:r>
            <w:r>
              <w:rPr>
                <w:spacing w:val="-2"/>
                <w:sz w:val="20"/>
              </w:rPr>
              <w:t>Extent</w:t>
            </w:r>
          </w:p>
        </w:tc>
      </w:tr>
      <w:tr>
        <w:trPr>
          <w:trHeight w:val="464" w:hRule="atLeast"/>
        </w:trPr>
        <w:tc>
          <w:tcPr>
            <w:tcW w:w="639" w:type="dxa"/>
          </w:tcPr>
          <w:p>
            <w:pPr>
              <w:pStyle w:val="TableParagraph"/>
              <w:spacing w:before="4"/>
              <w:ind w:right="219"/>
              <w:jc w:val="center"/>
              <w:rPr>
                <w:b/>
                <w:sz w:val="20"/>
              </w:rPr>
            </w:pPr>
            <w:r>
              <w:rPr>
                <w:b/>
                <w:spacing w:val="-5"/>
                <w:sz w:val="20"/>
              </w:rPr>
              <w:t>20</w:t>
            </w:r>
          </w:p>
        </w:tc>
        <w:tc>
          <w:tcPr>
            <w:tcW w:w="4749" w:type="dxa"/>
          </w:tcPr>
          <w:p>
            <w:pPr>
              <w:pStyle w:val="TableParagraph"/>
              <w:spacing w:line="227" w:lineRule="exact"/>
              <w:ind w:left="223"/>
              <w:rPr>
                <w:sz w:val="20"/>
              </w:rPr>
            </w:pPr>
            <w:r>
              <w:rPr>
                <w:sz w:val="20"/>
              </w:rPr>
              <w:t>Infrastructure</w:t>
            </w:r>
            <w:r>
              <w:rPr>
                <w:spacing w:val="30"/>
                <w:sz w:val="20"/>
              </w:rPr>
              <w:t>  </w:t>
            </w:r>
            <w:r>
              <w:rPr>
                <w:sz w:val="20"/>
              </w:rPr>
              <w:t>provided</w:t>
            </w:r>
            <w:r>
              <w:rPr>
                <w:spacing w:val="31"/>
                <w:sz w:val="20"/>
              </w:rPr>
              <w:t>  </w:t>
            </w:r>
            <w:r>
              <w:rPr>
                <w:sz w:val="20"/>
              </w:rPr>
              <w:t>by</w:t>
            </w:r>
            <w:r>
              <w:rPr>
                <w:spacing w:val="30"/>
                <w:sz w:val="20"/>
              </w:rPr>
              <w:t>  </w:t>
            </w:r>
            <w:r>
              <w:rPr>
                <w:sz w:val="20"/>
              </w:rPr>
              <w:t>Tetfund</w:t>
            </w:r>
            <w:r>
              <w:rPr>
                <w:spacing w:val="30"/>
                <w:sz w:val="20"/>
              </w:rPr>
              <w:t>  </w:t>
            </w:r>
            <w:r>
              <w:rPr>
                <w:sz w:val="20"/>
              </w:rPr>
              <w:t>to</w:t>
            </w:r>
            <w:r>
              <w:rPr>
                <w:spacing w:val="31"/>
                <w:sz w:val="20"/>
              </w:rPr>
              <w:t>  </w:t>
            </w:r>
            <w:r>
              <w:rPr>
                <w:spacing w:val="-2"/>
                <w:sz w:val="20"/>
              </w:rPr>
              <w:t>business</w:t>
            </w:r>
          </w:p>
          <w:p>
            <w:pPr>
              <w:pStyle w:val="TableParagraph"/>
              <w:spacing w:line="217" w:lineRule="exact"/>
              <w:ind w:left="223"/>
              <w:rPr>
                <w:sz w:val="20"/>
              </w:rPr>
            </w:pPr>
            <w:r>
              <w:rPr>
                <w:sz w:val="20"/>
              </w:rPr>
              <w:t>education</w:t>
            </w:r>
            <w:r>
              <w:rPr>
                <w:spacing w:val="-5"/>
                <w:sz w:val="20"/>
              </w:rPr>
              <w:t> </w:t>
            </w:r>
            <w:r>
              <w:rPr>
                <w:sz w:val="20"/>
              </w:rPr>
              <w:t>has</w:t>
            </w:r>
            <w:r>
              <w:rPr>
                <w:spacing w:val="43"/>
                <w:sz w:val="20"/>
              </w:rPr>
              <w:t> </w:t>
            </w:r>
            <w:r>
              <w:rPr>
                <w:sz w:val="20"/>
              </w:rPr>
              <w:t>low</w:t>
            </w:r>
            <w:r>
              <w:rPr>
                <w:spacing w:val="-7"/>
                <w:sz w:val="20"/>
              </w:rPr>
              <w:t> </w:t>
            </w:r>
            <w:r>
              <w:rPr>
                <w:sz w:val="20"/>
              </w:rPr>
              <w:t>operating</w:t>
            </w:r>
            <w:r>
              <w:rPr>
                <w:spacing w:val="-4"/>
                <w:sz w:val="20"/>
              </w:rPr>
              <w:t> cost.</w:t>
            </w:r>
          </w:p>
        </w:tc>
        <w:tc>
          <w:tcPr>
            <w:tcW w:w="909" w:type="dxa"/>
          </w:tcPr>
          <w:p>
            <w:pPr>
              <w:pStyle w:val="TableParagraph"/>
              <w:spacing w:line="229" w:lineRule="exact"/>
              <w:ind w:left="14" w:right="116"/>
              <w:jc w:val="center"/>
              <w:rPr>
                <w:sz w:val="20"/>
              </w:rPr>
            </w:pPr>
            <w:r>
              <w:rPr>
                <w:spacing w:val="-4"/>
                <w:sz w:val="20"/>
              </w:rPr>
              <w:t>2.43</w:t>
            </w:r>
          </w:p>
        </w:tc>
        <w:tc>
          <w:tcPr>
            <w:tcW w:w="864" w:type="dxa"/>
          </w:tcPr>
          <w:p>
            <w:pPr>
              <w:pStyle w:val="TableParagraph"/>
              <w:spacing w:line="229" w:lineRule="exact"/>
              <w:ind w:left="105"/>
              <w:jc w:val="center"/>
              <w:rPr>
                <w:sz w:val="20"/>
              </w:rPr>
            </w:pPr>
            <w:r>
              <w:rPr>
                <w:spacing w:val="-4"/>
                <w:sz w:val="20"/>
              </w:rPr>
              <w:t>1.32</w:t>
            </w:r>
          </w:p>
        </w:tc>
        <w:tc>
          <w:tcPr>
            <w:tcW w:w="2596" w:type="dxa"/>
          </w:tcPr>
          <w:p>
            <w:pPr>
              <w:pStyle w:val="TableParagraph"/>
              <w:spacing w:line="229" w:lineRule="exact"/>
              <w:ind w:left="494"/>
              <w:rPr>
                <w:sz w:val="20"/>
              </w:rPr>
            </w:pPr>
            <w:r>
              <w:rPr>
                <w:sz w:val="20"/>
              </w:rPr>
              <w:t>Low</w:t>
            </w:r>
            <w:r>
              <w:rPr>
                <w:spacing w:val="-5"/>
                <w:sz w:val="20"/>
              </w:rPr>
              <w:t> </w:t>
            </w:r>
            <w:r>
              <w:rPr>
                <w:spacing w:val="-2"/>
                <w:sz w:val="20"/>
              </w:rPr>
              <w:t>Extent</w:t>
            </w:r>
          </w:p>
        </w:tc>
      </w:tr>
      <w:tr>
        <w:trPr>
          <w:trHeight w:val="464" w:hRule="atLeast"/>
        </w:trPr>
        <w:tc>
          <w:tcPr>
            <w:tcW w:w="639" w:type="dxa"/>
          </w:tcPr>
          <w:p>
            <w:pPr>
              <w:pStyle w:val="TableParagraph"/>
              <w:spacing w:before="5"/>
              <w:ind w:right="219"/>
              <w:jc w:val="center"/>
              <w:rPr>
                <w:b/>
                <w:sz w:val="20"/>
              </w:rPr>
            </w:pPr>
            <w:r>
              <w:rPr>
                <w:b/>
                <w:spacing w:val="-5"/>
                <w:sz w:val="20"/>
              </w:rPr>
              <w:t>21</w:t>
            </w:r>
          </w:p>
        </w:tc>
        <w:tc>
          <w:tcPr>
            <w:tcW w:w="4749" w:type="dxa"/>
          </w:tcPr>
          <w:p>
            <w:pPr>
              <w:pStyle w:val="TableParagraph"/>
              <w:spacing w:line="230" w:lineRule="exact"/>
              <w:ind w:left="223" w:right="204"/>
              <w:rPr>
                <w:sz w:val="20"/>
              </w:rPr>
            </w:pPr>
            <w:r>
              <w:rPr>
                <w:sz w:val="20"/>
              </w:rPr>
              <w:t>The</w:t>
            </w:r>
            <w:r>
              <w:rPr>
                <w:spacing w:val="-2"/>
                <w:sz w:val="20"/>
              </w:rPr>
              <w:t> </w:t>
            </w:r>
            <w:r>
              <w:rPr>
                <w:sz w:val="20"/>
              </w:rPr>
              <w:t>equipment</w:t>
            </w:r>
            <w:r>
              <w:rPr>
                <w:spacing w:val="-3"/>
                <w:sz w:val="20"/>
              </w:rPr>
              <w:t> </w:t>
            </w:r>
            <w:r>
              <w:rPr>
                <w:sz w:val="20"/>
              </w:rPr>
              <w:t>/</w:t>
            </w:r>
            <w:r>
              <w:rPr>
                <w:spacing w:val="-1"/>
                <w:sz w:val="20"/>
              </w:rPr>
              <w:t> </w:t>
            </w:r>
            <w:r>
              <w:rPr>
                <w:sz w:val="20"/>
              </w:rPr>
              <w:t>infrastructure provided</w:t>
            </w:r>
            <w:r>
              <w:rPr>
                <w:spacing w:val="-1"/>
                <w:sz w:val="20"/>
              </w:rPr>
              <w:t> </w:t>
            </w:r>
            <w:r>
              <w:rPr>
                <w:sz w:val="20"/>
              </w:rPr>
              <w:t>by</w:t>
            </w:r>
            <w:r>
              <w:rPr>
                <w:spacing w:val="-5"/>
                <w:sz w:val="20"/>
              </w:rPr>
              <w:t> </w:t>
            </w:r>
            <w:r>
              <w:rPr>
                <w:sz w:val="20"/>
              </w:rPr>
              <w:t>tetfund</w:t>
            </w:r>
            <w:r>
              <w:rPr>
                <w:spacing w:val="-2"/>
                <w:sz w:val="20"/>
              </w:rPr>
              <w:t> </w:t>
            </w:r>
            <w:r>
              <w:rPr>
                <w:sz w:val="20"/>
              </w:rPr>
              <w:t>in my department support teaching and learning.</w:t>
            </w:r>
          </w:p>
        </w:tc>
        <w:tc>
          <w:tcPr>
            <w:tcW w:w="909" w:type="dxa"/>
          </w:tcPr>
          <w:p>
            <w:pPr>
              <w:pStyle w:val="TableParagraph"/>
              <w:ind w:left="14" w:right="116"/>
              <w:jc w:val="center"/>
              <w:rPr>
                <w:sz w:val="20"/>
              </w:rPr>
            </w:pPr>
            <w:r>
              <w:rPr>
                <w:spacing w:val="-4"/>
                <w:sz w:val="20"/>
              </w:rPr>
              <w:t>3.76</w:t>
            </w:r>
          </w:p>
        </w:tc>
        <w:tc>
          <w:tcPr>
            <w:tcW w:w="864" w:type="dxa"/>
          </w:tcPr>
          <w:p>
            <w:pPr>
              <w:pStyle w:val="TableParagraph"/>
              <w:ind w:left="105"/>
              <w:jc w:val="center"/>
              <w:rPr>
                <w:sz w:val="20"/>
              </w:rPr>
            </w:pPr>
            <w:r>
              <w:rPr>
                <w:spacing w:val="-4"/>
                <w:sz w:val="20"/>
              </w:rPr>
              <w:t>0.24</w:t>
            </w:r>
          </w:p>
        </w:tc>
        <w:tc>
          <w:tcPr>
            <w:tcW w:w="2596" w:type="dxa"/>
          </w:tcPr>
          <w:p>
            <w:pPr>
              <w:pStyle w:val="TableParagraph"/>
              <w:ind w:left="477"/>
              <w:rPr>
                <w:sz w:val="20"/>
              </w:rPr>
            </w:pPr>
            <w:r>
              <w:rPr>
                <w:sz w:val="20"/>
              </w:rPr>
              <w:t>High</w:t>
            </w:r>
            <w:r>
              <w:rPr>
                <w:spacing w:val="-6"/>
                <w:sz w:val="20"/>
              </w:rPr>
              <w:t> </w:t>
            </w:r>
            <w:r>
              <w:rPr>
                <w:spacing w:val="-2"/>
                <w:sz w:val="20"/>
              </w:rPr>
              <w:t>Extent</w:t>
            </w:r>
          </w:p>
        </w:tc>
      </w:tr>
      <w:tr>
        <w:trPr>
          <w:trHeight w:val="807" w:hRule="atLeast"/>
        </w:trPr>
        <w:tc>
          <w:tcPr>
            <w:tcW w:w="639" w:type="dxa"/>
          </w:tcPr>
          <w:p>
            <w:pPr>
              <w:pStyle w:val="TableParagraph"/>
              <w:spacing w:before="4"/>
              <w:ind w:right="219"/>
              <w:jc w:val="center"/>
              <w:rPr>
                <w:b/>
                <w:sz w:val="20"/>
              </w:rPr>
            </w:pPr>
            <w:r>
              <w:rPr>
                <w:b/>
                <w:spacing w:val="-5"/>
                <w:sz w:val="20"/>
              </w:rPr>
              <w:t>22</w:t>
            </w:r>
          </w:p>
        </w:tc>
        <w:tc>
          <w:tcPr>
            <w:tcW w:w="4749" w:type="dxa"/>
          </w:tcPr>
          <w:p>
            <w:pPr>
              <w:pStyle w:val="TableParagraph"/>
              <w:ind w:left="223" w:right="223" w:firstLine="50"/>
              <w:jc w:val="both"/>
              <w:rPr>
                <w:sz w:val="20"/>
              </w:rPr>
            </w:pPr>
            <w:r>
              <w:rPr>
                <w:sz w:val="20"/>
              </w:rPr>
              <w:t>The equipment / infrastructure provided by tetfund</w:t>
            </w:r>
            <w:r>
              <w:rPr>
                <w:spacing w:val="40"/>
                <w:sz w:val="20"/>
              </w:rPr>
              <w:t> </w:t>
            </w:r>
            <w:r>
              <w:rPr>
                <w:sz w:val="20"/>
              </w:rPr>
              <w:t>in my department accommodate business education current curriculum.</w:t>
            </w:r>
          </w:p>
        </w:tc>
        <w:tc>
          <w:tcPr>
            <w:tcW w:w="909" w:type="dxa"/>
          </w:tcPr>
          <w:p>
            <w:pPr>
              <w:pStyle w:val="TableParagraph"/>
              <w:spacing w:line="229" w:lineRule="exact"/>
              <w:ind w:left="14" w:right="116"/>
              <w:jc w:val="center"/>
              <w:rPr>
                <w:sz w:val="20"/>
              </w:rPr>
            </w:pPr>
            <w:r>
              <w:rPr>
                <w:spacing w:val="-4"/>
                <w:sz w:val="20"/>
              </w:rPr>
              <w:t>3.54</w:t>
            </w:r>
          </w:p>
        </w:tc>
        <w:tc>
          <w:tcPr>
            <w:tcW w:w="864" w:type="dxa"/>
          </w:tcPr>
          <w:p>
            <w:pPr>
              <w:pStyle w:val="TableParagraph"/>
              <w:spacing w:line="229" w:lineRule="exact"/>
              <w:ind w:left="105"/>
              <w:jc w:val="center"/>
              <w:rPr>
                <w:sz w:val="20"/>
              </w:rPr>
            </w:pPr>
            <w:r>
              <w:rPr>
                <w:spacing w:val="-4"/>
                <w:sz w:val="20"/>
              </w:rPr>
              <w:t>0.27</w:t>
            </w:r>
          </w:p>
        </w:tc>
        <w:tc>
          <w:tcPr>
            <w:tcW w:w="2596" w:type="dxa"/>
          </w:tcPr>
          <w:p>
            <w:pPr>
              <w:pStyle w:val="TableParagraph"/>
              <w:spacing w:line="229" w:lineRule="exact"/>
              <w:ind w:left="206"/>
              <w:rPr>
                <w:sz w:val="20"/>
              </w:rPr>
            </w:pPr>
            <w:r>
              <w:rPr>
                <w:sz w:val="20"/>
              </w:rPr>
              <w:t>High</w:t>
            </w:r>
            <w:r>
              <w:rPr>
                <w:spacing w:val="-6"/>
                <w:sz w:val="20"/>
              </w:rPr>
              <w:t> </w:t>
            </w:r>
            <w:r>
              <w:rPr>
                <w:spacing w:val="-2"/>
                <w:sz w:val="20"/>
              </w:rPr>
              <w:t>Extent</w:t>
            </w:r>
          </w:p>
        </w:tc>
      </w:tr>
      <w:tr>
        <w:trPr>
          <w:trHeight w:val="1035" w:hRule="atLeast"/>
        </w:trPr>
        <w:tc>
          <w:tcPr>
            <w:tcW w:w="639" w:type="dxa"/>
          </w:tcPr>
          <w:p>
            <w:pPr>
              <w:pStyle w:val="TableParagraph"/>
              <w:spacing w:before="118"/>
              <w:ind w:right="219"/>
              <w:jc w:val="center"/>
              <w:rPr>
                <w:b/>
                <w:sz w:val="20"/>
              </w:rPr>
            </w:pPr>
            <w:r>
              <w:rPr>
                <w:b/>
                <w:spacing w:val="-5"/>
                <w:sz w:val="20"/>
              </w:rPr>
              <w:t>23</w:t>
            </w:r>
          </w:p>
        </w:tc>
        <w:tc>
          <w:tcPr>
            <w:tcW w:w="4749" w:type="dxa"/>
          </w:tcPr>
          <w:p>
            <w:pPr>
              <w:pStyle w:val="TableParagraph"/>
              <w:spacing w:before="111"/>
              <w:ind w:left="223" w:right="225"/>
              <w:jc w:val="both"/>
              <w:rPr>
                <w:sz w:val="20"/>
              </w:rPr>
            </w:pPr>
            <w:r>
              <w:rPr>
                <w:sz w:val="20"/>
              </w:rPr>
              <w:t>The</w:t>
            </w:r>
            <w:r>
              <w:rPr>
                <w:spacing w:val="-2"/>
                <w:sz w:val="20"/>
              </w:rPr>
              <w:t> </w:t>
            </w:r>
            <w:r>
              <w:rPr>
                <w:sz w:val="20"/>
              </w:rPr>
              <w:t>equipment</w:t>
            </w:r>
            <w:r>
              <w:rPr>
                <w:spacing w:val="-2"/>
                <w:sz w:val="20"/>
              </w:rPr>
              <w:t> </w:t>
            </w:r>
            <w:r>
              <w:rPr>
                <w:sz w:val="20"/>
              </w:rPr>
              <w:t>/</w:t>
            </w:r>
            <w:r>
              <w:rPr>
                <w:spacing w:val="-2"/>
                <w:sz w:val="20"/>
              </w:rPr>
              <w:t> </w:t>
            </w:r>
            <w:r>
              <w:rPr>
                <w:sz w:val="20"/>
              </w:rPr>
              <w:t>infrastructure provided</w:t>
            </w:r>
            <w:r>
              <w:rPr>
                <w:spacing w:val="-1"/>
                <w:sz w:val="20"/>
              </w:rPr>
              <w:t> </w:t>
            </w:r>
            <w:r>
              <w:rPr>
                <w:sz w:val="20"/>
              </w:rPr>
              <w:t>by</w:t>
            </w:r>
            <w:r>
              <w:rPr>
                <w:spacing w:val="-5"/>
                <w:sz w:val="20"/>
              </w:rPr>
              <w:t> </w:t>
            </w:r>
            <w:r>
              <w:rPr>
                <w:sz w:val="20"/>
              </w:rPr>
              <w:t>tetfund</w:t>
            </w:r>
            <w:r>
              <w:rPr>
                <w:spacing w:val="-2"/>
                <w:sz w:val="20"/>
              </w:rPr>
              <w:t> </w:t>
            </w:r>
            <w:r>
              <w:rPr>
                <w:sz w:val="20"/>
              </w:rPr>
              <w:t>in my department allow business educators and</w:t>
            </w:r>
            <w:r>
              <w:rPr>
                <w:spacing w:val="40"/>
                <w:sz w:val="20"/>
              </w:rPr>
              <w:t> </w:t>
            </w:r>
            <w:r>
              <w:rPr>
                <w:sz w:val="20"/>
              </w:rPr>
              <w:t>business</w:t>
            </w:r>
            <w:r>
              <w:rPr>
                <w:spacing w:val="19"/>
                <w:sz w:val="20"/>
              </w:rPr>
              <w:t> </w:t>
            </w:r>
            <w:r>
              <w:rPr>
                <w:sz w:val="20"/>
              </w:rPr>
              <w:t>education</w:t>
            </w:r>
            <w:r>
              <w:rPr>
                <w:spacing w:val="17"/>
                <w:sz w:val="20"/>
              </w:rPr>
              <w:t> </w:t>
            </w:r>
            <w:r>
              <w:rPr>
                <w:sz w:val="20"/>
              </w:rPr>
              <w:t>students</w:t>
            </w:r>
            <w:r>
              <w:rPr>
                <w:spacing w:val="18"/>
                <w:sz w:val="20"/>
              </w:rPr>
              <w:t> </w:t>
            </w:r>
            <w:r>
              <w:rPr>
                <w:sz w:val="20"/>
              </w:rPr>
              <w:t>to</w:t>
            </w:r>
            <w:r>
              <w:rPr>
                <w:spacing w:val="19"/>
                <w:sz w:val="20"/>
              </w:rPr>
              <w:t> </w:t>
            </w:r>
            <w:r>
              <w:rPr>
                <w:sz w:val="20"/>
              </w:rPr>
              <w:t>be</w:t>
            </w:r>
            <w:r>
              <w:rPr>
                <w:spacing w:val="19"/>
                <w:sz w:val="20"/>
              </w:rPr>
              <w:t> </w:t>
            </w:r>
            <w:r>
              <w:rPr>
                <w:sz w:val="20"/>
              </w:rPr>
              <w:t>comfortable</w:t>
            </w:r>
            <w:r>
              <w:rPr>
                <w:spacing w:val="20"/>
                <w:sz w:val="20"/>
              </w:rPr>
              <w:t> </w:t>
            </w:r>
            <w:r>
              <w:rPr>
                <w:spacing w:val="-4"/>
                <w:sz w:val="20"/>
              </w:rPr>
              <w:t>when</w:t>
            </w:r>
          </w:p>
          <w:p>
            <w:pPr>
              <w:pStyle w:val="TableParagraph"/>
              <w:spacing w:line="214" w:lineRule="exact"/>
              <w:ind w:left="223"/>
              <w:jc w:val="both"/>
              <w:rPr>
                <w:sz w:val="20"/>
              </w:rPr>
            </w:pPr>
            <w:r>
              <w:rPr>
                <w:sz w:val="20"/>
              </w:rPr>
              <w:t>using</w:t>
            </w:r>
            <w:r>
              <w:rPr>
                <w:spacing w:val="-6"/>
                <w:sz w:val="20"/>
              </w:rPr>
              <w:t> </w:t>
            </w:r>
            <w:r>
              <w:rPr>
                <w:spacing w:val="-5"/>
                <w:sz w:val="20"/>
              </w:rPr>
              <w:t>it</w:t>
            </w:r>
          </w:p>
        </w:tc>
        <w:tc>
          <w:tcPr>
            <w:tcW w:w="909" w:type="dxa"/>
          </w:tcPr>
          <w:p>
            <w:pPr>
              <w:pStyle w:val="TableParagraph"/>
              <w:spacing w:before="113"/>
              <w:ind w:left="14" w:right="116"/>
              <w:jc w:val="center"/>
              <w:rPr>
                <w:sz w:val="20"/>
              </w:rPr>
            </w:pPr>
            <w:r>
              <w:rPr>
                <w:spacing w:val="-4"/>
                <w:sz w:val="20"/>
              </w:rPr>
              <w:t>2.66</w:t>
            </w:r>
          </w:p>
        </w:tc>
        <w:tc>
          <w:tcPr>
            <w:tcW w:w="864" w:type="dxa"/>
          </w:tcPr>
          <w:p>
            <w:pPr>
              <w:pStyle w:val="TableParagraph"/>
              <w:spacing w:before="113"/>
              <w:ind w:left="105"/>
              <w:jc w:val="center"/>
              <w:rPr>
                <w:sz w:val="20"/>
              </w:rPr>
            </w:pPr>
            <w:r>
              <w:rPr>
                <w:spacing w:val="-4"/>
                <w:sz w:val="20"/>
              </w:rPr>
              <w:t>0.66</w:t>
            </w:r>
          </w:p>
        </w:tc>
        <w:tc>
          <w:tcPr>
            <w:tcW w:w="2596" w:type="dxa"/>
          </w:tcPr>
          <w:p>
            <w:pPr>
              <w:pStyle w:val="TableParagraph"/>
              <w:spacing w:before="113"/>
              <w:ind w:left="206"/>
              <w:rPr>
                <w:sz w:val="20"/>
              </w:rPr>
            </w:pPr>
            <w:r>
              <w:rPr>
                <w:sz w:val="20"/>
              </w:rPr>
              <w:t>Moderate</w:t>
            </w:r>
            <w:r>
              <w:rPr>
                <w:spacing w:val="-5"/>
                <w:sz w:val="20"/>
              </w:rPr>
              <w:t> </w:t>
            </w:r>
            <w:r>
              <w:rPr>
                <w:spacing w:val="-2"/>
                <w:sz w:val="20"/>
              </w:rPr>
              <w:t>Extent</w:t>
            </w:r>
          </w:p>
        </w:tc>
      </w:tr>
      <w:tr>
        <w:trPr>
          <w:trHeight w:val="690" w:hRule="atLeast"/>
        </w:trPr>
        <w:tc>
          <w:tcPr>
            <w:tcW w:w="639" w:type="dxa"/>
          </w:tcPr>
          <w:p>
            <w:pPr>
              <w:pStyle w:val="TableParagraph"/>
              <w:spacing w:before="3"/>
              <w:ind w:right="219"/>
              <w:jc w:val="center"/>
              <w:rPr>
                <w:b/>
                <w:sz w:val="20"/>
              </w:rPr>
            </w:pPr>
            <w:r>
              <w:rPr>
                <w:b/>
                <w:spacing w:val="-5"/>
                <w:sz w:val="20"/>
              </w:rPr>
              <w:t>24</w:t>
            </w:r>
          </w:p>
        </w:tc>
        <w:tc>
          <w:tcPr>
            <w:tcW w:w="4749" w:type="dxa"/>
          </w:tcPr>
          <w:p>
            <w:pPr>
              <w:pStyle w:val="TableParagraph"/>
              <w:spacing w:line="226" w:lineRule="exact"/>
              <w:ind w:left="223"/>
              <w:rPr>
                <w:sz w:val="20"/>
              </w:rPr>
            </w:pPr>
            <w:r>
              <w:rPr>
                <w:sz w:val="20"/>
              </w:rPr>
              <w:t>Tetfund</w:t>
            </w:r>
            <w:r>
              <w:rPr>
                <w:spacing w:val="77"/>
                <w:sz w:val="20"/>
              </w:rPr>
              <w:t> </w:t>
            </w:r>
            <w:r>
              <w:rPr>
                <w:sz w:val="20"/>
              </w:rPr>
              <w:t>has</w:t>
            </w:r>
            <w:r>
              <w:rPr>
                <w:spacing w:val="76"/>
                <w:sz w:val="20"/>
              </w:rPr>
              <w:t> </w:t>
            </w:r>
            <w:r>
              <w:rPr>
                <w:sz w:val="20"/>
              </w:rPr>
              <w:t>helped</w:t>
            </w:r>
            <w:r>
              <w:rPr>
                <w:spacing w:val="79"/>
                <w:sz w:val="20"/>
              </w:rPr>
              <w:t> </w:t>
            </w:r>
            <w:r>
              <w:rPr>
                <w:sz w:val="20"/>
              </w:rPr>
              <w:t>in</w:t>
            </w:r>
            <w:r>
              <w:rPr>
                <w:spacing w:val="75"/>
                <w:sz w:val="20"/>
              </w:rPr>
              <w:t> </w:t>
            </w:r>
            <w:r>
              <w:rPr>
                <w:sz w:val="20"/>
              </w:rPr>
              <w:t>the</w:t>
            </w:r>
            <w:r>
              <w:rPr>
                <w:spacing w:val="55"/>
                <w:w w:val="150"/>
                <w:sz w:val="20"/>
              </w:rPr>
              <w:t> </w:t>
            </w:r>
            <w:r>
              <w:rPr>
                <w:sz w:val="20"/>
              </w:rPr>
              <w:t>provision</w:t>
            </w:r>
            <w:r>
              <w:rPr>
                <w:spacing w:val="75"/>
                <w:sz w:val="20"/>
              </w:rPr>
              <w:t> </w:t>
            </w:r>
            <w:r>
              <w:rPr>
                <w:sz w:val="20"/>
              </w:rPr>
              <w:t>of</w:t>
            </w:r>
            <w:r>
              <w:rPr>
                <w:spacing w:val="76"/>
                <w:sz w:val="20"/>
              </w:rPr>
              <w:t> </w:t>
            </w:r>
            <w:r>
              <w:rPr>
                <w:spacing w:val="-2"/>
                <w:sz w:val="20"/>
              </w:rPr>
              <w:t>laptops,</w:t>
            </w:r>
          </w:p>
          <w:p>
            <w:pPr>
              <w:pStyle w:val="TableParagraph"/>
              <w:spacing w:line="230" w:lineRule="atLeast"/>
              <w:ind w:left="223" w:right="204"/>
              <w:rPr>
                <w:sz w:val="20"/>
              </w:rPr>
            </w:pPr>
            <w:r>
              <w:rPr>
                <w:sz w:val="20"/>
              </w:rPr>
              <w:t>desktops computers</w:t>
            </w:r>
            <w:r>
              <w:rPr>
                <w:spacing w:val="20"/>
                <w:sz w:val="20"/>
              </w:rPr>
              <w:t> </w:t>
            </w:r>
            <w:r>
              <w:rPr>
                <w:sz w:val="20"/>
              </w:rPr>
              <w:t>which has improved the quality of business education.</w:t>
            </w:r>
          </w:p>
        </w:tc>
        <w:tc>
          <w:tcPr>
            <w:tcW w:w="909" w:type="dxa"/>
          </w:tcPr>
          <w:p>
            <w:pPr>
              <w:pStyle w:val="TableParagraph"/>
              <w:spacing w:line="228" w:lineRule="exact"/>
              <w:ind w:left="14" w:right="116"/>
              <w:jc w:val="center"/>
              <w:rPr>
                <w:sz w:val="20"/>
              </w:rPr>
            </w:pPr>
            <w:r>
              <w:rPr>
                <w:spacing w:val="-4"/>
                <w:sz w:val="20"/>
              </w:rPr>
              <w:t>2.54</w:t>
            </w:r>
          </w:p>
        </w:tc>
        <w:tc>
          <w:tcPr>
            <w:tcW w:w="864" w:type="dxa"/>
          </w:tcPr>
          <w:p>
            <w:pPr>
              <w:pStyle w:val="TableParagraph"/>
              <w:spacing w:line="228" w:lineRule="exact"/>
              <w:ind w:left="105"/>
              <w:jc w:val="center"/>
              <w:rPr>
                <w:sz w:val="20"/>
              </w:rPr>
            </w:pPr>
            <w:r>
              <w:rPr>
                <w:spacing w:val="-4"/>
                <w:sz w:val="20"/>
              </w:rPr>
              <w:t>0.21</w:t>
            </w:r>
          </w:p>
        </w:tc>
        <w:tc>
          <w:tcPr>
            <w:tcW w:w="2596" w:type="dxa"/>
          </w:tcPr>
          <w:p>
            <w:pPr>
              <w:pStyle w:val="TableParagraph"/>
              <w:spacing w:line="228" w:lineRule="exact"/>
              <w:ind w:left="206"/>
              <w:rPr>
                <w:sz w:val="20"/>
              </w:rPr>
            </w:pPr>
            <w:r>
              <w:rPr>
                <w:sz w:val="20"/>
              </w:rPr>
              <w:t>Moderate</w:t>
            </w:r>
            <w:r>
              <w:rPr>
                <w:spacing w:val="-5"/>
                <w:sz w:val="20"/>
              </w:rPr>
              <w:t> </w:t>
            </w:r>
            <w:r>
              <w:rPr>
                <w:spacing w:val="-2"/>
                <w:sz w:val="20"/>
              </w:rPr>
              <w:t>Extent</w:t>
            </w:r>
          </w:p>
        </w:tc>
      </w:tr>
      <w:tr>
        <w:trPr>
          <w:trHeight w:val="689" w:hRule="atLeast"/>
        </w:trPr>
        <w:tc>
          <w:tcPr>
            <w:tcW w:w="639" w:type="dxa"/>
          </w:tcPr>
          <w:p>
            <w:pPr>
              <w:pStyle w:val="TableParagraph"/>
              <w:spacing w:before="1"/>
              <w:ind w:right="219"/>
              <w:jc w:val="center"/>
              <w:rPr>
                <w:b/>
                <w:sz w:val="20"/>
              </w:rPr>
            </w:pPr>
            <w:r>
              <w:rPr>
                <w:b/>
                <w:spacing w:val="-5"/>
                <w:sz w:val="20"/>
              </w:rPr>
              <w:t>25</w:t>
            </w:r>
          </w:p>
        </w:tc>
        <w:tc>
          <w:tcPr>
            <w:tcW w:w="4749" w:type="dxa"/>
          </w:tcPr>
          <w:p>
            <w:pPr>
              <w:pStyle w:val="TableParagraph"/>
              <w:ind w:left="223" w:right="204"/>
              <w:rPr>
                <w:sz w:val="20"/>
              </w:rPr>
            </w:pPr>
            <w:r>
              <w:rPr>
                <w:sz w:val="20"/>
              </w:rPr>
              <w:t>The impact of TETFund in the area of infrastructure and</w:t>
            </w:r>
            <w:r>
              <w:rPr>
                <w:spacing w:val="12"/>
                <w:sz w:val="20"/>
              </w:rPr>
              <w:t> </w:t>
            </w:r>
            <w:r>
              <w:rPr>
                <w:sz w:val="20"/>
              </w:rPr>
              <w:t>provision</w:t>
            </w:r>
            <w:r>
              <w:rPr>
                <w:spacing w:val="10"/>
                <w:sz w:val="20"/>
              </w:rPr>
              <w:t> </w:t>
            </w:r>
            <w:r>
              <w:rPr>
                <w:sz w:val="20"/>
              </w:rPr>
              <w:t>of</w:t>
            </w:r>
            <w:r>
              <w:rPr>
                <w:spacing w:val="11"/>
                <w:sz w:val="20"/>
              </w:rPr>
              <w:t> </w:t>
            </w:r>
            <w:r>
              <w:rPr>
                <w:sz w:val="20"/>
              </w:rPr>
              <w:t>equipment</w:t>
            </w:r>
            <w:r>
              <w:rPr>
                <w:spacing w:val="11"/>
                <w:sz w:val="20"/>
              </w:rPr>
              <w:t> </w:t>
            </w:r>
            <w:r>
              <w:rPr>
                <w:sz w:val="20"/>
              </w:rPr>
              <w:t>has</w:t>
            </w:r>
            <w:r>
              <w:rPr>
                <w:spacing w:val="12"/>
                <w:sz w:val="20"/>
              </w:rPr>
              <w:t> </w:t>
            </w:r>
            <w:r>
              <w:rPr>
                <w:sz w:val="20"/>
              </w:rPr>
              <w:t>been</w:t>
            </w:r>
            <w:r>
              <w:rPr>
                <w:spacing w:val="11"/>
                <w:sz w:val="20"/>
              </w:rPr>
              <w:t> </w:t>
            </w:r>
            <w:r>
              <w:rPr>
                <w:sz w:val="20"/>
              </w:rPr>
              <w:t>reasonably</w:t>
            </w:r>
            <w:r>
              <w:rPr>
                <w:spacing w:val="13"/>
                <w:sz w:val="20"/>
              </w:rPr>
              <w:t> </w:t>
            </w:r>
            <w:r>
              <w:rPr>
                <w:spacing w:val="-4"/>
                <w:sz w:val="20"/>
              </w:rPr>
              <w:t>felt</w:t>
            </w:r>
          </w:p>
          <w:p>
            <w:pPr>
              <w:pStyle w:val="TableParagraph"/>
              <w:spacing w:line="215" w:lineRule="exact"/>
              <w:ind w:left="223"/>
              <w:rPr>
                <w:sz w:val="20"/>
              </w:rPr>
            </w:pPr>
            <w:r>
              <w:rPr>
                <w:sz w:val="20"/>
              </w:rPr>
              <w:t>in</w:t>
            </w:r>
            <w:r>
              <w:rPr>
                <w:spacing w:val="-3"/>
                <w:sz w:val="20"/>
              </w:rPr>
              <w:t> </w:t>
            </w:r>
            <w:r>
              <w:rPr>
                <w:sz w:val="20"/>
              </w:rPr>
              <w:t>my</w:t>
            </w:r>
            <w:r>
              <w:rPr>
                <w:spacing w:val="-2"/>
                <w:sz w:val="20"/>
              </w:rPr>
              <w:t> university.</w:t>
            </w:r>
          </w:p>
        </w:tc>
        <w:tc>
          <w:tcPr>
            <w:tcW w:w="909" w:type="dxa"/>
          </w:tcPr>
          <w:p>
            <w:pPr>
              <w:pStyle w:val="TableParagraph"/>
              <w:spacing w:line="227" w:lineRule="exact"/>
              <w:ind w:left="14" w:right="116"/>
              <w:jc w:val="center"/>
              <w:rPr>
                <w:sz w:val="20"/>
              </w:rPr>
            </w:pPr>
            <w:r>
              <w:rPr>
                <w:spacing w:val="-4"/>
                <w:sz w:val="20"/>
              </w:rPr>
              <w:t>2.53</w:t>
            </w:r>
          </w:p>
        </w:tc>
        <w:tc>
          <w:tcPr>
            <w:tcW w:w="864" w:type="dxa"/>
          </w:tcPr>
          <w:p>
            <w:pPr>
              <w:pStyle w:val="TableParagraph"/>
              <w:spacing w:line="227" w:lineRule="exact"/>
              <w:ind w:left="105"/>
              <w:jc w:val="center"/>
              <w:rPr>
                <w:sz w:val="20"/>
              </w:rPr>
            </w:pPr>
            <w:r>
              <w:rPr>
                <w:spacing w:val="-4"/>
                <w:sz w:val="20"/>
              </w:rPr>
              <w:t>0.73</w:t>
            </w:r>
          </w:p>
        </w:tc>
        <w:tc>
          <w:tcPr>
            <w:tcW w:w="2596" w:type="dxa"/>
          </w:tcPr>
          <w:p>
            <w:pPr>
              <w:pStyle w:val="TableParagraph"/>
              <w:spacing w:line="227" w:lineRule="exact"/>
              <w:ind w:left="206"/>
              <w:rPr>
                <w:sz w:val="20"/>
              </w:rPr>
            </w:pPr>
            <w:r>
              <w:rPr>
                <w:sz w:val="20"/>
              </w:rPr>
              <w:t>Moderate</w:t>
            </w:r>
            <w:r>
              <w:rPr>
                <w:spacing w:val="-5"/>
                <w:sz w:val="20"/>
              </w:rPr>
              <w:t> </w:t>
            </w:r>
            <w:r>
              <w:rPr>
                <w:spacing w:val="-2"/>
                <w:sz w:val="20"/>
              </w:rPr>
              <w:t>Extent</w:t>
            </w:r>
          </w:p>
        </w:tc>
      </w:tr>
      <w:tr>
        <w:trPr>
          <w:trHeight w:val="462" w:hRule="atLeast"/>
        </w:trPr>
        <w:tc>
          <w:tcPr>
            <w:tcW w:w="639" w:type="dxa"/>
          </w:tcPr>
          <w:p>
            <w:pPr>
              <w:pStyle w:val="TableParagraph"/>
              <w:spacing w:before="3"/>
              <w:ind w:right="219"/>
              <w:jc w:val="center"/>
              <w:rPr>
                <w:b/>
                <w:sz w:val="20"/>
              </w:rPr>
            </w:pPr>
            <w:r>
              <w:rPr>
                <w:b/>
                <w:spacing w:val="-5"/>
                <w:sz w:val="20"/>
              </w:rPr>
              <w:t>26</w:t>
            </w:r>
          </w:p>
        </w:tc>
        <w:tc>
          <w:tcPr>
            <w:tcW w:w="4749" w:type="dxa"/>
          </w:tcPr>
          <w:p>
            <w:pPr>
              <w:pStyle w:val="TableParagraph"/>
              <w:spacing w:line="226" w:lineRule="exact"/>
              <w:ind w:left="223"/>
              <w:rPr>
                <w:sz w:val="20"/>
              </w:rPr>
            </w:pPr>
            <w:r>
              <w:rPr>
                <w:sz w:val="20"/>
              </w:rPr>
              <w:t>The</w:t>
            </w:r>
            <w:r>
              <w:rPr>
                <w:spacing w:val="30"/>
                <w:sz w:val="20"/>
              </w:rPr>
              <w:t> </w:t>
            </w:r>
            <w:r>
              <w:rPr>
                <w:sz w:val="20"/>
              </w:rPr>
              <w:t>impact</w:t>
            </w:r>
            <w:r>
              <w:rPr>
                <w:spacing w:val="30"/>
                <w:sz w:val="20"/>
              </w:rPr>
              <w:t> </w:t>
            </w:r>
            <w:r>
              <w:rPr>
                <w:sz w:val="20"/>
              </w:rPr>
              <w:t>of</w:t>
            </w:r>
            <w:r>
              <w:rPr>
                <w:spacing w:val="30"/>
                <w:sz w:val="20"/>
              </w:rPr>
              <w:t> </w:t>
            </w:r>
            <w:r>
              <w:rPr>
                <w:sz w:val="20"/>
              </w:rPr>
              <w:t>tetfund</w:t>
            </w:r>
            <w:r>
              <w:rPr>
                <w:spacing w:val="31"/>
                <w:sz w:val="20"/>
              </w:rPr>
              <w:t> </w:t>
            </w:r>
            <w:r>
              <w:rPr>
                <w:sz w:val="20"/>
              </w:rPr>
              <w:t>has</w:t>
            </w:r>
            <w:r>
              <w:rPr>
                <w:spacing w:val="29"/>
                <w:sz w:val="20"/>
              </w:rPr>
              <w:t> </w:t>
            </w:r>
            <w:r>
              <w:rPr>
                <w:sz w:val="20"/>
              </w:rPr>
              <w:t>being</w:t>
            </w:r>
            <w:r>
              <w:rPr>
                <w:spacing w:val="32"/>
                <w:sz w:val="20"/>
              </w:rPr>
              <w:t> </w:t>
            </w:r>
            <w:r>
              <w:rPr>
                <w:sz w:val="20"/>
              </w:rPr>
              <w:t>felt</w:t>
            </w:r>
            <w:r>
              <w:rPr>
                <w:spacing w:val="32"/>
                <w:sz w:val="20"/>
              </w:rPr>
              <w:t> </w:t>
            </w:r>
            <w:r>
              <w:rPr>
                <w:sz w:val="20"/>
              </w:rPr>
              <w:t>in</w:t>
            </w:r>
            <w:r>
              <w:rPr>
                <w:spacing w:val="29"/>
                <w:sz w:val="20"/>
              </w:rPr>
              <w:t> </w:t>
            </w:r>
            <w:r>
              <w:rPr>
                <w:sz w:val="20"/>
              </w:rPr>
              <w:t>the</w:t>
            </w:r>
            <w:r>
              <w:rPr>
                <w:spacing w:val="30"/>
                <w:sz w:val="20"/>
              </w:rPr>
              <w:t> </w:t>
            </w:r>
            <w:r>
              <w:rPr>
                <w:sz w:val="20"/>
              </w:rPr>
              <w:t>area</w:t>
            </w:r>
            <w:r>
              <w:rPr>
                <w:spacing w:val="31"/>
                <w:sz w:val="20"/>
              </w:rPr>
              <w:t> </w:t>
            </w:r>
            <w:r>
              <w:rPr>
                <w:spacing w:val="-7"/>
                <w:sz w:val="20"/>
              </w:rPr>
              <w:t>of</w:t>
            </w:r>
          </w:p>
          <w:p>
            <w:pPr>
              <w:pStyle w:val="TableParagraph"/>
              <w:spacing w:line="216" w:lineRule="exact"/>
              <w:ind w:left="223"/>
              <w:rPr>
                <w:sz w:val="20"/>
              </w:rPr>
            </w:pPr>
            <w:r>
              <w:rPr>
                <w:sz w:val="20"/>
              </w:rPr>
              <w:t>infrastructure</w:t>
            </w:r>
            <w:r>
              <w:rPr>
                <w:spacing w:val="-7"/>
                <w:sz w:val="20"/>
              </w:rPr>
              <w:t> </w:t>
            </w:r>
            <w:r>
              <w:rPr>
                <w:sz w:val="20"/>
              </w:rPr>
              <w:t>in</w:t>
            </w:r>
            <w:r>
              <w:rPr>
                <w:spacing w:val="-8"/>
                <w:sz w:val="20"/>
              </w:rPr>
              <w:t> </w:t>
            </w:r>
            <w:r>
              <w:rPr>
                <w:sz w:val="20"/>
              </w:rPr>
              <w:t>business</w:t>
            </w:r>
            <w:r>
              <w:rPr>
                <w:spacing w:val="-8"/>
                <w:sz w:val="20"/>
              </w:rPr>
              <w:t> </w:t>
            </w:r>
            <w:r>
              <w:rPr>
                <w:sz w:val="20"/>
              </w:rPr>
              <w:t>education</w:t>
            </w:r>
            <w:r>
              <w:rPr>
                <w:spacing w:val="-7"/>
                <w:sz w:val="20"/>
              </w:rPr>
              <w:t> </w:t>
            </w:r>
            <w:r>
              <w:rPr>
                <w:spacing w:val="-2"/>
                <w:sz w:val="20"/>
              </w:rPr>
              <w:t>department</w:t>
            </w:r>
          </w:p>
        </w:tc>
        <w:tc>
          <w:tcPr>
            <w:tcW w:w="909" w:type="dxa"/>
          </w:tcPr>
          <w:p>
            <w:pPr>
              <w:pStyle w:val="TableParagraph"/>
              <w:spacing w:line="228" w:lineRule="exact"/>
              <w:ind w:left="14" w:right="116"/>
              <w:jc w:val="center"/>
              <w:rPr>
                <w:sz w:val="20"/>
              </w:rPr>
            </w:pPr>
            <w:r>
              <w:rPr>
                <w:spacing w:val="-4"/>
                <w:sz w:val="20"/>
              </w:rPr>
              <w:t>2.75</w:t>
            </w:r>
          </w:p>
        </w:tc>
        <w:tc>
          <w:tcPr>
            <w:tcW w:w="864" w:type="dxa"/>
          </w:tcPr>
          <w:p>
            <w:pPr>
              <w:pStyle w:val="TableParagraph"/>
              <w:spacing w:line="228" w:lineRule="exact"/>
              <w:ind w:left="105"/>
              <w:jc w:val="center"/>
              <w:rPr>
                <w:sz w:val="20"/>
              </w:rPr>
            </w:pPr>
            <w:r>
              <w:rPr>
                <w:spacing w:val="-4"/>
                <w:sz w:val="20"/>
              </w:rPr>
              <w:t>0.15</w:t>
            </w:r>
          </w:p>
        </w:tc>
        <w:tc>
          <w:tcPr>
            <w:tcW w:w="2596" w:type="dxa"/>
          </w:tcPr>
          <w:p>
            <w:pPr>
              <w:pStyle w:val="TableParagraph"/>
              <w:spacing w:line="228" w:lineRule="exact"/>
              <w:ind w:left="206"/>
              <w:rPr>
                <w:sz w:val="20"/>
              </w:rPr>
            </w:pPr>
            <w:r>
              <w:rPr>
                <w:sz w:val="20"/>
              </w:rPr>
              <w:t>Moderate</w:t>
            </w:r>
            <w:r>
              <w:rPr>
                <w:spacing w:val="-5"/>
                <w:sz w:val="20"/>
              </w:rPr>
              <w:t> </w:t>
            </w:r>
            <w:r>
              <w:rPr>
                <w:spacing w:val="-2"/>
                <w:sz w:val="20"/>
              </w:rPr>
              <w:t>Extent</w:t>
            </w:r>
          </w:p>
        </w:tc>
      </w:tr>
      <w:tr>
        <w:trPr>
          <w:trHeight w:val="694" w:hRule="atLeast"/>
        </w:trPr>
        <w:tc>
          <w:tcPr>
            <w:tcW w:w="639" w:type="dxa"/>
            <w:tcBorders>
              <w:bottom w:val="single" w:sz="4" w:space="0" w:color="000000"/>
            </w:tcBorders>
          </w:tcPr>
          <w:p>
            <w:pPr>
              <w:pStyle w:val="TableParagraph"/>
              <w:spacing w:before="4"/>
              <w:ind w:right="219"/>
              <w:jc w:val="center"/>
              <w:rPr>
                <w:b/>
                <w:sz w:val="20"/>
              </w:rPr>
            </w:pPr>
            <w:r>
              <w:rPr>
                <w:b/>
                <w:spacing w:val="-5"/>
                <w:sz w:val="20"/>
              </w:rPr>
              <w:t>27</w:t>
            </w:r>
          </w:p>
        </w:tc>
        <w:tc>
          <w:tcPr>
            <w:tcW w:w="4749" w:type="dxa"/>
            <w:tcBorders>
              <w:bottom w:val="single" w:sz="4" w:space="0" w:color="000000"/>
            </w:tcBorders>
          </w:tcPr>
          <w:p>
            <w:pPr>
              <w:pStyle w:val="TableParagraph"/>
              <w:ind w:left="223"/>
              <w:rPr>
                <w:sz w:val="20"/>
              </w:rPr>
            </w:pPr>
            <w:r>
              <w:rPr>
                <w:sz w:val="20"/>
              </w:rPr>
              <w:t>In</w:t>
            </w:r>
            <w:r>
              <w:rPr>
                <w:spacing w:val="-2"/>
                <w:sz w:val="20"/>
              </w:rPr>
              <w:t> </w:t>
            </w:r>
            <w:r>
              <w:rPr>
                <w:sz w:val="20"/>
              </w:rPr>
              <w:t>the area of</w:t>
            </w:r>
            <w:r>
              <w:rPr>
                <w:spacing w:val="-2"/>
                <w:sz w:val="20"/>
              </w:rPr>
              <w:t> </w:t>
            </w:r>
            <w:r>
              <w:rPr>
                <w:sz w:val="20"/>
              </w:rPr>
              <w:t>physical</w:t>
            </w:r>
            <w:r>
              <w:rPr>
                <w:spacing w:val="-1"/>
                <w:sz w:val="20"/>
              </w:rPr>
              <w:t> </w:t>
            </w:r>
            <w:r>
              <w:rPr>
                <w:sz w:val="20"/>
              </w:rPr>
              <w:t>infrastructure and provision</w:t>
            </w:r>
            <w:r>
              <w:rPr>
                <w:spacing w:val="-2"/>
                <w:sz w:val="20"/>
              </w:rPr>
              <w:t> </w:t>
            </w:r>
            <w:r>
              <w:rPr>
                <w:sz w:val="20"/>
              </w:rPr>
              <w:t>of equipment,</w:t>
            </w:r>
            <w:r>
              <w:rPr>
                <w:spacing w:val="5"/>
                <w:sz w:val="20"/>
              </w:rPr>
              <w:t> </w:t>
            </w:r>
            <w:r>
              <w:rPr>
                <w:sz w:val="20"/>
              </w:rPr>
              <w:t>tetfund</w:t>
            </w:r>
            <w:r>
              <w:rPr>
                <w:spacing w:val="7"/>
                <w:sz w:val="20"/>
              </w:rPr>
              <w:t> </w:t>
            </w:r>
            <w:r>
              <w:rPr>
                <w:sz w:val="20"/>
              </w:rPr>
              <w:t>has</w:t>
            </w:r>
            <w:r>
              <w:rPr>
                <w:spacing w:val="6"/>
                <w:sz w:val="20"/>
              </w:rPr>
              <w:t> </w:t>
            </w:r>
            <w:r>
              <w:rPr>
                <w:sz w:val="20"/>
              </w:rPr>
              <w:t>helped</w:t>
            </w:r>
            <w:r>
              <w:rPr>
                <w:spacing w:val="5"/>
                <w:sz w:val="20"/>
              </w:rPr>
              <w:t> </w:t>
            </w:r>
            <w:r>
              <w:rPr>
                <w:sz w:val="20"/>
              </w:rPr>
              <w:t>to</w:t>
            </w:r>
            <w:r>
              <w:rPr>
                <w:spacing w:val="4"/>
                <w:sz w:val="20"/>
              </w:rPr>
              <w:t> </w:t>
            </w:r>
            <w:r>
              <w:rPr>
                <w:sz w:val="20"/>
              </w:rPr>
              <w:t>improve</w:t>
            </w:r>
            <w:r>
              <w:rPr>
                <w:spacing w:val="4"/>
                <w:sz w:val="20"/>
              </w:rPr>
              <w:t> </w:t>
            </w:r>
            <w:r>
              <w:rPr>
                <w:sz w:val="20"/>
              </w:rPr>
              <w:t>the</w:t>
            </w:r>
            <w:r>
              <w:rPr>
                <w:spacing w:val="4"/>
                <w:sz w:val="20"/>
              </w:rPr>
              <w:t> </w:t>
            </w:r>
            <w:r>
              <w:rPr>
                <w:spacing w:val="-2"/>
                <w:sz w:val="20"/>
              </w:rPr>
              <w:t>quality</w:t>
            </w:r>
          </w:p>
          <w:p>
            <w:pPr>
              <w:pStyle w:val="TableParagraph"/>
              <w:spacing w:line="217" w:lineRule="exact"/>
              <w:ind w:left="223"/>
              <w:rPr>
                <w:sz w:val="20"/>
              </w:rPr>
            </w:pPr>
            <w:r>
              <w:rPr>
                <w:sz w:val="20"/>
              </w:rPr>
              <w:t>of</w:t>
            </w:r>
            <w:r>
              <w:rPr>
                <w:spacing w:val="-6"/>
                <w:sz w:val="20"/>
              </w:rPr>
              <w:t> </w:t>
            </w:r>
            <w:r>
              <w:rPr>
                <w:sz w:val="20"/>
              </w:rPr>
              <w:t>business</w:t>
            </w:r>
            <w:r>
              <w:rPr>
                <w:spacing w:val="-6"/>
                <w:sz w:val="20"/>
              </w:rPr>
              <w:t> </w:t>
            </w:r>
            <w:r>
              <w:rPr>
                <w:sz w:val="20"/>
              </w:rPr>
              <w:t>education</w:t>
            </w:r>
            <w:r>
              <w:rPr>
                <w:spacing w:val="-5"/>
                <w:sz w:val="20"/>
              </w:rPr>
              <w:t> </w:t>
            </w:r>
            <w:r>
              <w:rPr>
                <w:sz w:val="20"/>
              </w:rPr>
              <w:t>in</w:t>
            </w:r>
            <w:r>
              <w:rPr>
                <w:spacing w:val="-3"/>
                <w:sz w:val="20"/>
              </w:rPr>
              <w:t> </w:t>
            </w:r>
            <w:r>
              <w:rPr>
                <w:sz w:val="20"/>
              </w:rPr>
              <w:t>tertiary</w:t>
            </w:r>
            <w:r>
              <w:rPr>
                <w:spacing w:val="-5"/>
                <w:sz w:val="20"/>
              </w:rPr>
              <w:t> </w:t>
            </w:r>
            <w:r>
              <w:rPr>
                <w:spacing w:val="-2"/>
                <w:sz w:val="20"/>
              </w:rPr>
              <w:t>institutions.</w:t>
            </w:r>
          </w:p>
        </w:tc>
        <w:tc>
          <w:tcPr>
            <w:tcW w:w="909" w:type="dxa"/>
            <w:tcBorders>
              <w:bottom w:val="single" w:sz="4" w:space="0" w:color="000000"/>
            </w:tcBorders>
          </w:tcPr>
          <w:p>
            <w:pPr>
              <w:pStyle w:val="TableParagraph"/>
              <w:spacing w:line="229" w:lineRule="exact"/>
              <w:ind w:left="62" w:right="116"/>
              <w:jc w:val="center"/>
              <w:rPr>
                <w:sz w:val="20"/>
              </w:rPr>
            </w:pPr>
            <w:r>
              <w:rPr>
                <w:spacing w:val="-4"/>
                <w:sz w:val="20"/>
              </w:rPr>
              <w:t>2.60</w:t>
            </w:r>
          </w:p>
        </w:tc>
        <w:tc>
          <w:tcPr>
            <w:tcW w:w="864" w:type="dxa"/>
            <w:tcBorders>
              <w:bottom w:val="single" w:sz="4" w:space="0" w:color="000000"/>
            </w:tcBorders>
          </w:tcPr>
          <w:p>
            <w:pPr>
              <w:pStyle w:val="TableParagraph"/>
              <w:spacing w:line="229" w:lineRule="exact"/>
              <w:ind w:left="105"/>
              <w:jc w:val="center"/>
              <w:rPr>
                <w:sz w:val="20"/>
              </w:rPr>
            </w:pPr>
            <w:r>
              <w:rPr>
                <w:spacing w:val="-4"/>
                <w:sz w:val="20"/>
              </w:rPr>
              <w:t>0.46</w:t>
            </w:r>
          </w:p>
        </w:tc>
        <w:tc>
          <w:tcPr>
            <w:tcW w:w="2596" w:type="dxa"/>
            <w:tcBorders>
              <w:bottom w:val="single" w:sz="4" w:space="0" w:color="000000"/>
            </w:tcBorders>
          </w:tcPr>
          <w:p>
            <w:pPr>
              <w:pStyle w:val="TableParagraph"/>
              <w:spacing w:line="229" w:lineRule="exact"/>
              <w:ind w:left="206"/>
              <w:rPr>
                <w:sz w:val="20"/>
              </w:rPr>
            </w:pPr>
            <w:r>
              <w:rPr>
                <w:sz w:val="20"/>
              </w:rPr>
              <w:t>Moderate</w:t>
            </w:r>
            <w:r>
              <w:rPr>
                <w:spacing w:val="-5"/>
                <w:sz w:val="20"/>
              </w:rPr>
              <w:t> </w:t>
            </w:r>
            <w:r>
              <w:rPr>
                <w:spacing w:val="-2"/>
                <w:sz w:val="20"/>
              </w:rPr>
              <w:t>Extent</w:t>
            </w:r>
          </w:p>
        </w:tc>
      </w:tr>
      <w:tr>
        <w:trPr>
          <w:trHeight w:val="465" w:hRule="atLeast"/>
        </w:trPr>
        <w:tc>
          <w:tcPr>
            <w:tcW w:w="639" w:type="dxa"/>
            <w:tcBorders>
              <w:top w:val="single" w:sz="4" w:space="0" w:color="000000"/>
              <w:bottom w:val="single" w:sz="4" w:space="0" w:color="000000"/>
            </w:tcBorders>
          </w:tcPr>
          <w:p>
            <w:pPr>
              <w:pStyle w:val="TableParagraph"/>
              <w:rPr>
                <w:sz w:val="18"/>
              </w:rPr>
            </w:pPr>
          </w:p>
        </w:tc>
        <w:tc>
          <w:tcPr>
            <w:tcW w:w="4749" w:type="dxa"/>
            <w:tcBorders>
              <w:top w:val="single" w:sz="4" w:space="0" w:color="000000"/>
              <w:bottom w:val="single" w:sz="4" w:space="0" w:color="000000"/>
            </w:tcBorders>
          </w:tcPr>
          <w:p>
            <w:pPr>
              <w:pStyle w:val="TableParagraph"/>
              <w:ind w:left="223"/>
              <w:rPr>
                <w:b/>
                <w:sz w:val="20"/>
              </w:rPr>
            </w:pPr>
            <w:r>
              <w:rPr>
                <w:b/>
                <w:sz w:val="20"/>
              </w:rPr>
              <w:t>Grand</w:t>
            </w:r>
            <w:r>
              <w:rPr>
                <w:b/>
                <w:spacing w:val="-6"/>
                <w:sz w:val="20"/>
              </w:rPr>
              <w:t> </w:t>
            </w:r>
            <w:r>
              <w:rPr>
                <w:b/>
                <w:spacing w:val="-4"/>
                <w:sz w:val="20"/>
              </w:rPr>
              <w:t>Mean</w:t>
            </w:r>
          </w:p>
        </w:tc>
        <w:tc>
          <w:tcPr>
            <w:tcW w:w="909" w:type="dxa"/>
            <w:tcBorders>
              <w:top w:val="single" w:sz="4" w:space="0" w:color="000000"/>
              <w:bottom w:val="single" w:sz="4" w:space="0" w:color="000000"/>
            </w:tcBorders>
          </w:tcPr>
          <w:p>
            <w:pPr>
              <w:pStyle w:val="TableParagraph"/>
              <w:ind w:left="14" w:right="116"/>
              <w:jc w:val="center"/>
              <w:rPr>
                <w:b/>
                <w:sz w:val="20"/>
              </w:rPr>
            </w:pPr>
            <w:r>
              <w:rPr>
                <w:b/>
                <w:spacing w:val="-4"/>
                <w:sz w:val="20"/>
              </w:rPr>
              <w:t>3.72</w:t>
            </w:r>
          </w:p>
        </w:tc>
        <w:tc>
          <w:tcPr>
            <w:tcW w:w="864" w:type="dxa"/>
            <w:tcBorders>
              <w:top w:val="single" w:sz="4" w:space="0" w:color="000000"/>
              <w:bottom w:val="single" w:sz="4" w:space="0" w:color="000000"/>
            </w:tcBorders>
          </w:tcPr>
          <w:p>
            <w:pPr>
              <w:pStyle w:val="TableParagraph"/>
              <w:ind w:left="105"/>
              <w:jc w:val="center"/>
              <w:rPr>
                <w:b/>
                <w:sz w:val="20"/>
              </w:rPr>
            </w:pPr>
            <w:r>
              <w:rPr>
                <w:b/>
                <w:spacing w:val="-4"/>
                <w:sz w:val="20"/>
              </w:rPr>
              <w:t>0.26</w:t>
            </w:r>
          </w:p>
        </w:tc>
        <w:tc>
          <w:tcPr>
            <w:tcW w:w="2596" w:type="dxa"/>
            <w:tcBorders>
              <w:top w:val="single" w:sz="4" w:space="0" w:color="000000"/>
              <w:bottom w:val="single" w:sz="4" w:space="0" w:color="000000"/>
            </w:tcBorders>
          </w:tcPr>
          <w:p>
            <w:pPr>
              <w:pStyle w:val="TableParagraph"/>
              <w:ind w:left="237"/>
              <w:rPr>
                <w:b/>
                <w:sz w:val="20"/>
              </w:rPr>
            </w:pPr>
            <w:r>
              <w:rPr>
                <w:b/>
                <w:sz w:val="20"/>
              </w:rPr>
              <w:t>Moderate</w:t>
            </w:r>
            <w:r>
              <w:rPr>
                <w:b/>
                <w:spacing w:val="-6"/>
                <w:sz w:val="20"/>
              </w:rPr>
              <w:t> </w:t>
            </w:r>
            <w:r>
              <w:rPr>
                <w:b/>
                <w:spacing w:val="-2"/>
                <w:sz w:val="20"/>
              </w:rPr>
              <w:t>Extent</w:t>
            </w:r>
          </w:p>
        </w:tc>
      </w:tr>
    </w:tbl>
    <w:p>
      <w:pPr>
        <w:spacing w:after="0"/>
        <w:rPr>
          <w:sz w:val="20"/>
        </w:rPr>
        <w:sectPr>
          <w:pgSz w:w="11910" w:h="16840"/>
          <w:pgMar w:header="761" w:footer="0" w:top="980" w:bottom="280" w:left="780" w:right="820"/>
        </w:sectPr>
      </w:pPr>
    </w:p>
    <w:p>
      <w:pPr>
        <w:pStyle w:val="BodyText"/>
        <w:spacing w:before="187"/>
        <w:rPr>
          <w:b/>
        </w:rPr>
      </w:pPr>
    </w:p>
    <w:p>
      <w:pPr>
        <w:pStyle w:val="BodyText"/>
        <w:spacing w:line="480" w:lineRule="auto"/>
        <w:ind w:left="300" w:right="613" w:firstLine="720"/>
        <w:jc w:val="both"/>
      </w:pPr>
      <w:r>
        <w:rPr/>
        <w:t>The Data in Table 1 revealed that the mean values of the respondents ranged from</w:t>
      </w:r>
      <w:r>
        <w:rPr>
          <w:spacing w:val="-5"/>
        </w:rPr>
        <w:t> </w:t>
      </w:r>
      <w:r>
        <w:rPr/>
        <w:t>2.00 to 3.76. Items 8, 12, 19, 21, and 22 have mean values which ranged from 3.50-4.49. This implies that the respondents agreed that TETFund contribution to physical infrastructure and provision of equipment have to a high extent improved the quality of business education in tertiary institutions in Edo and Delta States. Items</w:t>
      </w:r>
      <w:r>
        <w:rPr>
          <w:spacing w:val="12"/>
        </w:rPr>
        <w:t> </w:t>
      </w:r>
      <w:r>
        <w:rPr/>
        <w:t>1,</w:t>
      </w:r>
      <w:r>
        <w:rPr>
          <w:spacing w:val="10"/>
        </w:rPr>
        <w:t> </w:t>
      </w:r>
      <w:r>
        <w:rPr/>
        <w:t>2,</w:t>
      </w:r>
      <w:r>
        <w:rPr>
          <w:spacing w:val="10"/>
        </w:rPr>
        <w:t> </w:t>
      </w:r>
      <w:r>
        <w:rPr/>
        <w:t>3,</w:t>
      </w:r>
      <w:r>
        <w:rPr>
          <w:spacing w:val="10"/>
        </w:rPr>
        <w:t> </w:t>
      </w:r>
      <w:r>
        <w:rPr/>
        <w:t>4,</w:t>
      </w:r>
      <w:r>
        <w:rPr>
          <w:spacing w:val="10"/>
        </w:rPr>
        <w:t> </w:t>
      </w:r>
      <w:r>
        <w:rPr/>
        <w:t>6,</w:t>
      </w:r>
      <w:r>
        <w:rPr>
          <w:spacing w:val="10"/>
        </w:rPr>
        <w:t> </w:t>
      </w:r>
      <w:r>
        <w:rPr/>
        <w:t>9, 10,</w:t>
      </w:r>
      <w:r>
        <w:rPr>
          <w:spacing w:val="10"/>
        </w:rPr>
        <w:t> </w:t>
      </w:r>
      <w:r>
        <w:rPr/>
        <w:t>11,</w:t>
      </w:r>
      <w:r>
        <w:rPr>
          <w:spacing w:val="10"/>
        </w:rPr>
        <w:t> </w:t>
      </w:r>
      <w:r>
        <w:rPr/>
        <w:t>13,</w:t>
      </w:r>
      <w:r>
        <w:rPr>
          <w:spacing w:val="10"/>
        </w:rPr>
        <w:t> </w:t>
      </w:r>
      <w:r>
        <w:rPr/>
        <w:t>14,</w:t>
      </w:r>
      <w:r>
        <w:rPr>
          <w:spacing w:val="10"/>
        </w:rPr>
        <w:t> </w:t>
      </w:r>
      <w:r>
        <w:rPr/>
        <w:t>15,</w:t>
      </w:r>
      <w:r>
        <w:rPr>
          <w:spacing w:val="10"/>
        </w:rPr>
        <w:t> </w:t>
      </w:r>
      <w:r>
        <w:rPr/>
        <w:t>16,</w:t>
      </w:r>
      <w:r>
        <w:rPr>
          <w:spacing w:val="10"/>
        </w:rPr>
        <w:t> </w:t>
      </w:r>
      <w:r>
        <w:rPr/>
        <w:t>17, 18,</w:t>
      </w:r>
      <w:r>
        <w:rPr>
          <w:spacing w:val="10"/>
        </w:rPr>
        <w:t> </w:t>
      </w:r>
      <w:r>
        <w:rPr/>
        <w:t>20,</w:t>
      </w:r>
      <w:r>
        <w:rPr>
          <w:spacing w:val="10"/>
        </w:rPr>
        <w:t> </w:t>
      </w:r>
      <w:r>
        <w:rPr/>
        <w:t>23,</w:t>
      </w:r>
      <w:r>
        <w:rPr>
          <w:spacing w:val="10"/>
        </w:rPr>
        <w:t> </w:t>
      </w:r>
      <w:r>
        <w:rPr/>
        <w:t>24,</w:t>
      </w:r>
      <w:r>
        <w:rPr>
          <w:spacing w:val="10"/>
        </w:rPr>
        <w:t> </w:t>
      </w:r>
      <w:r>
        <w:rPr/>
        <w:t>25,</w:t>
      </w:r>
      <w:r>
        <w:rPr>
          <w:spacing w:val="10"/>
        </w:rPr>
        <w:t> </w:t>
      </w:r>
      <w:r>
        <w:rPr/>
        <w:t>26</w:t>
      </w:r>
      <w:r>
        <w:rPr>
          <w:spacing w:val="12"/>
        </w:rPr>
        <w:t> </w:t>
      </w:r>
      <w:r>
        <w:rPr/>
        <w:t>and 27</w:t>
      </w:r>
      <w:r>
        <w:rPr>
          <w:spacing w:val="27"/>
        </w:rPr>
        <w:t> </w:t>
      </w:r>
      <w:r>
        <w:rPr/>
        <w:t>have</w:t>
      </w:r>
    </w:p>
    <w:p>
      <w:pPr>
        <w:pStyle w:val="BodyText"/>
        <w:spacing w:line="480" w:lineRule="auto" w:before="1"/>
        <w:ind w:left="300" w:right="611"/>
        <w:jc w:val="both"/>
      </w:pPr>
      <w:r>
        <w:rPr/>
        <w:t>mean values which ranged from</w:t>
      </w:r>
      <w:r>
        <w:rPr>
          <w:spacing w:val="-3"/>
        </w:rPr>
        <w:t> </w:t>
      </w:r>
      <w:r>
        <w:rPr/>
        <w:t>2.50 -3.49.</w:t>
      </w:r>
      <w:r>
        <w:rPr>
          <w:spacing w:val="-1"/>
        </w:rPr>
        <w:t> </w:t>
      </w:r>
      <w:r>
        <w:rPr/>
        <w:t>This shows that the respondents agreed that TETFund contribution of physical infrastructure and provision of equipment have to a moderate extent improved the quality of business education in tertiary institutions in Edo and Delta States. Item 5 and 7 have mean values which range from 1.50 – 2.49 and this implies that to a low extent TETFund provision of physical infrastructure and equipment improved the quality of education in tertiary institutions in Edo and Delta States.</w:t>
      </w:r>
    </w:p>
    <w:p>
      <w:pPr>
        <w:pStyle w:val="BodyText"/>
        <w:spacing w:line="480" w:lineRule="auto" w:before="199"/>
        <w:ind w:left="300" w:right="617" w:firstLine="720"/>
        <w:jc w:val="both"/>
      </w:pPr>
      <w:r>
        <w:rPr/>
        <w:t>The results of this study equally revealed that the standard deviation of the items ranged from 0.52 to 1.23, indicating that the respondents are not wide apart</w:t>
      </w:r>
      <w:r>
        <w:rPr>
          <w:spacing w:val="40"/>
        </w:rPr>
        <w:t> </w:t>
      </w:r>
      <w:r>
        <w:rPr/>
        <w:t>in their mean ratings with a grand mean of 3.72. The study shows that TETFund provision in the area of physical infrastructure and equipment has to a moderate extent improved the</w:t>
      </w:r>
      <w:r>
        <w:rPr>
          <w:spacing w:val="-1"/>
        </w:rPr>
        <w:t> </w:t>
      </w:r>
      <w:r>
        <w:rPr/>
        <w:t>quality</w:t>
      </w:r>
      <w:r>
        <w:rPr>
          <w:spacing w:val="-2"/>
        </w:rPr>
        <w:t> </w:t>
      </w:r>
      <w:r>
        <w:rPr/>
        <w:t>of business education in tertiary</w:t>
      </w:r>
      <w:r>
        <w:rPr>
          <w:spacing w:val="-2"/>
        </w:rPr>
        <w:t> </w:t>
      </w:r>
      <w:r>
        <w:rPr/>
        <w:t>institutions in Edo and Delta States.</w:t>
      </w:r>
    </w:p>
    <w:p>
      <w:pPr>
        <w:spacing w:after="0" w:line="480" w:lineRule="auto"/>
        <w:jc w:val="both"/>
        <w:sectPr>
          <w:pgSz w:w="11910" w:h="16840"/>
          <w:pgMar w:header="761" w:footer="0" w:top="980" w:bottom="280" w:left="780" w:right="820"/>
        </w:sectPr>
      </w:pPr>
    </w:p>
    <w:p>
      <w:pPr>
        <w:pStyle w:val="BodyText"/>
        <w:spacing w:before="187"/>
      </w:pPr>
    </w:p>
    <w:p>
      <w:pPr>
        <w:pStyle w:val="BodyText"/>
        <w:ind w:left="1020"/>
      </w:pPr>
      <w:r>
        <w:rPr/>
        <mc:AlternateContent>
          <mc:Choice Requires="wps">
            <w:drawing>
              <wp:anchor distT="0" distB="0" distL="0" distR="0" allowOverlap="1" layoutInCell="1" locked="0" behindDoc="0" simplePos="0" relativeHeight="15729152">
                <wp:simplePos x="0" y="0"/>
                <wp:positionH relativeFrom="page">
                  <wp:posOffset>1932304</wp:posOffset>
                </wp:positionH>
                <wp:positionV relativeFrom="paragraph">
                  <wp:posOffset>33545</wp:posOffset>
                </wp:positionV>
                <wp:extent cx="3827779" cy="235966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827779" cy="2359660"/>
                          <a:chExt cx="3827779" cy="2359660"/>
                        </a:xfrm>
                      </wpg:grpSpPr>
                      <wps:wsp>
                        <wps:cNvPr id="5" name="Graphic 5"/>
                        <wps:cNvSpPr/>
                        <wps:spPr>
                          <a:xfrm>
                            <a:off x="416179" y="147701"/>
                            <a:ext cx="2472055" cy="1833880"/>
                          </a:xfrm>
                          <a:custGeom>
                            <a:avLst/>
                            <a:gdLst/>
                            <a:ahLst/>
                            <a:cxnLst/>
                            <a:rect l="l" t="t" r="r" b="b"/>
                            <a:pathLst>
                              <a:path w="2472055" h="1833880">
                                <a:moveTo>
                                  <a:pt x="41148" y="1568196"/>
                                </a:moveTo>
                                <a:lnTo>
                                  <a:pt x="2471928" y="1568196"/>
                                </a:lnTo>
                              </a:path>
                              <a:path w="2472055" h="1833880">
                                <a:moveTo>
                                  <a:pt x="41148" y="1344168"/>
                                </a:moveTo>
                                <a:lnTo>
                                  <a:pt x="2471928" y="1344168"/>
                                </a:lnTo>
                              </a:path>
                              <a:path w="2472055" h="1833880">
                                <a:moveTo>
                                  <a:pt x="41148" y="1120140"/>
                                </a:moveTo>
                                <a:lnTo>
                                  <a:pt x="2471928" y="1120140"/>
                                </a:lnTo>
                              </a:path>
                              <a:path w="2472055" h="1833880">
                                <a:moveTo>
                                  <a:pt x="41148" y="896111"/>
                                </a:moveTo>
                                <a:lnTo>
                                  <a:pt x="2471928" y="896111"/>
                                </a:lnTo>
                              </a:path>
                              <a:path w="2472055" h="1833880">
                                <a:moveTo>
                                  <a:pt x="41148" y="672083"/>
                                </a:moveTo>
                                <a:lnTo>
                                  <a:pt x="2471928" y="672083"/>
                                </a:lnTo>
                              </a:path>
                              <a:path w="2472055" h="1833880">
                                <a:moveTo>
                                  <a:pt x="41148" y="448055"/>
                                </a:moveTo>
                                <a:lnTo>
                                  <a:pt x="2471928" y="448055"/>
                                </a:lnTo>
                              </a:path>
                              <a:path w="2472055" h="1833880">
                                <a:moveTo>
                                  <a:pt x="41148" y="224027"/>
                                </a:moveTo>
                                <a:lnTo>
                                  <a:pt x="2471928" y="224027"/>
                                </a:lnTo>
                              </a:path>
                              <a:path w="2472055" h="1833880">
                                <a:moveTo>
                                  <a:pt x="41148" y="0"/>
                                </a:moveTo>
                                <a:lnTo>
                                  <a:pt x="2471928" y="0"/>
                                </a:lnTo>
                              </a:path>
                              <a:path w="2472055" h="1833880">
                                <a:moveTo>
                                  <a:pt x="41148" y="1792224"/>
                                </a:moveTo>
                                <a:lnTo>
                                  <a:pt x="41148" y="0"/>
                                </a:lnTo>
                              </a:path>
                              <a:path w="2472055" h="1833880">
                                <a:moveTo>
                                  <a:pt x="0" y="1792224"/>
                                </a:moveTo>
                                <a:lnTo>
                                  <a:pt x="41148" y="1792224"/>
                                </a:lnTo>
                              </a:path>
                              <a:path w="2472055" h="1833880">
                                <a:moveTo>
                                  <a:pt x="0" y="1568196"/>
                                </a:moveTo>
                                <a:lnTo>
                                  <a:pt x="41148" y="1568196"/>
                                </a:lnTo>
                              </a:path>
                              <a:path w="2472055" h="1833880">
                                <a:moveTo>
                                  <a:pt x="0" y="1344168"/>
                                </a:moveTo>
                                <a:lnTo>
                                  <a:pt x="41148" y="1344168"/>
                                </a:lnTo>
                              </a:path>
                              <a:path w="2472055" h="1833880">
                                <a:moveTo>
                                  <a:pt x="0" y="1120140"/>
                                </a:moveTo>
                                <a:lnTo>
                                  <a:pt x="41148" y="1120140"/>
                                </a:lnTo>
                              </a:path>
                              <a:path w="2472055" h="1833880">
                                <a:moveTo>
                                  <a:pt x="0" y="896111"/>
                                </a:moveTo>
                                <a:lnTo>
                                  <a:pt x="41148" y="896111"/>
                                </a:lnTo>
                              </a:path>
                              <a:path w="2472055" h="1833880">
                                <a:moveTo>
                                  <a:pt x="0" y="672083"/>
                                </a:moveTo>
                                <a:lnTo>
                                  <a:pt x="41148" y="672083"/>
                                </a:lnTo>
                              </a:path>
                              <a:path w="2472055" h="1833880">
                                <a:moveTo>
                                  <a:pt x="0" y="448055"/>
                                </a:moveTo>
                                <a:lnTo>
                                  <a:pt x="41148" y="448055"/>
                                </a:lnTo>
                              </a:path>
                              <a:path w="2472055" h="1833880">
                                <a:moveTo>
                                  <a:pt x="0" y="224027"/>
                                </a:moveTo>
                                <a:lnTo>
                                  <a:pt x="41148" y="224027"/>
                                </a:lnTo>
                              </a:path>
                              <a:path w="2472055" h="1833880">
                                <a:moveTo>
                                  <a:pt x="0" y="0"/>
                                </a:moveTo>
                                <a:lnTo>
                                  <a:pt x="41148" y="0"/>
                                </a:lnTo>
                              </a:path>
                              <a:path w="2472055" h="1833880">
                                <a:moveTo>
                                  <a:pt x="41148" y="1792224"/>
                                </a:moveTo>
                                <a:lnTo>
                                  <a:pt x="2471928" y="1792224"/>
                                </a:lnTo>
                              </a:path>
                              <a:path w="2472055" h="1833880">
                                <a:moveTo>
                                  <a:pt x="41148" y="1792224"/>
                                </a:moveTo>
                                <a:lnTo>
                                  <a:pt x="41148" y="1833372"/>
                                </a:lnTo>
                              </a:path>
                              <a:path w="2472055" h="1833880">
                                <a:moveTo>
                                  <a:pt x="446532" y="1792224"/>
                                </a:moveTo>
                                <a:lnTo>
                                  <a:pt x="446532" y="1833372"/>
                                </a:lnTo>
                              </a:path>
                              <a:path w="2472055" h="1833880">
                                <a:moveTo>
                                  <a:pt x="851916" y="1792224"/>
                                </a:moveTo>
                                <a:lnTo>
                                  <a:pt x="851916" y="1833372"/>
                                </a:lnTo>
                              </a:path>
                              <a:path w="2472055" h="1833880">
                                <a:moveTo>
                                  <a:pt x="1257300" y="1792224"/>
                                </a:moveTo>
                                <a:lnTo>
                                  <a:pt x="1257300" y="1833372"/>
                                </a:lnTo>
                              </a:path>
                              <a:path w="2472055" h="1833880">
                                <a:moveTo>
                                  <a:pt x="1661160" y="1792224"/>
                                </a:moveTo>
                                <a:lnTo>
                                  <a:pt x="1661160" y="1833372"/>
                                </a:lnTo>
                              </a:path>
                              <a:path w="2472055" h="1833880">
                                <a:moveTo>
                                  <a:pt x="2066544" y="1792224"/>
                                </a:moveTo>
                                <a:lnTo>
                                  <a:pt x="2066544" y="1833372"/>
                                </a:lnTo>
                              </a:path>
                              <a:path w="2472055" h="1833880">
                                <a:moveTo>
                                  <a:pt x="2471928" y="1792224"/>
                                </a:moveTo>
                                <a:lnTo>
                                  <a:pt x="2471928" y="1833372"/>
                                </a:lnTo>
                              </a:path>
                            </a:pathLst>
                          </a:custGeom>
                          <a:ln w="6096">
                            <a:solidFill>
                              <a:srgbClr val="888888"/>
                            </a:solidFill>
                            <a:prstDash val="solid"/>
                          </a:ln>
                        </wps:spPr>
                        <wps:bodyPr wrap="square" lIns="0" tIns="0" rIns="0" bIns="0" rtlCol="0">
                          <a:prstTxWarp prst="textNoShape">
                            <a:avLst/>
                          </a:prstTxWarp>
                          <a:noAutofit/>
                        </wps:bodyPr>
                      </wps:wsp>
                      <pic:pic>
                        <pic:nvPicPr>
                          <pic:cNvPr id="6" name="Image 6"/>
                          <pic:cNvPicPr/>
                        </pic:nvPicPr>
                        <pic:blipFill>
                          <a:blip r:embed="rId7" cstate="print"/>
                          <a:stretch>
                            <a:fillRect/>
                          </a:stretch>
                        </pic:blipFill>
                        <pic:spPr>
                          <a:xfrm>
                            <a:off x="813942" y="1637538"/>
                            <a:ext cx="95123" cy="95123"/>
                          </a:xfrm>
                          <a:prstGeom prst="rect">
                            <a:avLst/>
                          </a:prstGeom>
                        </pic:spPr>
                      </pic:pic>
                      <pic:pic>
                        <pic:nvPicPr>
                          <pic:cNvPr id="7" name="Image 7"/>
                          <pic:cNvPicPr/>
                        </pic:nvPicPr>
                        <pic:blipFill>
                          <a:blip r:embed="rId8" cstate="print"/>
                          <a:stretch>
                            <a:fillRect/>
                          </a:stretch>
                        </pic:blipFill>
                        <pic:spPr>
                          <a:xfrm>
                            <a:off x="1219580" y="1026794"/>
                            <a:ext cx="94996" cy="94996"/>
                          </a:xfrm>
                          <a:prstGeom prst="rect">
                            <a:avLst/>
                          </a:prstGeom>
                        </pic:spPr>
                      </pic:pic>
                      <pic:pic>
                        <pic:nvPicPr>
                          <pic:cNvPr id="8" name="Image 8"/>
                          <pic:cNvPicPr/>
                        </pic:nvPicPr>
                        <pic:blipFill>
                          <a:blip r:embed="rId8" cstate="print"/>
                          <a:stretch>
                            <a:fillRect/>
                          </a:stretch>
                        </pic:blipFill>
                        <pic:spPr>
                          <a:xfrm>
                            <a:off x="1625219" y="1108202"/>
                            <a:ext cx="94996" cy="94996"/>
                          </a:xfrm>
                          <a:prstGeom prst="rect">
                            <a:avLst/>
                          </a:prstGeom>
                        </pic:spPr>
                      </pic:pic>
                      <pic:pic>
                        <pic:nvPicPr>
                          <pic:cNvPr id="9" name="Image 9"/>
                          <pic:cNvPicPr/>
                        </pic:nvPicPr>
                        <pic:blipFill>
                          <a:blip r:embed="rId9" cstate="print"/>
                          <a:stretch>
                            <a:fillRect/>
                          </a:stretch>
                        </pic:blipFill>
                        <pic:spPr>
                          <a:xfrm>
                            <a:off x="2030857" y="336422"/>
                            <a:ext cx="94996" cy="95123"/>
                          </a:xfrm>
                          <a:prstGeom prst="rect">
                            <a:avLst/>
                          </a:prstGeom>
                        </pic:spPr>
                      </pic:pic>
                      <pic:pic>
                        <pic:nvPicPr>
                          <pic:cNvPr id="10" name="Image 10"/>
                          <pic:cNvPicPr/>
                        </pic:nvPicPr>
                        <pic:blipFill>
                          <a:blip r:embed="rId10" cstate="print"/>
                          <a:stretch>
                            <a:fillRect/>
                          </a:stretch>
                        </pic:blipFill>
                        <pic:spPr>
                          <a:xfrm>
                            <a:off x="2436367" y="322961"/>
                            <a:ext cx="95123" cy="95123"/>
                          </a:xfrm>
                          <a:prstGeom prst="rect">
                            <a:avLst/>
                          </a:prstGeom>
                        </pic:spPr>
                      </pic:pic>
                      <pic:pic>
                        <pic:nvPicPr>
                          <pic:cNvPr id="11" name="Image 11"/>
                          <pic:cNvPicPr/>
                        </pic:nvPicPr>
                        <pic:blipFill>
                          <a:blip r:embed="rId11" cstate="print"/>
                          <a:stretch>
                            <a:fillRect/>
                          </a:stretch>
                        </pic:blipFill>
                        <pic:spPr>
                          <a:xfrm>
                            <a:off x="3214242" y="1138300"/>
                            <a:ext cx="82296" cy="82296"/>
                          </a:xfrm>
                          <a:prstGeom prst="rect">
                            <a:avLst/>
                          </a:prstGeom>
                        </pic:spPr>
                      </pic:pic>
                      <wps:wsp>
                        <wps:cNvPr id="12" name="Graphic 12"/>
                        <wps:cNvSpPr/>
                        <wps:spPr>
                          <a:xfrm>
                            <a:off x="6350" y="6350"/>
                            <a:ext cx="3815079" cy="2346960"/>
                          </a:xfrm>
                          <a:custGeom>
                            <a:avLst/>
                            <a:gdLst/>
                            <a:ahLst/>
                            <a:cxnLst/>
                            <a:rect l="l" t="t" r="r" b="b"/>
                            <a:pathLst>
                              <a:path w="3815079" h="2346960">
                                <a:moveTo>
                                  <a:pt x="0" y="2346579"/>
                                </a:moveTo>
                                <a:lnTo>
                                  <a:pt x="3814826" y="2346579"/>
                                </a:lnTo>
                                <a:lnTo>
                                  <a:pt x="3814826" y="0"/>
                                </a:lnTo>
                                <a:lnTo>
                                  <a:pt x="0" y="0"/>
                                </a:lnTo>
                                <a:lnTo>
                                  <a:pt x="0" y="2346579"/>
                                </a:lnTo>
                                <a:close/>
                              </a:path>
                            </a:pathLst>
                          </a:custGeom>
                          <a:ln w="12699">
                            <a:solidFill>
                              <a:srgbClr val="888888"/>
                            </a:solidFill>
                            <a:prstDash val="solid"/>
                          </a:ln>
                        </wps:spPr>
                        <wps:bodyPr wrap="square" lIns="0" tIns="0" rIns="0" bIns="0" rtlCol="0">
                          <a:prstTxWarp prst="textNoShape">
                            <a:avLst/>
                          </a:prstTxWarp>
                          <a:noAutofit/>
                        </wps:bodyPr>
                      </wps:wsp>
                      <wps:wsp>
                        <wps:cNvPr id="13" name="Textbox 13"/>
                        <wps:cNvSpPr txBox="1"/>
                        <wps:spPr>
                          <a:xfrm>
                            <a:off x="146177" y="88518"/>
                            <a:ext cx="2882900" cy="2122805"/>
                          </a:xfrm>
                          <a:prstGeom prst="rect">
                            <a:avLst/>
                          </a:prstGeom>
                        </wps:spPr>
                        <wps:txbx>
                          <w:txbxContent>
                            <w:p>
                              <w:pPr>
                                <w:spacing w:line="203" w:lineRule="exact" w:before="0"/>
                                <w:ind w:left="0" w:right="4235" w:firstLine="0"/>
                                <w:jc w:val="right"/>
                                <w:rPr>
                                  <w:rFonts w:ascii="Calibri"/>
                                  <w:sz w:val="20"/>
                                </w:rPr>
                              </w:pPr>
                              <w:r>
                                <w:rPr>
                                  <w:rFonts w:ascii="Calibri"/>
                                  <w:spacing w:val="-5"/>
                                  <w:sz w:val="20"/>
                                </w:rPr>
                                <w:t>400</w:t>
                              </w:r>
                            </w:p>
                            <w:p>
                              <w:pPr>
                                <w:spacing w:before="109"/>
                                <w:ind w:left="0" w:right="4235" w:firstLine="0"/>
                                <w:jc w:val="right"/>
                                <w:rPr>
                                  <w:rFonts w:ascii="Calibri"/>
                                  <w:sz w:val="20"/>
                                </w:rPr>
                              </w:pPr>
                              <w:r>
                                <w:rPr>
                                  <w:rFonts w:ascii="Calibri"/>
                                  <w:spacing w:val="-5"/>
                                  <w:sz w:val="20"/>
                                </w:rPr>
                                <w:t>350</w:t>
                              </w:r>
                            </w:p>
                            <w:p>
                              <w:pPr>
                                <w:spacing w:before="108"/>
                                <w:ind w:left="0" w:right="4235" w:firstLine="0"/>
                                <w:jc w:val="right"/>
                                <w:rPr>
                                  <w:rFonts w:ascii="Calibri"/>
                                  <w:sz w:val="20"/>
                                </w:rPr>
                              </w:pPr>
                              <w:r>
                                <w:rPr>
                                  <w:rFonts w:ascii="Calibri"/>
                                  <w:spacing w:val="-5"/>
                                  <w:sz w:val="20"/>
                                </w:rPr>
                                <w:t>300</w:t>
                              </w:r>
                            </w:p>
                            <w:p>
                              <w:pPr>
                                <w:spacing w:before="110"/>
                                <w:ind w:left="0" w:right="4235" w:firstLine="0"/>
                                <w:jc w:val="right"/>
                                <w:rPr>
                                  <w:rFonts w:ascii="Calibri"/>
                                  <w:sz w:val="20"/>
                                </w:rPr>
                              </w:pPr>
                              <w:r>
                                <w:rPr>
                                  <w:rFonts w:ascii="Calibri"/>
                                  <w:spacing w:val="-5"/>
                                  <w:sz w:val="20"/>
                                </w:rPr>
                                <w:t>250</w:t>
                              </w:r>
                            </w:p>
                            <w:p>
                              <w:pPr>
                                <w:spacing w:before="108"/>
                                <w:ind w:left="0" w:right="4235" w:firstLine="0"/>
                                <w:jc w:val="right"/>
                                <w:rPr>
                                  <w:rFonts w:ascii="Calibri"/>
                                  <w:sz w:val="20"/>
                                </w:rPr>
                              </w:pPr>
                              <w:r>
                                <w:rPr>
                                  <w:rFonts w:ascii="Calibri"/>
                                  <w:spacing w:val="-5"/>
                                  <w:sz w:val="20"/>
                                </w:rPr>
                                <w:t>200</w:t>
                              </w:r>
                            </w:p>
                            <w:p>
                              <w:pPr>
                                <w:spacing w:before="109"/>
                                <w:ind w:left="0" w:right="4235" w:firstLine="0"/>
                                <w:jc w:val="right"/>
                                <w:rPr>
                                  <w:rFonts w:ascii="Calibri"/>
                                  <w:sz w:val="20"/>
                                </w:rPr>
                              </w:pPr>
                              <w:r>
                                <w:rPr>
                                  <w:rFonts w:ascii="Calibri"/>
                                  <w:spacing w:val="-5"/>
                                  <w:sz w:val="20"/>
                                </w:rPr>
                                <w:t>150</w:t>
                              </w:r>
                            </w:p>
                            <w:p>
                              <w:pPr>
                                <w:spacing w:before="109"/>
                                <w:ind w:left="0" w:right="4235" w:firstLine="0"/>
                                <w:jc w:val="right"/>
                                <w:rPr>
                                  <w:rFonts w:ascii="Calibri"/>
                                  <w:sz w:val="20"/>
                                </w:rPr>
                              </w:pPr>
                              <w:r>
                                <w:rPr>
                                  <w:rFonts w:ascii="Calibri"/>
                                  <w:spacing w:val="-5"/>
                                  <w:sz w:val="20"/>
                                </w:rPr>
                                <w:t>100</w:t>
                              </w:r>
                            </w:p>
                            <w:p>
                              <w:pPr>
                                <w:spacing w:before="109"/>
                                <w:ind w:left="0" w:right="4235" w:firstLine="0"/>
                                <w:jc w:val="right"/>
                                <w:rPr>
                                  <w:rFonts w:ascii="Calibri"/>
                                  <w:sz w:val="20"/>
                                </w:rPr>
                              </w:pPr>
                              <w:r>
                                <w:rPr>
                                  <w:rFonts w:ascii="Calibri"/>
                                  <w:spacing w:val="-5"/>
                                  <w:sz w:val="20"/>
                                </w:rPr>
                                <w:t>50</w:t>
                              </w:r>
                            </w:p>
                            <w:p>
                              <w:pPr>
                                <w:spacing w:before="109"/>
                                <w:ind w:left="0" w:right="4235" w:firstLine="0"/>
                                <w:jc w:val="right"/>
                                <w:rPr>
                                  <w:rFonts w:ascii="Calibri"/>
                                  <w:sz w:val="20"/>
                                </w:rPr>
                              </w:pPr>
                              <w:r>
                                <w:rPr>
                                  <w:rFonts w:ascii="Calibri"/>
                                  <w:spacing w:val="-10"/>
                                  <w:sz w:val="20"/>
                                </w:rPr>
                                <w:t>0</w:t>
                              </w:r>
                            </w:p>
                            <w:p>
                              <w:pPr>
                                <w:tabs>
                                  <w:tab w:pos="925" w:val="left" w:leader="none"/>
                                  <w:tab w:pos="1563" w:val="left" w:leader="none"/>
                                  <w:tab w:pos="2202" w:val="left" w:leader="none"/>
                                  <w:tab w:pos="2840" w:val="left" w:leader="none"/>
                                  <w:tab w:pos="3478" w:val="left" w:leader="none"/>
                                  <w:tab w:pos="4116" w:val="left" w:leader="none"/>
                                </w:tabs>
                                <w:spacing w:line="240" w:lineRule="exact" w:before="74"/>
                                <w:ind w:left="286"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wps:txbx>
                        <wps:bodyPr wrap="square" lIns="0" tIns="0" rIns="0" bIns="0" rtlCol="0">
                          <a:noAutofit/>
                        </wps:bodyPr>
                      </wps:wsp>
                      <wps:wsp>
                        <wps:cNvPr id="14" name="Textbox 14"/>
                        <wps:cNvSpPr txBox="1"/>
                        <wps:spPr>
                          <a:xfrm>
                            <a:off x="3321558" y="1120673"/>
                            <a:ext cx="382270" cy="127000"/>
                          </a:xfrm>
                          <a:prstGeom prst="rect">
                            <a:avLst/>
                          </a:prstGeom>
                        </wps:spPr>
                        <wps:txbx>
                          <w:txbxContent>
                            <w:p>
                              <w:pPr>
                                <w:spacing w:line="200"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g:wgp>
                  </a:graphicData>
                </a:graphic>
              </wp:anchor>
            </w:drawing>
          </mc:Choice>
          <mc:Fallback>
            <w:pict>
              <v:group style="position:absolute;margin-left:152.149994pt;margin-top:2.641367pt;width:301.4pt;height:185.8pt;mso-position-horizontal-relative:page;mso-position-vertical-relative:paragraph;z-index:15729152" id="docshapegroup4" coordorigin="3043,53" coordsize="6028,3716">
                <v:shape style="position:absolute;left:3698;top:285;width:3893;height:2888" id="docshape5" coordorigin="3698,285" coordsize="3893,2888" path="m3763,2755l7591,2755m3763,2402l7591,2402m3763,2049l7591,2049m3763,1697l7591,1697m3763,1344l7591,1344m3763,991l7591,991m3763,638l7591,638m3763,285l7591,285m3763,3108l3763,285m3698,3108l3763,3108m3698,2755l3763,2755m3698,2402l3763,2402m3698,2049l3763,2049m3698,1697l3763,1697m3698,1344l3763,1344m3698,991l3763,991m3698,638l3763,638m3698,285l3763,285m3763,3108l7591,3108m3763,3108l3763,3173m4402,3108l4402,3173m5040,3108l5040,3173m5678,3108l5678,3173m6314,3108l6314,3173m6953,3108l6953,3173m7591,3108l7591,3173e" filled="false" stroked="true" strokeweight=".48pt" strokecolor="#888888">
                  <v:path arrowok="t"/>
                  <v:stroke dashstyle="solid"/>
                </v:shape>
                <v:shape style="position:absolute;left:4324;top:2631;width:150;height:150" type="#_x0000_t75" id="docshape6" stroked="false">
                  <v:imagedata r:id="rId7" o:title=""/>
                </v:shape>
                <v:shape style="position:absolute;left:4963;top:1669;width:150;height:150" type="#_x0000_t75" id="docshape7" stroked="false">
                  <v:imagedata r:id="rId8" o:title=""/>
                </v:shape>
                <v:shape style="position:absolute;left:5602;top:1798;width:150;height:150" type="#_x0000_t75" id="docshape8" stroked="false">
                  <v:imagedata r:id="rId8" o:title=""/>
                </v:shape>
                <v:shape style="position:absolute;left:6241;top:582;width:150;height:150" type="#_x0000_t75" id="docshape9" stroked="false">
                  <v:imagedata r:id="rId9" o:title=""/>
                </v:shape>
                <v:shape style="position:absolute;left:6879;top:561;width:150;height:150" type="#_x0000_t75" id="docshape10" stroked="false">
                  <v:imagedata r:id="rId10" o:title=""/>
                </v:shape>
                <v:shape style="position:absolute;left:8104;top:1845;width:130;height:130" type="#_x0000_t75" id="docshape11" stroked="false">
                  <v:imagedata r:id="rId11" o:title=""/>
                </v:shape>
                <v:rect style="position:absolute;left:3053;top:62;width:6008;height:3696" id="docshape12" filled="false" stroked="true" strokeweight="1.0pt" strokecolor="#888888">
                  <v:stroke dashstyle="solid"/>
                </v:rect>
                <v:shape style="position:absolute;left:3273;top:192;width:4540;height:3343" type="#_x0000_t202" id="docshape13" filled="false" stroked="false">
                  <v:textbox inset="0,0,0,0">
                    <w:txbxContent>
                      <w:p>
                        <w:pPr>
                          <w:spacing w:line="203" w:lineRule="exact" w:before="0"/>
                          <w:ind w:left="0" w:right="4235" w:firstLine="0"/>
                          <w:jc w:val="right"/>
                          <w:rPr>
                            <w:rFonts w:ascii="Calibri"/>
                            <w:sz w:val="20"/>
                          </w:rPr>
                        </w:pPr>
                        <w:r>
                          <w:rPr>
                            <w:rFonts w:ascii="Calibri"/>
                            <w:spacing w:val="-5"/>
                            <w:sz w:val="20"/>
                          </w:rPr>
                          <w:t>400</w:t>
                        </w:r>
                      </w:p>
                      <w:p>
                        <w:pPr>
                          <w:spacing w:before="109"/>
                          <w:ind w:left="0" w:right="4235" w:firstLine="0"/>
                          <w:jc w:val="right"/>
                          <w:rPr>
                            <w:rFonts w:ascii="Calibri"/>
                            <w:sz w:val="20"/>
                          </w:rPr>
                        </w:pPr>
                        <w:r>
                          <w:rPr>
                            <w:rFonts w:ascii="Calibri"/>
                            <w:spacing w:val="-5"/>
                            <w:sz w:val="20"/>
                          </w:rPr>
                          <w:t>350</w:t>
                        </w:r>
                      </w:p>
                      <w:p>
                        <w:pPr>
                          <w:spacing w:before="108"/>
                          <w:ind w:left="0" w:right="4235" w:firstLine="0"/>
                          <w:jc w:val="right"/>
                          <w:rPr>
                            <w:rFonts w:ascii="Calibri"/>
                            <w:sz w:val="20"/>
                          </w:rPr>
                        </w:pPr>
                        <w:r>
                          <w:rPr>
                            <w:rFonts w:ascii="Calibri"/>
                            <w:spacing w:val="-5"/>
                            <w:sz w:val="20"/>
                          </w:rPr>
                          <w:t>300</w:t>
                        </w:r>
                      </w:p>
                      <w:p>
                        <w:pPr>
                          <w:spacing w:before="110"/>
                          <w:ind w:left="0" w:right="4235" w:firstLine="0"/>
                          <w:jc w:val="right"/>
                          <w:rPr>
                            <w:rFonts w:ascii="Calibri"/>
                            <w:sz w:val="20"/>
                          </w:rPr>
                        </w:pPr>
                        <w:r>
                          <w:rPr>
                            <w:rFonts w:ascii="Calibri"/>
                            <w:spacing w:val="-5"/>
                            <w:sz w:val="20"/>
                          </w:rPr>
                          <w:t>250</w:t>
                        </w:r>
                      </w:p>
                      <w:p>
                        <w:pPr>
                          <w:spacing w:before="108"/>
                          <w:ind w:left="0" w:right="4235" w:firstLine="0"/>
                          <w:jc w:val="right"/>
                          <w:rPr>
                            <w:rFonts w:ascii="Calibri"/>
                            <w:sz w:val="20"/>
                          </w:rPr>
                        </w:pPr>
                        <w:r>
                          <w:rPr>
                            <w:rFonts w:ascii="Calibri"/>
                            <w:spacing w:val="-5"/>
                            <w:sz w:val="20"/>
                          </w:rPr>
                          <w:t>200</w:t>
                        </w:r>
                      </w:p>
                      <w:p>
                        <w:pPr>
                          <w:spacing w:before="109"/>
                          <w:ind w:left="0" w:right="4235" w:firstLine="0"/>
                          <w:jc w:val="right"/>
                          <w:rPr>
                            <w:rFonts w:ascii="Calibri"/>
                            <w:sz w:val="20"/>
                          </w:rPr>
                        </w:pPr>
                        <w:r>
                          <w:rPr>
                            <w:rFonts w:ascii="Calibri"/>
                            <w:spacing w:val="-5"/>
                            <w:sz w:val="20"/>
                          </w:rPr>
                          <w:t>150</w:t>
                        </w:r>
                      </w:p>
                      <w:p>
                        <w:pPr>
                          <w:spacing w:before="109"/>
                          <w:ind w:left="0" w:right="4235" w:firstLine="0"/>
                          <w:jc w:val="right"/>
                          <w:rPr>
                            <w:rFonts w:ascii="Calibri"/>
                            <w:sz w:val="20"/>
                          </w:rPr>
                        </w:pPr>
                        <w:r>
                          <w:rPr>
                            <w:rFonts w:ascii="Calibri"/>
                            <w:spacing w:val="-5"/>
                            <w:sz w:val="20"/>
                          </w:rPr>
                          <w:t>100</w:t>
                        </w:r>
                      </w:p>
                      <w:p>
                        <w:pPr>
                          <w:spacing w:before="109"/>
                          <w:ind w:left="0" w:right="4235" w:firstLine="0"/>
                          <w:jc w:val="right"/>
                          <w:rPr>
                            <w:rFonts w:ascii="Calibri"/>
                            <w:sz w:val="20"/>
                          </w:rPr>
                        </w:pPr>
                        <w:r>
                          <w:rPr>
                            <w:rFonts w:ascii="Calibri"/>
                            <w:spacing w:val="-5"/>
                            <w:sz w:val="20"/>
                          </w:rPr>
                          <w:t>50</w:t>
                        </w:r>
                      </w:p>
                      <w:p>
                        <w:pPr>
                          <w:spacing w:before="109"/>
                          <w:ind w:left="0" w:right="4235" w:firstLine="0"/>
                          <w:jc w:val="right"/>
                          <w:rPr>
                            <w:rFonts w:ascii="Calibri"/>
                            <w:sz w:val="20"/>
                          </w:rPr>
                        </w:pPr>
                        <w:r>
                          <w:rPr>
                            <w:rFonts w:ascii="Calibri"/>
                            <w:spacing w:val="-10"/>
                            <w:sz w:val="20"/>
                          </w:rPr>
                          <w:t>0</w:t>
                        </w:r>
                      </w:p>
                      <w:p>
                        <w:pPr>
                          <w:tabs>
                            <w:tab w:pos="925" w:val="left" w:leader="none"/>
                            <w:tab w:pos="1563" w:val="left" w:leader="none"/>
                            <w:tab w:pos="2202" w:val="left" w:leader="none"/>
                            <w:tab w:pos="2840" w:val="left" w:leader="none"/>
                            <w:tab w:pos="3478" w:val="left" w:leader="none"/>
                            <w:tab w:pos="4116" w:val="left" w:leader="none"/>
                          </w:tabs>
                          <w:spacing w:line="240" w:lineRule="exact" w:before="74"/>
                          <w:ind w:left="286"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v:textbox>
                  <w10:wrap type="none"/>
                </v:shape>
                <v:shape style="position:absolute;left:8273;top:1817;width:602;height:200" type="#_x0000_t202" id="docshape14" filled="false" stroked="false">
                  <v:textbox inset="0,0,0,0">
                    <w:txbxContent>
                      <w:p>
                        <w:pPr>
                          <w:spacing w:line="200" w:lineRule="exact" w:before="0"/>
                          <w:ind w:left="0" w:right="0" w:firstLine="0"/>
                          <w:jc w:val="left"/>
                          <w:rPr>
                            <w:rFonts w:ascii="Calibri"/>
                            <w:sz w:val="20"/>
                          </w:rPr>
                        </w:pPr>
                        <w:r>
                          <w:rPr>
                            <w:rFonts w:ascii="Calibri"/>
                            <w:spacing w:val="-2"/>
                            <w:sz w:val="20"/>
                          </w:rPr>
                          <w:t>Series1</w:t>
                        </w:r>
                      </w:p>
                    </w:txbxContent>
                  </v:textbox>
                  <w10:wrap type="none"/>
                </v:shape>
                <w10:wrap type="none"/>
              </v:group>
            </w:pict>
          </mc:Fallback>
        </mc:AlternateContent>
      </w:r>
      <w:r>
        <w:rPr>
          <w:spacing w:val="-2"/>
        </w:rPr>
        <w:t>Billions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4"/>
      </w:pPr>
    </w:p>
    <w:p>
      <w:pPr>
        <w:pStyle w:val="Heading2"/>
        <w:ind w:right="620"/>
      </w:pPr>
      <w:r>
        <w:rPr/>
        <w:t>Fig 1: Graphical Representation of TETFund allocation to projects (infrastructural development and provision of equipment) from 2009 – 2013.</w:t>
      </w:r>
    </w:p>
    <w:p>
      <w:pPr>
        <w:pStyle w:val="BodyText"/>
        <w:spacing w:line="480" w:lineRule="auto" w:before="196"/>
        <w:ind w:left="300" w:right="617" w:firstLine="720"/>
        <w:jc w:val="both"/>
      </w:pPr>
      <w:r>
        <w:rPr/>
        <w:t>From the above it can be seen that fund disbursement in the area of infrastructure development has recorded an increase in tertiary institutions in Edo and Delta States</w:t>
      </w:r>
    </w:p>
    <w:p>
      <w:pPr>
        <w:pStyle w:val="Heading2"/>
        <w:spacing w:before="204"/>
      </w:pPr>
      <w:r>
        <w:rPr/>
        <w:t>Research</w:t>
      </w:r>
      <w:r>
        <w:rPr>
          <w:spacing w:val="-7"/>
        </w:rPr>
        <w:t> </w:t>
      </w:r>
      <w:r>
        <w:rPr/>
        <w:t>Question</w:t>
      </w:r>
      <w:r>
        <w:rPr>
          <w:spacing w:val="-7"/>
        </w:rPr>
        <w:t> </w:t>
      </w:r>
      <w:r>
        <w:rPr>
          <w:spacing w:val="-12"/>
        </w:rPr>
        <w:t>2</w:t>
      </w:r>
    </w:p>
    <w:p>
      <w:pPr>
        <w:pStyle w:val="BodyText"/>
        <w:spacing w:before="194"/>
        <w:rPr>
          <w:b/>
        </w:rPr>
      </w:pPr>
    </w:p>
    <w:p>
      <w:pPr>
        <w:pStyle w:val="BodyText"/>
        <w:spacing w:line="480" w:lineRule="auto"/>
        <w:ind w:left="300" w:right="615" w:firstLine="720"/>
        <w:jc w:val="both"/>
      </w:pPr>
      <w:r>
        <w:rPr/>
        <w:t>To what extent has TETFund‟s sponsorship of business educators training and development improved the quality of business education in Edo and Delta </w:t>
      </w:r>
      <w:r>
        <w:rPr>
          <w:spacing w:val="-2"/>
        </w:rPr>
        <w:t>States?</w:t>
      </w:r>
    </w:p>
    <w:p>
      <w:pPr>
        <w:pStyle w:val="BodyText"/>
        <w:spacing w:before="1"/>
        <w:ind w:left="300"/>
        <w:jc w:val="both"/>
        <w:rPr>
          <w:sz w:val="24"/>
        </w:rPr>
      </w:pPr>
      <w:r>
        <w:rPr/>
        <w:t>Data</w:t>
      </w:r>
      <w:r>
        <w:rPr>
          <w:spacing w:val="-4"/>
        </w:rPr>
        <w:t> </w:t>
      </w:r>
      <w:r>
        <w:rPr/>
        <w:t>collected</w:t>
      </w:r>
      <w:r>
        <w:rPr>
          <w:spacing w:val="-2"/>
        </w:rPr>
        <w:t> </w:t>
      </w:r>
      <w:r>
        <w:rPr/>
        <w:t>in</w:t>
      </w:r>
      <w:r>
        <w:rPr>
          <w:spacing w:val="-3"/>
        </w:rPr>
        <w:t> </w:t>
      </w:r>
      <w:r>
        <w:rPr/>
        <w:t>respect</w:t>
      </w:r>
      <w:r>
        <w:rPr>
          <w:spacing w:val="-5"/>
        </w:rPr>
        <w:t> </w:t>
      </w:r>
      <w:r>
        <w:rPr/>
        <w:t>of</w:t>
      </w:r>
      <w:r>
        <w:rPr>
          <w:spacing w:val="-3"/>
        </w:rPr>
        <w:t> </w:t>
      </w:r>
      <w:r>
        <w:rPr/>
        <w:t>this</w:t>
      </w:r>
      <w:r>
        <w:rPr>
          <w:spacing w:val="-3"/>
        </w:rPr>
        <w:t> </w:t>
      </w:r>
      <w:r>
        <w:rPr/>
        <w:t>research</w:t>
      </w:r>
      <w:r>
        <w:rPr>
          <w:spacing w:val="-6"/>
        </w:rPr>
        <w:t> </w:t>
      </w:r>
      <w:r>
        <w:rPr/>
        <w:t>question</w:t>
      </w:r>
      <w:r>
        <w:rPr>
          <w:spacing w:val="-2"/>
        </w:rPr>
        <w:t> </w:t>
      </w:r>
      <w:r>
        <w:rPr/>
        <w:t>are</w:t>
      </w:r>
      <w:r>
        <w:rPr>
          <w:spacing w:val="-7"/>
        </w:rPr>
        <w:t> </w:t>
      </w:r>
      <w:r>
        <w:rPr/>
        <w:t>shown</w:t>
      </w:r>
      <w:r>
        <w:rPr>
          <w:spacing w:val="-3"/>
        </w:rPr>
        <w:t> </w:t>
      </w:r>
      <w:r>
        <w:rPr/>
        <w:t>in</w:t>
      </w:r>
      <w:r>
        <w:rPr>
          <w:spacing w:val="-2"/>
        </w:rPr>
        <w:t> </w:t>
      </w:r>
      <w:r>
        <w:rPr/>
        <w:t>Table</w:t>
      </w:r>
      <w:r>
        <w:rPr>
          <w:spacing w:val="-6"/>
        </w:rPr>
        <w:t> </w:t>
      </w:r>
      <w:r>
        <w:rPr>
          <w:spacing w:val="-5"/>
        </w:rPr>
        <w:t>2</w:t>
      </w:r>
      <w:r>
        <w:rPr>
          <w:spacing w:val="-5"/>
          <w:sz w:val="24"/>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2"/>
      </w:pPr>
    </w:p>
    <w:p>
      <w:pPr>
        <w:pStyle w:val="Heading2"/>
      </w:pPr>
      <w:r>
        <w:rPr/>
        <w:t>Table</w:t>
      </w:r>
      <w:r>
        <w:rPr>
          <w:spacing w:val="-3"/>
        </w:rPr>
        <w:t> </w:t>
      </w:r>
      <w:r>
        <w:rPr>
          <w:spacing w:val="-10"/>
        </w:rPr>
        <w:t>2</w:t>
      </w:r>
    </w:p>
    <w:p>
      <w:pPr>
        <w:spacing w:after="0"/>
        <w:sectPr>
          <w:pgSz w:w="11910" w:h="16840"/>
          <w:pgMar w:header="761" w:footer="0" w:top="980" w:bottom="280" w:left="780" w:right="820"/>
        </w:sectPr>
      </w:pPr>
    </w:p>
    <w:p>
      <w:pPr>
        <w:pStyle w:val="BodyText"/>
        <w:spacing w:before="217"/>
        <w:rPr>
          <w:b/>
          <w:sz w:val="26"/>
        </w:rPr>
      </w:pPr>
    </w:p>
    <w:p>
      <w:pPr>
        <w:spacing w:before="0"/>
        <w:ind w:left="300" w:right="0" w:firstLine="0"/>
        <w:jc w:val="left"/>
        <w:rPr>
          <w:b/>
          <w:sz w:val="26"/>
        </w:rPr>
      </w:pPr>
      <w:r>
        <w:rPr>
          <w:b/>
          <w:sz w:val="26"/>
        </w:rPr>
        <w:t>Respondents’</w:t>
      </w:r>
      <w:r>
        <w:rPr>
          <w:b/>
          <w:spacing w:val="40"/>
          <w:sz w:val="26"/>
        </w:rPr>
        <w:t> </w:t>
      </w:r>
      <w:r>
        <w:rPr>
          <w:b/>
          <w:sz w:val="26"/>
        </w:rPr>
        <w:t>Mean</w:t>
      </w:r>
      <w:r>
        <w:rPr>
          <w:b/>
          <w:spacing w:val="40"/>
          <w:sz w:val="26"/>
        </w:rPr>
        <w:t> </w:t>
      </w:r>
      <w:r>
        <w:rPr>
          <w:b/>
          <w:sz w:val="26"/>
        </w:rPr>
        <w:t>Responses</w:t>
      </w:r>
      <w:r>
        <w:rPr>
          <w:b/>
          <w:spacing w:val="40"/>
          <w:sz w:val="26"/>
        </w:rPr>
        <w:t> </w:t>
      </w:r>
      <w:r>
        <w:rPr>
          <w:b/>
          <w:sz w:val="26"/>
        </w:rPr>
        <w:t>on</w:t>
      </w:r>
      <w:r>
        <w:rPr>
          <w:b/>
          <w:spacing w:val="40"/>
          <w:sz w:val="26"/>
        </w:rPr>
        <w:t> </w:t>
      </w:r>
      <w:r>
        <w:rPr>
          <w:b/>
          <w:sz w:val="26"/>
        </w:rPr>
        <w:t>TETFund</w:t>
      </w:r>
      <w:r>
        <w:rPr>
          <w:b/>
          <w:spacing w:val="40"/>
          <w:sz w:val="26"/>
        </w:rPr>
        <w:t> </w:t>
      </w:r>
      <w:r>
        <w:rPr>
          <w:b/>
          <w:sz w:val="26"/>
        </w:rPr>
        <w:t>Sponsorship</w:t>
      </w:r>
      <w:r>
        <w:rPr>
          <w:b/>
          <w:spacing w:val="40"/>
          <w:sz w:val="26"/>
        </w:rPr>
        <w:t> </w:t>
      </w:r>
      <w:r>
        <w:rPr>
          <w:b/>
          <w:sz w:val="26"/>
        </w:rPr>
        <w:t>of</w:t>
      </w:r>
      <w:r>
        <w:rPr>
          <w:b/>
          <w:spacing w:val="40"/>
          <w:sz w:val="26"/>
        </w:rPr>
        <w:t> </w:t>
      </w:r>
      <w:r>
        <w:rPr>
          <w:b/>
          <w:sz w:val="26"/>
        </w:rPr>
        <w:t>business</w:t>
      </w:r>
      <w:r>
        <w:rPr>
          <w:b/>
          <w:spacing w:val="40"/>
          <w:sz w:val="26"/>
        </w:rPr>
        <w:t> </w:t>
      </w:r>
      <w:r>
        <w:rPr>
          <w:b/>
          <w:sz w:val="26"/>
        </w:rPr>
        <w:t>Educators Training and Development in Improving the Quality of Business Education</w:t>
      </w:r>
    </w:p>
    <w:p>
      <w:pPr>
        <w:spacing w:line="299" w:lineRule="exact" w:before="0"/>
        <w:ind w:left="7501" w:right="0" w:firstLine="0"/>
        <w:jc w:val="left"/>
        <w:rPr>
          <w:b/>
          <w:sz w:val="26"/>
        </w:rPr>
      </w:pPr>
      <w:r>
        <w:rPr>
          <w:b/>
          <w:spacing w:val="-2"/>
          <w:sz w:val="26"/>
        </w:rPr>
        <w:t>N=230</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8"/>
        <w:gridCol w:w="4716"/>
        <w:gridCol w:w="865"/>
        <w:gridCol w:w="1075"/>
        <w:gridCol w:w="2063"/>
      </w:tblGrid>
      <w:tr>
        <w:trPr>
          <w:trHeight w:val="681" w:hRule="atLeast"/>
        </w:trPr>
        <w:tc>
          <w:tcPr>
            <w:tcW w:w="678" w:type="dxa"/>
            <w:tcBorders>
              <w:top w:val="single" w:sz="4" w:space="0" w:color="000000"/>
              <w:bottom w:val="single" w:sz="4" w:space="0" w:color="000000"/>
            </w:tcBorders>
          </w:tcPr>
          <w:p>
            <w:pPr>
              <w:pStyle w:val="TableParagraph"/>
              <w:spacing w:line="207" w:lineRule="exact"/>
              <w:ind w:left="230"/>
              <w:rPr>
                <w:b/>
                <w:sz w:val="18"/>
              </w:rPr>
            </w:pPr>
            <w:r>
              <w:rPr>
                <w:b/>
                <w:spacing w:val="-5"/>
                <w:sz w:val="18"/>
              </w:rPr>
              <w:t>S/N</w:t>
            </w:r>
          </w:p>
        </w:tc>
        <w:tc>
          <w:tcPr>
            <w:tcW w:w="4716" w:type="dxa"/>
            <w:tcBorders>
              <w:top w:val="single" w:sz="4" w:space="0" w:color="000000"/>
              <w:bottom w:val="single" w:sz="4" w:space="0" w:color="000000"/>
            </w:tcBorders>
          </w:tcPr>
          <w:p>
            <w:pPr>
              <w:pStyle w:val="TableParagraph"/>
              <w:spacing w:line="207" w:lineRule="exact"/>
              <w:ind w:left="340"/>
              <w:rPr>
                <w:b/>
                <w:sz w:val="18"/>
              </w:rPr>
            </w:pPr>
            <w:r>
              <w:rPr>
                <w:b/>
                <w:sz w:val="18"/>
              </w:rPr>
              <w:t>Aspects</w:t>
            </w:r>
            <w:r>
              <w:rPr>
                <w:b/>
                <w:spacing w:val="-3"/>
                <w:sz w:val="18"/>
              </w:rPr>
              <w:t> </w:t>
            </w:r>
            <w:r>
              <w:rPr>
                <w:b/>
                <w:sz w:val="18"/>
              </w:rPr>
              <w:t>of</w:t>
            </w:r>
            <w:r>
              <w:rPr>
                <w:b/>
                <w:spacing w:val="-2"/>
                <w:sz w:val="18"/>
              </w:rPr>
              <w:t> </w:t>
            </w:r>
            <w:r>
              <w:rPr>
                <w:b/>
                <w:sz w:val="18"/>
              </w:rPr>
              <w:t>Academic</w:t>
            </w:r>
            <w:r>
              <w:rPr>
                <w:b/>
                <w:spacing w:val="-2"/>
                <w:sz w:val="18"/>
              </w:rPr>
              <w:t> </w:t>
            </w:r>
            <w:r>
              <w:rPr>
                <w:b/>
                <w:sz w:val="18"/>
              </w:rPr>
              <w:t>Staff</w:t>
            </w:r>
            <w:r>
              <w:rPr>
                <w:b/>
                <w:spacing w:val="-3"/>
                <w:sz w:val="18"/>
              </w:rPr>
              <w:t> </w:t>
            </w:r>
            <w:r>
              <w:rPr>
                <w:b/>
                <w:sz w:val="18"/>
              </w:rPr>
              <w:t>Training</w:t>
            </w:r>
            <w:r>
              <w:rPr>
                <w:b/>
                <w:spacing w:val="-1"/>
                <w:sz w:val="18"/>
              </w:rPr>
              <w:t> </w:t>
            </w:r>
            <w:r>
              <w:rPr>
                <w:b/>
                <w:sz w:val="18"/>
              </w:rPr>
              <w:t>and</w:t>
            </w:r>
            <w:r>
              <w:rPr>
                <w:b/>
                <w:spacing w:val="-1"/>
                <w:sz w:val="18"/>
              </w:rPr>
              <w:t> </w:t>
            </w:r>
            <w:r>
              <w:rPr>
                <w:b/>
                <w:spacing w:val="-2"/>
                <w:sz w:val="18"/>
              </w:rPr>
              <w:t>development</w:t>
            </w:r>
          </w:p>
        </w:tc>
        <w:tc>
          <w:tcPr>
            <w:tcW w:w="865" w:type="dxa"/>
            <w:tcBorders>
              <w:top w:val="single" w:sz="4" w:space="0" w:color="000000"/>
              <w:bottom w:val="single" w:sz="4" w:space="0" w:color="000000"/>
            </w:tcBorders>
          </w:tcPr>
          <w:p>
            <w:pPr>
              <w:pStyle w:val="TableParagraph"/>
              <w:spacing w:line="240" w:lineRule="exact"/>
              <w:ind w:left="100"/>
              <w:jc w:val="center"/>
              <w:rPr>
                <w:rFonts w:ascii="Cambria Math" w:hAnsi="Cambria Math" w:eastAsia="Cambria Math"/>
                <w:sz w:val="20"/>
              </w:rPr>
            </w:pPr>
            <w:r>
              <w:rPr>
                <w:rFonts w:ascii="Cambria Math" w:hAnsi="Cambria Math" w:eastAsia="Cambria Math"/>
                <w:spacing w:val="-137"/>
                <w:position w:val="-3"/>
                <w:sz w:val="20"/>
              </w:rPr>
              <w:t>𝑿</w:t>
            </w:r>
            <w:r>
              <w:rPr>
                <w:rFonts w:ascii="Cambria Math" w:hAnsi="Cambria Math" w:eastAsia="Cambria Math"/>
                <w:spacing w:val="-11"/>
                <w:sz w:val="20"/>
              </w:rPr>
              <w:t>̅</w:t>
            </w:r>
          </w:p>
        </w:tc>
        <w:tc>
          <w:tcPr>
            <w:tcW w:w="1075" w:type="dxa"/>
            <w:tcBorders>
              <w:top w:val="single" w:sz="4" w:space="0" w:color="000000"/>
              <w:bottom w:val="single" w:sz="4" w:space="0" w:color="000000"/>
            </w:tcBorders>
          </w:tcPr>
          <w:p>
            <w:pPr>
              <w:pStyle w:val="TableParagraph"/>
              <w:spacing w:line="207" w:lineRule="exact"/>
              <w:ind w:left="491"/>
              <w:rPr>
                <w:b/>
                <w:sz w:val="18"/>
              </w:rPr>
            </w:pPr>
            <w:r>
              <w:rPr>
                <w:b/>
                <w:spacing w:val="-5"/>
                <w:sz w:val="18"/>
              </w:rPr>
              <w:t>SD</w:t>
            </w:r>
          </w:p>
        </w:tc>
        <w:tc>
          <w:tcPr>
            <w:tcW w:w="2063" w:type="dxa"/>
            <w:tcBorders>
              <w:top w:val="single" w:sz="4" w:space="0" w:color="000000"/>
              <w:bottom w:val="single" w:sz="4" w:space="0" w:color="000000"/>
            </w:tcBorders>
          </w:tcPr>
          <w:p>
            <w:pPr>
              <w:pStyle w:val="TableParagraph"/>
              <w:spacing w:line="207" w:lineRule="exact"/>
              <w:ind w:left="753"/>
              <w:rPr>
                <w:b/>
                <w:sz w:val="18"/>
              </w:rPr>
            </w:pPr>
            <w:r>
              <w:rPr>
                <w:b/>
                <w:spacing w:val="-2"/>
                <w:sz w:val="18"/>
              </w:rPr>
              <w:t>Remarks</w:t>
            </w:r>
          </w:p>
        </w:tc>
      </w:tr>
      <w:tr>
        <w:trPr>
          <w:trHeight w:val="758" w:hRule="atLeast"/>
        </w:trPr>
        <w:tc>
          <w:tcPr>
            <w:tcW w:w="678" w:type="dxa"/>
            <w:tcBorders>
              <w:top w:val="single" w:sz="4" w:space="0" w:color="000000"/>
            </w:tcBorders>
          </w:tcPr>
          <w:p>
            <w:pPr>
              <w:pStyle w:val="TableParagraph"/>
              <w:spacing w:line="249" w:lineRule="exact"/>
              <w:ind w:left="115"/>
              <w:rPr>
                <w:sz w:val="22"/>
              </w:rPr>
            </w:pPr>
            <w:r>
              <w:rPr>
                <w:spacing w:val="-5"/>
                <w:sz w:val="22"/>
              </w:rPr>
              <w:t>28</w:t>
            </w:r>
          </w:p>
        </w:tc>
        <w:tc>
          <w:tcPr>
            <w:tcW w:w="4716" w:type="dxa"/>
            <w:tcBorders>
              <w:top w:val="single" w:sz="4" w:space="0" w:color="000000"/>
            </w:tcBorders>
          </w:tcPr>
          <w:p>
            <w:pPr>
              <w:pStyle w:val="TableParagraph"/>
              <w:spacing w:line="248" w:lineRule="exact"/>
              <w:ind w:left="167"/>
              <w:rPr>
                <w:sz w:val="22"/>
              </w:rPr>
            </w:pPr>
            <w:r>
              <w:rPr>
                <w:sz w:val="22"/>
              </w:rPr>
              <w:t>Tetfund</w:t>
            </w:r>
            <w:r>
              <w:rPr>
                <w:spacing w:val="65"/>
                <w:sz w:val="22"/>
              </w:rPr>
              <w:t> </w:t>
            </w:r>
            <w:r>
              <w:rPr>
                <w:sz w:val="22"/>
              </w:rPr>
              <w:t>sponsorship</w:t>
            </w:r>
            <w:r>
              <w:rPr>
                <w:spacing w:val="65"/>
                <w:sz w:val="22"/>
              </w:rPr>
              <w:t> </w:t>
            </w:r>
            <w:r>
              <w:rPr>
                <w:sz w:val="22"/>
              </w:rPr>
              <w:t>of</w:t>
            </w:r>
            <w:r>
              <w:rPr>
                <w:spacing w:val="69"/>
                <w:sz w:val="22"/>
              </w:rPr>
              <w:t> </w:t>
            </w:r>
            <w:r>
              <w:rPr>
                <w:sz w:val="22"/>
              </w:rPr>
              <w:t>business</w:t>
            </w:r>
            <w:r>
              <w:rPr>
                <w:spacing w:val="66"/>
                <w:sz w:val="22"/>
              </w:rPr>
              <w:t> </w:t>
            </w:r>
            <w:r>
              <w:rPr>
                <w:sz w:val="22"/>
              </w:rPr>
              <w:t>educators</w:t>
            </w:r>
            <w:r>
              <w:rPr>
                <w:spacing w:val="67"/>
                <w:sz w:val="22"/>
              </w:rPr>
              <w:t> </w:t>
            </w:r>
            <w:r>
              <w:rPr>
                <w:spacing w:val="-5"/>
                <w:sz w:val="22"/>
              </w:rPr>
              <w:t>has</w:t>
            </w:r>
          </w:p>
          <w:p>
            <w:pPr>
              <w:pStyle w:val="TableParagraph"/>
              <w:tabs>
                <w:tab w:pos="1047" w:val="left" w:leader="none"/>
                <w:tab w:pos="2184" w:val="left" w:leader="none"/>
                <w:tab w:pos="2882" w:val="left" w:leader="none"/>
                <w:tab w:pos="4287" w:val="left" w:leader="none"/>
              </w:tabs>
              <w:spacing w:line="252" w:lineRule="exact"/>
              <w:ind w:left="167" w:right="107"/>
              <w:rPr>
                <w:sz w:val="22"/>
              </w:rPr>
            </w:pPr>
            <w:r>
              <w:rPr>
                <w:spacing w:val="-2"/>
                <w:sz w:val="22"/>
              </w:rPr>
              <w:t>helped</w:t>
            </w:r>
            <w:r>
              <w:rPr>
                <w:sz w:val="22"/>
              </w:rPr>
              <w:tab/>
            </w:r>
            <w:r>
              <w:rPr>
                <w:spacing w:val="-2"/>
                <w:sz w:val="22"/>
              </w:rPr>
              <w:t>improved</w:t>
            </w:r>
            <w:r>
              <w:rPr>
                <w:sz w:val="22"/>
              </w:rPr>
              <w:tab/>
            </w:r>
            <w:r>
              <w:rPr>
                <w:spacing w:val="-2"/>
                <w:sz w:val="22"/>
              </w:rPr>
              <w:t>their</w:t>
            </w:r>
            <w:r>
              <w:rPr>
                <w:sz w:val="22"/>
              </w:rPr>
              <w:tab/>
            </w:r>
            <w:r>
              <w:rPr>
                <w:spacing w:val="-2"/>
                <w:sz w:val="22"/>
              </w:rPr>
              <w:t>qualification</w:t>
            </w:r>
            <w:r>
              <w:rPr>
                <w:sz w:val="22"/>
              </w:rPr>
              <w:tab/>
            </w:r>
            <w:r>
              <w:rPr>
                <w:spacing w:val="-4"/>
                <w:sz w:val="22"/>
              </w:rPr>
              <w:t>and </w:t>
            </w:r>
            <w:r>
              <w:rPr>
                <w:spacing w:val="-2"/>
                <w:sz w:val="22"/>
              </w:rPr>
              <w:t>professionalism</w:t>
            </w:r>
          </w:p>
        </w:tc>
        <w:tc>
          <w:tcPr>
            <w:tcW w:w="865" w:type="dxa"/>
            <w:tcBorders>
              <w:top w:val="single" w:sz="4" w:space="0" w:color="000000"/>
            </w:tcBorders>
          </w:tcPr>
          <w:p>
            <w:pPr>
              <w:pStyle w:val="TableParagraph"/>
              <w:spacing w:line="204" w:lineRule="exact"/>
              <w:ind w:right="216"/>
              <w:jc w:val="right"/>
              <w:rPr>
                <w:sz w:val="18"/>
              </w:rPr>
            </w:pPr>
            <w:r>
              <w:rPr>
                <w:spacing w:val="-4"/>
                <w:sz w:val="18"/>
              </w:rPr>
              <w:t>3.00</w:t>
            </w:r>
          </w:p>
        </w:tc>
        <w:tc>
          <w:tcPr>
            <w:tcW w:w="1075" w:type="dxa"/>
            <w:tcBorders>
              <w:top w:val="single" w:sz="4" w:space="0" w:color="000000"/>
            </w:tcBorders>
          </w:tcPr>
          <w:p>
            <w:pPr>
              <w:pStyle w:val="TableParagraph"/>
              <w:spacing w:line="204" w:lineRule="exact"/>
              <w:ind w:right="249"/>
              <w:jc w:val="right"/>
              <w:rPr>
                <w:sz w:val="18"/>
              </w:rPr>
            </w:pPr>
            <w:r>
              <w:rPr>
                <w:spacing w:val="-4"/>
                <w:sz w:val="18"/>
              </w:rPr>
              <w:t>0.64</w:t>
            </w:r>
          </w:p>
        </w:tc>
        <w:tc>
          <w:tcPr>
            <w:tcW w:w="2063" w:type="dxa"/>
            <w:tcBorders>
              <w:top w:val="single" w:sz="4" w:space="0" w:color="000000"/>
            </w:tcBorders>
          </w:tcPr>
          <w:p>
            <w:pPr>
              <w:pStyle w:val="TableParagraph"/>
              <w:spacing w:line="204" w:lineRule="exact"/>
              <w:ind w:left="253"/>
              <w:rPr>
                <w:sz w:val="18"/>
              </w:rPr>
            </w:pPr>
            <w:r>
              <w:rPr>
                <w:sz w:val="18"/>
              </w:rPr>
              <w:t>Moderate</w:t>
            </w:r>
            <w:r>
              <w:rPr>
                <w:spacing w:val="1"/>
                <w:sz w:val="18"/>
              </w:rPr>
              <w:t> </w:t>
            </w:r>
            <w:r>
              <w:rPr>
                <w:spacing w:val="-2"/>
                <w:sz w:val="18"/>
              </w:rPr>
              <w:t>Extent</w:t>
            </w:r>
          </w:p>
        </w:tc>
      </w:tr>
      <w:tr>
        <w:trPr>
          <w:trHeight w:val="759" w:hRule="atLeast"/>
        </w:trPr>
        <w:tc>
          <w:tcPr>
            <w:tcW w:w="678" w:type="dxa"/>
          </w:tcPr>
          <w:p>
            <w:pPr>
              <w:pStyle w:val="TableParagraph"/>
              <w:spacing w:line="249" w:lineRule="exact"/>
              <w:ind w:left="115"/>
              <w:rPr>
                <w:sz w:val="22"/>
              </w:rPr>
            </w:pPr>
            <w:r>
              <w:rPr>
                <w:spacing w:val="-5"/>
                <w:sz w:val="22"/>
              </w:rPr>
              <w:t>29</w:t>
            </w:r>
          </w:p>
        </w:tc>
        <w:tc>
          <w:tcPr>
            <w:tcW w:w="4716" w:type="dxa"/>
          </w:tcPr>
          <w:p>
            <w:pPr>
              <w:pStyle w:val="TableParagraph"/>
              <w:ind w:left="167"/>
              <w:rPr>
                <w:sz w:val="22"/>
              </w:rPr>
            </w:pPr>
            <w:r>
              <w:rPr>
                <w:sz w:val="22"/>
              </w:rPr>
              <w:t>Sponsorship</w:t>
            </w:r>
            <w:r>
              <w:rPr>
                <w:spacing w:val="40"/>
                <w:sz w:val="22"/>
              </w:rPr>
              <w:t> </w:t>
            </w:r>
            <w:r>
              <w:rPr>
                <w:sz w:val="22"/>
              </w:rPr>
              <w:t>of</w:t>
            </w:r>
            <w:r>
              <w:rPr>
                <w:spacing w:val="40"/>
                <w:sz w:val="22"/>
              </w:rPr>
              <w:t> </w:t>
            </w:r>
            <w:r>
              <w:rPr>
                <w:sz w:val="22"/>
              </w:rPr>
              <w:t>business</w:t>
            </w:r>
            <w:r>
              <w:rPr>
                <w:spacing w:val="40"/>
                <w:sz w:val="22"/>
              </w:rPr>
              <w:t> </w:t>
            </w:r>
            <w:r>
              <w:rPr>
                <w:sz w:val="22"/>
              </w:rPr>
              <w:t>educators</w:t>
            </w:r>
            <w:r>
              <w:rPr>
                <w:spacing w:val="40"/>
                <w:sz w:val="22"/>
              </w:rPr>
              <w:t> </w:t>
            </w:r>
            <w:r>
              <w:rPr>
                <w:sz w:val="22"/>
              </w:rPr>
              <w:t>for</w:t>
            </w:r>
            <w:r>
              <w:rPr>
                <w:spacing w:val="40"/>
                <w:sz w:val="22"/>
              </w:rPr>
              <w:t> </w:t>
            </w:r>
            <w:r>
              <w:rPr>
                <w:sz w:val="22"/>
              </w:rPr>
              <w:t>training and</w:t>
            </w:r>
            <w:r>
              <w:rPr>
                <w:spacing w:val="26"/>
                <w:sz w:val="22"/>
              </w:rPr>
              <w:t>  </w:t>
            </w:r>
            <w:r>
              <w:rPr>
                <w:sz w:val="22"/>
              </w:rPr>
              <w:t>development</w:t>
            </w:r>
            <w:r>
              <w:rPr>
                <w:spacing w:val="27"/>
                <w:sz w:val="22"/>
              </w:rPr>
              <w:t>  </w:t>
            </w:r>
            <w:r>
              <w:rPr>
                <w:sz w:val="22"/>
              </w:rPr>
              <w:t>programmes</w:t>
            </w:r>
            <w:r>
              <w:rPr>
                <w:spacing w:val="26"/>
                <w:sz w:val="22"/>
              </w:rPr>
              <w:t>  </w:t>
            </w:r>
            <w:r>
              <w:rPr>
                <w:sz w:val="22"/>
              </w:rPr>
              <w:t>was</w:t>
            </w:r>
            <w:r>
              <w:rPr>
                <w:spacing w:val="27"/>
                <w:sz w:val="22"/>
              </w:rPr>
              <w:t>  </w:t>
            </w:r>
            <w:r>
              <w:rPr>
                <w:sz w:val="22"/>
              </w:rPr>
              <w:t>not</w:t>
            </w:r>
            <w:r>
              <w:rPr>
                <w:spacing w:val="79"/>
                <w:w w:val="150"/>
                <w:sz w:val="22"/>
              </w:rPr>
              <w:t> </w:t>
            </w:r>
            <w:r>
              <w:rPr>
                <w:spacing w:val="-4"/>
                <w:sz w:val="22"/>
              </w:rPr>
              <w:t>done</w:t>
            </w:r>
          </w:p>
          <w:p>
            <w:pPr>
              <w:pStyle w:val="TableParagraph"/>
              <w:spacing w:line="237" w:lineRule="exact"/>
              <w:ind w:left="167"/>
              <w:rPr>
                <w:sz w:val="22"/>
              </w:rPr>
            </w:pPr>
            <w:r>
              <w:rPr>
                <w:sz w:val="22"/>
              </w:rPr>
              <w:t>before</w:t>
            </w:r>
            <w:r>
              <w:rPr>
                <w:spacing w:val="-4"/>
                <w:sz w:val="22"/>
              </w:rPr>
              <w:t> </w:t>
            </w:r>
            <w:r>
              <w:rPr>
                <w:sz w:val="22"/>
              </w:rPr>
              <w:t>the</w:t>
            </w:r>
            <w:r>
              <w:rPr>
                <w:spacing w:val="-2"/>
                <w:sz w:val="22"/>
              </w:rPr>
              <w:t> </w:t>
            </w:r>
            <w:r>
              <w:rPr>
                <w:sz w:val="22"/>
              </w:rPr>
              <w:t>advent</w:t>
            </w:r>
            <w:r>
              <w:rPr>
                <w:spacing w:val="-1"/>
                <w:sz w:val="22"/>
              </w:rPr>
              <w:t> </w:t>
            </w:r>
            <w:r>
              <w:rPr>
                <w:sz w:val="22"/>
              </w:rPr>
              <w:t>of</w:t>
            </w:r>
            <w:r>
              <w:rPr>
                <w:spacing w:val="-1"/>
                <w:sz w:val="22"/>
              </w:rPr>
              <w:t> </w:t>
            </w:r>
            <w:r>
              <w:rPr>
                <w:spacing w:val="-2"/>
                <w:sz w:val="22"/>
              </w:rPr>
              <w:t>Tetfund</w:t>
            </w:r>
          </w:p>
        </w:tc>
        <w:tc>
          <w:tcPr>
            <w:tcW w:w="865" w:type="dxa"/>
          </w:tcPr>
          <w:p>
            <w:pPr>
              <w:pStyle w:val="TableParagraph"/>
              <w:spacing w:line="205" w:lineRule="exact"/>
              <w:ind w:right="216"/>
              <w:jc w:val="right"/>
              <w:rPr>
                <w:sz w:val="18"/>
              </w:rPr>
            </w:pPr>
            <w:r>
              <w:rPr>
                <w:spacing w:val="-4"/>
                <w:sz w:val="18"/>
              </w:rPr>
              <w:t>2.01</w:t>
            </w:r>
          </w:p>
        </w:tc>
        <w:tc>
          <w:tcPr>
            <w:tcW w:w="1075" w:type="dxa"/>
          </w:tcPr>
          <w:p>
            <w:pPr>
              <w:pStyle w:val="TableParagraph"/>
              <w:spacing w:line="205" w:lineRule="exact"/>
              <w:ind w:right="249"/>
              <w:jc w:val="right"/>
              <w:rPr>
                <w:sz w:val="18"/>
              </w:rPr>
            </w:pPr>
            <w:r>
              <w:rPr>
                <w:spacing w:val="-4"/>
                <w:sz w:val="18"/>
              </w:rPr>
              <w:t>0.59</w:t>
            </w:r>
          </w:p>
        </w:tc>
        <w:tc>
          <w:tcPr>
            <w:tcW w:w="2063" w:type="dxa"/>
          </w:tcPr>
          <w:p>
            <w:pPr>
              <w:pStyle w:val="TableParagraph"/>
              <w:spacing w:line="205" w:lineRule="exact"/>
              <w:ind w:left="253"/>
              <w:rPr>
                <w:sz w:val="18"/>
              </w:rPr>
            </w:pPr>
            <w:r>
              <w:rPr>
                <w:sz w:val="18"/>
              </w:rPr>
              <w:t>Low</w:t>
            </w:r>
            <w:r>
              <w:rPr>
                <w:spacing w:val="-4"/>
                <w:sz w:val="18"/>
              </w:rPr>
              <w:t> </w:t>
            </w:r>
            <w:r>
              <w:rPr>
                <w:spacing w:val="-2"/>
                <w:sz w:val="18"/>
              </w:rPr>
              <w:t>Extent</w:t>
            </w:r>
          </w:p>
        </w:tc>
      </w:tr>
      <w:tr>
        <w:trPr>
          <w:trHeight w:val="758" w:hRule="atLeast"/>
        </w:trPr>
        <w:tc>
          <w:tcPr>
            <w:tcW w:w="678" w:type="dxa"/>
          </w:tcPr>
          <w:p>
            <w:pPr>
              <w:pStyle w:val="TableParagraph"/>
              <w:spacing w:line="248" w:lineRule="exact"/>
              <w:ind w:left="115"/>
              <w:rPr>
                <w:sz w:val="22"/>
              </w:rPr>
            </w:pPr>
            <w:r>
              <w:rPr>
                <w:spacing w:val="-5"/>
                <w:sz w:val="22"/>
              </w:rPr>
              <w:t>30</w:t>
            </w:r>
          </w:p>
        </w:tc>
        <w:tc>
          <w:tcPr>
            <w:tcW w:w="4716" w:type="dxa"/>
          </w:tcPr>
          <w:p>
            <w:pPr>
              <w:pStyle w:val="TableParagraph"/>
              <w:tabs>
                <w:tab w:pos="1128" w:val="left" w:leader="none"/>
              </w:tabs>
              <w:ind w:left="167" w:right="107"/>
              <w:rPr>
                <w:sz w:val="22"/>
              </w:rPr>
            </w:pPr>
            <w:r>
              <w:rPr>
                <w:sz w:val="22"/>
              </w:rPr>
              <w:t>Tetfund</w:t>
            </w:r>
            <w:r>
              <w:rPr>
                <w:spacing w:val="40"/>
                <w:sz w:val="22"/>
              </w:rPr>
              <w:t> </w:t>
            </w:r>
            <w:r>
              <w:rPr>
                <w:sz w:val="22"/>
              </w:rPr>
              <w:t>sponsorship</w:t>
            </w:r>
            <w:r>
              <w:rPr>
                <w:spacing w:val="40"/>
                <w:sz w:val="22"/>
              </w:rPr>
              <w:t> </w:t>
            </w:r>
            <w:r>
              <w:rPr>
                <w:sz w:val="22"/>
              </w:rPr>
              <w:t>of</w:t>
            </w:r>
            <w:r>
              <w:rPr>
                <w:spacing w:val="40"/>
                <w:sz w:val="22"/>
              </w:rPr>
              <w:t> </w:t>
            </w:r>
            <w:r>
              <w:rPr>
                <w:sz w:val="22"/>
              </w:rPr>
              <w:t>business</w:t>
            </w:r>
            <w:r>
              <w:rPr>
                <w:spacing w:val="40"/>
                <w:sz w:val="22"/>
              </w:rPr>
              <w:t> </w:t>
            </w:r>
            <w:r>
              <w:rPr>
                <w:sz w:val="22"/>
              </w:rPr>
              <w:t>educators</w:t>
            </w:r>
            <w:r>
              <w:rPr>
                <w:spacing w:val="40"/>
                <w:sz w:val="22"/>
              </w:rPr>
              <w:t> </w:t>
            </w:r>
            <w:r>
              <w:rPr>
                <w:sz w:val="22"/>
              </w:rPr>
              <w:t>for </w:t>
            </w:r>
            <w:r>
              <w:rPr>
                <w:spacing w:val="-2"/>
                <w:sz w:val="22"/>
              </w:rPr>
              <w:t>training</w:t>
            </w:r>
            <w:r>
              <w:rPr>
                <w:sz w:val="22"/>
              </w:rPr>
              <w:tab/>
              <w:t>has</w:t>
            </w:r>
            <w:r>
              <w:rPr>
                <w:spacing w:val="76"/>
                <w:sz w:val="22"/>
              </w:rPr>
              <w:t> </w:t>
            </w:r>
            <w:r>
              <w:rPr>
                <w:sz w:val="22"/>
              </w:rPr>
              <w:t>helped</w:t>
            </w:r>
            <w:r>
              <w:rPr>
                <w:spacing w:val="78"/>
                <w:sz w:val="22"/>
              </w:rPr>
              <w:t> </w:t>
            </w:r>
            <w:r>
              <w:rPr>
                <w:sz w:val="22"/>
              </w:rPr>
              <w:t>improved</w:t>
            </w:r>
            <w:r>
              <w:rPr>
                <w:spacing w:val="53"/>
                <w:w w:val="150"/>
                <w:sz w:val="22"/>
              </w:rPr>
              <w:t> </w:t>
            </w:r>
            <w:r>
              <w:rPr>
                <w:sz w:val="22"/>
              </w:rPr>
              <w:t>the</w:t>
            </w:r>
            <w:r>
              <w:rPr>
                <w:spacing w:val="53"/>
                <w:w w:val="150"/>
                <w:sz w:val="22"/>
              </w:rPr>
              <w:t> </w:t>
            </w:r>
            <w:r>
              <w:rPr>
                <w:sz w:val="22"/>
              </w:rPr>
              <w:t>quality</w:t>
            </w:r>
            <w:r>
              <w:rPr>
                <w:spacing w:val="78"/>
                <w:sz w:val="22"/>
              </w:rPr>
              <w:t> </w:t>
            </w:r>
            <w:r>
              <w:rPr>
                <w:spacing w:val="-5"/>
                <w:sz w:val="22"/>
              </w:rPr>
              <w:t>of</w:t>
            </w:r>
          </w:p>
          <w:p>
            <w:pPr>
              <w:pStyle w:val="TableParagraph"/>
              <w:spacing w:line="237" w:lineRule="exact"/>
              <w:ind w:left="167"/>
              <w:rPr>
                <w:sz w:val="22"/>
              </w:rPr>
            </w:pPr>
            <w:r>
              <w:rPr>
                <w:sz w:val="22"/>
              </w:rPr>
              <w:t>business</w:t>
            </w:r>
            <w:r>
              <w:rPr>
                <w:spacing w:val="-5"/>
                <w:sz w:val="22"/>
              </w:rPr>
              <w:t> </w:t>
            </w:r>
            <w:r>
              <w:rPr>
                <w:sz w:val="22"/>
              </w:rPr>
              <w:t>education</w:t>
            </w:r>
            <w:r>
              <w:rPr>
                <w:spacing w:val="-3"/>
                <w:sz w:val="22"/>
              </w:rPr>
              <w:t> </w:t>
            </w:r>
            <w:r>
              <w:rPr>
                <w:spacing w:val="-2"/>
                <w:sz w:val="22"/>
              </w:rPr>
              <w:t>programme</w:t>
            </w:r>
          </w:p>
        </w:tc>
        <w:tc>
          <w:tcPr>
            <w:tcW w:w="865" w:type="dxa"/>
          </w:tcPr>
          <w:p>
            <w:pPr>
              <w:pStyle w:val="TableParagraph"/>
              <w:spacing w:line="204" w:lineRule="exact"/>
              <w:ind w:right="216"/>
              <w:jc w:val="right"/>
              <w:rPr>
                <w:sz w:val="18"/>
              </w:rPr>
            </w:pPr>
            <w:r>
              <w:rPr>
                <w:spacing w:val="-4"/>
                <w:sz w:val="18"/>
              </w:rPr>
              <w:t>2.59</w:t>
            </w:r>
          </w:p>
        </w:tc>
        <w:tc>
          <w:tcPr>
            <w:tcW w:w="1075" w:type="dxa"/>
          </w:tcPr>
          <w:p>
            <w:pPr>
              <w:pStyle w:val="TableParagraph"/>
              <w:spacing w:line="204" w:lineRule="exact"/>
              <w:ind w:right="249"/>
              <w:jc w:val="right"/>
              <w:rPr>
                <w:sz w:val="18"/>
              </w:rPr>
            </w:pPr>
            <w:r>
              <w:rPr>
                <w:spacing w:val="-4"/>
                <w:sz w:val="18"/>
              </w:rPr>
              <w:t>0.55</w:t>
            </w:r>
          </w:p>
        </w:tc>
        <w:tc>
          <w:tcPr>
            <w:tcW w:w="2063" w:type="dxa"/>
          </w:tcPr>
          <w:p>
            <w:pPr>
              <w:pStyle w:val="TableParagraph"/>
              <w:spacing w:line="204" w:lineRule="exact"/>
              <w:ind w:left="253"/>
              <w:rPr>
                <w:sz w:val="18"/>
              </w:rPr>
            </w:pPr>
            <w:r>
              <w:rPr>
                <w:sz w:val="18"/>
              </w:rPr>
              <w:t>Moderate</w:t>
            </w:r>
            <w:r>
              <w:rPr>
                <w:spacing w:val="1"/>
                <w:sz w:val="18"/>
              </w:rPr>
              <w:t> </w:t>
            </w:r>
            <w:r>
              <w:rPr>
                <w:spacing w:val="-2"/>
                <w:sz w:val="18"/>
              </w:rPr>
              <w:t>Extent</w:t>
            </w:r>
          </w:p>
        </w:tc>
      </w:tr>
      <w:tr>
        <w:trPr>
          <w:trHeight w:val="758" w:hRule="atLeast"/>
        </w:trPr>
        <w:tc>
          <w:tcPr>
            <w:tcW w:w="678" w:type="dxa"/>
          </w:tcPr>
          <w:p>
            <w:pPr>
              <w:pStyle w:val="TableParagraph"/>
              <w:spacing w:line="248" w:lineRule="exact"/>
              <w:ind w:left="115"/>
              <w:rPr>
                <w:sz w:val="22"/>
              </w:rPr>
            </w:pPr>
            <w:r>
              <w:rPr>
                <w:spacing w:val="-5"/>
                <w:sz w:val="22"/>
              </w:rPr>
              <w:t>31</w:t>
            </w:r>
          </w:p>
        </w:tc>
        <w:tc>
          <w:tcPr>
            <w:tcW w:w="4716" w:type="dxa"/>
          </w:tcPr>
          <w:p>
            <w:pPr>
              <w:pStyle w:val="TableParagraph"/>
              <w:spacing w:line="248" w:lineRule="exact"/>
              <w:ind w:left="167"/>
              <w:rPr>
                <w:sz w:val="22"/>
              </w:rPr>
            </w:pPr>
            <w:r>
              <w:rPr>
                <w:sz w:val="22"/>
              </w:rPr>
              <w:t>Training</w:t>
            </w:r>
            <w:r>
              <w:rPr>
                <w:spacing w:val="66"/>
                <w:sz w:val="22"/>
              </w:rPr>
              <w:t> </w:t>
            </w:r>
            <w:r>
              <w:rPr>
                <w:sz w:val="22"/>
              </w:rPr>
              <w:t>and</w:t>
            </w:r>
            <w:r>
              <w:rPr>
                <w:spacing w:val="72"/>
                <w:sz w:val="22"/>
              </w:rPr>
              <w:t> </w:t>
            </w:r>
            <w:r>
              <w:rPr>
                <w:sz w:val="22"/>
              </w:rPr>
              <w:t>re-training</w:t>
            </w:r>
            <w:r>
              <w:rPr>
                <w:spacing w:val="68"/>
                <w:sz w:val="22"/>
              </w:rPr>
              <w:t> </w:t>
            </w:r>
            <w:r>
              <w:rPr>
                <w:sz w:val="22"/>
              </w:rPr>
              <w:t>of</w:t>
            </w:r>
            <w:r>
              <w:rPr>
                <w:spacing w:val="73"/>
                <w:sz w:val="22"/>
              </w:rPr>
              <w:t> </w:t>
            </w:r>
            <w:r>
              <w:rPr>
                <w:sz w:val="22"/>
              </w:rPr>
              <w:t>business</w:t>
            </w:r>
            <w:r>
              <w:rPr>
                <w:spacing w:val="72"/>
                <w:sz w:val="22"/>
              </w:rPr>
              <w:t> </w:t>
            </w:r>
            <w:r>
              <w:rPr>
                <w:spacing w:val="-2"/>
                <w:sz w:val="22"/>
              </w:rPr>
              <w:t>education</w:t>
            </w:r>
          </w:p>
          <w:p>
            <w:pPr>
              <w:pStyle w:val="TableParagraph"/>
              <w:spacing w:line="252" w:lineRule="exact"/>
              <w:ind w:left="167"/>
              <w:rPr>
                <w:sz w:val="22"/>
              </w:rPr>
            </w:pPr>
            <w:r>
              <w:rPr>
                <w:sz w:val="22"/>
              </w:rPr>
              <w:t>lecturers</w:t>
            </w:r>
            <w:r>
              <w:rPr>
                <w:spacing w:val="33"/>
                <w:sz w:val="22"/>
              </w:rPr>
              <w:t> </w:t>
            </w:r>
            <w:r>
              <w:rPr>
                <w:sz w:val="22"/>
              </w:rPr>
              <w:t>has</w:t>
            </w:r>
            <w:r>
              <w:rPr>
                <w:spacing w:val="33"/>
                <w:sz w:val="22"/>
              </w:rPr>
              <w:t> </w:t>
            </w:r>
            <w:r>
              <w:rPr>
                <w:sz w:val="22"/>
              </w:rPr>
              <w:t>lead</w:t>
            </w:r>
            <w:r>
              <w:rPr>
                <w:spacing w:val="33"/>
                <w:sz w:val="22"/>
              </w:rPr>
              <w:t> </w:t>
            </w:r>
            <w:r>
              <w:rPr>
                <w:sz w:val="22"/>
              </w:rPr>
              <w:t>to</w:t>
            </w:r>
            <w:r>
              <w:rPr>
                <w:spacing w:val="34"/>
                <w:sz w:val="22"/>
              </w:rPr>
              <w:t> </w:t>
            </w:r>
            <w:r>
              <w:rPr>
                <w:sz w:val="22"/>
              </w:rPr>
              <w:t>competent</w:t>
            </w:r>
            <w:r>
              <w:rPr>
                <w:spacing w:val="35"/>
                <w:sz w:val="22"/>
              </w:rPr>
              <w:t> </w:t>
            </w:r>
            <w:r>
              <w:rPr>
                <w:sz w:val="22"/>
              </w:rPr>
              <w:t>hands</w:t>
            </w:r>
            <w:r>
              <w:rPr>
                <w:spacing w:val="33"/>
                <w:sz w:val="22"/>
              </w:rPr>
              <w:t> </w:t>
            </w:r>
            <w:r>
              <w:rPr>
                <w:sz w:val="22"/>
              </w:rPr>
              <w:t>to</w:t>
            </w:r>
            <w:r>
              <w:rPr>
                <w:spacing w:val="34"/>
                <w:sz w:val="22"/>
              </w:rPr>
              <w:t> </w:t>
            </w:r>
            <w:r>
              <w:rPr>
                <w:sz w:val="22"/>
              </w:rPr>
              <w:t>handle business education curriculum</w:t>
            </w:r>
          </w:p>
        </w:tc>
        <w:tc>
          <w:tcPr>
            <w:tcW w:w="865" w:type="dxa"/>
          </w:tcPr>
          <w:p>
            <w:pPr>
              <w:pStyle w:val="TableParagraph"/>
              <w:spacing w:line="203" w:lineRule="exact"/>
              <w:ind w:right="216"/>
              <w:jc w:val="right"/>
              <w:rPr>
                <w:sz w:val="18"/>
              </w:rPr>
            </w:pPr>
            <w:r>
              <w:rPr>
                <w:spacing w:val="-4"/>
                <w:sz w:val="18"/>
              </w:rPr>
              <w:t>2.85</w:t>
            </w:r>
          </w:p>
        </w:tc>
        <w:tc>
          <w:tcPr>
            <w:tcW w:w="1075" w:type="dxa"/>
          </w:tcPr>
          <w:p>
            <w:pPr>
              <w:pStyle w:val="TableParagraph"/>
              <w:spacing w:line="203" w:lineRule="exact"/>
              <w:ind w:right="249"/>
              <w:jc w:val="right"/>
              <w:rPr>
                <w:sz w:val="18"/>
              </w:rPr>
            </w:pPr>
            <w:r>
              <w:rPr>
                <w:spacing w:val="-4"/>
                <w:sz w:val="18"/>
              </w:rPr>
              <w:t>0.67</w:t>
            </w:r>
          </w:p>
        </w:tc>
        <w:tc>
          <w:tcPr>
            <w:tcW w:w="2063" w:type="dxa"/>
          </w:tcPr>
          <w:p>
            <w:pPr>
              <w:pStyle w:val="TableParagraph"/>
              <w:spacing w:line="203" w:lineRule="exact"/>
              <w:ind w:left="253"/>
              <w:rPr>
                <w:sz w:val="18"/>
              </w:rPr>
            </w:pPr>
            <w:r>
              <w:rPr>
                <w:sz w:val="18"/>
              </w:rPr>
              <w:t>Moderate</w:t>
            </w:r>
            <w:r>
              <w:rPr>
                <w:spacing w:val="1"/>
                <w:sz w:val="18"/>
              </w:rPr>
              <w:t> </w:t>
            </w:r>
            <w:r>
              <w:rPr>
                <w:spacing w:val="-2"/>
                <w:sz w:val="18"/>
              </w:rPr>
              <w:t>Extent</w:t>
            </w:r>
          </w:p>
        </w:tc>
      </w:tr>
      <w:tr>
        <w:trPr>
          <w:trHeight w:val="506" w:hRule="atLeast"/>
        </w:trPr>
        <w:tc>
          <w:tcPr>
            <w:tcW w:w="678" w:type="dxa"/>
          </w:tcPr>
          <w:p>
            <w:pPr>
              <w:pStyle w:val="TableParagraph"/>
              <w:spacing w:line="248" w:lineRule="exact"/>
              <w:ind w:left="115"/>
              <w:rPr>
                <w:sz w:val="22"/>
              </w:rPr>
            </w:pPr>
            <w:r>
              <w:rPr>
                <w:spacing w:val="-5"/>
                <w:sz w:val="22"/>
              </w:rPr>
              <w:t>32</w:t>
            </w:r>
          </w:p>
        </w:tc>
        <w:tc>
          <w:tcPr>
            <w:tcW w:w="4716" w:type="dxa"/>
          </w:tcPr>
          <w:p>
            <w:pPr>
              <w:pStyle w:val="TableParagraph"/>
              <w:tabs>
                <w:tab w:pos="1116" w:val="left" w:leader="none"/>
                <w:tab w:pos="1658" w:val="left" w:leader="none"/>
                <w:tab w:pos="2752" w:val="left" w:leader="none"/>
                <w:tab w:pos="3750" w:val="left" w:leader="none"/>
              </w:tabs>
              <w:spacing w:line="248" w:lineRule="exact"/>
              <w:ind w:left="167"/>
              <w:rPr>
                <w:sz w:val="22"/>
              </w:rPr>
            </w:pPr>
            <w:r>
              <w:rPr>
                <w:spacing w:val="-2"/>
                <w:sz w:val="22"/>
              </w:rPr>
              <w:t>Tetfund</w:t>
            </w:r>
            <w:r>
              <w:rPr>
                <w:sz w:val="22"/>
              </w:rPr>
              <w:tab/>
            </w:r>
            <w:r>
              <w:rPr>
                <w:spacing w:val="-5"/>
                <w:sz w:val="22"/>
              </w:rPr>
              <w:t>has</w:t>
            </w:r>
            <w:r>
              <w:rPr>
                <w:sz w:val="22"/>
              </w:rPr>
              <w:tab/>
            </w:r>
            <w:r>
              <w:rPr>
                <w:spacing w:val="-2"/>
                <w:sz w:val="22"/>
              </w:rPr>
              <w:t>improved</w:t>
            </w:r>
            <w:r>
              <w:rPr>
                <w:sz w:val="22"/>
              </w:rPr>
              <w:tab/>
            </w:r>
            <w:r>
              <w:rPr>
                <w:spacing w:val="-2"/>
                <w:sz w:val="22"/>
              </w:rPr>
              <w:t>business</w:t>
            </w:r>
            <w:r>
              <w:rPr>
                <w:sz w:val="22"/>
              </w:rPr>
              <w:tab/>
            </w:r>
            <w:r>
              <w:rPr>
                <w:spacing w:val="-2"/>
                <w:sz w:val="22"/>
              </w:rPr>
              <w:t>education</w:t>
            </w:r>
          </w:p>
          <w:p>
            <w:pPr>
              <w:pStyle w:val="TableParagraph"/>
              <w:spacing w:line="237" w:lineRule="exact" w:before="1"/>
              <w:ind w:left="167"/>
              <w:rPr>
                <w:sz w:val="22"/>
              </w:rPr>
            </w:pPr>
            <w:r>
              <w:rPr>
                <w:sz w:val="22"/>
              </w:rPr>
              <w:t>programme</w:t>
            </w:r>
            <w:r>
              <w:rPr>
                <w:spacing w:val="-4"/>
                <w:sz w:val="22"/>
              </w:rPr>
              <w:t> </w:t>
            </w:r>
            <w:r>
              <w:rPr>
                <w:sz w:val="22"/>
              </w:rPr>
              <w:t>by</w:t>
            </w:r>
            <w:r>
              <w:rPr>
                <w:spacing w:val="-6"/>
                <w:sz w:val="22"/>
              </w:rPr>
              <w:t> </w:t>
            </w:r>
            <w:r>
              <w:rPr>
                <w:sz w:val="22"/>
              </w:rPr>
              <w:t>providing</w:t>
            </w:r>
            <w:r>
              <w:rPr>
                <w:spacing w:val="-6"/>
                <w:sz w:val="22"/>
              </w:rPr>
              <w:t> </w:t>
            </w:r>
            <w:r>
              <w:rPr>
                <w:sz w:val="22"/>
              </w:rPr>
              <w:t>adequate</w:t>
            </w:r>
            <w:r>
              <w:rPr>
                <w:spacing w:val="-5"/>
                <w:sz w:val="22"/>
              </w:rPr>
              <w:t> </w:t>
            </w:r>
            <w:r>
              <w:rPr>
                <w:spacing w:val="-2"/>
                <w:sz w:val="22"/>
              </w:rPr>
              <w:t>training</w:t>
            </w:r>
          </w:p>
        </w:tc>
        <w:tc>
          <w:tcPr>
            <w:tcW w:w="865" w:type="dxa"/>
          </w:tcPr>
          <w:p>
            <w:pPr>
              <w:pStyle w:val="TableParagraph"/>
              <w:spacing w:line="203" w:lineRule="exact"/>
              <w:ind w:right="216"/>
              <w:jc w:val="right"/>
              <w:rPr>
                <w:sz w:val="18"/>
              </w:rPr>
            </w:pPr>
            <w:r>
              <w:rPr>
                <w:spacing w:val="-4"/>
                <w:sz w:val="18"/>
              </w:rPr>
              <w:t>3.23</w:t>
            </w:r>
          </w:p>
        </w:tc>
        <w:tc>
          <w:tcPr>
            <w:tcW w:w="1075" w:type="dxa"/>
          </w:tcPr>
          <w:p>
            <w:pPr>
              <w:pStyle w:val="TableParagraph"/>
              <w:spacing w:line="203" w:lineRule="exact"/>
              <w:ind w:right="249"/>
              <w:jc w:val="right"/>
              <w:rPr>
                <w:sz w:val="18"/>
              </w:rPr>
            </w:pPr>
            <w:r>
              <w:rPr>
                <w:spacing w:val="-4"/>
                <w:sz w:val="18"/>
              </w:rPr>
              <w:t>0.70</w:t>
            </w:r>
          </w:p>
        </w:tc>
        <w:tc>
          <w:tcPr>
            <w:tcW w:w="2063" w:type="dxa"/>
          </w:tcPr>
          <w:p>
            <w:pPr>
              <w:pStyle w:val="TableParagraph"/>
              <w:spacing w:line="203" w:lineRule="exact"/>
              <w:ind w:left="253"/>
              <w:rPr>
                <w:sz w:val="18"/>
              </w:rPr>
            </w:pPr>
            <w:r>
              <w:rPr>
                <w:sz w:val="18"/>
              </w:rPr>
              <w:t>Moderate</w:t>
            </w:r>
            <w:r>
              <w:rPr>
                <w:spacing w:val="1"/>
                <w:sz w:val="18"/>
              </w:rPr>
              <w:t> </w:t>
            </w:r>
            <w:r>
              <w:rPr>
                <w:spacing w:val="-2"/>
                <w:sz w:val="18"/>
              </w:rPr>
              <w:t>Extent</w:t>
            </w:r>
          </w:p>
        </w:tc>
      </w:tr>
      <w:tr>
        <w:trPr>
          <w:trHeight w:val="758" w:hRule="atLeast"/>
        </w:trPr>
        <w:tc>
          <w:tcPr>
            <w:tcW w:w="678" w:type="dxa"/>
          </w:tcPr>
          <w:p>
            <w:pPr>
              <w:pStyle w:val="TableParagraph"/>
              <w:spacing w:line="248" w:lineRule="exact"/>
              <w:ind w:left="115"/>
              <w:rPr>
                <w:sz w:val="22"/>
              </w:rPr>
            </w:pPr>
            <w:r>
              <w:rPr>
                <w:spacing w:val="-5"/>
                <w:sz w:val="22"/>
              </w:rPr>
              <w:t>33</w:t>
            </w:r>
          </w:p>
        </w:tc>
        <w:tc>
          <w:tcPr>
            <w:tcW w:w="4716" w:type="dxa"/>
          </w:tcPr>
          <w:p>
            <w:pPr>
              <w:pStyle w:val="TableParagraph"/>
              <w:spacing w:line="248" w:lineRule="exact"/>
              <w:ind w:left="167"/>
              <w:rPr>
                <w:sz w:val="22"/>
              </w:rPr>
            </w:pPr>
            <w:r>
              <w:rPr>
                <w:sz w:val="22"/>
              </w:rPr>
              <w:t>The</w:t>
            </w:r>
            <w:r>
              <w:rPr>
                <w:spacing w:val="26"/>
                <w:sz w:val="22"/>
              </w:rPr>
              <w:t> </w:t>
            </w:r>
            <w:r>
              <w:rPr>
                <w:sz w:val="22"/>
              </w:rPr>
              <w:t>gap</w:t>
            </w:r>
            <w:r>
              <w:rPr>
                <w:spacing w:val="27"/>
                <w:sz w:val="22"/>
              </w:rPr>
              <w:t> </w:t>
            </w:r>
            <w:r>
              <w:rPr>
                <w:sz w:val="22"/>
              </w:rPr>
              <w:t>between</w:t>
            </w:r>
            <w:r>
              <w:rPr>
                <w:spacing w:val="25"/>
                <w:sz w:val="22"/>
              </w:rPr>
              <w:t> </w:t>
            </w:r>
            <w:r>
              <w:rPr>
                <w:sz w:val="22"/>
              </w:rPr>
              <w:t>teacher</w:t>
            </w:r>
            <w:r>
              <w:rPr>
                <w:spacing w:val="27"/>
                <w:sz w:val="22"/>
              </w:rPr>
              <w:t> </w:t>
            </w:r>
            <w:r>
              <w:rPr>
                <w:sz w:val="22"/>
              </w:rPr>
              <w:t>and</w:t>
            </w:r>
            <w:r>
              <w:rPr>
                <w:spacing w:val="28"/>
                <w:sz w:val="22"/>
              </w:rPr>
              <w:t> </w:t>
            </w:r>
            <w:r>
              <w:rPr>
                <w:sz w:val="22"/>
              </w:rPr>
              <w:t>modern</w:t>
            </w:r>
            <w:r>
              <w:rPr>
                <w:spacing w:val="26"/>
                <w:sz w:val="22"/>
              </w:rPr>
              <w:t> </w:t>
            </w:r>
            <w:r>
              <w:rPr>
                <w:sz w:val="22"/>
              </w:rPr>
              <w:t>day</w:t>
            </w:r>
            <w:r>
              <w:rPr>
                <w:spacing w:val="25"/>
                <w:sz w:val="22"/>
              </w:rPr>
              <w:t> </w:t>
            </w:r>
            <w:r>
              <w:rPr>
                <w:spacing w:val="-2"/>
                <w:sz w:val="22"/>
              </w:rPr>
              <w:t>office</w:t>
            </w:r>
          </w:p>
          <w:p>
            <w:pPr>
              <w:pStyle w:val="TableParagraph"/>
              <w:spacing w:line="252" w:lineRule="exact"/>
              <w:ind w:left="167" w:right="110"/>
              <w:rPr>
                <w:sz w:val="22"/>
              </w:rPr>
            </w:pPr>
            <w:r>
              <w:rPr>
                <w:sz w:val="22"/>
              </w:rPr>
              <w:t>technology has been bridged by Tetfund through in-service training</w:t>
            </w:r>
          </w:p>
        </w:tc>
        <w:tc>
          <w:tcPr>
            <w:tcW w:w="865" w:type="dxa"/>
          </w:tcPr>
          <w:p>
            <w:pPr>
              <w:pStyle w:val="TableParagraph"/>
              <w:spacing w:line="203" w:lineRule="exact"/>
              <w:ind w:right="216"/>
              <w:jc w:val="right"/>
              <w:rPr>
                <w:sz w:val="18"/>
              </w:rPr>
            </w:pPr>
            <w:r>
              <w:rPr>
                <w:spacing w:val="-4"/>
                <w:sz w:val="18"/>
              </w:rPr>
              <w:t>3.54</w:t>
            </w:r>
          </w:p>
        </w:tc>
        <w:tc>
          <w:tcPr>
            <w:tcW w:w="1075" w:type="dxa"/>
          </w:tcPr>
          <w:p>
            <w:pPr>
              <w:pStyle w:val="TableParagraph"/>
              <w:spacing w:line="203" w:lineRule="exact"/>
              <w:ind w:right="249"/>
              <w:jc w:val="right"/>
              <w:rPr>
                <w:sz w:val="18"/>
              </w:rPr>
            </w:pPr>
            <w:r>
              <w:rPr>
                <w:spacing w:val="-4"/>
                <w:sz w:val="18"/>
              </w:rPr>
              <w:t>0.70</w:t>
            </w:r>
          </w:p>
        </w:tc>
        <w:tc>
          <w:tcPr>
            <w:tcW w:w="2063" w:type="dxa"/>
          </w:tcPr>
          <w:p>
            <w:pPr>
              <w:pStyle w:val="TableParagraph"/>
              <w:spacing w:line="203" w:lineRule="exact"/>
              <w:ind w:left="253"/>
              <w:rPr>
                <w:sz w:val="18"/>
              </w:rPr>
            </w:pPr>
            <w:r>
              <w:rPr>
                <w:sz w:val="18"/>
              </w:rPr>
              <w:t>High</w:t>
            </w:r>
            <w:r>
              <w:rPr>
                <w:spacing w:val="-1"/>
                <w:sz w:val="18"/>
              </w:rPr>
              <w:t> </w:t>
            </w:r>
            <w:r>
              <w:rPr>
                <w:spacing w:val="-2"/>
                <w:sz w:val="18"/>
              </w:rPr>
              <w:t>Extent</w:t>
            </w:r>
          </w:p>
        </w:tc>
      </w:tr>
      <w:tr>
        <w:trPr>
          <w:trHeight w:val="760" w:hRule="atLeast"/>
        </w:trPr>
        <w:tc>
          <w:tcPr>
            <w:tcW w:w="678" w:type="dxa"/>
          </w:tcPr>
          <w:p>
            <w:pPr>
              <w:pStyle w:val="TableParagraph"/>
              <w:spacing w:line="248" w:lineRule="exact"/>
              <w:ind w:left="115"/>
              <w:rPr>
                <w:sz w:val="22"/>
              </w:rPr>
            </w:pPr>
            <w:r>
              <w:rPr>
                <w:spacing w:val="-5"/>
                <w:sz w:val="22"/>
              </w:rPr>
              <w:t>34</w:t>
            </w:r>
          </w:p>
        </w:tc>
        <w:tc>
          <w:tcPr>
            <w:tcW w:w="4716" w:type="dxa"/>
          </w:tcPr>
          <w:p>
            <w:pPr>
              <w:pStyle w:val="TableParagraph"/>
              <w:spacing w:line="248" w:lineRule="exact"/>
              <w:ind w:left="167"/>
              <w:rPr>
                <w:sz w:val="22"/>
              </w:rPr>
            </w:pPr>
            <w:r>
              <w:rPr>
                <w:sz w:val="22"/>
              </w:rPr>
              <w:t>Due</w:t>
            </w:r>
            <w:r>
              <w:rPr>
                <w:spacing w:val="53"/>
                <w:sz w:val="22"/>
              </w:rPr>
              <w:t> </w:t>
            </w:r>
            <w:r>
              <w:rPr>
                <w:sz w:val="22"/>
              </w:rPr>
              <w:t>to</w:t>
            </w:r>
            <w:r>
              <w:rPr>
                <w:spacing w:val="53"/>
                <w:sz w:val="22"/>
              </w:rPr>
              <w:t> </w:t>
            </w:r>
            <w:r>
              <w:rPr>
                <w:sz w:val="22"/>
              </w:rPr>
              <w:t>training</w:t>
            </w:r>
            <w:r>
              <w:rPr>
                <w:spacing w:val="50"/>
                <w:sz w:val="22"/>
              </w:rPr>
              <w:t> </w:t>
            </w:r>
            <w:r>
              <w:rPr>
                <w:sz w:val="22"/>
              </w:rPr>
              <w:t>sponsored</w:t>
            </w:r>
            <w:r>
              <w:rPr>
                <w:spacing w:val="52"/>
                <w:sz w:val="22"/>
              </w:rPr>
              <w:t> </w:t>
            </w:r>
            <w:r>
              <w:rPr>
                <w:sz w:val="22"/>
              </w:rPr>
              <w:t>by</w:t>
            </w:r>
            <w:r>
              <w:rPr>
                <w:spacing w:val="50"/>
                <w:sz w:val="22"/>
              </w:rPr>
              <w:t> </w:t>
            </w:r>
            <w:r>
              <w:rPr>
                <w:sz w:val="22"/>
              </w:rPr>
              <w:t>Tetfund</w:t>
            </w:r>
            <w:r>
              <w:rPr>
                <w:spacing w:val="54"/>
                <w:sz w:val="22"/>
              </w:rPr>
              <w:t> </w:t>
            </w:r>
            <w:r>
              <w:rPr>
                <w:spacing w:val="-2"/>
                <w:sz w:val="22"/>
              </w:rPr>
              <w:t>business</w:t>
            </w:r>
          </w:p>
          <w:p>
            <w:pPr>
              <w:pStyle w:val="TableParagraph"/>
              <w:spacing w:line="252" w:lineRule="exact"/>
              <w:ind w:left="167"/>
              <w:rPr>
                <w:sz w:val="22"/>
              </w:rPr>
            </w:pPr>
            <w:r>
              <w:rPr>
                <w:sz w:val="22"/>
              </w:rPr>
              <w:t>educators can effectively utilize various teaching methods and teaching aids.</w:t>
            </w:r>
          </w:p>
        </w:tc>
        <w:tc>
          <w:tcPr>
            <w:tcW w:w="865" w:type="dxa"/>
          </w:tcPr>
          <w:p>
            <w:pPr>
              <w:pStyle w:val="TableParagraph"/>
              <w:spacing w:line="203" w:lineRule="exact"/>
              <w:ind w:right="216"/>
              <w:jc w:val="right"/>
              <w:rPr>
                <w:sz w:val="18"/>
              </w:rPr>
            </w:pPr>
            <w:r>
              <w:rPr>
                <w:spacing w:val="-4"/>
                <w:sz w:val="18"/>
              </w:rPr>
              <w:t>4.00</w:t>
            </w:r>
          </w:p>
        </w:tc>
        <w:tc>
          <w:tcPr>
            <w:tcW w:w="1075" w:type="dxa"/>
          </w:tcPr>
          <w:p>
            <w:pPr>
              <w:pStyle w:val="TableParagraph"/>
              <w:spacing w:line="203" w:lineRule="exact"/>
              <w:ind w:right="249"/>
              <w:jc w:val="right"/>
              <w:rPr>
                <w:sz w:val="18"/>
              </w:rPr>
            </w:pPr>
            <w:r>
              <w:rPr>
                <w:spacing w:val="-4"/>
                <w:sz w:val="18"/>
              </w:rPr>
              <w:t>0.74</w:t>
            </w:r>
          </w:p>
        </w:tc>
        <w:tc>
          <w:tcPr>
            <w:tcW w:w="2063" w:type="dxa"/>
          </w:tcPr>
          <w:p>
            <w:pPr>
              <w:pStyle w:val="TableParagraph"/>
              <w:spacing w:line="203" w:lineRule="exact"/>
              <w:ind w:left="253"/>
              <w:rPr>
                <w:sz w:val="18"/>
              </w:rPr>
            </w:pPr>
            <w:r>
              <w:rPr>
                <w:sz w:val="18"/>
              </w:rPr>
              <w:t>High</w:t>
            </w:r>
            <w:r>
              <w:rPr>
                <w:spacing w:val="-1"/>
                <w:sz w:val="18"/>
              </w:rPr>
              <w:t> </w:t>
            </w:r>
            <w:r>
              <w:rPr>
                <w:spacing w:val="-2"/>
                <w:sz w:val="18"/>
              </w:rPr>
              <w:t>Extent</w:t>
            </w:r>
          </w:p>
        </w:tc>
      </w:tr>
      <w:tr>
        <w:trPr>
          <w:trHeight w:val="1011" w:hRule="atLeast"/>
        </w:trPr>
        <w:tc>
          <w:tcPr>
            <w:tcW w:w="678" w:type="dxa"/>
          </w:tcPr>
          <w:p>
            <w:pPr>
              <w:pStyle w:val="TableParagraph"/>
              <w:spacing w:line="249" w:lineRule="exact"/>
              <w:ind w:left="115"/>
              <w:rPr>
                <w:sz w:val="22"/>
              </w:rPr>
            </w:pPr>
            <w:r>
              <w:rPr>
                <w:spacing w:val="-5"/>
                <w:sz w:val="22"/>
              </w:rPr>
              <w:t>35</w:t>
            </w:r>
          </w:p>
        </w:tc>
        <w:tc>
          <w:tcPr>
            <w:tcW w:w="4716" w:type="dxa"/>
          </w:tcPr>
          <w:p>
            <w:pPr>
              <w:pStyle w:val="TableParagraph"/>
              <w:ind w:left="167" w:right="107"/>
              <w:jc w:val="both"/>
              <w:rPr>
                <w:sz w:val="22"/>
              </w:rPr>
            </w:pPr>
            <w:r>
              <w:rPr>
                <w:sz w:val="22"/>
              </w:rPr>
              <w:t>Professional development activities sponsored by tetfund allow business education lecturers to acquire</w:t>
            </w:r>
            <w:r>
              <w:rPr>
                <w:spacing w:val="22"/>
                <w:sz w:val="22"/>
              </w:rPr>
              <w:t> </w:t>
            </w:r>
            <w:r>
              <w:rPr>
                <w:sz w:val="22"/>
              </w:rPr>
              <w:t>new</w:t>
            </w:r>
            <w:r>
              <w:rPr>
                <w:spacing w:val="24"/>
                <w:sz w:val="22"/>
              </w:rPr>
              <w:t> </w:t>
            </w:r>
            <w:r>
              <w:rPr>
                <w:sz w:val="22"/>
              </w:rPr>
              <w:t>experiences</w:t>
            </w:r>
            <w:r>
              <w:rPr>
                <w:spacing w:val="23"/>
                <w:sz w:val="22"/>
              </w:rPr>
              <w:t> </w:t>
            </w:r>
            <w:r>
              <w:rPr>
                <w:sz w:val="22"/>
              </w:rPr>
              <w:t>which</w:t>
            </w:r>
            <w:r>
              <w:rPr>
                <w:spacing w:val="25"/>
                <w:sz w:val="22"/>
              </w:rPr>
              <w:t> </w:t>
            </w:r>
            <w:r>
              <w:rPr>
                <w:sz w:val="22"/>
              </w:rPr>
              <w:t>will</w:t>
            </w:r>
            <w:r>
              <w:rPr>
                <w:spacing w:val="23"/>
                <w:sz w:val="22"/>
              </w:rPr>
              <w:t> </w:t>
            </w:r>
            <w:r>
              <w:rPr>
                <w:sz w:val="22"/>
              </w:rPr>
              <w:t>improve</w:t>
            </w:r>
            <w:r>
              <w:rPr>
                <w:spacing w:val="25"/>
                <w:sz w:val="22"/>
              </w:rPr>
              <w:t> </w:t>
            </w:r>
            <w:r>
              <w:rPr>
                <w:spacing w:val="-5"/>
                <w:sz w:val="22"/>
              </w:rPr>
              <w:t>the</w:t>
            </w:r>
          </w:p>
          <w:p>
            <w:pPr>
              <w:pStyle w:val="TableParagraph"/>
              <w:spacing w:line="236" w:lineRule="exact"/>
              <w:ind w:left="167"/>
              <w:jc w:val="both"/>
              <w:rPr>
                <w:sz w:val="22"/>
              </w:rPr>
            </w:pPr>
            <w:r>
              <w:rPr>
                <w:sz w:val="22"/>
              </w:rPr>
              <w:t>quality</w:t>
            </w:r>
            <w:r>
              <w:rPr>
                <w:spacing w:val="-7"/>
                <w:sz w:val="22"/>
              </w:rPr>
              <w:t> </w:t>
            </w:r>
            <w:r>
              <w:rPr>
                <w:sz w:val="22"/>
              </w:rPr>
              <w:t>of</w:t>
            </w:r>
            <w:r>
              <w:rPr>
                <w:spacing w:val="-3"/>
                <w:sz w:val="22"/>
              </w:rPr>
              <w:t> </w:t>
            </w:r>
            <w:r>
              <w:rPr>
                <w:sz w:val="22"/>
              </w:rPr>
              <w:t>business</w:t>
            </w:r>
            <w:r>
              <w:rPr>
                <w:spacing w:val="-5"/>
                <w:sz w:val="22"/>
              </w:rPr>
              <w:t> </w:t>
            </w:r>
            <w:r>
              <w:rPr>
                <w:sz w:val="22"/>
              </w:rPr>
              <w:t>education</w:t>
            </w:r>
            <w:r>
              <w:rPr>
                <w:spacing w:val="-3"/>
                <w:sz w:val="22"/>
              </w:rPr>
              <w:t> </w:t>
            </w:r>
            <w:r>
              <w:rPr>
                <w:spacing w:val="-2"/>
                <w:sz w:val="22"/>
              </w:rPr>
              <w:t>programme</w:t>
            </w:r>
          </w:p>
        </w:tc>
        <w:tc>
          <w:tcPr>
            <w:tcW w:w="865" w:type="dxa"/>
          </w:tcPr>
          <w:p>
            <w:pPr>
              <w:pStyle w:val="TableParagraph"/>
              <w:spacing w:line="205" w:lineRule="exact"/>
              <w:ind w:right="216"/>
              <w:jc w:val="right"/>
              <w:rPr>
                <w:sz w:val="18"/>
              </w:rPr>
            </w:pPr>
            <w:r>
              <w:rPr>
                <w:spacing w:val="-4"/>
                <w:sz w:val="18"/>
              </w:rPr>
              <w:t>3.89</w:t>
            </w:r>
          </w:p>
        </w:tc>
        <w:tc>
          <w:tcPr>
            <w:tcW w:w="1075" w:type="dxa"/>
          </w:tcPr>
          <w:p>
            <w:pPr>
              <w:pStyle w:val="TableParagraph"/>
              <w:spacing w:line="205" w:lineRule="exact"/>
              <w:ind w:right="249"/>
              <w:jc w:val="right"/>
              <w:rPr>
                <w:sz w:val="18"/>
              </w:rPr>
            </w:pPr>
            <w:r>
              <w:rPr>
                <w:spacing w:val="-4"/>
                <w:sz w:val="18"/>
              </w:rPr>
              <w:t>0.93</w:t>
            </w:r>
          </w:p>
        </w:tc>
        <w:tc>
          <w:tcPr>
            <w:tcW w:w="2063" w:type="dxa"/>
          </w:tcPr>
          <w:p>
            <w:pPr>
              <w:pStyle w:val="TableParagraph"/>
              <w:spacing w:line="205" w:lineRule="exact"/>
              <w:ind w:left="253"/>
              <w:rPr>
                <w:sz w:val="18"/>
              </w:rPr>
            </w:pPr>
            <w:r>
              <w:rPr>
                <w:sz w:val="18"/>
              </w:rPr>
              <w:t>High</w:t>
            </w:r>
            <w:r>
              <w:rPr>
                <w:spacing w:val="-1"/>
                <w:sz w:val="18"/>
              </w:rPr>
              <w:t> </w:t>
            </w:r>
            <w:r>
              <w:rPr>
                <w:spacing w:val="-2"/>
                <w:sz w:val="18"/>
              </w:rPr>
              <w:t>Extent</w:t>
            </w:r>
          </w:p>
        </w:tc>
      </w:tr>
      <w:tr>
        <w:trPr>
          <w:trHeight w:val="759" w:hRule="atLeast"/>
        </w:trPr>
        <w:tc>
          <w:tcPr>
            <w:tcW w:w="678" w:type="dxa"/>
          </w:tcPr>
          <w:p>
            <w:pPr>
              <w:pStyle w:val="TableParagraph"/>
              <w:spacing w:line="248" w:lineRule="exact"/>
              <w:ind w:left="115"/>
              <w:rPr>
                <w:sz w:val="22"/>
              </w:rPr>
            </w:pPr>
            <w:r>
              <w:rPr>
                <w:spacing w:val="-5"/>
                <w:sz w:val="22"/>
              </w:rPr>
              <w:t>36</w:t>
            </w:r>
          </w:p>
        </w:tc>
        <w:tc>
          <w:tcPr>
            <w:tcW w:w="4716" w:type="dxa"/>
          </w:tcPr>
          <w:p>
            <w:pPr>
              <w:pStyle w:val="TableParagraph"/>
              <w:spacing w:line="248" w:lineRule="exact"/>
              <w:ind w:left="167"/>
              <w:rPr>
                <w:sz w:val="22"/>
              </w:rPr>
            </w:pPr>
            <w:r>
              <w:rPr>
                <w:sz w:val="22"/>
              </w:rPr>
              <w:t>Professional</w:t>
            </w:r>
            <w:r>
              <w:rPr>
                <w:spacing w:val="11"/>
                <w:sz w:val="22"/>
              </w:rPr>
              <w:t> </w:t>
            </w:r>
            <w:r>
              <w:rPr>
                <w:sz w:val="22"/>
              </w:rPr>
              <w:t>development</w:t>
            </w:r>
            <w:r>
              <w:rPr>
                <w:spacing w:val="13"/>
                <w:sz w:val="22"/>
              </w:rPr>
              <w:t> </w:t>
            </w:r>
            <w:r>
              <w:rPr>
                <w:sz w:val="22"/>
              </w:rPr>
              <w:t>activities</w:t>
            </w:r>
            <w:r>
              <w:rPr>
                <w:spacing w:val="12"/>
                <w:sz w:val="22"/>
              </w:rPr>
              <w:t> </w:t>
            </w:r>
            <w:r>
              <w:rPr>
                <w:sz w:val="22"/>
              </w:rPr>
              <w:t>organized</w:t>
            </w:r>
            <w:r>
              <w:rPr>
                <w:spacing w:val="13"/>
                <w:sz w:val="22"/>
              </w:rPr>
              <w:t> </w:t>
            </w:r>
            <w:r>
              <w:rPr>
                <w:spacing w:val="-5"/>
                <w:sz w:val="22"/>
              </w:rPr>
              <w:t>for</w:t>
            </w:r>
          </w:p>
          <w:p>
            <w:pPr>
              <w:pStyle w:val="TableParagraph"/>
              <w:spacing w:line="252" w:lineRule="exact"/>
              <w:ind w:left="167"/>
              <w:rPr>
                <w:sz w:val="22"/>
              </w:rPr>
            </w:pPr>
            <w:r>
              <w:rPr>
                <w:sz w:val="22"/>
              </w:rPr>
              <w:t>business</w:t>
            </w:r>
            <w:r>
              <w:rPr>
                <w:spacing w:val="80"/>
                <w:sz w:val="22"/>
              </w:rPr>
              <w:t> </w:t>
            </w:r>
            <w:r>
              <w:rPr>
                <w:sz w:val="22"/>
              </w:rPr>
              <w:t>education</w:t>
            </w:r>
            <w:r>
              <w:rPr>
                <w:spacing w:val="80"/>
                <w:sz w:val="22"/>
              </w:rPr>
              <w:t> </w:t>
            </w:r>
            <w:r>
              <w:rPr>
                <w:sz w:val="22"/>
              </w:rPr>
              <w:t>has</w:t>
            </w:r>
            <w:r>
              <w:rPr>
                <w:spacing w:val="80"/>
                <w:sz w:val="22"/>
              </w:rPr>
              <w:t> </w:t>
            </w:r>
            <w:r>
              <w:rPr>
                <w:sz w:val="22"/>
              </w:rPr>
              <w:t>helped</w:t>
            </w:r>
            <w:r>
              <w:rPr>
                <w:spacing w:val="80"/>
                <w:sz w:val="22"/>
              </w:rPr>
              <w:t> </w:t>
            </w:r>
            <w:r>
              <w:rPr>
                <w:sz w:val="22"/>
              </w:rPr>
              <w:t>improved</w:t>
            </w:r>
            <w:r>
              <w:rPr>
                <w:spacing w:val="80"/>
                <w:sz w:val="22"/>
              </w:rPr>
              <w:t> </w:t>
            </w:r>
            <w:r>
              <w:rPr>
                <w:sz w:val="22"/>
              </w:rPr>
              <w:t>my </w:t>
            </w:r>
            <w:r>
              <w:rPr>
                <w:spacing w:val="-2"/>
                <w:sz w:val="22"/>
              </w:rPr>
              <w:t>teaching</w:t>
            </w:r>
          </w:p>
        </w:tc>
        <w:tc>
          <w:tcPr>
            <w:tcW w:w="865" w:type="dxa"/>
          </w:tcPr>
          <w:p>
            <w:pPr>
              <w:pStyle w:val="TableParagraph"/>
              <w:spacing w:line="203" w:lineRule="exact"/>
              <w:ind w:right="216"/>
              <w:jc w:val="right"/>
              <w:rPr>
                <w:sz w:val="18"/>
              </w:rPr>
            </w:pPr>
            <w:r>
              <w:rPr>
                <w:spacing w:val="-4"/>
                <w:sz w:val="18"/>
              </w:rPr>
              <w:t>4.34</w:t>
            </w:r>
          </w:p>
        </w:tc>
        <w:tc>
          <w:tcPr>
            <w:tcW w:w="1075" w:type="dxa"/>
          </w:tcPr>
          <w:p>
            <w:pPr>
              <w:pStyle w:val="TableParagraph"/>
              <w:spacing w:line="203" w:lineRule="exact"/>
              <w:ind w:right="249"/>
              <w:jc w:val="right"/>
              <w:rPr>
                <w:sz w:val="18"/>
              </w:rPr>
            </w:pPr>
            <w:r>
              <w:rPr>
                <w:spacing w:val="-4"/>
                <w:sz w:val="18"/>
              </w:rPr>
              <w:t>0.59</w:t>
            </w:r>
          </w:p>
        </w:tc>
        <w:tc>
          <w:tcPr>
            <w:tcW w:w="2063" w:type="dxa"/>
          </w:tcPr>
          <w:p>
            <w:pPr>
              <w:pStyle w:val="TableParagraph"/>
              <w:spacing w:line="203" w:lineRule="exact"/>
              <w:ind w:left="253"/>
              <w:rPr>
                <w:sz w:val="18"/>
              </w:rPr>
            </w:pPr>
            <w:r>
              <w:rPr>
                <w:sz w:val="18"/>
              </w:rPr>
              <w:t>High</w:t>
            </w:r>
            <w:r>
              <w:rPr>
                <w:spacing w:val="-1"/>
                <w:sz w:val="18"/>
              </w:rPr>
              <w:t> </w:t>
            </w:r>
            <w:r>
              <w:rPr>
                <w:spacing w:val="-2"/>
                <w:sz w:val="18"/>
              </w:rPr>
              <w:t>Extent</w:t>
            </w:r>
          </w:p>
        </w:tc>
      </w:tr>
      <w:tr>
        <w:trPr>
          <w:trHeight w:val="758" w:hRule="atLeast"/>
        </w:trPr>
        <w:tc>
          <w:tcPr>
            <w:tcW w:w="678" w:type="dxa"/>
          </w:tcPr>
          <w:p>
            <w:pPr>
              <w:pStyle w:val="TableParagraph"/>
              <w:spacing w:line="249" w:lineRule="exact"/>
              <w:ind w:left="115"/>
              <w:rPr>
                <w:sz w:val="22"/>
              </w:rPr>
            </w:pPr>
            <w:r>
              <w:rPr>
                <w:spacing w:val="-5"/>
                <w:sz w:val="22"/>
              </w:rPr>
              <w:t>37</w:t>
            </w:r>
          </w:p>
        </w:tc>
        <w:tc>
          <w:tcPr>
            <w:tcW w:w="4716" w:type="dxa"/>
          </w:tcPr>
          <w:p>
            <w:pPr>
              <w:pStyle w:val="TableParagraph"/>
              <w:spacing w:line="252" w:lineRule="exact"/>
              <w:ind w:left="167" w:right="107"/>
              <w:jc w:val="both"/>
              <w:rPr>
                <w:sz w:val="22"/>
              </w:rPr>
            </w:pPr>
            <w:r>
              <w:rPr>
                <w:sz w:val="22"/>
              </w:rPr>
              <w:t>Professional development activities sponsored by tetfund</w:t>
            </w:r>
            <w:r>
              <w:rPr>
                <w:spacing w:val="-5"/>
                <w:sz w:val="22"/>
              </w:rPr>
              <w:t> </w:t>
            </w:r>
            <w:r>
              <w:rPr>
                <w:sz w:val="22"/>
              </w:rPr>
              <w:t>has</w:t>
            </w:r>
            <w:r>
              <w:rPr>
                <w:spacing w:val="-5"/>
                <w:sz w:val="22"/>
              </w:rPr>
              <w:t> </w:t>
            </w:r>
            <w:r>
              <w:rPr>
                <w:sz w:val="22"/>
              </w:rPr>
              <w:t>helped</w:t>
            </w:r>
            <w:r>
              <w:rPr>
                <w:spacing w:val="-5"/>
                <w:sz w:val="22"/>
              </w:rPr>
              <w:t> </w:t>
            </w:r>
            <w:r>
              <w:rPr>
                <w:sz w:val="22"/>
              </w:rPr>
              <w:t>improve</w:t>
            </w:r>
            <w:r>
              <w:rPr>
                <w:spacing w:val="-5"/>
                <w:sz w:val="22"/>
              </w:rPr>
              <w:t> </w:t>
            </w:r>
            <w:r>
              <w:rPr>
                <w:sz w:val="22"/>
              </w:rPr>
              <w:t>my</w:t>
            </w:r>
            <w:r>
              <w:rPr>
                <w:spacing w:val="-8"/>
                <w:sz w:val="22"/>
              </w:rPr>
              <w:t> </w:t>
            </w:r>
            <w:r>
              <w:rPr>
                <w:sz w:val="22"/>
              </w:rPr>
              <w:t>skills,</w:t>
            </w:r>
            <w:r>
              <w:rPr>
                <w:spacing w:val="-5"/>
                <w:sz w:val="22"/>
              </w:rPr>
              <w:t> </w:t>
            </w:r>
            <w:r>
              <w:rPr>
                <w:sz w:val="22"/>
              </w:rPr>
              <w:t>abilities</w:t>
            </w:r>
            <w:r>
              <w:rPr>
                <w:spacing w:val="-5"/>
                <w:sz w:val="22"/>
              </w:rPr>
              <w:t> </w:t>
            </w:r>
            <w:r>
              <w:rPr>
                <w:sz w:val="22"/>
              </w:rPr>
              <w:t>and </w:t>
            </w:r>
            <w:r>
              <w:rPr>
                <w:spacing w:val="-2"/>
                <w:sz w:val="22"/>
              </w:rPr>
              <w:t>knowledge.</w:t>
            </w:r>
          </w:p>
        </w:tc>
        <w:tc>
          <w:tcPr>
            <w:tcW w:w="865" w:type="dxa"/>
          </w:tcPr>
          <w:p>
            <w:pPr>
              <w:pStyle w:val="TableParagraph"/>
              <w:spacing w:line="205" w:lineRule="exact"/>
              <w:ind w:right="216"/>
              <w:jc w:val="right"/>
              <w:rPr>
                <w:sz w:val="18"/>
              </w:rPr>
            </w:pPr>
            <w:r>
              <w:rPr>
                <w:spacing w:val="-4"/>
                <w:sz w:val="18"/>
              </w:rPr>
              <w:t>4.04</w:t>
            </w:r>
          </w:p>
        </w:tc>
        <w:tc>
          <w:tcPr>
            <w:tcW w:w="1075" w:type="dxa"/>
          </w:tcPr>
          <w:p>
            <w:pPr>
              <w:pStyle w:val="TableParagraph"/>
              <w:spacing w:line="205" w:lineRule="exact"/>
              <w:ind w:right="249"/>
              <w:jc w:val="right"/>
              <w:rPr>
                <w:sz w:val="18"/>
              </w:rPr>
            </w:pPr>
            <w:r>
              <w:rPr>
                <w:spacing w:val="-4"/>
                <w:sz w:val="18"/>
              </w:rPr>
              <w:t>0.77</w:t>
            </w:r>
          </w:p>
        </w:tc>
        <w:tc>
          <w:tcPr>
            <w:tcW w:w="2063" w:type="dxa"/>
          </w:tcPr>
          <w:p>
            <w:pPr>
              <w:pStyle w:val="TableParagraph"/>
              <w:spacing w:line="205" w:lineRule="exact"/>
              <w:ind w:left="253"/>
              <w:rPr>
                <w:sz w:val="18"/>
              </w:rPr>
            </w:pPr>
            <w:r>
              <w:rPr>
                <w:sz w:val="18"/>
              </w:rPr>
              <w:t>High</w:t>
            </w:r>
            <w:r>
              <w:rPr>
                <w:spacing w:val="-1"/>
                <w:sz w:val="18"/>
              </w:rPr>
              <w:t> </w:t>
            </w:r>
            <w:r>
              <w:rPr>
                <w:spacing w:val="-2"/>
                <w:sz w:val="18"/>
              </w:rPr>
              <w:t>Extent</w:t>
            </w:r>
          </w:p>
        </w:tc>
      </w:tr>
      <w:tr>
        <w:trPr>
          <w:trHeight w:val="1011" w:hRule="atLeast"/>
        </w:trPr>
        <w:tc>
          <w:tcPr>
            <w:tcW w:w="678" w:type="dxa"/>
          </w:tcPr>
          <w:p>
            <w:pPr>
              <w:pStyle w:val="TableParagraph"/>
              <w:spacing w:line="250" w:lineRule="exact"/>
              <w:ind w:left="115"/>
              <w:rPr>
                <w:sz w:val="22"/>
              </w:rPr>
            </w:pPr>
            <w:r>
              <w:rPr>
                <w:spacing w:val="-5"/>
                <w:sz w:val="22"/>
              </w:rPr>
              <w:t>38</w:t>
            </w:r>
          </w:p>
        </w:tc>
        <w:tc>
          <w:tcPr>
            <w:tcW w:w="4716" w:type="dxa"/>
          </w:tcPr>
          <w:p>
            <w:pPr>
              <w:pStyle w:val="TableParagraph"/>
              <w:ind w:left="167" w:right="108"/>
              <w:jc w:val="both"/>
              <w:rPr>
                <w:sz w:val="22"/>
              </w:rPr>
            </w:pPr>
            <w:r>
              <w:rPr>
                <w:sz w:val="22"/>
              </w:rPr>
              <w:t>The management of my University approves the application for TETFund sponsorship in my University</w:t>
            </w:r>
            <w:r>
              <w:rPr>
                <w:spacing w:val="56"/>
                <w:w w:val="150"/>
                <w:sz w:val="22"/>
              </w:rPr>
              <w:t> </w:t>
            </w:r>
            <w:r>
              <w:rPr>
                <w:sz w:val="22"/>
              </w:rPr>
              <w:t>for</w:t>
            </w:r>
            <w:r>
              <w:rPr>
                <w:spacing w:val="58"/>
                <w:w w:val="150"/>
                <w:sz w:val="22"/>
              </w:rPr>
              <w:t> </w:t>
            </w:r>
            <w:r>
              <w:rPr>
                <w:sz w:val="22"/>
              </w:rPr>
              <w:t>foreign</w:t>
            </w:r>
            <w:r>
              <w:rPr>
                <w:spacing w:val="59"/>
                <w:w w:val="150"/>
                <w:sz w:val="22"/>
              </w:rPr>
              <w:t> </w:t>
            </w:r>
            <w:r>
              <w:rPr>
                <w:sz w:val="22"/>
              </w:rPr>
              <w:t>and</w:t>
            </w:r>
            <w:r>
              <w:rPr>
                <w:spacing w:val="59"/>
                <w:w w:val="150"/>
                <w:sz w:val="22"/>
              </w:rPr>
              <w:t> </w:t>
            </w:r>
            <w:r>
              <w:rPr>
                <w:sz w:val="22"/>
              </w:rPr>
              <w:t>local</w:t>
            </w:r>
            <w:r>
              <w:rPr>
                <w:spacing w:val="58"/>
                <w:w w:val="150"/>
                <w:sz w:val="22"/>
              </w:rPr>
              <w:t> </w:t>
            </w:r>
            <w:r>
              <w:rPr>
                <w:sz w:val="22"/>
              </w:rPr>
              <w:t>training</w:t>
            </w:r>
            <w:r>
              <w:rPr>
                <w:spacing w:val="57"/>
                <w:w w:val="150"/>
                <w:sz w:val="22"/>
              </w:rPr>
              <w:t> </w:t>
            </w:r>
            <w:r>
              <w:rPr>
                <w:spacing w:val="-5"/>
                <w:sz w:val="22"/>
              </w:rPr>
              <w:t>and</w:t>
            </w:r>
          </w:p>
          <w:p>
            <w:pPr>
              <w:pStyle w:val="TableParagraph"/>
              <w:spacing w:line="236" w:lineRule="exact"/>
              <w:ind w:left="167"/>
              <w:rPr>
                <w:sz w:val="22"/>
              </w:rPr>
            </w:pPr>
            <w:r>
              <w:rPr>
                <w:spacing w:val="-2"/>
                <w:sz w:val="22"/>
              </w:rPr>
              <w:t>development.</w:t>
            </w:r>
          </w:p>
        </w:tc>
        <w:tc>
          <w:tcPr>
            <w:tcW w:w="865" w:type="dxa"/>
          </w:tcPr>
          <w:p>
            <w:pPr>
              <w:pStyle w:val="TableParagraph"/>
              <w:spacing w:line="205" w:lineRule="exact"/>
              <w:ind w:right="216"/>
              <w:jc w:val="right"/>
              <w:rPr>
                <w:sz w:val="18"/>
              </w:rPr>
            </w:pPr>
            <w:r>
              <w:rPr>
                <w:spacing w:val="-4"/>
                <w:sz w:val="18"/>
              </w:rPr>
              <w:t>3.00</w:t>
            </w:r>
          </w:p>
        </w:tc>
        <w:tc>
          <w:tcPr>
            <w:tcW w:w="1075" w:type="dxa"/>
          </w:tcPr>
          <w:p>
            <w:pPr>
              <w:pStyle w:val="TableParagraph"/>
              <w:spacing w:line="205" w:lineRule="exact"/>
              <w:ind w:right="249"/>
              <w:jc w:val="right"/>
              <w:rPr>
                <w:sz w:val="18"/>
              </w:rPr>
            </w:pPr>
            <w:r>
              <w:rPr>
                <w:spacing w:val="-4"/>
                <w:sz w:val="18"/>
              </w:rPr>
              <w:t>0.62</w:t>
            </w:r>
          </w:p>
        </w:tc>
        <w:tc>
          <w:tcPr>
            <w:tcW w:w="2063" w:type="dxa"/>
          </w:tcPr>
          <w:p>
            <w:pPr>
              <w:pStyle w:val="TableParagraph"/>
              <w:spacing w:line="205" w:lineRule="exact"/>
              <w:ind w:left="253"/>
              <w:rPr>
                <w:sz w:val="18"/>
              </w:rPr>
            </w:pPr>
            <w:r>
              <w:rPr>
                <w:sz w:val="18"/>
              </w:rPr>
              <w:t>Moderate</w:t>
            </w:r>
            <w:r>
              <w:rPr>
                <w:spacing w:val="1"/>
                <w:sz w:val="18"/>
              </w:rPr>
              <w:t> </w:t>
            </w:r>
            <w:r>
              <w:rPr>
                <w:spacing w:val="-2"/>
                <w:sz w:val="18"/>
              </w:rPr>
              <w:t>Extent</w:t>
            </w:r>
          </w:p>
        </w:tc>
      </w:tr>
      <w:tr>
        <w:trPr>
          <w:trHeight w:val="506" w:hRule="atLeast"/>
        </w:trPr>
        <w:tc>
          <w:tcPr>
            <w:tcW w:w="678" w:type="dxa"/>
          </w:tcPr>
          <w:p>
            <w:pPr>
              <w:pStyle w:val="TableParagraph"/>
              <w:spacing w:line="248" w:lineRule="exact"/>
              <w:ind w:left="115"/>
              <w:rPr>
                <w:sz w:val="22"/>
              </w:rPr>
            </w:pPr>
            <w:r>
              <w:rPr>
                <w:spacing w:val="-5"/>
                <w:sz w:val="22"/>
              </w:rPr>
              <w:t>39</w:t>
            </w:r>
          </w:p>
        </w:tc>
        <w:tc>
          <w:tcPr>
            <w:tcW w:w="4716" w:type="dxa"/>
          </w:tcPr>
          <w:p>
            <w:pPr>
              <w:pStyle w:val="TableParagraph"/>
              <w:spacing w:line="248" w:lineRule="exact"/>
              <w:ind w:left="167"/>
              <w:rPr>
                <w:sz w:val="22"/>
              </w:rPr>
            </w:pPr>
            <w:r>
              <w:rPr>
                <w:sz w:val="22"/>
              </w:rPr>
              <w:t>The</w:t>
            </w:r>
            <w:r>
              <w:rPr>
                <w:spacing w:val="17"/>
                <w:sz w:val="22"/>
              </w:rPr>
              <w:t> </w:t>
            </w:r>
            <w:r>
              <w:rPr>
                <w:sz w:val="22"/>
              </w:rPr>
              <w:t>training</w:t>
            </w:r>
            <w:r>
              <w:rPr>
                <w:spacing w:val="18"/>
                <w:sz w:val="22"/>
              </w:rPr>
              <w:t> </w:t>
            </w:r>
            <w:r>
              <w:rPr>
                <w:sz w:val="22"/>
              </w:rPr>
              <w:t>received</w:t>
            </w:r>
            <w:r>
              <w:rPr>
                <w:spacing w:val="20"/>
                <w:sz w:val="22"/>
              </w:rPr>
              <w:t> </w:t>
            </w:r>
            <w:r>
              <w:rPr>
                <w:sz w:val="22"/>
              </w:rPr>
              <w:t>through</w:t>
            </w:r>
            <w:r>
              <w:rPr>
                <w:spacing w:val="21"/>
                <w:sz w:val="22"/>
              </w:rPr>
              <w:t> </w:t>
            </w:r>
            <w:r>
              <w:rPr>
                <w:sz w:val="22"/>
              </w:rPr>
              <w:t>the</w:t>
            </w:r>
            <w:r>
              <w:rPr>
                <w:spacing w:val="20"/>
                <w:sz w:val="22"/>
              </w:rPr>
              <w:t> </w:t>
            </w:r>
            <w:r>
              <w:rPr>
                <w:sz w:val="22"/>
              </w:rPr>
              <w:t>sponsorship</w:t>
            </w:r>
            <w:r>
              <w:rPr>
                <w:spacing w:val="21"/>
                <w:sz w:val="22"/>
              </w:rPr>
              <w:t> </w:t>
            </w:r>
            <w:r>
              <w:rPr>
                <w:spacing w:val="-5"/>
                <w:sz w:val="22"/>
              </w:rPr>
              <w:t>of</w:t>
            </w:r>
          </w:p>
          <w:p>
            <w:pPr>
              <w:pStyle w:val="TableParagraph"/>
              <w:spacing w:line="237" w:lineRule="exact" w:before="1"/>
              <w:ind w:left="167"/>
              <w:rPr>
                <w:sz w:val="22"/>
              </w:rPr>
            </w:pPr>
            <w:r>
              <w:rPr>
                <w:sz w:val="22"/>
              </w:rPr>
              <w:t>tetfund</w:t>
            </w:r>
            <w:r>
              <w:rPr>
                <w:spacing w:val="-6"/>
                <w:sz w:val="22"/>
              </w:rPr>
              <w:t> </w:t>
            </w:r>
            <w:r>
              <w:rPr>
                <w:sz w:val="22"/>
              </w:rPr>
              <w:t>has</w:t>
            </w:r>
            <w:r>
              <w:rPr>
                <w:spacing w:val="-4"/>
                <w:sz w:val="22"/>
              </w:rPr>
              <w:t> </w:t>
            </w:r>
            <w:r>
              <w:rPr>
                <w:sz w:val="22"/>
              </w:rPr>
              <w:t>improved</w:t>
            </w:r>
            <w:r>
              <w:rPr>
                <w:spacing w:val="-2"/>
                <w:sz w:val="22"/>
              </w:rPr>
              <w:t> </w:t>
            </w:r>
            <w:r>
              <w:rPr>
                <w:sz w:val="22"/>
              </w:rPr>
              <w:t>my</w:t>
            </w:r>
            <w:r>
              <w:rPr>
                <w:spacing w:val="-3"/>
                <w:sz w:val="22"/>
              </w:rPr>
              <w:t> </w:t>
            </w:r>
            <w:r>
              <w:rPr>
                <w:sz w:val="22"/>
              </w:rPr>
              <w:t>performance</w:t>
            </w:r>
            <w:r>
              <w:rPr>
                <w:spacing w:val="-2"/>
                <w:sz w:val="22"/>
              </w:rPr>
              <w:t> </w:t>
            </w:r>
            <w:r>
              <w:rPr>
                <w:sz w:val="22"/>
              </w:rPr>
              <w:t>on</w:t>
            </w:r>
            <w:r>
              <w:rPr>
                <w:spacing w:val="-4"/>
                <w:sz w:val="22"/>
              </w:rPr>
              <w:t> </w:t>
            </w:r>
            <w:r>
              <w:rPr>
                <w:sz w:val="22"/>
              </w:rPr>
              <w:t>the</w:t>
            </w:r>
            <w:r>
              <w:rPr>
                <w:spacing w:val="-4"/>
                <w:sz w:val="22"/>
              </w:rPr>
              <w:t> </w:t>
            </w:r>
            <w:r>
              <w:rPr>
                <w:spacing w:val="-5"/>
                <w:sz w:val="22"/>
              </w:rPr>
              <w:t>job</w:t>
            </w:r>
          </w:p>
        </w:tc>
        <w:tc>
          <w:tcPr>
            <w:tcW w:w="865" w:type="dxa"/>
          </w:tcPr>
          <w:p>
            <w:pPr>
              <w:pStyle w:val="TableParagraph"/>
              <w:spacing w:line="203" w:lineRule="exact"/>
              <w:ind w:right="216"/>
              <w:jc w:val="right"/>
              <w:rPr>
                <w:sz w:val="18"/>
              </w:rPr>
            </w:pPr>
            <w:r>
              <w:rPr>
                <w:spacing w:val="-4"/>
                <w:sz w:val="18"/>
              </w:rPr>
              <w:t>3.08</w:t>
            </w:r>
          </w:p>
        </w:tc>
        <w:tc>
          <w:tcPr>
            <w:tcW w:w="1075" w:type="dxa"/>
          </w:tcPr>
          <w:p>
            <w:pPr>
              <w:pStyle w:val="TableParagraph"/>
              <w:spacing w:line="203" w:lineRule="exact"/>
              <w:ind w:right="249"/>
              <w:jc w:val="right"/>
              <w:rPr>
                <w:sz w:val="18"/>
              </w:rPr>
            </w:pPr>
            <w:r>
              <w:rPr>
                <w:spacing w:val="-4"/>
                <w:sz w:val="18"/>
              </w:rPr>
              <w:t>0.71</w:t>
            </w:r>
          </w:p>
        </w:tc>
        <w:tc>
          <w:tcPr>
            <w:tcW w:w="2063" w:type="dxa"/>
          </w:tcPr>
          <w:p>
            <w:pPr>
              <w:pStyle w:val="TableParagraph"/>
              <w:spacing w:line="203" w:lineRule="exact"/>
              <w:ind w:left="253"/>
              <w:rPr>
                <w:sz w:val="18"/>
              </w:rPr>
            </w:pPr>
            <w:r>
              <w:rPr>
                <w:sz w:val="18"/>
              </w:rPr>
              <w:t>High</w:t>
            </w:r>
            <w:r>
              <w:rPr>
                <w:spacing w:val="-1"/>
                <w:sz w:val="18"/>
              </w:rPr>
              <w:t> </w:t>
            </w:r>
            <w:r>
              <w:rPr>
                <w:spacing w:val="-2"/>
                <w:sz w:val="18"/>
              </w:rPr>
              <w:t>Extent</w:t>
            </w:r>
          </w:p>
        </w:tc>
      </w:tr>
      <w:tr>
        <w:trPr>
          <w:trHeight w:val="1013" w:hRule="atLeast"/>
        </w:trPr>
        <w:tc>
          <w:tcPr>
            <w:tcW w:w="678" w:type="dxa"/>
            <w:tcBorders>
              <w:bottom w:val="single" w:sz="4" w:space="0" w:color="000000"/>
            </w:tcBorders>
          </w:tcPr>
          <w:p>
            <w:pPr>
              <w:pStyle w:val="TableParagraph"/>
              <w:spacing w:line="248" w:lineRule="exact"/>
              <w:ind w:left="115"/>
              <w:rPr>
                <w:sz w:val="22"/>
              </w:rPr>
            </w:pPr>
            <w:r>
              <w:rPr>
                <w:spacing w:val="-5"/>
                <w:sz w:val="22"/>
              </w:rPr>
              <w:t>40</w:t>
            </w:r>
          </w:p>
        </w:tc>
        <w:tc>
          <w:tcPr>
            <w:tcW w:w="4716" w:type="dxa"/>
            <w:tcBorders>
              <w:bottom w:val="single" w:sz="4" w:space="0" w:color="000000"/>
            </w:tcBorders>
          </w:tcPr>
          <w:p>
            <w:pPr>
              <w:pStyle w:val="TableParagraph"/>
              <w:ind w:left="167" w:right="107"/>
              <w:jc w:val="both"/>
              <w:rPr>
                <w:sz w:val="22"/>
              </w:rPr>
            </w:pPr>
            <w:r>
              <w:rPr>
                <w:sz w:val="22"/>
              </w:rPr>
              <w:t>TETFund contribution to academic staff training and development in business education has significantly</w:t>
            </w:r>
            <w:r>
              <w:rPr>
                <w:spacing w:val="3"/>
                <w:sz w:val="22"/>
              </w:rPr>
              <w:t> </w:t>
            </w:r>
            <w:r>
              <w:rPr>
                <w:sz w:val="22"/>
              </w:rPr>
              <w:t>improved</w:t>
            </w:r>
            <w:r>
              <w:rPr>
                <w:spacing w:val="8"/>
                <w:sz w:val="22"/>
              </w:rPr>
              <w:t> </w:t>
            </w:r>
            <w:r>
              <w:rPr>
                <w:sz w:val="22"/>
              </w:rPr>
              <w:t>the</w:t>
            </w:r>
            <w:r>
              <w:rPr>
                <w:spacing w:val="8"/>
                <w:sz w:val="22"/>
              </w:rPr>
              <w:t> </w:t>
            </w:r>
            <w:r>
              <w:rPr>
                <w:sz w:val="22"/>
              </w:rPr>
              <w:t>quality</w:t>
            </w:r>
            <w:r>
              <w:rPr>
                <w:spacing w:val="6"/>
                <w:sz w:val="22"/>
              </w:rPr>
              <w:t> </w:t>
            </w:r>
            <w:r>
              <w:rPr>
                <w:sz w:val="22"/>
              </w:rPr>
              <w:t>of</w:t>
            </w:r>
            <w:r>
              <w:rPr>
                <w:spacing w:val="8"/>
                <w:sz w:val="22"/>
              </w:rPr>
              <w:t> </w:t>
            </w:r>
            <w:r>
              <w:rPr>
                <w:sz w:val="22"/>
              </w:rPr>
              <w:t>education</w:t>
            </w:r>
            <w:r>
              <w:rPr>
                <w:spacing w:val="8"/>
                <w:sz w:val="22"/>
              </w:rPr>
              <w:t> </w:t>
            </w:r>
            <w:r>
              <w:rPr>
                <w:spacing w:val="-5"/>
                <w:sz w:val="22"/>
              </w:rPr>
              <w:t>in</w:t>
            </w:r>
          </w:p>
          <w:p>
            <w:pPr>
              <w:pStyle w:val="TableParagraph"/>
              <w:spacing w:line="240" w:lineRule="exact"/>
              <w:ind w:left="167"/>
              <w:jc w:val="both"/>
              <w:rPr>
                <w:sz w:val="22"/>
              </w:rPr>
            </w:pPr>
            <w:r>
              <w:rPr>
                <w:sz w:val="22"/>
              </w:rPr>
              <w:t>my</w:t>
            </w:r>
            <w:r>
              <w:rPr>
                <w:spacing w:val="-5"/>
                <w:sz w:val="22"/>
              </w:rPr>
              <w:t> </w:t>
            </w:r>
            <w:r>
              <w:rPr>
                <w:spacing w:val="-2"/>
                <w:sz w:val="22"/>
              </w:rPr>
              <w:t>university.</w:t>
            </w:r>
          </w:p>
        </w:tc>
        <w:tc>
          <w:tcPr>
            <w:tcW w:w="865" w:type="dxa"/>
            <w:tcBorders>
              <w:bottom w:val="single" w:sz="4" w:space="0" w:color="000000"/>
            </w:tcBorders>
          </w:tcPr>
          <w:p>
            <w:pPr>
              <w:pStyle w:val="TableParagraph"/>
              <w:spacing w:line="203" w:lineRule="exact"/>
              <w:ind w:right="216"/>
              <w:jc w:val="right"/>
              <w:rPr>
                <w:sz w:val="18"/>
              </w:rPr>
            </w:pPr>
            <w:r>
              <w:rPr>
                <w:spacing w:val="-4"/>
                <w:sz w:val="18"/>
              </w:rPr>
              <w:t>3.35</w:t>
            </w:r>
          </w:p>
        </w:tc>
        <w:tc>
          <w:tcPr>
            <w:tcW w:w="1075" w:type="dxa"/>
            <w:tcBorders>
              <w:bottom w:val="single" w:sz="4" w:space="0" w:color="000000"/>
            </w:tcBorders>
          </w:tcPr>
          <w:p>
            <w:pPr>
              <w:pStyle w:val="TableParagraph"/>
              <w:spacing w:line="203" w:lineRule="exact"/>
              <w:ind w:right="249"/>
              <w:jc w:val="right"/>
              <w:rPr>
                <w:sz w:val="18"/>
              </w:rPr>
            </w:pPr>
            <w:r>
              <w:rPr>
                <w:spacing w:val="-4"/>
                <w:sz w:val="18"/>
              </w:rPr>
              <w:t>0.83</w:t>
            </w:r>
          </w:p>
        </w:tc>
        <w:tc>
          <w:tcPr>
            <w:tcW w:w="2063" w:type="dxa"/>
            <w:tcBorders>
              <w:bottom w:val="single" w:sz="4" w:space="0" w:color="000000"/>
            </w:tcBorders>
          </w:tcPr>
          <w:p>
            <w:pPr>
              <w:pStyle w:val="TableParagraph"/>
              <w:spacing w:line="203" w:lineRule="exact"/>
              <w:ind w:left="253"/>
              <w:rPr>
                <w:sz w:val="18"/>
              </w:rPr>
            </w:pPr>
            <w:r>
              <w:rPr>
                <w:sz w:val="18"/>
              </w:rPr>
              <w:t>Moderate </w:t>
            </w:r>
            <w:r>
              <w:rPr>
                <w:spacing w:val="-2"/>
                <w:sz w:val="18"/>
              </w:rPr>
              <w:t>Extent</w:t>
            </w:r>
          </w:p>
        </w:tc>
      </w:tr>
      <w:tr>
        <w:trPr>
          <w:trHeight w:val="491" w:hRule="atLeast"/>
        </w:trPr>
        <w:tc>
          <w:tcPr>
            <w:tcW w:w="678" w:type="dxa"/>
            <w:tcBorders>
              <w:top w:val="single" w:sz="4" w:space="0" w:color="000000"/>
              <w:bottom w:val="single" w:sz="4" w:space="0" w:color="000000"/>
            </w:tcBorders>
          </w:tcPr>
          <w:p>
            <w:pPr>
              <w:pStyle w:val="TableParagraph"/>
              <w:rPr>
                <w:sz w:val="20"/>
              </w:rPr>
            </w:pPr>
          </w:p>
        </w:tc>
        <w:tc>
          <w:tcPr>
            <w:tcW w:w="4716" w:type="dxa"/>
            <w:tcBorders>
              <w:top w:val="single" w:sz="4" w:space="0" w:color="000000"/>
              <w:bottom w:val="single" w:sz="4" w:space="0" w:color="000000"/>
            </w:tcBorders>
          </w:tcPr>
          <w:p>
            <w:pPr>
              <w:pStyle w:val="TableParagraph"/>
              <w:spacing w:line="251" w:lineRule="exact"/>
              <w:ind w:left="167"/>
              <w:rPr>
                <w:b/>
                <w:sz w:val="22"/>
              </w:rPr>
            </w:pPr>
            <w:r>
              <w:rPr>
                <w:b/>
                <w:sz w:val="22"/>
              </w:rPr>
              <w:t>Grand</w:t>
            </w:r>
            <w:r>
              <w:rPr>
                <w:b/>
                <w:spacing w:val="-3"/>
                <w:sz w:val="22"/>
              </w:rPr>
              <w:t> </w:t>
            </w:r>
            <w:r>
              <w:rPr>
                <w:b/>
                <w:spacing w:val="-4"/>
                <w:sz w:val="22"/>
              </w:rPr>
              <w:t>Mean</w:t>
            </w:r>
          </w:p>
        </w:tc>
        <w:tc>
          <w:tcPr>
            <w:tcW w:w="865" w:type="dxa"/>
            <w:tcBorders>
              <w:top w:val="single" w:sz="4" w:space="0" w:color="000000"/>
              <w:bottom w:val="single" w:sz="4" w:space="0" w:color="000000"/>
            </w:tcBorders>
          </w:tcPr>
          <w:p>
            <w:pPr>
              <w:pStyle w:val="TableParagraph"/>
              <w:spacing w:line="251" w:lineRule="exact"/>
              <w:ind w:left="108"/>
              <w:rPr>
                <w:b/>
                <w:sz w:val="22"/>
              </w:rPr>
            </w:pPr>
            <w:r>
              <w:rPr>
                <w:b/>
                <w:spacing w:val="-4"/>
                <w:sz w:val="22"/>
              </w:rPr>
              <w:t>4.15</w:t>
            </w:r>
          </w:p>
        </w:tc>
        <w:tc>
          <w:tcPr>
            <w:tcW w:w="1075" w:type="dxa"/>
            <w:tcBorders>
              <w:top w:val="single" w:sz="4" w:space="0" w:color="000000"/>
              <w:bottom w:val="single" w:sz="4" w:space="0" w:color="000000"/>
            </w:tcBorders>
          </w:tcPr>
          <w:p>
            <w:pPr>
              <w:pStyle w:val="TableParagraph"/>
              <w:spacing w:line="251" w:lineRule="exact"/>
              <w:ind w:left="220"/>
              <w:rPr>
                <w:b/>
                <w:sz w:val="22"/>
              </w:rPr>
            </w:pPr>
            <w:r>
              <w:rPr>
                <w:b/>
                <w:spacing w:val="-4"/>
                <w:sz w:val="22"/>
              </w:rPr>
              <w:t>0.23</w:t>
            </w:r>
          </w:p>
        </w:tc>
        <w:tc>
          <w:tcPr>
            <w:tcW w:w="2063" w:type="dxa"/>
            <w:tcBorders>
              <w:top w:val="single" w:sz="4" w:space="0" w:color="000000"/>
              <w:bottom w:val="single" w:sz="4" w:space="0" w:color="000000"/>
            </w:tcBorders>
          </w:tcPr>
          <w:p>
            <w:pPr>
              <w:pStyle w:val="TableParagraph"/>
              <w:spacing w:line="251" w:lineRule="exact"/>
              <w:ind w:left="253"/>
              <w:rPr>
                <w:b/>
                <w:sz w:val="22"/>
              </w:rPr>
            </w:pPr>
            <w:r>
              <w:rPr>
                <w:b/>
                <w:sz w:val="22"/>
              </w:rPr>
              <w:t>Moderate</w:t>
            </w:r>
            <w:r>
              <w:rPr>
                <w:b/>
                <w:spacing w:val="-2"/>
                <w:sz w:val="22"/>
              </w:rPr>
              <w:t> Extent</w:t>
            </w:r>
          </w:p>
        </w:tc>
      </w:tr>
    </w:tbl>
    <w:p>
      <w:pPr>
        <w:spacing w:after="0" w:line="251" w:lineRule="exact"/>
        <w:rPr>
          <w:sz w:val="22"/>
        </w:rPr>
        <w:sectPr>
          <w:pgSz w:w="11910" w:h="16840"/>
          <w:pgMar w:header="761" w:footer="0" w:top="980" w:bottom="280" w:left="780" w:right="820"/>
        </w:sectPr>
      </w:pPr>
    </w:p>
    <w:p>
      <w:pPr>
        <w:pStyle w:val="BodyText"/>
        <w:spacing w:before="187"/>
        <w:rPr>
          <w:b/>
        </w:rPr>
      </w:pPr>
    </w:p>
    <w:p>
      <w:pPr>
        <w:pStyle w:val="BodyText"/>
        <w:spacing w:line="480" w:lineRule="auto"/>
        <w:ind w:left="300" w:right="615" w:firstLine="720"/>
        <w:jc w:val="both"/>
      </w:pPr>
      <w:r>
        <w:rPr/>
        <w:t>The Data in Table 2 revealed that the mean values of the respondents ranged from 2.01 to 4.34. Items 33, 34, 35, 36, 37 and 39 have mean values which ranged from 3.50-4.49. This implies that the respondents agreed that TETFund</w:t>
      </w:r>
      <w:r>
        <w:rPr>
          <w:spacing w:val="40"/>
        </w:rPr>
        <w:t> </w:t>
      </w:r>
      <w:r>
        <w:rPr/>
        <w:t>sponsorship of staff training and development have to a high extent improved the quality of business education in tertiary institutions in Edo and Delta States. Items 28, 30, 31, 32, 38 and 40has a mean values which range from 2.59 - 3.23. This implies that the respondents agreed that TETFund contribution to academic staff training and development have to a moderate extent improved the quality of business education in institutions in Edo and Delta States. Item 29 has a mean</w:t>
      </w:r>
      <w:r>
        <w:rPr>
          <w:spacing w:val="40"/>
        </w:rPr>
        <w:t> </w:t>
      </w:r>
      <w:r>
        <w:rPr/>
        <w:t>value of 2.01.This implies that the respondents agreed that TETFund contribution</w:t>
      </w:r>
      <w:r>
        <w:rPr>
          <w:spacing w:val="40"/>
        </w:rPr>
        <w:t> </w:t>
      </w:r>
      <w:r>
        <w:rPr/>
        <w:t>to academic staff training and development have to a low extent improved the quality of business education in institutions in Edo and Delta States.</w:t>
      </w:r>
    </w:p>
    <w:p>
      <w:pPr>
        <w:pStyle w:val="BodyText"/>
        <w:spacing w:line="480" w:lineRule="auto" w:before="201"/>
        <w:ind w:left="300" w:right="616" w:firstLine="720"/>
        <w:jc w:val="both"/>
      </w:pPr>
      <w:r>
        <w:rPr/>
        <w:t>The results equally revealed that the standard deviation of the items ranged from 0.55 to 0.93, indicating that the respondents are not wide apart in the mean ratings with a grand mean of 4.15, the study shows that TETFund sponsorship in the area of academic staff training and development has to a high extent improved the quality of business education in tertiary institutions in Edo and Delta States.</w:t>
      </w:r>
    </w:p>
    <w:p>
      <w:pPr>
        <w:spacing w:after="0" w:line="480" w:lineRule="auto"/>
        <w:jc w:val="both"/>
        <w:sectPr>
          <w:pgSz w:w="11910" w:h="16840"/>
          <w:pgMar w:header="761" w:footer="0" w:top="980" w:bottom="280" w:left="780" w:right="820"/>
        </w:sectPr>
      </w:pPr>
    </w:p>
    <w:p>
      <w:pPr>
        <w:pStyle w:val="BodyText"/>
        <w:spacing w:before="187"/>
      </w:pPr>
    </w:p>
    <w:p>
      <w:pPr>
        <w:pStyle w:val="BodyText"/>
        <w:ind w:left="300"/>
      </w:pPr>
      <w:r>
        <w:rPr/>
        <mc:AlternateContent>
          <mc:Choice Requires="wps">
            <w:drawing>
              <wp:anchor distT="0" distB="0" distL="0" distR="0" allowOverlap="1" layoutInCell="1" locked="0" behindDoc="0" simplePos="0" relativeHeight="15729664">
                <wp:simplePos x="0" y="0"/>
                <wp:positionH relativeFrom="page">
                  <wp:posOffset>1225550</wp:posOffset>
                </wp:positionH>
                <wp:positionV relativeFrom="paragraph">
                  <wp:posOffset>74185</wp:posOffset>
                </wp:positionV>
                <wp:extent cx="3822700" cy="210756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822700" cy="2107565"/>
                          <a:chExt cx="3822700" cy="2107565"/>
                        </a:xfrm>
                      </wpg:grpSpPr>
                      <wps:wsp>
                        <wps:cNvPr id="16" name="Graphic 16"/>
                        <wps:cNvSpPr/>
                        <wps:spPr>
                          <a:xfrm>
                            <a:off x="394461" y="84201"/>
                            <a:ext cx="2536190" cy="1645920"/>
                          </a:xfrm>
                          <a:custGeom>
                            <a:avLst/>
                            <a:gdLst/>
                            <a:ahLst/>
                            <a:cxnLst/>
                            <a:rect l="l" t="t" r="r" b="b"/>
                            <a:pathLst>
                              <a:path w="2536190" h="1645920">
                                <a:moveTo>
                                  <a:pt x="39624" y="1405127"/>
                                </a:moveTo>
                                <a:lnTo>
                                  <a:pt x="2535936" y="1405127"/>
                                </a:lnTo>
                              </a:path>
                              <a:path w="2536190" h="1645920">
                                <a:moveTo>
                                  <a:pt x="39624" y="1205483"/>
                                </a:moveTo>
                                <a:lnTo>
                                  <a:pt x="2535936" y="1205483"/>
                                </a:lnTo>
                              </a:path>
                              <a:path w="2536190" h="1645920">
                                <a:moveTo>
                                  <a:pt x="39624" y="1004315"/>
                                </a:moveTo>
                                <a:lnTo>
                                  <a:pt x="2535936" y="1004315"/>
                                </a:lnTo>
                              </a:path>
                              <a:path w="2536190" h="1645920">
                                <a:moveTo>
                                  <a:pt x="39624" y="803147"/>
                                </a:moveTo>
                                <a:lnTo>
                                  <a:pt x="2535936" y="803147"/>
                                </a:lnTo>
                              </a:path>
                              <a:path w="2536190" h="1645920">
                                <a:moveTo>
                                  <a:pt x="39624" y="601979"/>
                                </a:moveTo>
                                <a:lnTo>
                                  <a:pt x="2535936" y="601979"/>
                                </a:lnTo>
                              </a:path>
                              <a:path w="2536190" h="1645920">
                                <a:moveTo>
                                  <a:pt x="39624" y="400811"/>
                                </a:moveTo>
                                <a:lnTo>
                                  <a:pt x="2535936" y="400811"/>
                                </a:lnTo>
                              </a:path>
                              <a:path w="2536190" h="1645920">
                                <a:moveTo>
                                  <a:pt x="39624" y="201167"/>
                                </a:moveTo>
                                <a:lnTo>
                                  <a:pt x="2535936" y="201167"/>
                                </a:lnTo>
                              </a:path>
                              <a:path w="2536190" h="1645920">
                                <a:moveTo>
                                  <a:pt x="39624" y="0"/>
                                </a:moveTo>
                                <a:lnTo>
                                  <a:pt x="2535936" y="0"/>
                                </a:lnTo>
                              </a:path>
                              <a:path w="2536190" h="1645920">
                                <a:moveTo>
                                  <a:pt x="39624" y="1606295"/>
                                </a:moveTo>
                                <a:lnTo>
                                  <a:pt x="39624" y="0"/>
                                </a:lnTo>
                              </a:path>
                              <a:path w="2536190" h="1645920">
                                <a:moveTo>
                                  <a:pt x="0" y="1606295"/>
                                </a:moveTo>
                                <a:lnTo>
                                  <a:pt x="39624" y="1606295"/>
                                </a:lnTo>
                              </a:path>
                              <a:path w="2536190" h="1645920">
                                <a:moveTo>
                                  <a:pt x="0" y="1405127"/>
                                </a:moveTo>
                                <a:lnTo>
                                  <a:pt x="39624" y="1405127"/>
                                </a:lnTo>
                              </a:path>
                              <a:path w="2536190" h="1645920">
                                <a:moveTo>
                                  <a:pt x="0" y="1205483"/>
                                </a:moveTo>
                                <a:lnTo>
                                  <a:pt x="39624" y="1205483"/>
                                </a:lnTo>
                              </a:path>
                              <a:path w="2536190" h="1645920">
                                <a:moveTo>
                                  <a:pt x="0" y="1004315"/>
                                </a:moveTo>
                                <a:lnTo>
                                  <a:pt x="39624" y="1004315"/>
                                </a:lnTo>
                              </a:path>
                              <a:path w="2536190" h="1645920">
                                <a:moveTo>
                                  <a:pt x="0" y="803147"/>
                                </a:moveTo>
                                <a:lnTo>
                                  <a:pt x="39624" y="803147"/>
                                </a:lnTo>
                              </a:path>
                              <a:path w="2536190" h="1645920">
                                <a:moveTo>
                                  <a:pt x="0" y="601979"/>
                                </a:moveTo>
                                <a:lnTo>
                                  <a:pt x="39624" y="601979"/>
                                </a:lnTo>
                              </a:path>
                              <a:path w="2536190" h="1645920">
                                <a:moveTo>
                                  <a:pt x="0" y="400811"/>
                                </a:moveTo>
                                <a:lnTo>
                                  <a:pt x="39624" y="400811"/>
                                </a:lnTo>
                              </a:path>
                              <a:path w="2536190" h="1645920">
                                <a:moveTo>
                                  <a:pt x="0" y="201167"/>
                                </a:moveTo>
                                <a:lnTo>
                                  <a:pt x="39624" y="201167"/>
                                </a:lnTo>
                              </a:path>
                              <a:path w="2536190" h="1645920">
                                <a:moveTo>
                                  <a:pt x="0" y="0"/>
                                </a:moveTo>
                                <a:lnTo>
                                  <a:pt x="39624" y="0"/>
                                </a:lnTo>
                              </a:path>
                              <a:path w="2536190" h="1645920">
                                <a:moveTo>
                                  <a:pt x="39624" y="1606295"/>
                                </a:moveTo>
                                <a:lnTo>
                                  <a:pt x="2535936" y="1606295"/>
                                </a:lnTo>
                              </a:path>
                              <a:path w="2536190" h="1645920">
                                <a:moveTo>
                                  <a:pt x="39624" y="1606295"/>
                                </a:moveTo>
                                <a:lnTo>
                                  <a:pt x="39624" y="1645919"/>
                                </a:lnTo>
                              </a:path>
                              <a:path w="2536190" h="1645920">
                                <a:moveTo>
                                  <a:pt x="455675" y="1606295"/>
                                </a:moveTo>
                                <a:lnTo>
                                  <a:pt x="455675" y="1645919"/>
                                </a:lnTo>
                              </a:path>
                              <a:path w="2536190" h="1645920">
                                <a:moveTo>
                                  <a:pt x="871727" y="1606295"/>
                                </a:moveTo>
                                <a:lnTo>
                                  <a:pt x="871727" y="1645919"/>
                                </a:lnTo>
                              </a:path>
                              <a:path w="2536190" h="1645920">
                                <a:moveTo>
                                  <a:pt x="1287780" y="1606295"/>
                                </a:moveTo>
                                <a:lnTo>
                                  <a:pt x="1287780" y="1645919"/>
                                </a:lnTo>
                              </a:path>
                              <a:path w="2536190" h="1645920">
                                <a:moveTo>
                                  <a:pt x="1703832" y="1606295"/>
                                </a:moveTo>
                                <a:lnTo>
                                  <a:pt x="1703832" y="1645919"/>
                                </a:lnTo>
                              </a:path>
                              <a:path w="2536190" h="1645920">
                                <a:moveTo>
                                  <a:pt x="2119884" y="1606295"/>
                                </a:moveTo>
                                <a:lnTo>
                                  <a:pt x="2119884" y="1645919"/>
                                </a:lnTo>
                              </a:path>
                              <a:path w="2536190" h="1645920">
                                <a:moveTo>
                                  <a:pt x="2535936" y="1606295"/>
                                </a:moveTo>
                                <a:lnTo>
                                  <a:pt x="2535936" y="1645919"/>
                                </a:lnTo>
                              </a:path>
                            </a:pathLst>
                          </a:custGeom>
                          <a:ln w="6096">
                            <a:solidFill>
                              <a:srgbClr val="888888"/>
                            </a:solidFill>
                            <a:prstDash val="solid"/>
                          </a:ln>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802894" y="1139825"/>
                            <a:ext cx="94996" cy="94996"/>
                          </a:xfrm>
                          <a:prstGeom prst="rect">
                            <a:avLst/>
                          </a:prstGeom>
                        </pic:spPr>
                      </pic:pic>
                      <pic:pic>
                        <pic:nvPicPr>
                          <pic:cNvPr id="18" name="Image 18"/>
                          <pic:cNvPicPr/>
                        </pic:nvPicPr>
                        <pic:blipFill>
                          <a:blip r:embed="rId8" cstate="print"/>
                          <a:stretch>
                            <a:fillRect/>
                          </a:stretch>
                        </pic:blipFill>
                        <pic:spPr>
                          <a:xfrm>
                            <a:off x="1218819" y="1039494"/>
                            <a:ext cx="94996" cy="94996"/>
                          </a:xfrm>
                          <a:prstGeom prst="rect">
                            <a:avLst/>
                          </a:prstGeom>
                        </pic:spPr>
                      </pic:pic>
                      <pic:pic>
                        <pic:nvPicPr>
                          <pic:cNvPr id="19" name="Image 19"/>
                          <pic:cNvPicPr/>
                        </pic:nvPicPr>
                        <pic:blipFill>
                          <a:blip r:embed="rId8" cstate="print"/>
                          <a:stretch>
                            <a:fillRect/>
                          </a:stretch>
                        </pic:blipFill>
                        <pic:spPr>
                          <a:xfrm>
                            <a:off x="1634744" y="838708"/>
                            <a:ext cx="94996" cy="94996"/>
                          </a:xfrm>
                          <a:prstGeom prst="rect">
                            <a:avLst/>
                          </a:prstGeom>
                        </pic:spPr>
                      </pic:pic>
                      <pic:pic>
                        <pic:nvPicPr>
                          <pic:cNvPr id="20" name="Image 20"/>
                          <pic:cNvPicPr/>
                        </pic:nvPicPr>
                        <pic:blipFill>
                          <a:blip r:embed="rId8" cstate="print"/>
                          <a:stretch>
                            <a:fillRect/>
                          </a:stretch>
                        </pic:blipFill>
                        <pic:spPr>
                          <a:xfrm>
                            <a:off x="2050669" y="336931"/>
                            <a:ext cx="94996" cy="94996"/>
                          </a:xfrm>
                          <a:prstGeom prst="rect">
                            <a:avLst/>
                          </a:prstGeom>
                        </pic:spPr>
                      </pic:pic>
                      <pic:pic>
                        <pic:nvPicPr>
                          <pic:cNvPr id="21" name="Image 21"/>
                          <pic:cNvPicPr/>
                        </pic:nvPicPr>
                        <pic:blipFill>
                          <a:blip r:embed="rId12" cstate="print"/>
                          <a:stretch>
                            <a:fillRect/>
                          </a:stretch>
                        </pic:blipFill>
                        <pic:spPr>
                          <a:xfrm>
                            <a:off x="2466594" y="236600"/>
                            <a:ext cx="94996" cy="94996"/>
                          </a:xfrm>
                          <a:prstGeom prst="rect">
                            <a:avLst/>
                          </a:prstGeom>
                        </pic:spPr>
                      </pic:pic>
                      <pic:pic>
                        <pic:nvPicPr>
                          <pic:cNvPr id="22" name="Image 22"/>
                          <pic:cNvPicPr/>
                        </pic:nvPicPr>
                        <pic:blipFill>
                          <a:blip r:embed="rId11" cstate="print"/>
                          <a:stretch>
                            <a:fillRect/>
                          </a:stretch>
                        </pic:blipFill>
                        <pic:spPr>
                          <a:xfrm>
                            <a:off x="3209289" y="1012316"/>
                            <a:ext cx="82296" cy="82296"/>
                          </a:xfrm>
                          <a:prstGeom prst="rect">
                            <a:avLst/>
                          </a:prstGeom>
                        </pic:spPr>
                      </pic:pic>
                      <wps:wsp>
                        <wps:cNvPr id="23" name="Graphic 23"/>
                        <wps:cNvSpPr/>
                        <wps:spPr>
                          <a:xfrm>
                            <a:off x="6350" y="6350"/>
                            <a:ext cx="3810000" cy="2094864"/>
                          </a:xfrm>
                          <a:custGeom>
                            <a:avLst/>
                            <a:gdLst/>
                            <a:ahLst/>
                            <a:cxnLst/>
                            <a:rect l="l" t="t" r="r" b="b"/>
                            <a:pathLst>
                              <a:path w="3810000" h="2094864">
                                <a:moveTo>
                                  <a:pt x="0" y="2094864"/>
                                </a:moveTo>
                                <a:lnTo>
                                  <a:pt x="3810000" y="2094864"/>
                                </a:lnTo>
                                <a:lnTo>
                                  <a:pt x="3810000" y="0"/>
                                </a:lnTo>
                                <a:lnTo>
                                  <a:pt x="0" y="0"/>
                                </a:lnTo>
                                <a:lnTo>
                                  <a:pt x="0" y="2094864"/>
                                </a:lnTo>
                                <a:close/>
                              </a:path>
                            </a:pathLst>
                          </a:custGeom>
                          <a:ln w="12700">
                            <a:solidFill>
                              <a:srgbClr val="888888"/>
                            </a:solidFill>
                            <a:prstDash val="solid"/>
                          </a:ln>
                        </wps:spPr>
                        <wps:bodyPr wrap="square" lIns="0" tIns="0" rIns="0" bIns="0" rtlCol="0">
                          <a:prstTxWarp prst="textNoShape">
                            <a:avLst/>
                          </a:prstTxWarp>
                          <a:noAutofit/>
                        </wps:bodyPr>
                      </wps:wsp>
                      <wps:wsp>
                        <wps:cNvPr id="24" name="Textbox 24"/>
                        <wps:cNvSpPr txBox="1"/>
                        <wps:spPr>
                          <a:xfrm>
                            <a:off x="124460" y="25019"/>
                            <a:ext cx="451484" cy="1935480"/>
                          </a:xfrm>
                          <a:prstGeom prst="rect">
                            <a:avLst/>
                          </a:prstGeom>
                        </wps:spPr>
                        <wps:txbx>
                          <w:txbxContent>
                            <w:p>
                              <w:pPr>
                                <w:spacing w:line="203" w:lineRule="exact" w:before="0"/>
                                <w:ind w:left="0" w:right="405" w:firstLine="0"/>
                                <w:jc w:val="right"/>
                                <w:rPr>
                                  <w:rFonts w:ascii="Calibri"/>
                                  <w:sz w:val="20"/>
                                </w:rPr>
                              </w:pPr>
                              <w:r>
                                <w:rPr>
                                  <w:rFonts w:ascii="Calibri"/>
                                  <w:spacing w:val="-5"/>
                                  <w:sz w:val="20"/>
                                </w:rPr>
                                <w:t>160</w:t>
                              </w:r>
                            </w:p>
                            <w:p>
                              <w:pPr>
                                <w:spacing w:before="72"/>
                                <w:ind w:left="0" w:right="405" w:firstLine="0"/>
                                <w:jc w:val="right"/>
                                <w:rPr>
                                  <w:rFonts w:ascii="Calibri"/>
                                  <w:sz w:val="20"/>
                                </w:rPr>
                              </w:pPr>
                              <w:r>
                                <w:rPr>
                                  <w:rFonts w:ascii="Calibri"/>
                                  <w:spacing w:val="-5"/>
                                  <w:sz w:val="20"/>
                                </w:rPr>
                                <w:t>140</w:t>
                              </w:r>
                            </w:p>
                            <w:p>
                              <w:pPr>
                                <w:spacing w:before="72"/>
                                <w:ind w:left="0" w:right="405" w:firstLine="0"/>
                                <w:jc w:val="right"/>
                                <w:rPr>
                                  <w:rFonts w:ascii="Calibri"/>
                                  <w:sz w:val="20"/>
                                </w:rPr>
                              </w:pPr>
                              <w:r>
                                <w:rPr>
                                  <w:rFonts w:ascii="Calibri"/>
                                  <w:spacing w:val="-5"/>
                                  <w:sz w:val="20"/>
                                </w:rPr>
                                <w:t>120</w:t>
                              </w:r>
                            </w:p>
                            <w:p>
                              <w:pPr>
                                <w:spacing w:before="72"/>
                                <w:ind w:left="0" w:right="405" w:firstLine="0"/>
                                <w:jc w:val="right"/>
                                <w:rPr>
                                  <w:rFonts w:ascii="Calibri"/>
                                  <w:sz w:val="20"/>
                                </w:rPr>
                              </w:pPr>
                              <w:r>
                                <w:rPr>
                                  <w:rFonts w:ascii="Calibri"/>
                                  <w:spacing w:val="-5"/>
                                  <w:sz w:val="20"/>
                                </w:rPr>
                                <w:t>100</w:t>
                              </w:r>
                            </w:p>
                            <w:p>
                              <w:pPr>
                                <w:spacing w:before="72"/>
                                <w:ind w:left="0" w:right="405" w:firstLine="0"/>
                                <w:jc w:val="right"/>
                                <w:rPr>
                                  <w:rFonts w:ascii="Calibri"/>
                                  <w:sz w:val="20"/>
                                </w:rPr>
                              </w:pPr>
                              <w:r>
                                <w:rPr>
                                  <w:rFonts w:ascii="Calibri"/>
                                  <w:spacing w:val="-5"/>
                                  <w:sz w:val="20"/>
                                </w:rPr>
                                <w:t>80</w:t>
                              </w:r>
                            </w:p>
                            <w:p>
                              <w:pPr>
                                <w:spacing w:before="72"/>
                                <w:ind w:left="0" w:right="405" w:firstLine="0"/>
                                <w:jc w:val="right"/>
                                <w:rPr>
                                  <w:rFonts w:ascii="Calibri"/>
                                  <w:sz w:val="20"/>
                                </w:rPr>
                              </w:pPr>
                              <w:r>
                                <w:rPr>
                                  <w:rFonts w:ascii="Calibri"/>
                                  <w:spacing w:val="-5"/>
                                  <w:sz w:val="20"/>
                                </w:rPr>
                                <w:t>60</w:t>
                              </w:r>
                            </w:p>
                            <w:p>
                              <w:pPr>
                                <w:spacing w:before="72"/>
                                <w:ind w:left="0" w:right="405" w:firstLine="0"/>
                                <w:jc w:val="right"/>
                                <w:rPr>
                                  <w:rFonts w:ascii="Calibri"/>
                                  <w:sz w:val="20"/>
                                </w:rPr>
                              </w:pPr>
                              <w:r>
                                <w:rPr>
                                  <w:rFonts w:ascii="Calibri"/>
                                  <w:spacing w:val="-5"/>
                                  <w:sz w:val="20"/>
                                </w:rPr>
                                <w:t>40</w:t>
                              </w:r>
                            </w:p>
                            <w:p>
                              <w:pPr>
                                <w:spacing w:before="72"/>
                                <w:ind w:left="0" w:right="405" w:firstLine="0"/>
                                <w:jc w:val="right"/>
                                <w:rPr>
                                  <w:rFonts w:ascii="Calibri"/>
                                  <w:sz w:val="20"/>
                                </w:rPr>
                              </w:pPr>
                              <w:r>
                                <w:rPr>
                                  <w:rFonts w:ascii="Calibri"/>
                                  <w:spacing w:val="-5"/>
                                  <w:sz w:val="20"/>
                                </w:rPr>
                                <w:t>20</w:t>
                              </w:r>
                            </w:p>
                            <w:p>
                              <w:pPr>
                                <w:spacing w:before="72"/>
                                <w:ind w:left="0" w:right="405" w:firstLine="0"/>
                                <w:jc w:val="right"/>
                                <w:rPr>
                                  <w:rFonts w:ascii="Calibri"/>
                                  <w:sz w:val="20"/>
                                </w:rPr>
                              </w:pPr>
                              <w:r>
                                <w:rPr>
                                  <w:rFonts w:ascii="Calibri"/>
                                  <w:spacing w:val="-10"/>
                                  <w:sz w:val="20"/>
                                </w:rPr>
                                <w:t>0</w:t>
                              </w:r>
                            </w:p>
                            <w:p>
                              <w:pPr>
                                <w:spacing w:line="240" w:lineRule="exact" w:before="75"/>
                                <w:ind w:left="287" w:right="0" w:firstLine="0"/>
                                <w:jc w:val="left"/>
                                <w:rPr>
                                  <w:rFonts w:ascii="Calibri"/>
                                  <w:sz w:val="20"/>
                                </w:rPr>
                              </w:pPr>
                              <w:r>
                                <w:rPr>
                                  <w:rFonts w:ascii="Calibri"/>
                                  <w:spacing w:val="-4"/>
                                  <w:sz w:val="20"/>
                                </w:rPr>
                                <w:t>2008</w:t>
                              </w:r>
                            </w:p>
                          </w:txbxContent>
                        </wps:txbx>
                        <wps:bodyPr wrap="square" lIns="0" tIns="0" rIns="0" bIns="0" rtlCol="0">
                          <a:noAutofit/>
                        </wps:bodyPr>
                      </wps:wsp>
                      <wps:wsp>
                        <wps:cNvPr id="25" name="Textbox 25"/>
                        <wps:cNvSpPr txBox="1"/>
                        <wps:spPr>
                          <a:xfrm>
                            <a:off x="3316604" y="995172"/>
                            <a:ext cx="38227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26" name="Textbox 26"/>
                        <wps:cNvSpPr txBox="1"/>
                        <wps:spPr>
                          <a:xfrm>
                            <a:off x="722756"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2009</w:t>
                              </w:r>
                            </w:p>
                          </w:txbxContent>
                        </wps:txbx>
                        <wps:bodyPr wrap="square" lIns="0" tIns="0" rIns="0" bIns="0" rtlCol="0">
                          <a:noAutofit/>
                        </wps:bodyPr>
                      </wps:wsp>
                      <wps:wsp>
                        <wps:cNvPr id="27" name="Textbox 27"/>
                        <wps:cNvSpPr txBox="1"/>
                        <wps:spPr>
                          <a:xfrm>
                            <a:off x="1138808"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2010</w:t>
                              </w:r>
                            </w:p>
                          </w:txbxContent>
                        </wps:txbx>
                        <wps:bodyPr wrap="square" lIns="0" tIns="0" rIns="0" bIns="0" rtlCol="0">
                          <a:noAutofit/>
                        </wps:bodyPr>
                      </wps:wsp>
                      <wps:wsp>
                        <wps:cNvPr id="28" name="Textbox 28"/>
                        <wps:cNvSpPr txBox="1"/>
                        <wps:spPr>
                          <a:xfrm>
                            <a:off x="1554861"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2011</w:t>
                              </w:r>
                            </w:p>
                          </w:txbxContent>
                        </wps:txbx>
                        <wps:bodyPr wrap="square" lIns="0" tIns="0" rIns="0" bIns="0" rtlCol="0">
                          <a:noAutofit/>
                        </wps:bodyPr>
                      </wps:wsp>
                      <wps:wsp>
                        <wps:cNvPr id="29" name="Textbox 29"/>
                        <wps:cNvSpPr txBox="1"/>
                        <wps:spPr>
                          <a:xfrm>
                            <a:off x="1970913"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2012</w:t>
                              </w:r>
                            </w:p>
                          </w:txbxContent>
                        </wps:txbx>
                        <wps:bodyPr wrap="square" lIns="0" tIns="0" rIns="0" bIns="0" rtlCol="0">
                          <a:noAutofit/>
                        </wps:bodyPr>
                      </wps:wsp>
                      <wps:wsp>
                        <wps:cNvPr id="30" name="Textbox 30"/>
                        <wps:cNvSpPr txBox="1"/>
                        <wps:spPr>
                          <a:xfrm>
                            <a:off x="2386964"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2013</w:t>
                              </w:r>
                            </w:p>
                          </w:txbxContent>
                        </wps:txbx>
                        <wps:bodyPr wrap="square" lIns="0" tIns="0" rIns="0" bIns="0" rtlCol="0">
                          <a:noAutofit/>
                        </wps:bodyPr>
                      </wps:wsp>
                      <wps:wsp>
                        <wps:cNvPr id="31" name="Textbox 31"/>
                        <wps:cNvSpPr txBox="1"/>
                        <wps:spPr>
                          <a:xfrm>
                            <a:off x="2803017" y="1833626"/>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2014</w:t>
                              </w:r>
                            </w:p>
                          </w:txbxContent>
                        </wps:txbx>
                        <wps:bodyPr wrap="square" lIns="0" tIns="0" rIns="0" bIns="0" rtlCol="0">
                          <a:noAutofit/>
                        </wps:bodyPr>
                      </wps:wsp>
                    </wpg:wgp>
                  </a:graphicData>
                </a:graphic>
              </wp:anchor>
            </w:drawing>
          </mc:Choice>
          <mc:Fallback>
            <w:pict>
              <v:group style="position:absolute;margin-left:96.5pt;margin-top:5.841367pt;width:301pt;height:165.95pt;mso-position-horizontal-relative:page;mso-position-vertical-relative:paragraph;z-index:15729664" id="docshapegroup15" coordorigin="1930,117" coordsize="6020,3319">
                <v:shape style="position:absolute;left:2551;top:249;width:3994;height:2592" id="docshape16" coordorigin="2551,249" coordsize="3994,2592" path="m2614,2462l6545,2462m2614,2148l6545,2148m2614,1831l6545,1831m2614,1514l6545,1514m2614,1197l6545,1197m2614,881l6545,881m2614,566l6545,566m2614,249l6545,249m2614,2779l2614,249m2551,2779l2614,2779m2551,2462l2614,2462m2551,2148l2614,2148m2551,1831l2614,1831m2551,1514l2614,1514m2551,1197l2614,1197m2551,881l2614,881m2551,566l2614,566m2551,249l2614,249m2614,2779l6545,2779m2614,2779l2614,2841m3269,2779l3269,2841m3924,2779l3924,2841m4579,2779l4579,2841m5234,2779l5234,2841m5890,2779l5890,2841m6545,2779l6545,2841e" filled="false" stroked="true" strokeweight=".48pt" strokecolor="#888888">
                  <v:path arrowok="t"/>
                  <v:stroke dashstyle="solid"/>
                </v:shape>
                <v:shape style="position:absolute;left:3194;top:1911;width:150;height:150" type="#_x0000_t75" id="docshape17" stroked="false">
                  <v:imagedata r:id="rId8" o:title=""/>
                </v:shape>
                <v:shape style="position:absolute;left:3849;top:1753;width:150;height:150" type="#_x0000_t75" id="docshape18" stroked="false">
                  <v:imagedata r:id="rId8" o:title=""/>
                </v:shape>
                <v:shape style="position:absolute;left:4504;top:1437;width:150;height:150" type="#_x0000_t75" id="docshape19" stroked="false">
                  <v:imagedata r:id="rId8" o:title=""/>
                </v:shape>
                <v:shape style="position:absolute;left:5159;top:647;width:150;height:150" type="#_x0000_t75" id="docshape20" stroked="false">
                  <v:imagedata r:id="rId8" o:title=""/>
                </v:shape>
                <v:shape style="position:absolute;left:5814;top:489;width:150;height:150" type="#_x0000_t75" id="docshape21" stroked="false">
                  <v:imagedata r:id="rId12" o:title=""/>
                </v:shape>
                <v:shape style="position:absolute;left:6984;top:1711;width:130;height:130" type="#_x0000_t75" id="docshape22" stroked="false">
                  <v:imagedata r:id="rId11" o:title=""/>
                </v:shape>
                <v:rect style="position:absolute;left:1940;top:126;width:6000;height:3299" id="docshape23" filled="false" stroked="true" strokeweight="1pt" strokecolor="#888888">
                  <v:stroke dashstyle="solid"/>
                </v:rect>
                <v:shape style="position:absolute;left:2126;top:156;width:711;height:3048" type="#_x0000_t202" id="docshape24" filled="false" stroked="false">
                  <v:textbox inset="0,0,0,0">
                    <w:txbxContent>
                      <w:p>
                        <w:pPr>
                          <w:spacing w:line="203" w:lineRule="exact" w:before="0"/>
                          <w:ind w:left="0" w:right="405" w:firstLine="0"/>
                          <w:jc w:val="right"/>
                          <w:rPr>
                            <w:rFonts w:ascii="Calibri"/>
                            <w:sz w:val="20"/>
                          </w:rPr>
                        </w:pPr>
                        <w:r>
                          <w:rPr>
                            <w:rFonts w:ascii="Calibri"/>
                            <w:spacing w:val="-5"/>
                            <w:sz w:val="20"/>
                          </w:rPr>
                          <w:t>160</w:t>
                        </w:r>
                      </w:p>
                      <w:p>
                        <w:pPr>
                          <w:spacing w:before="72"/>
                          <w:ind w:left="0" w:right="405" w:firstLine="0"/>
                          <w:jc w:val="right"/>
                          <w:rPr>
                            <w:rFonts w:ascii="Calibri"/>
                            <w:sz w:val="20"/>
                          </w:rPr>
                        </w:pPr>
                        <w:r>
                          <w:rPr>
                            <w:rFonts w:ascii="Calibri"/>
                            <w:spacing w:val="-5"/>
                            <w:sz w:val="20"/>
                          </w:rPr>
                          <w:t>140</w:t>
                        </w:r>
                      </w:p>
                      <w:p>
                        <w:pPr>
                          <w:spacing w:before="72"/>
                          <w:ind w:left="0" w:right="405" w:firstLine="0"/>
                          <w:jc w:val="right"/>
                          <w:rPr>
                            <w:rFonts w:ascii="Calibri"/>
                            <w:sz w:val="20"/>
                          </w:rPr>
                        </w:pPr>
                        <w:r>
                          <w:rPr>
                            <w:rFonts w:ascii="Calibri"/>
                            <w:spacing w:val="-5"/>
                            <w:sz w:val="20"/>
                          </w:rPr>
                          <w:t>120</w:t>
                        </w:r>
                      </w:p>
                      <w:p>
                        <w:pPr>
                          <w:spacing w:before="72"/>
                          <w:ind w:left="0" w:right="405" w:firstLine="0"/>
                          <w:jc w:val="right"/>
                          <w:rPr>
                            <w:rFonts w:ascii="Calibri"/>
                            <w:sz w:val="20"/>
                          </w:rPr>
                        </w:pPr>
                        <w:r>
                          <w:rPr>
                            <w:rFonts w:ascii="Calibri"/>
                            <w:spacing w:val="-5"/>
                            <w:sz w:val="20"/>
                          </w:rPr>
                          <w:t>100</w:t>
                        </w:r>
                      </w:p>
                      <w:p>
                        <w:pPr>
                          <w:spacing w:before="72"/>
                          <w:ind w:left="0" w:right="405" w:firstLine="0"/>
                          <w:jc w:val="right"/>
                          <w:rPr>
                            <w:rFonts w:ascii="Calibri"/>
                            <w:sz w:val="20"/>
                          </w:rPr>
                        </w:pPr>
                        <w:r>
                          <w:rPr>
                            <w:rFonts w:ascii="Calibri"/>
                            <w:spacing w:val="-5"/>
                            <w:sz w:val="20"/>
                          </w:rPr>
                          <w:t>80</w:t>
                        </w:r>
                      </w:p>
                      <w:p>
                        <w:pPr>
                          <w:spacing w:before="72"/>
                          <w:ind w:left="0" w:right="405" w:firstLine="0"/>
                          <w:jc w:val="right"/>
                          <w:rPr>
                            <w:rFonts w:ascii="Calibri"/>
                            <w:sz w:val="20"/>
                          </w:rPr>
                        </w:pPr>
                        <w:r>
                          <w:rPr>
                            <w:rFonts w:ascii="Calibri"/>
                            <w:spacing w:val="-5"/>
                            <w:sz w:val="20"/>
                          </w:rPr>
                          <w:t>60</w:t>
                        </w:r>
                      </w:p>
                      <w:p>
                        <w:pPr>
                          <w:spacing w:before="72"/>
                          <w:ind w:left="0" w:right="405" w:firstLine="0"/>
                          <w:jc w:val="right"/>
                          <w:rPr>
                            <w:rFonts w:ascii="Calibri"/>
                            <w:sz w:val="20"/>
                          </w:rPr>
                        </w:pPr>
                        <w:r>
                          <w:rPr>
                            <w:rFonts w:ascii="Calibri"/>
                            <w:spacing w:val="-5"/>
                            <w:sz w:val="20"/>
                          </w:rPr>
                          <w:t>40</w:t>
                        </w:r>
                      </w:p>
                      <w:p>
                        <w:pPr>
                          <w:spacing w:before="72"/>
                          <w:ind w:left="0" w:right="405" w:firstLine="0"/>
                          <w:jc w:val="right"/>
                          <w:rPr>
                            <w:rFonts w:ascii="Calibri"/>
                            <w:sz w:val="20"/>
                          </w:rPr>
                        </w:pPr>
                        <w:r>
                          <w:rPr>
                            <w:rFonts w:ascii="Calibri"/>
                            <w:spacing w:val="-5"/>
                            <w:sz w:val="20"/>
                          </w:rPr>
                          <w:t>20</w:t>
                        </w:r>
                      </w:p>
                      <w:p>
                        <w:pPr>
                          <w:spacing w:before="72"/>
                          <w:ind w:left="0" w:right="405" w:firstLine="0"/>
                          <w:jc w:val="right"/>
                          <w:rPr>
                            <w:rFonts w:ascii="Calibri"/>
                            <w:sz w:val="20"/>
                          </w:rPr>
                        </w:pPr>
                        <w:r>
                          <w:rPr>
                            <w:rFonts w:ascii="Calibri"/>
                            <w:spacing w:val="-10"/>
                            <w:sz w:val="20"/>
                          </w:rPr>
                          <w:t>0</w:t>
                        </w:r>
                      </w:p>
                      <w:p>
                        <w:pPr>
                          <w:spacing w:line="240" w:lineRule="exact" w:before="75"/>
                          <w:ind w:left="287" w:right="0" w:firstLine="0"/>
                          <w:jc w:val="left"/>
                          <w:rPr>
                            <w:rFonts w:ascii="Calibri"/>
                            <w:sz w:val="20"/>
                          </w:rPr>
                        </w:pPr>
                        <w:r>
                          <w:rPr>
                            <w:rFonts w:ascii="Calibri"/>
                            <w:spacing w:val="-4"/>
                            <w:sz w:val="20"/>
                          </w:rPr>
                          <w:t>2008</w:t>
                        </w:r>
                      </w:p>
                    </w:txbxContent>
                  </v:textbox>
                  <w10:wrap type="none"/>
                </v:shape>
                <v:shape style="position:absolute;left:7153;top:1684;width:602;height:200" type="#_x0000_t202" id="docshape25" filled="false" stroked="false">
                  <v:textbox inset="0,0,0,0">
                    <w:txbxContent>
                      <w:p>
                        <w:pPr>
                          <w:spacing w:line="199" w:lineRule="exact" w:before="0"/>
                          <w:ind w:left="0" w:right="0" w:firstLine="0"/>
                          <w:jc w:val="left"/>
                          <w:rPr>
                            <w:rFonts w:ascii="Calibri"/>
                            <w:sz w:val="20"/>
                          </w:rPr>
                        </w:pPr>
                        <w:r>
                          <w:rPr>
                            <w:rFonts w:ascii="Calibri"/>
                            <w:spacing w:val="-2"/>
                            <w:sz w:val="20"/>
                          </w:rPr>
                          <w:t>Series1</w:t>
                        </w:r>
                      </w:p>
                    </w:txbxContent>
                  </v:textbox>
                  <w10:wrap type="none"/>
                </v:shape>
                <v:shape style="position:absolute;left:3068;top:3004;width:424;height:200" type="#_x0000_t202" id="docshape26" filled="false" stroked="false">
                  <v:textbox inset="0,0,0,0">
                    <w:txbxContent>
                      <w:p>
                        <w:pPr>
                          <w:spacing w:line="199" w:lineRule="exact" w:before="0"/>
                          <w:ind w:left="0" w:right="0" w:firstLine="0"/>
                          <w:jc w:val="left"/>
                          <w:rPr>
                            <w:rFonts w:ascii="Calibri"/>
                            <w:sz w:val="20"/>
                          </w:rPr>
                        </w:pPr>
                        <w:r>
                          <w:rPr>
                            <w:rFonts w:ascii="Calibri"/>
                            <w:spacing w:val="-4"/>
                            <w:sz w:val="20"/>
                          </w:rPr>
                          <w:t>2009</w:t>
                        </w:r>
                      </w:p>
                    </w:txbxContent>
                  </v:textbox>
                  <w10:wrap type="none"/>
                </v:shape>
                <v:shape style="position:absolute;left:3723;top:3004;width:424;height:200" type="#_x0000_t202" id="docshape27" filled="false" stroked="false">
                  <v:textbox inset="0,0,0,0">
                    <w:txbxContent>
                      <w:p>
                        <w:pPr>
                          <w:spacing w:line="199" w:lineRule="exact" w:before="0"/>
                          <w:ind w:left="0" w:right="0" w:firstLine="0"/>
                          <w:jc w:val="left"/>
                          <w:rPr>
                            <w:rFonts w:ascii="Calibri"/>
                            <w:sz w:val="20"/>
                          </w:rPr>
                        </w:pPr>
                        <w:r>
                          <w:rPr>
                            <w:rFonts w:ascii="Calibri"/>
                            <w:spacing w:val="-4"/>
                            <w:sz w:val="20"/>
                          </w:rPr>
                          <w:t>2010</w:t>
                        </w:r>
                      </w:p>
                    </w:txbxContent>
                  </v:textbox>
                  <w10:wrap type="none"/>
                </v:shape>
                <v:shape style="position:absolute;left:4378;top:3004;width:424;height:200" type="#_x0000_t202" id="docshape28" filled="false" stroked="false">
                  <v:textbox inset="0,0,0,0">
                    <w:txbxContent>
                      <w:p>
                        <w:pPr>
                          <w:spacing w:line="199" w:lineRule="exact" w:before="0"/>
                          <w:ind w:left="0" w:right="0" w:firstLine="0"/>
                          <w:jc w:val="left"/>
                          <w:rPr>
                            <w:rFonts w:ascii="Calibri"/>
                            <w:sz w:val="20"/>
                          </w:rPr>
                        </w:pPr>
                        <w:r>
                          <w:rPr>
                            <w:rFonts w:ascii="Calibri"/>
                            <w:spacing w:val="-4"/>
                            <w:sz w:val="20"/>
                          </w:rPr>
                          <w:t>2011</w:t>
                        </w:r>
                      </w:p>
                    </w:txbxContent>
                  </v:textbox>
                  <w10:wrap type="none"/>
                </v:shape>
                <v:shape style="position:absolute;left:5033;top:3004;width:424;height:200" type="#_x0000_t202" id="docshape29" filled="false" stroked="false">
                  <v:textbox inset="0,0,0,0">
                    <w:txbxContent>
                      <w:p>
                        <w:pPr>
                          <w:spacing w:line="199" w:lineRule="exact" w:before="0"/>
                          <w:ind w:left="0" w:right="0" w:firstLine="0"/>
                          <w:jc w:val="left"/>
                          <w:rPr>
                            <w:rFonts w:ascii="Calibri"/>
                            <w:sz w:val="20"/>
                          </w:rPr>
                        </w:pPr>
                        <w:r>
                          <w:rPr>
                            <w:rFonts w:ascii="Calibri"/>
                            <w:spacing w:val="-4"/>
                            <w:sz w:val="20"/>
                          </w:rPr>
                          <w:t>2012</w:t>
                        </w:r>
                      </w:p>
                    </w:txbxContent>
                  </v:textbox>
                  <w10:wrap type="none"/>
                </v:shape>
                <v:shape style="position:absolute;left:5689;top:3004;width:424;height:200" type="#_x0000_t202" id="docshape30" filled="false" stroked="false">
                  <v:textbox inset="0,0,0,0">
                    <w:txbxContent>
                      <w:p>
                        <w:pPr>
                          <w:spacing w:line="199" w:lineRule="exact" w:before="0"/>
                          <w:ind w:left="0" w:right="0" w:firstLine="0"/>
                          <w:jc w:val="left"/>
                          <w:rPr>
                            <w:rFonts w:ascii="Calibri"/>
                            <w:sz w:val="20"/>
                          </w:rPr>
                        </w:pPr>
                        <w:r>
                          <w:rPr>
                            <w:rFonts w:ascii="Calibri"/>
                            <w:spacing w:val="-4"/>
                            <w:sz w:val="20"/>
                          </w:rPr>
                          <w:t>2013</w:t>
                        </w:r>
                      </w:p>
                    </w:txbxContent>
                  </v:textbox>
                  <w10:wrap type="none"/>
                </v:shape>
                <v:shape style="position:absolute;left:6344;top:3004;width:424;height:200" type="#_x0000_t202" id="docshape31" filled="false" stroked="false">
                  <v:textbox inset="0,0,0,0">
                    <w:txbxContent>
                      <w:p>
                        <w:pPr>
                          <w:spacing w:line="199" w:lineRule="exact" w:before="0"/>
                          <w:ind w:left="0" w:right="0" w:firstLine="0"/>
                          <w:jc w:val="left"/>
                          <w:rPr>
                            <w:rFonts w:ascii="Calibri"/>
                            <w:sz w:val="20"/>
                          </w:rPr>
                        </w:pPr>
                        <w:r>
                          <w:rPr>
                            <w:rFonts w:ascii="Calibri"/>
                            <w:spacing w:val="-4"/>
                            <w:sz w:val="20"/>
                          </w:rPr>
                          <w:t>2014</w:t>
                        </w:r>
                      </w:p>
                    </w:txbxContent>
                  </v:textbox>
                  <w10:wrap type="none"/>
                </v:shape>
                <w10:wrap type="none"/>
              </v:group>
            </w:pict>
          </mc:Fallback>
        </mc:AlternateContent>
      </w:r>
      <w:r>
        <w:rPr>
          <w:spacing w:val="-2"/>
        </w:rPr>
        <w:t>Billion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6"/>
      </w:pPr>
    </w:p>
    <w:p>
      <w:pPr>
        <w:pStyle w:val="Heading2"/>
        <w:spacing w:line="360" w:lineRule="auto"/>
        <w:ind w:right="620"/>
      </w:pPr>
      <w:r>
        <w:rPr/>
        <w:t>Fig 2: Graphical representation of TETFund allocation to staff training and development from 2009 – 2013</w:t>
      </w:r>
    </w:p>
    <w:p>
      <w:pPr>
        <w:pStyle w:val="BodyText"/>
        <w:spacing w:line="360" w:lineRule="auto" w:before="196"/>
        <w:ind w:left="300" w:right="624" w:firstLine="418"/>
        <w:jc w:val="both"/>
      </w:pPr>
      <w:r>
        <w:rPr/>
        <w:t>From the above figure, it can be seen that there has been a steady increase in</w:t>
      </w:r>
      <w:r>
        <w:rPr>
          <w:spacing w:val="40"/>
        </w:rPr>
        <w:t> </w:t>
      </w:r>
      <w:r>
        <w:rPr/>
        <w:t>the allocation of funds to academic staff training and an increase in year 2012 and </w:t>
      </w:r>
      <w:r>
        <w:rPr>
          <w:spacing w:val="-4"/>
        </w:rPr>
        <w:t>2013.</w:t>
      </w:r>
    </w:p>
    <w:p>
      <w:pPr>
        <w:pStyle w:val="BodyText"/>
      </w:pPr>
    </w:p>
    <w:p>
      <w:pPr>
        <w:pStyle w:val="BodyText"/>
        <w:spacing w:before="243"/>
      </w:pPr>
    </w:p>
    <w:p>
      <w:pPr>
        <w:pStyle w:val="Heading2"/>
        <w:jc w:val="left"/>
      </w:pPr>
      <w:r>
        <w:rPr/>
        <w:t>Research</w:t>
      </w:r>
      <w:r>
        <w:rPr>
          <w:spacing w:val="-7"/>
        </w:rPr>
        <w:t> </w:t>
      </w:r>
      <w:r>
        <w:rPr/>
        <w:t>Question</w:t>
      </w:r>
      <w:r>
        <w:rPr>
          <w:spacing w:val="-7"/>
        </w:rPr>
        <w:t> </w:t>
      </w:r>
      <w:r>
        <w:rPr>
          <w:spacing w:val="-12"/>
        </w:rPr>
        <w:t>3</w:t>
      </w:r>
    </w:p>
    <w:p>
      <w:pPr>
        <w:pStyle w:val="BodyText"/>
        <w:spacing w:before="35"/>
        <w:rPr>
          <w:b/>
        </w:rPr>
      </w:pPr>
    </w:p>
    <w:p>
      <w:pPr>
        <w:pStyle w:val="BodyText"/>
        <w:spacing w:line="480" w:lineRule="auto"/>
        <w:ind w:left="300" w:right="616" w:firstLine="720"/>
        <w:jc w:val="both"/>
      </w:pPr>
      <w:r>
        <w:rPr/>
        <w:t>To what extent has TETFund‟s sponsorship of business educators on academic research growth in business education improved the quality of business education in Edo and Delta States?</w:t>
      </w:r>
    </w:p>
    <w:p>
      <w:pPr>
        <w:pStyle w:val="BodyText"/>
        <w:spacing w:before="200"/>
        <w:ind w:left="300"/>
        <w:jc w:val="both"/>
      </w:pPr>
      <w:r>
        <w:rPr/>
        <w:t>Data</w:t>
      </w:r>
      <w:r>
        <w:rPr>
          <w:spacing w:val="-4"/>
        </w:rPr>
        <w:t> </w:t>
      </w:r>
      <w:r>
        <w:rPr/>
        <w:t>collected</w:t>
      </w:r>
      <w:r>
        <w:rPr>
          <w:spacing w:val="-2"/>
        </w:rPr>
        <w:t> </w:t>
      </w:r>
      <w:r>
        <w:rPr/>
        <w:t>in</w:t>
      </w:r>
      <w:r>
        <w:rPr>
          <w:spacing w:val="-3"/>
        </w:rPr>
        <w:t> </w:t>
      </w:r>
      <w:r>
        <w:rPr/>
        <w:t>respect</w:t>
      </w:r>
      <w:r>
        <w:rPr>
          <w:spacing w:val="-5"/>
        </w:rPr>
        <w:t> </w:t>
      </w:r>
      <w:r>
        <w:rPr/>
        <w:t>of</w:t>
      </w:r>
      <w:r>
        <w:rPr>
          <w:spacing w:val="-3"/>
        </w:rPr>
        <w:t> </w:t>
      </w:r>
      <w:r>
        <w:rPr/>
        <w:t>this</w:t>
      </w:r>
      <w:r>
        <w:rPr>
          <w:spacing w:val="-3"/>
        </w:rPr>
        <w:t> </w:t>
      </w:r>
      <w:r>
        <w:rPr/>
        <w:t>research</w:t>
      </w:r>
      <w:r>
        <w:rPr>
          <w:spacing w:val="-6"/>
        </w:rPr>
        <w:t> </w:t>
      </w:r>
      <w:r>
        <w:rPr/>
        <w:t>question</w:t>
      </w:r>
      <w:r>
        <w:rPr>
          <w:spacing w:val="-2"/>
        </w:rPr>
        <w:t> </w:t>
      </w:r>
      <w:r>
        <w:rPr/>
        <w:t>are</w:t>
      </w:r>
      <w:r>
        <w:rPr>
          <w:spacing w:val="-7"/>
        </w:rPr>
        <w:t> </w:t>
      </w:r>
      <w:r>
        <w:rPr/>
        <w:t>shown</w:t>
      </w:r>
      <w:r>
        <w:rPr>
          <w:spacing w:val="-3"/>
        </w:rPr>
        <w:t> </w:t>
      </w:r>
      <w:r>
        <w:rPr/>
        <w:t>in</w:t>
      </w:r>
      <w:r>
        <w:rPr>
          <w:spacing w:val="-2"/>
        </w:rPr>
        <w:t> </w:t>
      </w:r>
      <w:r>
        <w:rPr/>
        <w:t>Table</w:t>
      </w:r>
      <w:r>
        <w:rPr>
          <w:spacing w:val="-6"/>
        </w:rPr>
        <w:t> </w:t>
      </w:r>
      <w:r>
        <w:rPr>
          <w:spacing w:val="-5"/>
        </w:rPr>
        <w:t>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2"/>
      </w:pPr>
    </w:p>
    <w:p>
      <w:pPr>
        <w:pStyle w:val="Heading2"/>
      </w:pPr>
      <w:r>
        <w:rPr/>
        <w:t>Table</w:t>
      </w:r>
      <w:r>
        <w:rPr>
          <w:spacing w:val="-3"/>
        </w:rPr>
        <w:t> </w:t>
      </w:r>
      <w:r>
        <w:rPr>
          <w:spacing w:val="-10"/>
        </w:rPr>
        <w:t>3</w:t>
      </w:r>
    </w:p>
    <w:p>
      <w:pPr>
        <w:spacing w:after="0"/>
        <w:sectPr>
          <w:pgSz w:w="11910" w:h="16840"/>
          <w:pgMar w:header="761" w:footer="0" w:top="980" w:bottom="280" w:left="780" w:right="820"/>
        </w:sectPr>
      </w:pPr>
    </w:p>
    <w:p>
      <w:pPr>
        <w:pStyle w:val="BodyText"/>
        <w:spacing w:before="192"/>
        <w:rPr>
          <w:b/>
        </w:rPr>
      </w:pPr>
    </w:p>
    <w:p>
      <w:pPr>
        <w:tabs>
          <w:tab w:pos="7501" w:val="left" w:leader="none"/>
        </w:tabs>
        <w:spacing w:before="0" w:after="4"/>
        <w:ind w:left="300" w:right="628" w:firstLine="0"/>
        <w:jc w:val="left"/>
        <w:rPr>
          <w:b/>
          <w:sz w:val="28"/>
        </w:rPr>
      </w:pPr>
      <w:r>
        <w:rPr>
          <w:b/>
          <w:sz w:val="28"/>
        </w:rPr>
        <w:t>Respondents’</w:t>
      </w:r>
      <w:r>
        <w:rPr>
          <w:b/>
          <w:spacing w:val="80"/>
          <w:sz w:val="28"/>
        </w:rPr>
        <w:t> </w:t>
      </w:r>
      <w:r>
        <w:rPr>
          <w:b/>
          <w:sz w:val="28"/>
        </w:rPr>
        <w:t>Mean</w:t>
      </w:r>
      <w:r>
        <w:rPr>
          <w:b/>
          <w:spacing w:val="80"/>
          <w:sz w:val="28"/>
        </w:rPr>
        <w:t> </w:t>
      </w:r>
      <w:r>
        <w:rPr>
          <w:b/>
          <w:sz w:val="28"/>
        </w:rPr>
        <w:t>Responses</w:t>
      </w:r>
      <w:r>
        <w:rPr>
          <w:b/>
          <w:spacing w:val="80"/>
          <w:sz w:val="28"/>
        </w:rPr>
        <w:t> </w:t>
      </w:r>
      <w:r>
        <w:rPr>
          <w:b/>
          <w:sz w:val="28"/>
        </w:rPr>
        <w:t>on</w:t>
      </w:r>
      <w:r>
        <w:rPr>
          <w:b/>
          <w:spacing w:val="80"/>
          <w:sz w:val="28"/>
        </w:rPr>
        <w:t> </w:t>
      </w:r>
      <w:r>
        <w:rPr>
          <w:b/>
          <w:sz w:val="28"/>
        </w:rPr>
        <w:t>TETFund</w:t>
      </w:r>
      <w:r>
        <w:rPr>
          <w:b/>
          <w:spacing w:val="80"/>
          <w:sz w:val="28"/>
        </w:rPr>
        <w:t> </w:t>
      </w:r>
      <w:r>
        <w:rPr>
          <w:b/>
          <w:sz w:val="28"/>
        </w:rPr>
        <w:t>Contribution</w:t>
      </w:r>
      <w:r>
        <w:rPr>
          <w:b/>
          <w:spacing w:val="80"/>
          <w:sz w:val="28"/>
        </w:rPr>
        <w:t> </w:t>
      </w:r>
      <w:r>
        <w:rPr>
          <w:b/>
          <w:sz w:val="28"/>
        </w:rPr>
        <w:t>to</w:t>
      </w:r>
      <w:r>
        <w:rPr>
          <w:b/>
          <w:spacing w:val="80"/>
          <w:sz w:val="28"/>
        </w:rPr>
        <w:t> </w:t>
      </w:r>
      <w:r>
        <w:rPr>
          <w:b/>
          <w:sz w:val="28"/>
        </w:rPr>
        <w:t>Academic</w:t>
      </w:r>
      <w:r>
        <w:rPr>
          <w:b/>
          <w:spacing w:val="80"/>
          <w:sz w:val="28"/>
        </w:rPr>
        <w:t> </w:t>
      </w:r>
      <w:r>
        <w:rPr>
          <w:b/>
          <w:sz w:val="28"/>
        </w:rPr>
        <w:t>Research Growth in Improving the Quality of Education</w:t>
        <w:tab/>
      </w:r>
      <w:r>
        <w:rPr>
          <w:b/>
          <w:spacing w:val="-2"/>
          <w:sz w:val="28"/>
        </w:rPr>
        <w:t>N=230</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3"/>
        <w:gridCol w:w="5299"/>
        <w:gridCol w:w="1138"/>
        <w:gridCol w:w="846"/>
        <w:gridCol w:w="1694"/>
      </w:tblGrid>
      <w:tr>
        <w:trPr>
          <w:trHeight w:val="395" w:hRule="atLeast"/>
        </w:trPr>
        <w:tc>
          <w:tcPr>
            <w:tcW w:w="633" w:type="dxa"/>
            <w:tcBorders>
              <w:top w:val="single" w:sz="4" w:space="0" w:color="000000"/>
            </w:tcBorders>
          </w:tcPr>
          <w:p>
            <w:pPr>
              <w:pStyle w:val="TableParagraph"/>
              <w:rPr>
                <w:sz w:val="24"/>
              </w:rPr>
            </w:pPr>
          </w:p>
        </w:tc>
        <w:tc>
          <w:tcPr>
            <w:tcW w:w="5299" w:type="dxa"/>
            <w:tcBorders>
              <w:top w:val="single" w:sz="4" w:space="0" w:color="000000"/>
            </w:tcBorders>
          </w:tcPr>
          <w:p>
            <w:pPr>
              <w:pStyle w:val="TableParagraph"/>
              <w:spacing w:line="275" w:lineRule="exact"/>
              <w:ind w:left="149"/>
              <w:rPr>
                <w:b/>
                <w:sz w:val="24"/>
              </w:rPr>
            </w:pPr>
            <w:r>
              <w:rPr>
                <w:b/>
                <w:sz w:val="24"/>
              </w:rPr>
              <w:t>Aspects</w:t>
            </w:r>
            <w:r>
              <w:rPr>
                <w:b/>
                <w:spacing w:val="-3"/>
                <w:sz w:val="24"/>
              </w:rPr>
              <w:t> </w:t>
            </w:r>
            <w:r>
              <w:rPr>
                <w:b/>
                <w:sz w:val="24"/>
              </w:rPr>
              <w:t>of</w:t>
            </w:r>
            <w:r>
              <w:rPr>
                <w:b/>
                <w:spacing w:val="-2"/>
                <w:sz w:val="24"/>
              </w:rPr>
              <w:t> </w:t>
            </w:r>
            <w:r>
              <w:rPr>
                <w:b/>
                <w:sz w:val="24"/>
              </w:rPr>
              <w:t>Academic</w:t>
            </w:r>
            <w:r>
              <w:rPr>
                <w:b/>
                <w:spacing w:val="-3"/>
                <w:sz w:val="24"/>
              </w:rPr>
              <w:t> </w:t>
            </w:r>
            <w:r>
              <w:rPr>
                <w:b/>
                <w:sz w:val="24"/>
              </w:rPr>
              <w:t>Research</w:t>
            </w:r>
            <w:r>
              <w:rPr>
                <w:b/>
                <w:spacing w:val="-2"/>
                <w:sz w:val="24"/>
              </w:rPr>
              <w:t> Growth</w:t>
            </w:r>
          </w:p>
        </w:tc>
        <w:tc>
          <w:tcPr>
            <w:tcW w:w="1138" w:type="dxa"/>
            <w:tcBorders>
              <w:top w:val="single" w:sz="4" w:space="0" w:color="000000"/>
            </w:tcBorders>
          </w:tcPr>
          <w:p>
            <w:pPr>
              <w:pStyle w:val="TableParagraph"/>
              <w:rPr>
                <w:sz w:val="24"/>
              </w:rPr>
            </w:pPr>
          </w:p>
        </w:tc>
        <w:tc>
          <w:tcPr>
            <w:tcW w:w="846" w:type="dxa"/>
            <w:tcBorders>
              <w:top w:val="single" w:sz="4" w:space="0" w:color="000000"/>
            </w:tcBorders>
          </w:tcPr>
          <w:p>
            <w:pPr>
              <w:pStyle w:val="TableParagraph"/>
              <w:rPr>
                <w:sz w:val="24"/>
              </w:rPr>
            </w:pPr>
          </w:p>
        </w:tc>
        <w:tc>
          <w:tcPr>
            <w:tcW w:w="1694" w:type="dxa"/>
            <w:tcBorders>
              <w:top w:val="single" w:sz="4" w:space="0" w:color="000000"/>
            </w:tcBorders>
          </w:tcPr>
          <w:p>
            <w:pPr>
              <w:pStyle w:val="TableParagraph"/>
              <w:rPr>
                <w:sz w:val="24"/>
              </w:rPr>
            </w:pPr>
          </w:p>
        </w:tc>
      </w:tr>
      <w:tr>
        <w:trPr>
          <w:trHeight w:val="426" w:hRule="atLeast"/>
        </w:trPr>
        <w:tc>
          <w:tcPr>
            <w:tcW w:w="633" w:type="dxa"/>
          </w:tcPr>
          <w:p>
            <w:pPr>
              <w:pStyle w:val="TableParagraph"/>
              <w:spacing w:before="119"/>
              <w:ind w:right="40"/>
              <w:jc w:val="center"/>
              <w:rPr>
                <w:b/>
                <w:sz w:val="24"/>
              </w:rPr>
            </w:pPr>
            <w:r>
              <w:rPr>
                <w:b/>
                <w:spacing w:val="-5"/>
                <w:sz w:val="24"/>
              </w:rPr>
              <w:t>S/N</w:t>
            </w:r>
          </w:p>
        </w:tc>
        <w:tc>
          <w:tcPr>
            <w:tcW w:w="5299" w:type="dxa"/>
          </w:tcPr>
          <w:p>
            <w:pPr>
              <w:pStyle w:val="TableParagraph"/>
              <w:rPr>
                <w:sz w:val="24"/>
              </w:rPr>
            </w:pPr>
          </w:p>
        </w:tc>
        <w:tc>
          <w:tcPr>
            <w:tcW w:w="1138" w:type="dxa"/>
          </w:tcPr>
          <w:p>
            <w:pPr>
              <w:pStyle w:val="TableParagraph"/>
              <w:spacing w:line="327" w:lineRule="exact" w:before="79"/>
              <w:ind w:left="265" w:right="15"/>
              <w:jc w:val="center"/>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46" w:type="dxa"/>
          </w:tcPr>
          <w:p>
            <w:pPr>
              <w:pStyle w:val="TableParagraph"/>
              <w:rPr>
                <w:sz w:val="24"/>
              </w:rPr>
            </w:pPr>
          </w:p>
        </w:tc>
        <w:tc>
          <w:tcPr>
            <w:tcW w:w="1694" w:type="dxa"/>
          </w:tcPr>
          <w:p>
            <w:pPr>
              <w:pStyle w:val="TableParagraph"/>
              <w:spacing w:before="119"/>
              <w:ind w:right="323"/>
              <w:jc w:val="right"/>
              <w:rPr>
                <w:b/>
                <w:sz w:val="24"/>
              </w:rPr>
            </w:pPr>
            <w:r>
              <w:rPr>
                <w:b/>
                <w:spacing w:val="-2"/>
                <w:sz w:val="24"/>
              </w:rPr>
              <w:t>Remarks</w:t>
            </w:r>
          </w:p>
        </w:tc>
      </w:tr>
      <w:tr>
        <w:trPr>
          <w:trHeight w:val="528" w:hRule="atLeast"/>
        </w:trPr>
        <w:tc>
          <w:tcPr>
            <w:tcW w:w="633" w:type="dxa"/>
            <w:tcBorders>
              <w:bottom w:val="single" w:sz="4" w:space="0" w:color="000000"/>
            </w:tcBorders>
          </w:tcPr>
          <w:p>
            <w:pPr>
              <w:pStyle w:val="TableParagraph"/>
              <w:rPr>
                <w:sz w:val="24"/>
              </w:rPr>
            </w:pPr>
          </w:p>
        </w:tc>
        <w:tc>
          <w:tcPr>
            <w:tcW w:w="5299" w:type="dxa"/>
            <w:tcBorders>
              <w:bottom w:val="single" w:sz="4" w:space="0" w:color="000000"/>
            </w:tcBorders>
          </w:tcPr>
          <w:p>
            <w:pPr>
              <w:pStyle w:val="TableParagraph"/>
              <w:rPr>
                <w:sz w:val="24"/>
              </w:rPr>
            </w:pPr>
          </w:p>
        </w:tc>
        <w:tc>
          <w:tcPr>
            <w:tcW w:w="1138" w:type="dxa"/>
            <w:tcBorders>
              <w:bottom w:val="single" w:sz="4" w:space="0" w:color="000000"/>
            </w:tcBorders>
          </w:tcPr>
          <w:p>
            <w:pPr>
              <w:pStyle w:val="TableParagraph"/>
              <w:rPr>
                <w:sz w:val="24"/>
              </w:rPr>
            </w:pPr>
          </w:p>
        </w:tc>
        <w:tc>
          <w:tcPr>
            <w:tcW w:w="846" w:type="dxa"/>
            <w:tcBorders>
              <w:bottom w:val="single" w:sz="4" w:space="0" w:color="000000"/>
            </w:tcBorders>
          </w:tcPr>
          <w:p>
            <w:pPr>
              <w:pStyle w:val="TableParagraph"/>
              <w:spacing w:before="10"/>
              <w:ind w:left="40"/>
              <w:rPr>
                <w:b/>
                <w:sz w:val="24"/>
              </w:rPr>
            </w:pPr>
            <w:r>
              <w:rPr>
                <w:b/>
                <w:spacing w:val="-5"/>
                <w:sz w:val="24"/>
              </w:rPr>
              <w:t>S.D</w:t>
            </w:r>
          </w:p>
        </w:tc>
        <w:tc>
          <w:tcPr>
            <w:tcW w:w="1694" w:type="dxa"/>
            <w:tcBorders>
              <w:bottom w:val="single" w:sz="4" w:space="0" w:color="000000"/>
            </w:tcBorders>
          </w:tcPr>
          <w:p>
            <w:pPr>
              <w:pStyle w:val="TableParagraph"/>
              <w:rPr>
                <w:sz w:val="24"/>
              </w:rPr>
            </w:pPr>
          </w:p>
        </w:tc>
      </w:tr>
      <w:tr>
        <w:trPr>
          <w:trHeight w:val="712" w:hRule="atLeast"/>
        </w:trPr>
        <w:tc>
          <w:tcPr>
            <w:tcW w:w="633" w:type="dxa"/>
            <w:tcBorders>
              <w:top w:val="single" w:sz="4" w:space="0" w:color="000000"/>
            </w:tcBorders>
          </w:tcPr>
          <w:p>
            <w:pPr>
              <w:pStyle w:val="TableParagraph"/>
              <w:spacing w:line="268" w:lineRule="exact"/>
              <w:ind w:right="176"/>
              <w:jc w:val="center"/>
              <w:rPr>
                <w:sz w:val="24"/>
              </w:rPr>
            </w:pPr>
            <w:r>
              <w:rPr>
                <w:spacing w:val="-5"/>
                <w:sz w:val="24"/>
              </w:rPr>
              <w:t>41</w:t>
            </w:r>
          </w:p>
        </w:tc>
        <w:tc>
          <w:tcPr>
            <w:tcW w:w="5299" w:type="dxa"/>
            <w:tcBorders>
              <w:top w:val="single" w:sz="4" w:space="0" w:color="000000"/>
            </w:tcBorders>
          </w:tcPr>
          <w:p>
            <w:pPr>
              <w:pStyle w:val="TableParagraph"/>
              <w:ind w:left="149"/>
              <w:rPr>
                <w:sz w:val="24"/>
              </w:rPr>
            </w:pPr>
            <w:r>
              <w:rPr>
                <w:sz w:val="24"/>
              </w:rPr>
              <w:t>Tetfund</w:t>
            </w:r>
            <w:r>
              <w:rPr>
                <w:spacing w:val="-4"/>
                <w:sz w:val="24"/>
              </w:rPr>
              <w:t> </w:t>
            </w:r>
            <w:r>
              <w:rPr>
                <w:sz w:val="24"/>
              </w:rPr>
              <w:t>supports</w:t>
            </w:r>
            <w:r>
              <w:rPr>
                <w:spacing w:val="-4"/>
                <w:sz w:val="24"/>
              </w:rPr>
              <w:t> </w:t>
            </w:r>
            <w:r>
              <w:rPr>
                <w:sz w:val="24"/>
              </w:rPr>
              <w:t>business</w:t>
            </w:r>
            <w:r>
              <w:rPr>
                <w:spacing w:val="-3"/>
                <w:sz w:val="24"/>
              </w:rPr>
              <w:t> </w:t>
            </w:r>
            <w:r>
              <w:rPr>
                <w:sz w:val="24"/>
              </w:rPr>
              <w:t>education</w:t>
            </w:r>
            <w:r>
              <w:rPr>
                <w:spacing w:val="-4"/>
                <w:sz w:val="24"/>
              </w:rPr>
              <w:t> </w:t>
            </w:r>
            <w:r>
              <w:rPr>
                <w:sz w:val="24"/>
              </w:rPr>
              <w:t>lecturers</w:t>
            </w:r>
            <w:r>
              <w:rPr>
                <w:spacing w:val="-4"/>
                <w:sz w:val="24"/>
              </w:rPr>
              <w:t> </w:t>
            </w:r>
            <w:r>
              <w:rPr>
                <w:sz w:val="24"/>
              </w:rPr>
              <w:t>to publish in local journals.</w:t>
            </w:r>
          </w:p>
        </w:tc>
        <w:tc>
          <w:tcPr>
            <w:tcW w:w="1138" w:type="dxa"/>
            <w:tcBorders>
              <w:top w:val="single" w:sz="4" w:space="0" w:color="000000"/>
            </w:tcBorders>
          </w:tcPr>
          <w:p>
            <w:pPr>
              <w:pStyle w:val="TableParagraph"/>
              <w:spacing w:line="270" w:lineRule="exact"/>
              <w:ind w:left="265"/>
              <w:jc w:val="center"/>
              <w:rPr>
                <w:sz w:val="24"/>
              </w:rPr>
            </w:pPr>
            <w:r>
              <w:rPr>
                <w:spacing w:val="-4"/>
                <w:sz w:val="24"/>
              </w:rPr>
              <w:t>3.18</w:t>
            </w:r>
          </w:p>
        </w:tc>
        <w:tc>
          <w:tcPr>
            <w:tcW w:w="846" w:type="dxa"/>
            <w:tcBorders>
              <w:top w:val="single" w:sz="4" w:space="0" w:color="000000"/>
            </w:tcBorders>
          </w:tcPr>
          <w:p>
            <w:pPr>
              <w:pStyle w:val="TableParagraph"/>
              <w:spacing w:line="270" w:lineRule="exact"/>
              <w:ind w:right="201"/>
              <w:jc w:val="right"/>
              <w:rPr>
                <w:sz w:val="24"/>
              </w:rPr>
            </w:pPr>
            <w:r>
              <w:rPr>
                <w:spacing w:val="-4"/>
                <w:sz w:val="24"/>
              </w:rPr>
              <w:t>1.02</w:t>
            </w:r>
          </w:p>
        </w:tc>
        <w:tc>
          <w:tcPr>
            <w:tcW w:w="1694" w:type="dxa"/>
            <w:tcBorders>
              <w:top w:val="single" w:sz="4" w:space="0" w:color="000000"/>
            </w:tcBorders>
          </w:tcPr>
          <w:p>
            <w:pPr>
              <w:pStyle w:val="TableParagraph"/>
              <w:spacing w:line="276" w:lineRule="auto"/>
              <w:ind w:left="198" w:right="572"/>
              <w:rPr>
                <w:sz w:val="24"/>
              </w:rPr>
            </w:pPr>
            <w:r>
              <w:rPr>
                <w:spacing w:val="-2"/>
                <w:sz w:val="24"/>
              </w:rPr>
              <w:t>Moderate Extent</w:t>
            </w:r>
          </w:p>
        </w:tc>
      </w:tr>
      <w:tr>
        <w:trPr>
          <w:trHeight w:val="672" w:hRule="atLeast"/>
        </w:trPr>
        <w:tc>
          <w:tcPr>
            <w:tcW w:w="633" w:type="dxa"/>
          </w:tcPr>
          <w:p>
            <w:pPr>
              <w:pStyle w:val="TableParagraph"/>
              <w:spacing w:before="115"/>
              <w:ind w:right="176"/>
              <w:jc w:val="center"/>
              <w:rPr>
                <w:sz w:val="24"/>
              </w:rPr>
            </w:pPr>
            <w:r>
              <w:rPr>
                <w:spacing w:val="-5"/>
                <w:sz w:val="24"/>
              </w:rPr>
              <w:t>42</w:t>
            </w:r>
          </w:p>
        </w:tc>
        <w:tc>
          <w:tcPr>
            <w:tcW w:w="5299" w:type="dxa"/>
          </w:tcPr>
          <w:p>
            <w:pPr>
              <w:pStyle w:val="TableParagraph"/>
              <w:spacing w:line="270" w:lineRule="atLeast" w:before="100"/>
              <w:ind w:left="149"/>
              <w:rPr>
                <w:sz w:val="24"/>
              </w:rPr>
            </w:pPr>
            <w:r>
              <w:rPr>
                <w:sz w:val="24"/>
              </w:rPr>
              <w:t>Tetfund support business education lecturers </w:t>
            </w:r>
            <w:r>
              <w:rPr>
                <w:sz w:val="24"/>
              </w:rPr>
              <w:t>to publish in international journals.</w:t>
            </w:r>
          </w:p>
        </w:tc>
        <w:tc>
          <w:tcPr>
            <w:tcW w:w="1138" w:type="dxa"/>
          </w:tcPr>
          <w:p>
            <w:pPr>
              <w:pStyle w:val="TableParagraph"/>
              <w:spacing w:before="117"/>
              <w:ind w:left="265"/>
              <w:jc w:val="center"/>
              <w:rPr>
                <w:sz w:val="24"/>
              </w:rPr>
            </w:pPr>
            <w:r>
              <w:rPr>
                <w:spacing w:val="-4"/>
                <w:sz w:val="24"/>
              </w:rPr>
              <w:t>2.40</w:t>
            </w:r>
          </w:p>
        </w:tc>
        <w:tc>
          <w:tcPr>
            <w:tcW w:w="846" w:type="dxa"/>
          </w:tcPr>
          <w:p>
            <w:pPr>
              <w:pStyle w:val="TableParagraph"/>
              <w:spacing w:before="117"/>
              <w:ind w:right="201"/>
              <w:jc w:val="right"/>
              <w:rPr>
                <w:sz w:val="24"/>
              </w:rPr>
            </w:pPr>
            <w:r>
              <w:rPr>
                <w:spacing w:val="-4"/>
                <w:sz w:val="24"/>
              </w:rPr>
              <w:t>0.77</w:t>
            </w:r>
          </w:p>
        </w:tc>
        <w:tc>
          <w:tcPr>
            <w:tcW w:w="1694" w:type="dxa"/>
          </w:tcPr>
          <w:p>
            <w:pPr>
              <w:pStyle w:val="TableParagraph"/>
              <w:spacing w:before="117"/>
              <w:ind w:right="369"/>
              <w:jc w:val="right"/>
              <w:rPr>
                <w:sz w:val="24"/>
              </w:rPr>
            </w:pPr>
            <w:r>
              <w:rPr>
                <w:sz w:val="24"/>
              </w:rPr>
              <w:t>Low</w:t>
            </w:r>
            <w:r>
              <w:rPr>
                <w:spacing w:val="-6"/>
                <w:sz w:val="24"/>
              </w:rPr>
              <w:t> </w:t>
            </w:r>
            <w:r>
              <w:rPr>
                <w:spacing w:val="-2"/>
                <w:sz w:val="24"/>
              </w:rPr>
              <w:t>Extent</w:t>
            </w:r>
          </w:p>
        </w:tc>
      </w:tr>
      <w:tr>
        <w:trPr>
          <w:trHeight w:val="715" w:hRule="atLeast"/>
        </w:trPr>
        <w:tc>
          <w:tcPr>
            <w:tcW w:w="633" w:type="dxa"/>
          </w:tcPr>
          <w:p>
            <w:pPr>
              <w:pStyle w:val="TableParagraph"/>
              <w:spacing w:line="271" w:lineRule="exact"/>
              <w:ind w:right="176"/>
              <w:jc w:val="center"/>
              <w:rPr>
                <w:sz w:val="24"/>
              </w:rPr>
            </w:pPr>
            <w:r>
              <w:rPr>
                <w:spacing w:val="-5"/>
                <w:sz w:val="24"/>
              </w:rPr>
              <w:t>43</w:t>
            </w:r>
          </w:p>
        </w:tc>
        <w:tc>
          <w:tcPr>
            <w:tcW w:w="5299" w:type="dxa"/>
          </w:tcPr>
          <w:p>
            <w:pPr>
              <w:pStyle w:val="TableParagraph"/>
              <w:ind w:left="149"/>
              <w:rPr>
                <w:sz w:val="24"/>
              </w:rPr>
            </w:pPr>
            <w:r>
              <w:rPr>
                <w:sz w:val="24"/>
              </w:rPr>
              <w:t>Tetfund</w:t>
            </w:r>
            <w:r>
              <w:rPr>
                <w:spacing w:val="-2"/>
                <w:sz w:val="24"/>
              </w:rPr>
              <w:t> </w:t>
            </w:r>
            <w:r>
              <w:rPr>
                <w:sz w:val="24"/>
              </w:rPr>
              <w:t>encourages research</w:t>
            </w:r>
            <w:r>
              <w:rPr>
                <w:spacing w:val="-2"/>
                <w:sz w:val="24"/>
              </w:rPr>
              <w:t> </w:t>
            </w:r>
            <w:r>
              <w:rPr>
                <w:sz w:val="24"/>
              </w:rPr>
              <w:t>growth</w:t>
            </w:r>
            <w:r>
              <w:rPr>
                <w:spacing w:val="-2"/>
                <w:sz w:val="24"/>
              </w:rPr>
              <w:t> </w:t>
            </w:r>
            <w:r>
              <w:rPr>
                <w:sz w:val="24"/>
              </w:rPr>
              <w:t>in</w:t>
            </w:r>
            <w:r>
              <w:rPr>
                <w:spacing w:val="-1"/>
                <w:sz w:val="24"/>
              </w:rPr>
              <w:t> </w:t>
            </w:r>
            <w:r>
              <w:rPr>
                <w:sz w:val="24"/>
              </w:rPr>
              <w:t>business </w:t>
            </w:r>
            <w:r>
              <w:rPr>
                <w:spacing w:val="-2"/>
                <w:sz w:val="24"/>
              </w:rPr>
              <w:t>education</w:t>
            </w:r>
          </w:p>
        </w:tc>
        <w:tc>
          <w:tcPr>
            <w:tcW w:w="1138" w:type="dxa"/>
          </w:tcPr>
          <w:p>
            <w:pPr>
              <w:pStyle w:val="TableParagraph"/>
              <w:spacing w:line="273" w:lineRule="exact"/>
              <w:ind w:left="265"/>
              <w:jc w:val="center"/>
              <w:rPr>
                <w:sz w:val="24"/>
              </w:rPr>
            </w:pPr>
            <w:r>
              <w:rPr>
                <w:spacing w:val="-4"/>
                <w:sz w:val="24"/>
              </w:rPr>
              <w:t>2.97</w:t>
            </w:r>
          </w:p>
        </w:tc>
        <w:tc>
          <w:tcPr>
            <w:tcW w:w="846" w:type="dxa"/>
          </w:tcPr>
          <w:p>
            <w:pPr>
              <w:pStyle w:val="TableParagraph"/>
              <w:spacing w:line="273" w:lineRule="exact"/>
              <w:ind w:right="201"/>
              <w:jc w:val="right"/>
              <w:rPr>
                <w:sz w:val="24"/>
              </w:rPr>
            </w:pPr>
            <w:r>
              <w:rPr>
                <w:spacing w:val="-4"/>
                <w:sz w:val="24"/>
              </w:rPr>
              <w:t>0.83</w:t>
            </w:r>
          </w:p>
        </w:tc>
        <w:tc>
          <w:tcPr>
            <w:tcW w:w="1694" w:type="dxa"/>
          </w:tcPr>
          <w:p>
            <w:pPr>
              <w:pStyle w:val="TableParagraph"/>
              <w:spacing w:line="276" w:lineRule="auto"/>
              <w:ind w:left="198" w:right="572"/>
              <w:rPr>
                <w:sz w:val="24"/>
              </w:rPr>
            </w:pPr>
            <w:r>
              <w:rPr>
                <w:spacing w:val="-2"/>
                <w:sz w:val="24"/>
              </w:rPr>
              <w:t>Moderate Extent</w:t>
            </w:r>
          </w:p>
        </w:tc>
      </w:tr>
      <w:tr>
        <w:trPr>
          <w:trHeight w:val="835" w:hRule="atLeast"/>
        </w:trPr>
        <w:tc>
          <w:tcPr>
            <w:tcW w:w="633" w:type="dxa"/>
          </w:tcPr>
          <w:p>
            <w:pPr>
              <w:pStyle w:val="TableParagraph"/>
              <w:spacing w:before="115"/>
              <w:ind w:right="176"/>
              <w:jc w:val="center"/>
              <w:rPr>
                <w:sz w:val="24"/>
              </w:rPr>
            </w:pPr>
            <w:r>
              <w:rPr>
                <w:spacing w:val="-5"/>
                <w:sz w:val="24"/>
              </w:rPr>
              <w:t>44</w:t>
            </w:r>
          </w:p>
        </w:tc>
        <w:tc>
          <w:tcPr>
            <w:tcW w:w="5299" w:type="dxa"/>
          </w:tcPr>
          <w:p>
            <w:pPr>
              <w:pStyle w:val="TableParagraph"/>
              <w:tabs>
                <w:tab w:pos="1203" w:val="left" w:leader="none"/>
                <w:tab w:pos="2323" w:val="left" w:leader="none"/>
                <w:tab w:pos="3414" w:val="left" w:leader="none"/>
                <w:tab w:pos="4458" w:val="left" w:leader="none"/>
              </w:tabs>
              <w:spacing w:before="115"/>
              <w:ind w:left="149" w:right="493"/>
              <w:rPr>
                <w:sz w:val="24"/>
              </w:rPr>
            </w:pPr>
            <w:r>
              <w:rPr>
                <w:spacing w:val="-2"/>
                <w:sz w:val="24"/>
              </w:rPr>
              <w:t>Tetfund</w:t>
            </w:r>
            <w:r>
              <w:rPr>
                <w:sz w:val="24"/>
              </w:rPr>
              <w:tab/>
            </w:r>
            <w:r>
              <w:rPr>
                <w:spacing w:val="-2"/>
                <w:sz w:val="24"/>
              </w:rPr>
              <w:t>provides</w:t>
            </w:r>
            <w:r>
              <w:rPr>
                <w:sz w:val="24"/>
              </w:rPr>
              <w:tab/>
            </w:r>
            <w:r>
              <w:rPr>
                <w:spacing w:val="-2"/>
                <w:sz w:val="24"/>
              </w:rPr>
              <w:t>research</w:t>
            </w:r>
            <w:r>
              <w:rPr>
                <w:sz w:val="24"/>
              </w:rPr>
              <w:tab/>
            </w:r>
            <w:r>
              <w:rPr>
                <w:spacing w:val="-2"/>
                <w:sz w:val="24"/>
              </w:rPr>
              <w:t>training</w:t>
            </w:r>
            <w:r>
              <w:rPr>
                <w:sz w:val="24"/>
              </w:rPr>
              <w:tab/>
            </w:r>
            <w:r>
              <w:rPr>
                <w:spacing w:val="-4"/>
                <w:sz w:val="24"/>
              </w:rPr>
              <w:t>and </w:t>
            </w:r>
            <w:r>
              <w:rPr>
                <w:sz w:val="24"/>
              </w:rPr>
              <w:t>motivation to business education lecturers.</w:t>
            </w:r>
          </w:p>
        </w:tc>
        <w:tc>
          <w:tcPr>
            <w:tcW w:w="1138" w:type="dxa"/>
          </w:tcPr>
          <w:p>
            <w:pPr>
              <w:pStyle w:val="TableParagraph"/>
              <w:spacing w:before="117"/>
              <w:ind w:left="265"/>
              <w:jc w:val="center"/>
              <w:rPr>
                <w:sz w:val="24"/>
              </w:rPr>
            </w:pPr>
            <w:r>
              <w:rPr>
                <w:spacing w:val="-4"/>
                <w:sz w:val="24"/>
              </w:rPr>
              <w:t>3.14</w:t>
            </w:r>
          </w:p>
        </w:tc>
        <w:tc>
          <w:tcPr>
            <w:tcW w:w="846" w:type="dxa"/>
          </w:tcPr>
          <w:p>
            <w:pPr>
              <w:pStyle w:val="TableParagraph"/>
              <w:spacing w:before="117"/>
              <w:ind w:right="201"/>
              <w:jc w:val="right"/>
              <w:rPr>
                <w:sz w:val="24"/>
              </w:rPr>
            </w:pPr>
            <w:r>
              <w:rPr>
                <w:spacing w:val="-4"/>
                <w:sz w:val="24"/>
              </w:rPr>
              <w:t>0.84</w:t>
            </w:r>
          </w:p>
        </w:tc>
        <w:tc>
          <w:tcPr>
            <w:tcW w:w="1694" w:type="dxa"/>
          </w:tcPr>
          <w:p>
            <w:pPr>
              <w:pStyle w:val="TableParagraph"/>
              <w:spacing w:line="276" w:lineRule="auto" w:before="117"/>
              <w:ind w:left="198" w:right="572"/>
              <w:rPr>
                <w:sz w:val="24"/>
              </w:rPr>
            </w:pPr>
            <w:r>
              <w:rPr>
                <w:spacing w:val="-2"/>
                <w:sz w:val="24"/>
              </w:rPr>
              <w:t>Moderate Extent</w:t>
            </w:r>
          </w:p>
        </w:tc>
      </w:tr>
      <w:tr>
        <w:trPr>
          <w:trHeight w:val="950" w:hRule="atLeast"/>
        </w:trPr>
        <w:tc>
          <w:tcPr>
            <w:tcW w:w="633" w:type="dxa"/>
          </w:tcPr>
          <w:p>
            <w:pPr>
              <w:pStyle w:val="TableParagraph"/>
              <w:spacing w:before="115"/>
              <w:ind w:right="176"/>
              <w:jc w:val="center"/>
              <w:rPr>
                <w:sz w:val="24"/>
              </w:rPr>
            </w:pPr>
            <w:r>
              <w:rPr>
                <w:spacing w:val="-5"/>
                <w:sz w:val="24"/>
              </w:rPr>
              <w:t>45</w:t>
            </w:r>
          </w:p>
        </w:tc>
        <w:tc>
          <w:tcPr>
            <w:tcW w:w="5299" w:type="dxa"/>
          </w:tcPr>
          <w:p>
            <w:pPr>
              <w:pStyle w:val="TableParagraph"/>
              <w:spacing w:line="270" w:lineRule="atLeast" w:before="102"/>
              <w:ind w:left="149" w:right="493"/>
              <w:jc w:val="both"/>
              <w:rPr>
                <w:sz w:val="24"/>
              </w:rPr>
            </w:pPr>
            <w:r>
              <w:rPr>
                <w:sz w:val="24"/>
              </w:rPr>
              <w:t>Business education library Tetfund</w:t>
            </w:r>
            <w:r>
              <w:rPr>
                <w:spacing w:val="40"/>
                <w:sz w:val="24"/>
              </w:rPr>
              <w:t> </w:t>
            </w:r>
            <w:r>
              <w:rPr>
                <w:sz w:val="24"/>
              </w:rPr>
              <w:t>has </w:t>
            </w:r>
            <w:r>
              <w:rPr>
                <w:sz w:val="24"/>
              </w:rPr>
              <w:t>helped furished</w:t>
            </w:r>
            <w:r>
              <w:rPr>
                <w:spacing w:val="-3"/>
                <w:sz w:val="24"/>
              </w:rPr>
              <w:t> </w:t>
            </w:r>
            <w:r>
              <w:rPr>
                <w:sz w:val="24"/>
              </w:rPr>
              <w:t>has encouraged</w:t>
            </w:r>
            <w:r>
              <w:rPr>
                <w:spacing w:val="-1"/>
                <w:sz w:val="24"/>
              </w:rPr>
              <w:t> </w:t>
            </w:r>
            <w:r>
              <w:rPr>
                <w:sz w:val="24"/>
              </w:rPr>
              <w:t>business</w:t>
            </w:r>
            <w:r>
              <w:rPr>
                <w:spacing w:val="-2"/>
                <w:sz w:val="24"/>
              </w:rPr>
              <w:t> </w:t>
            </w:r>
            <w:r>
              <w:rPr>
                <w:sz w:val="24"/>
              </w:rPr>
              <w:t>lecturers</w:t>
            </w:r>
            <w:r>
              <w:rPr>
                <w:spacing w:val="-3"/>
                <w:sz w:val="24"/>
              </w:rPr>
              <w:t> </w:t>
            </w:r>
            <w:r>
              <w:rPr>
                <w:sz w:val="24"/>
              </w:rPr>
              <w:t>to</w:t>
            </w:r>
            <w:r>
              <w:rPr>
                <w:spacing w:val="-2"/>
                <w:sz w:val="24"/>
              </w:rPr>
              <w:t> </w:t>
            </w:r>
            <w:r>
              <w:rPr>
                <w:sz w:val="24"/>
              </w:rPr>
              <w:t>be research oriented</w:t>
            </w:r>
          </w:p>
        </w:tc>
        <w:tc>
          <w:tcPr>
            <w:tcW w:w="1138" w:type="dxa"/>
          </w:tcPr>
          <w:p>
            <w:pPr>
              <w:pStyle w:val="TableParagraph"/>
              <w:spacing w:before="117"/>
              <w:ind w:left="265"/>
              <w:jc w:val="center"/>
              <w:rPr>
                <w:sz w:val="24"/>
              </w:rPr>
            </w:pPr>
            <w:r>
              <w:rPr>
                <w:spacing w:val="-4"/>
                <w:sz w:val="24"/>
              </w:rPr>
              <w:t>3.33</w:t>
            </w:r>
          </w:p>
        </w:tc>
        <w:tc>
          <w:tcPr>
            <w:tcW w:w="846" w:type="dxa"/>
          </w:tcPr>
          <w:p>
            <w:pPr>
              <w:pStyle w:val="TableParagraph"/>
              <w:spacing w:before="117"/>
              <w:ind w:right="201"/>
              <w:jc w:val="right"/>
              <w:rPr>
                <w:sz w:val="24"/>
              </w:rPr>
            </w:pPr>
            <w:r>
              <w:rPr>
                <w:spacing w:val="-4"/>
                <w:sz w:val="24"/>
              </w:rPr>
              <w:t>0.65</w:t>
            </w:r>
          </w:p>
        </w:tc>
        <w:tc>
          <w:tcPr>
            <w:tcW w:w="1694" w:type="dxa"/>
          </w:tcPr>
          <w:p>
            <w:pPr>
              <w:pStyle w:val="TableParagraph"/>
              <w:spacing w:line="276" w:lineRule="auto" w:before="117"/>
              <w:ind w:left="198" w:right="572"/>
              <w:rPr>
                <w:sz w:val="24"/>
              </w:rPr>
            </w:pPr>
            <w:r>
              <w:rPr>
                <w:spacing w:val="-2"/>
                <w:sz w:val="24"/>
              </w:rPr>
              <w:t>Moderate Extent</w:t>
            </w:r>
          </w:p>
        </w:tc>
      </w:tr>
      <w:tr>
        <w:trPr>
          <w:trHeight w:val="1035" w:hRule="atLeast"/>
        </w:trPr>
        <w:tc>
          <w:tcPr>
            <w:tcW w:w="633" w:type="dxa"/>
          </w:tcPr>
          <w:p>
            <w:pPr>
              <w:pStyle w:val="TableParagraph"/>
              <w:spacing w:line="273" w:lineRule="exact"/>
              <w:ind w:right="176"/>
              <w:jc w:val="center"/>
              <w:rPr>
                <w:sz w:val="24"/>
              </w:rPr>
            </w:pPr>
            <w:r>
              <w:rPr>
                <w:spacing w:val="-5"/>
                <w:sz w:val="24"/>
              </w:rPr>
              <w:t>46</w:t>
            </w:r>
          </w:p>
        </w:tc>
        <w:tc>
          <w:tcPr>
            <w:tcW w:w="5299" w:type="dxa"/>
          </w:tcPr>
          <w:p>
            <w:pPr>
              <w:pStyle w:val="TableParagraph"/>
              <w:ind w:left="149"/>
              <w:rPr>
                <w:sz w:val="24"/>
              </w:rPr>
            </w:pPr>
            <w:r>
              <w:rPr>
                <w:sz w:val="24"/>
              </w:rPr>
              <w:t>Tetfund research grants are easily accessible to business education lecturers in my university</w:t>
            </w:r>
          </w:p>
        </w:tc>
        <w:tc>
          <w:tcPr>
            <w:tcW w:w="1138" w:type="dxa"/>
          </w:tcPr>
          <w:p>
            <w:pPr>
              <w:pStyle w:val="TableParagraph"/>
              <w:spacing w:line="276" w:lineRule="exact"/>
              <w:ind w:left="265"/>
              <w:jc w:val="center"/>
              <w:rPr>
                <w:sz w:val="24"/>
              </w:rPr>
            </w:pPr>
            <w:r>
              <w:rPr>
                <w:spacing w:val="-4"/>
                <w:sz w:val="24"/>
              </w:rPr>
              <w:t>2.69</w:t>
            </w:r>
          </w:p>
        </w:tc>
        <w:tc>
          <w:tcPr>
            <w:tcW w:w="846" w:type="dxa"/>
          </w:tcPr>
          <w:p>
            <w:pPr>
              <w:pStyle w:val="TableParagraph"/>
              <w:spacing w:line="276" w:lineRule="exact"/>
              <w:ind w:right="201"/>
              <w:jc w:val="right"/>
              <w:rPr>
                <w:sz w:val="24"/>
              </w:rPr>
            </w:pPr>
            <w:r>
              <w:rPr>
                <w:spacing w:val="-4"/>
                <w:sz w:val="24"/>
              </w:rPr>
              <w:t>0.78</w:t>
            </w:r>
          </w:p>
        </w:tc>
        <w:tc>
          <w:tcPr>
            <w:tcW w:w="1694" w:type="dxa"/>
          </w:tcPr>
          <w:p>
            <w:pPr>
              <w:pStyle w:val="TableParagraph"/>
              <w:spacing w:line="278" w:lineRule="auto"/>
              <w:ind w:left="649" w:right="121"/>
              <w:rPr>
                <w:sz w:val="24"/>
              </w:rPr>
            </w:pPr>
            <w:r>
              <w:rPr>
                <w:spacing w:val="-2"/>
                <w:sz w:val="24"/>
              </w:rPr>
              <w:t>Moderate Extent</w:t>
            </w:r>
          </w:p>
        </w:tc>
      </w:tr>
      <w:tr>
        <w:trPr>
          <w:trHeight w:val="1267" w:hRule="atLeast"/>
        </w:trPr>
        <w:tc>
          <w:tcPr>
            <w:tcW w:w="633" w:type="dxa"/>
          </w:tcPr>
          <w:p>
            <w:pPr>
              <w:pStyle w:val="TableParagraph"/>
              <w:spacing w:before="154"/>
              <w:rPr>
                <w:b/>
                <w:sz w:val="24"/>
              </w:rPr>
            </w:pPr>
          </w:p>
          <w:p>
            <w:pPr>
              <w:pStyle w:val="TableParagraph"/>
              <w:ind w:right="176"/>
              <w:jc w:val="center"/>
              <w:rPr>
                <w:sz w:val="24"/>
              </w:rPr>
            </w:pPr>
            <w:r>
              <w:rPr>
                <w:spacing w:val="-5"/>
                <w:sz w:val="24"/>
              </w:rPr>
              <w:t>47</w:t>
            </w:r>
          </w:p>
        </w:tc>
        <w:tc>
          <w:tcPr>
            <w:tcW w:w="5299" w:type="dxa"/>
          </w:tcPr>
          <w:p>
            <w:pPr>
              <w:pStyle w:val="TableParagraph"/>
              <w:spacing w:before="143"/>
              <w:rPr>
                <w:b/>
                <w:sz w:val="24"/>
              </w:rPr>
            </w:pPr>
          </w:p>
          <w:p>
            <w:pPr>
              <w:pStyle w:val="TableParagraph"/>
              <w:spacing w:line="270" w:lineRule="atLeast"/>
              <w:ind w:left="149" w:right="493"/>
              <w:jc w:val="both"/>
              <w:rPr>
                <w:sz w:val="24"/>
              </w:rPr>
            </w:pPr>
            <w:r>
              <w:rPr>
                <w:sz w:val="24"/>
              </w:rPr>
              <w:t>Tetfund helps to provides link with </w:t>
            </w:r>
            <w:r>
              <w:rPr>
                <w:sz w:val="24"/>
              </w:rPr>
              <w:t>other business education lecturers in other</w:t>
            </w:r>
            <w:r>
              <w:rPr>
                <w:spacing w:val="40"/>
                <w:sz w:val="24"/>
              </w:rPr>
              <w:t> </w:t>
            </w:r>
            <w:r>
              <w:rPr>
                <w:sz w:val="24"/>
              </w:rPr>
              <w:t>universities in Nigeria.</w:t>
            </w:r>
          </w:p>
        </w:tc>
        <w:tc>
          <w:tcPr>
            <w:tcW w:w="1138" w:type="dxa"/>
          </w:tcPr>
          <w:p>
            <w:pPr>
              <w:pStyle w:val="TableParagraph"/>
              <w:spacing w:before="156"/>
              <w:rPr>
                <w:b/>
                <w:sz w:val="24"/>
              </w:rPr>
            </w:pPr>
          </w:p>
          <w:p>
            <w:pPr>
              <w:pStyle w:val="TableParagraph"/>
              <w:spacing w:before="1"/>
              <w:ind w:left="265"/>
              <w:jc w:val="center"/>
              <w:rPr>
                <w:sz w:val="24"/>
              </w:rPr>
            </w:pPr>
            <w:r>
              <w:rPr>
                <w:spacing w:val="-4"/>
                <w:sz w:val="24"/>
              </w:rPr>
              <w:t>2.55</w:t>
            </w:r>
          </w:p>
        </w:tc>
        <w:tc>
          <w:tcPr>
            <w:tcW w:w="846" w:type="dxa"/>
          </w:tcPr>
          <w:p>
            <w:pPr>
              <w:pStyle w:val="TableParagraph"/>
              <w:spacing w:before="156"/>
              <w:rPr>
                <w:b/>
                <w:sz w:val="24"/>
              </w:rPr>
            </w:pPr>
          </w:p>
          <w:p>
            <w:pPr>
              <w:pStyle w:val="TableParagraph"/>
              <w:spacing w:before="1"/>
              <w:ind w:right="201"/>
              <w:jc w:val="right"/>
              <w:rPr>
                <w:sz w:val="24"/>
              </w:rPr>
            </w:pPr>
            <w:r>
              <w:rPr>
                <w:spacing w:val="-4"/>
                <w:sz w:val="24"/>
              </w:rPr>
              <w:t>0.80</w:t>
            </w:r>
          </w:p>
        </w:tc>
        <w:tc>
          <w:tcPr>
            <w:tcW w:w="1694" w:type="dxa"/>
          </w:tcPr>
          <w:p>
            <w:pPr>
              <w:pStyle w:val="TableParagraph"/>
              <w:spacing w:before="156"/>
              <w:rPr>
                <w:b/>
                <w:sz w:val="24"/>
              </w:rPr>
            </w:pPr>
          </w:p>
          <w:p>
            <w:pPr>
              <w:pStyle w:val="TableParagraph"/>
              <w:spacing w:line="276" w:lineRule="auto" w:before="1"/>
              <w:ind w:left="198" w:right="572"/>
              <w:rPr>
                <w:sz w:val="24"/>
              </w:rPr>
            </w:pPr>
            <w:r>
              <w:rPr>
                <w:spacing w:val="-2"/>
                <w:sz w:val="24"/>
              </w:rPr>
              <w:t>Moderate Extent</w:t>
            </w:r>
          </w:p>
        </w:tc>
      </w:tr>
      <w:tr>
        <w:trPr>
          <w:trHeight w:val="829" w:hRule="atLeast"/>
        </w:trPr>
        <w:tc>
          <w:tcPr>
            <w:tcW w:w="633" w:type="dxa"/>
          </w:tcPr>
          <w:p>
            <w:pPr>
              <w:pStyle w:val="TableParagraph"/>
              <w:spacing w:line="274" w:lineRule="exact"/>
              <w:ind w:right="176"/>
              <w:jc w:val="center"/>
              <w:rPr>
                <w:sz w:val="24"/>
              </w:rPr>
            </w:pPr>
            <w:r>
              <w:rPr>
                <w:spacing w:val="-5"/>
                <w:sz w:val="24"/>
              </w:rPr>
              <w:t>48</w:t>
            </w:r>
          </w:p>
        </w:tc>
        <w:tc>
          <w:tcPr>
            <w:tcW w:w="5299" w:type="dxa"/>
          </w:tcPr>
          <w:p>
            <w:pPr>
              <w:pStyle w:val="TableParagraph"/>
              <w:spacing w:line="237" w:lineRule="auto"/>
              <w:ind w:left="149"/>
              <w:rPr>
                <w:sz w:val="24"/>
              </w:rPr>
            </w:pPr>
            <w:r>
              <w:rPr>
                <w:sz w:val="24"/>
              </w:rPr>
              <w:t>Tetfund</w:t>
            </w:r>
            <w:r>
              <w:rPr>
                <w:spacing w:val="80"/>
                <w:sz w:val="24"/>
              </w:rPr>
              <w:t> </w:t>
            </w:r>
            <w:r>
              <w:rPr>
                <w:sz w:val="24"/>
              </w:rPr>
              <w:t>helps</w:t>
            </w:r>
            <w:r>
              <w:rPr>
                <w:spacing w:val="80"/>
                <w:w w:val="150"/>
                <w:sz w:val="24"/>
              </w:rPr>
              <w:t> </w:t>
            </w:r>
            <w:r>
              <w:rPr>
                <w:sz w:val="24"/>
              </w:rPr>
              <w:t>to</w:t>
            </w:r>
            <w:r>
              <w:rPr>
                <w:spacing w:val="80"/>
                <w:w w:val="150"/>
                <w:sz w:val="24"/>
              </w:rPr>
              <w:t> </w:t>
            </w:r>
            <w:r>
              <w:rPr>
                <w:sz w:val="24"/>
              </w:rPr>
              <w:t>provide</w:t>
            </w:r>
            <w:r>
              <w:rPr>
                <w:spacing w:val="80"/>
                <w:sz w:val="24"/>
              </w:rPr>
              <w:t> </w:t>
            </w:r>
            <w:r>
              <w:rPr>
                <w:sz w:val="24"/>
              </w:rPr>
              <w:t>link</w:t>
            </w:r>
            <w:r>
              <w:rPr>
                <w:spacing w:val="80"/>
                <w:sz w:val="24"/>
              </w:rPr>
              <w:t> </w:t>
            </w:r>
            <w:r>
              <w:rPr>
                <w:sz w:val="24"/>
              </w:rPr>
              <w:t>with</w:t>
            </w:r>
            <w:r>
              <w:rPr>
                <w:spacing w:val="80"/>
                <w:w w:val="150"/>
                <w:sz w:val="24"/>
              </w:rPr>
              <w:t> </w:t>
            </w:r>
            <w:r>
              <w:rPr>
                <w:sz w:val="24"/>
              </w:rPr>
              <w:t>other</w:t>
            </w:r>
            <w:r>
              <w:rPr>
                <w:spacing w:val="40"/>
                <w:sz w:val="24"/>
              </w:rPr>
              <w:t> </w:t>
            </w:r>
            <w:r>
              <w:rPr>
                <w:sz w:val="24"/>
              </w:rPr>
              <w:t>international</w:t>
            </w:r>
            <w:r>
              <w:rPr>
                <w:spacing w:val="77"/>
                <w:w w:val="150"/>
                <w:sz w:val="24"/>
              </w:rPr>
              <w:t> </w:t>
            </w:r>
            <w:r>
              <w:rPr>
                <w:sz w:val="24"/>
              </w:rPr>
              <w:t>business</w:t>
            </w:r>
            <w:r>
              <w:rPr>
                <w:spacing w:val="25"/>
                <w:sz w:val="24"/>
              </w:rPr>
              <w:t>  </w:t>
            </w:r>
            <w:r>
              <w:rPr>
                <w:sz w:val="24"/>
              </w:rPr>
              <w:t>education</w:t>
            </w:r>
            <w:r>
              <w:rPr>
                <w:spacing w:val="78"/>
                <w:w w:val="150"/>
                <w:sz w:val="24"/>
              </w:rPr>
              <w:t> </w:t>
            </w:r>
            <w:r>
              <w:rPr>
                <w:sz w:val="24"/>
              </w:rPr>
              <w:t>lecturers</w:t>
            </w:r>
            <w:r>
              <w:rPr>
                <w:spacing w:val="77"/>
                <w:w w:val="150"/>
                <w:sz w:val="24"/>
              </w:rPr>
              <w:t> </w:t>
            </w:r>
            <w:r>
              <w:rPr>
                <w:spacing w:val="-5"/>
                <w:sz w:val="24"/>
              </w:rPr>
              <w:t>in</w:t>
            </w:r>
          </w:p>
          <w:p>
            <w:pPr>
              <w:pStyle w:val="TableParagraph"/>
              <w:spacing w:line="261" w:lineRule="exact" w:before="1"/>
              <w:ind w:left="149"/>
              <w:rPr>
                <w:sz w:val="24"/>
              </w:rPr>
            </w:pPr>
            <w:r>
              <w:rPr>
                <w:sz w:val="24"/>
              </w:rPr>
              <w:t>other</w:t>
            </w:r>
            <w:r>
              <w:rPr>
                <w:spacing w:val="-2"/>
                <w:sz w:val="24"/>
              </w:rPr>
              <w:t> countries.</w:t>
            </w:r>
          </w:p>
        </w:tc>
        <w:tc>
          <w:tcPr>
            <w:tcW w:w="1138" w:type="dxa"/>
          </w:tcPr>
          <w:p>
            <w:pPr>
              <w:pStyle w:val="TableParagraph"/>
              <w:spacing w:before="1"/>
              <w:ind w:left="265"/>
              <w:jc w:val="center"/>
              <w:rPr>
                <w:sz w:val="24"/>
              </w:rPr>
            </w:pPr>
            <w:r>
              <w:rPr>
                <w:spacing w:val="-4"/>
                <w:sz w:val="24"/>
              </w:rPr>
              <w:t>2.39</w:t>
            </w:r>
          </w:p>
        </w:tc>
        <w:tc>
          <w:tcPr>
            <w:tcW w:w="846" w:type="dxa"/>
          </w:tcPr>
          <w:p>
            <w:pPr>
              <w:pStyle w:val="TableParagraph"/>
              <w:spacing w:before="1"/>
              <w:ind w:right="201"/>
              <w:jc w:val="right"/>
              <w:rPr>
                <w:sz w:val="24"/>
              </w:rPr>
            </w:pPr>
            <w:r>
              <w:rPr>
                <w:spacing w:val="-4"/>
                <w:sz w:val="24"/>
              </w:rPr>
              <w:t>0.66</w:t>
            </w:r>
          </w:p>
        </w:tc>
        <w:tc>
          <w:tcPr>
            <w:tcW w:w="1694" w:type="dxa"/>
          </w:tcPr>
          <w:p>
            <w:pPr>
              <w:pStyle w:val="TableParagraph"/>
              <w:spacing w:before="1"/>
              <w:ind w:right="369"/>
              <w:jc w:val="right"/>
              <w:rPr>
                <w:sz w:val="24"/>
              </w:rPr>
            </w:pPr>
            <w:r>
              <w:rPr>
                <w:sz w:val="24"/>
              </w:rPr>
              <w:t>Low</w:t>
            </w:r>
            <w:r>
              <w:rPr>
                <w:spacing w:val="-5"/>
                <w:sz w:val="24"/>
              </w:rPr>
              <w:t> </w:t>
            </w:r>
            <w:r>
              <w:rPr>
                <w:spacing w:val="-2"/>
                <w:sz w:val="24"/>
              </w:rPr>
              <w:t>Extent</w:t>
            </w:r>
          </w:p>
        </w:tc>
      </w:tr>
      <w:tr>
        <w:trPr>
          <w:trHeight w:val="932" w:hRule="atLeast"/>
        </w:trPr>
        <w:tc>
          <w:tcPr>
            <w:tcW w:w="633" w:type="dxa"/>
          </w:tcPr>
          <w:p>
            <w:pPr>
              <w:pStyle w:val="TableParagraph"/>
              <w:spacing w:line="271" w:lineRule="exact"/>
              <w:ind w:right="176"/>
              <w:jc w:val="center"/>
              <w:rPr>
                <w:sz w:val="24"/>
              </w:rPr>
            </w:pPr>
            <w:r>
              <w:rPr>
                <w:spacing w:val="-5"/>
                <w:sz w:val="24"/>
              </w:rPr>
              <w:t>49</w:t>
            </w:r>
          </w:p>
        </w:tc>
        <w:tc>
          <w:tcPr>
            <w:tcW w:w="5299" w:type="dxa"/>
          </w:tcPr>
          <w:p>
            <w:pPr>
              <w:pStyle w:val="TableParagraph"/>
              <w:ind w:left="149" w:right="496"/>
              <w:jc w:val="both"/>
              <w:rPr>
                <w:sz w:val="24"/>
              </w:rPr>
            </w:pPr>
            <w:r>
              <w:rPr>
                <w:sz w:val="24"/>
              </w:rPr>
              <w:t>Research grants by Tetfund to </w:t>
            </w:r>
            <w:r>
              <w:rPr>
                <w:sz w:val="24"/>
              </w:rPr>
              <w:t>business education</w:t>
            </w:r>
            <w:r>
              <w:rPr>
                <w:spacing w:val="40"/>
                <w:sz w:val="24"/>
              </w:rPr>
              <w:t> </w:t>
            </w:r>
            <w:r>
              <w:rPr>
                <w:sz w:val="24"/>
              </w:rPr>
              <w:t>lecturers universities increase staff performance on the job</w:t>
            </w:r>
          </w:p>
        </w:tc>
        <w:tc>
          <w:tcPr>
            <w:tcW w:w="1138" w:type="dxa"/>
          </w:tcPr>
          <w:p>
            <w:pPr>
              <w:pStyle w:val="TableParagraph"/>
              <w:spacing w:line="273" w:lineRule="exact"/>
              <w:ind w:left="265"/>
              <w:jc w:val="center"/>
              <w:rPr>
                <w:sz w:val="24"/>
              </w:rPr>
            </w:pPr>
            <w:r>
              <w:rPr>
                <w:spacing w:val="-4"/>
                <w:sz w:val="24"/>
              </w:rPr>
              <w:t>3.82</w:t>
            </w:r>
          </w:p>
        </w:tc>
        <w:tc>
          <w:tcPr>
            <w:tcW w:w="846" w:type="dxa"/>
          </w:tcPr>
          <w:p>
            <w:pPr>
              <w:pStyle w:val="TableParagraph"/>
              <w:spacing w:line="273" w:lineRule="exact"/>
              <w:ind w:right="201"/>
              <w:jc w:val="right"/>
              <w:rPr>
                <w:sz w:val="24"/>
              </w:rPr>
            </w:pPr>
            <w:r>
              <w:rPr>
                <w:spacing w:val="-4"/>
                <w:sz w:val="24"/>
              </w:rPr>
              <w:t>0.63</w:t>
            </w:r>
          </w:p>
        </w:tc>
        <w:tc>
          <w:tcPr>
            <w:tcW w:w="1694" w:type="dxa"/>
          </w:tcPr>
          <w:p>
            <w:pPr>
              <w:pStyle w:val="TableParagraph"/>
              <w:spacing w:line="273" w:lineRule="exact"/>
              <w:ind w:right="328"/>
              <w:jc w:val="right"/>
              <w:rPr>
                <w:sz w:val="24"/>
              </w:rPr>
            </w:pPr>
            <w:r>
              <w:rPr>
                <w:sz w:val="24"/>
              </w:rPr>
              <w:t>High </w:t>
            </w:r>
            <w:r>
              <w:rPr>
                <w:spacing w:val="-2"/>
                <w:sz w:val="24"/>
              </w:rPr>
              <w:t>Extent</w:t>
            </w:r>
          </w:p>
        </w:tc>
      </w:tr>
      <w:tr>
        <w:trPr>
          <w:trHeight w:val="932" w:hRule="atLeast"/>
        </w:trPr>
        <w:tc>
          <w:tcPr>
            <w:tcW w:w="633" w:type="dxa"/>
          </w:tcPr>
          <w:p>
            <w:pPr>
              <w:pStyle w:val="TableParagraph"/>
              <w:spacing w:before="99"/>
              <w:ind w:right="176"/>
              <w:jc w:val="center"/>
              <w:rPr>
                <w:sz w:val="24"/>
              </w:rPr>
            </w:pPr>
            <w:r>
              <w:rPr>
                <w:spacing w:val="-5"/>
                <w:sz w:val="24"/>
              </w:rPr>
              <w:t>50</w:t>
            </w:r>
          </w:p>
        </w:tc>
        <w:tc>
          <w:tcPr>
            <w:tcW w:w="5299" w:type="dxa"/>
          </w:tcPr>
          <w:p>
            <w:pPr>
              <w:pStyle w:val="TableParagraph"/>
              <w:spacing w:line="270" w:lineRule="atLeast" w:before="84"/>
              <w:ind w:left="149" w:right="492"/>
              <w:jc w:val="both"/>
              <w:rPr>
                <w:sz w:val="24"/>
              </w:rPr>
            </w:pPr>
            <w:r>
              <w:rPr>
                <w:sz w:val="24"/>
              </w:rPr>
              <w:t>Tetfund has enabled the library in </w:t>
            </w:r>
            <w:r>
              <w:rPr>
                <w:sz w:val="24"/>
              </w:rPr>
              <w:t>my department to be</w:t>
            </w:r>
            <w:r>
              <w:rPr>
                <w:spacing w:val="-2"/>
                <w:sz w:val="24"/>
              </w:rPr>
              <w:t> </w:t>
            </w:r>
            <w:r>
              <w:rPr>
                <w:sz w:val="24"/>
              </w:rPr>
              <w:t>linked</w:t>
            </w:r>
            <w:r>
              <w:rPr>
                <w:spacing w:val="-3"/>
                <w:sz w:val="24"/>
              </w:rPr>
              <w:t> </w:t>
            </w:r>
            <w:r>
              <w:rPr>
                <w:sz w:val="24"/>
              </w:rPr>
              <w:t>with the</w:t>
            </w:r>
            <w:r>
              <w:rPr>
                <w:spacing w:val="-1"/>
                <w:sz w:val="24"/>
              </w:rPr>
              <w:t> </w:t>
            </w:r>
            <w:r>
              <w:rPr>
                <w:sz w:val="24"/>
              </w:rPr>
              <w:t>internet to</w:t>
            </w:r>
            <w:r>
              <w:rPr>
                <w:spacing w:val="-3"/>
                <w:sz w:val="24"/>
              </w:rPr>
              <w:t> </w:t>
            </w:r>
            <w:r>
              <w:rPr>
                <w:sz w:val="24"/>
              </w:rPr>
              <w:t>help carry out research</w:t>
            </w:r>
          </w:p>
        </w:tc>
        <w:tc>
          <w:tcPr>
            <w:tcW w:w="1138" w:type="dxa"/>
          </w:tcPr>
          <w:p>
            <w:pPr>
              <w:pStyle w:val="TableParagraph"/>
              <w:spacing w:before="101"/>
              <w:ind w:left="265"/>
              <w:jc w:val="center"/>
              <w:rPr>
                <w:sz w:val="24"/>
              </w:rPr>
            </w:pPr>
            <w:r>
              <w:rPr>
                <w:spacing w:val="-4"/>
                <w:sz w:val="24"/>
              </w:rPr>
              <w:t>4.11</w:t>
            </w:r>
          </w:p>
        </w:tc>
        <w:tc>
          <w:tcPr>
            <w:tcW w:w="846" w:type="dxa"/>
          </w:tcPr>
          <w:p>
            <w:pPr>
              <w:pStyle w:val="TableParagraph"/>
              <w:spacing w:before="101"/>
              <w:ind w:right="201"/>
              <w:jc w:val="right"/>
              <w:rPr>
                <w:sz w:val="24"/>
              </w:rPr>
            </w:pPr>
            <w:r>
              <w:rPr>
                <w:spacing w:val="-4"/>
                <w:sz w:val="24"/>
              </w:rPr>
              <w:t>0.71</w:t>
            </w:r>
          </w:p>
        </w:tc>
        <w:tc>
          <w:tcPr>
            <w:tcW w:w="1694" w:type="dxa"/>
          </w:tcPr>
          <w:p>
            <w:pPr>
              <w:pStyle w:val="TableParagraph"/>
              <w:spacing w:before="101"/>
              <w:ind w:right="328"/>
              <w:jc w:val="right"/>
              <w:rPr>
                <w:sz w:val="24"/>
              </w:rPr>
            </w:pPr>
            <w:r>
              <w:rPr>
                <w:sz w:val="24"/>
              </w:rPr>
              <w:t>High </w:t>
            </w:r>
            <w:r>
              <w:rPr>
                <w:spacing w:val="-2"/>
                <w:sz w:val="24"/>
              </w:rPr>
              <w:t>Extent</w:t>
            </w:r>
          </w:p>
        </w:tc>
      </w:tr>
      <w:tr>
        <w:trPr>
          <w:trHeight w:val="717" w:hRule="atLeast"/>
        </w:trPr>
        <w:tc>
          <w:tcPr>
            <w:tcW w:w="633" w:type="dxa"/>
          </w:tcPr>
          <w:p>
            <w:pPr>
              <w:pStyle w:val="TableParagraph"/>
              <w:spacing w:line="271" w:lineRule="exact"/>
              <w:ind w:right="176"/>
              <w:jc w:val="center"/>
              <w:rPr>
                <w:sz w:val="24"/>
              </w:rPr>
            </w:pPr>
            <w:r>
              <w:rPr>
                <w:spacing w:val="-5"/>
                <w:sz w:val="24"/>
              </w:rPr>
              <w:t>51</w:t>
            </w:r>
          </w:p>
        </w:tc>
        <w:tc>
          <w:tcPr>
            <w:tcW w:w="5299" w:type="dxa"/>
          </w:tcPr>
          <w:p>
            <w:pPr>
              <w:pStyle w:val="TableParagraph"/>
              <w:ind w:left="149" w:right="432"/>
              <w:rPr>
                <w:sz w:val="24"/>
              </w:rPr>
            </w:pPr>
            <w:r>
              <w:rPr>
                <w:sz w:val="24"/>
              </w:rPr>
              <w:t>Tetfund</w:t>
            </w:r>
            <w:r>
              <w:rPr>
                <w:spacing w:val="27"/>
                <w:sz w:val="24"/>
              </w:rPr>
              <w:t> </w:t>
            </w:r>
            <w:r>
              <w:rPr>
                <w:sz w:val="24"/>
              </w:rPr>
              <w:t>has</w:t>
            </w:r>
            <w:r>
              <w:rPr>
                <w:spacing w:val="30"/>
                <w:sz w:val="24"/>
              </w:rPr>
              <w:t> </w:t>
            </w:r>
            <w:r>
              <w:rPr>
                <w:sz w:val="24"/>
              </w:rPr>
              <w:t>enabled the</w:t>
            </w:r>
            <w:r>
              <w:rPr>
                <w:spacing w:val="29"/>
                <w:sz w:val="24"/>
              </w:rPr>
              <w:t> </w:t>
            </w:r>
            <w:r>
              <w:rPr>
                <w:sz w:val="24"/>
              </w:rPr>
              <w:t>library the ultilization of e-research in my department.</w:t>
            </w:r>
          </w:p>
        </w:tc>
        <w:tc>
          <w:tcPr>
            <w:tcW w:w="1138" w:type="dxa"/>
          </w:tcPr>
          <w:p>
            <w:pPr>
              <w:pStyle w:val="TableParagraph"/>
              <w:spacing w:line="273" w:lineRule="exact"/>
              <w:ind w:left="265"/>
              <w:jc w:val="center"/>
              <w:rPr>
                <w:sz w:val="24"/>
              </w:rPr>
            </w:pPr>
            <w:r>
              <w:rPr>
                <w:spacing w:val="-4"/>
                <w:sz w:val="24"/>
              </w:rPr>
              <w:t>2.55</w:t>
            </w:r>
          </w:p>
        </w:tc>
        <w:tc>
          <w:tcPr>
            <w:tcW w:w="846" w:type="dxa"/>
          </w:tcPr>
          <w:p>
            <w:pPr>
              <w:pStyle w:val="TableParagraph"/>
              <w:spacing w:line="273" w:lineRule="exact"/>
              <w:ind w:right="201"/>
              <w:jc w:val="right"/>
              <w:rPr>
                <w:sz w:val="24"/>
              </w:rPr>
            </w:pPr>
            <w:r>
              <w:rPr>
                <w:spacing w:val="-4"/>
                <w:sz w:val="24"/>
              </w:rPr>
              <w:t>0.76</w:t>
            </w:r>
          </w:p>
        </w:tc>
        <w:tc>
          <w:tcPr>
            <w:tcW w:w="1694" w:type="dxa"/>
          </w:tcPr>
          <w:p>
            <w:pPr>
              <w:pStyle w:val="TableParagraph"/>
              <w:spacing w:line="276" w:lineRule="auto"/>
              <w:ind w:left="198" w:right="572"/>
              <w:rPr>
                <w:sz w:val="24"/>
              </w:rPr>
            </w:pPr>
            <w:r>
              <w:rPr>
                <w:spacing w:val="-2"/>
                <w:sz w:val="24"/>
              </w:rPr>
              <w:t>Moderate Extent</w:t>
            </w:r>
          </w:p>
        </w:tc>
      </w:tr>
      <w:tr>
        <w:trPr>
          <w:trHeight w:val="1072" w:hRule="atLeast"/>
        </w:trPr>
        <w:tc>
          <w:tcPr>
            <w:tcW w:w="633" w:type="dxa"/>
          </w:tcPr>
          <w:p>
            <w:pPr>
              <w:pStyle w:val="TableParagraph"/>
              <w:rPr>
                <w:sz w:val="24"/>
              </w:rPr>
            </w:pPr>
          </w:p>
        </w:tc>
        <w:tc>
          <w:tcPr>
            <w:tcW w:w="8977" w:type="dxa"/>
            <w:gridSpan w:val="4"/>
          </w:tcPr>
          <w:p>
            <w:pPr>
              <w:pStyle w:val="TableParagraph"/>
              <w:spacing w:before="116" w:after="4"/>
              <w:ind w:left="149"/>
              <w:rPr>
                <w:b/>
                <w:sz w:val="28"/>
              </w:rPr>
            </w:pPr>
            <w:r>
              <w:rPr>
                <w:b/>
                <w:sz w:val="28"/>
              </w:rPr>
              <w:t>Table</w:t>
            </w:r>
            <w:r>
              <w:rPr>
                <w:b/>
                <w:spacing w:val="-4"/>
                <w:sz w:val="28"/>
              </w:rPr>
              <w:t> </w:t>
            </w:r>
            <w:r>
              <w:rPr>
                <w:b/>
                <w:sz w:val="28"/>
              </w:rPr>
              <w:t>3:</w:t>
            </w:r>
            <w:r>
              <w:rPr>
                <w:b/>
                <w:spacing w:val="-1"/>
                <w:sz w:val="28"/>
              </w:rPr>
              <w:t> </w:t>
            </w:r>
            <w:r>
              <w:rPr>
                <w:b/>
                <w:spacing w:val="-2"/>
                <w:sz w:val="28"/>
              </w:rPr>
              <w:t>Continued</w:t>
            </w:r>
          </w:p>
          <w:p>
            <w:pPr>
              <w:pStyle w:val="TableParagraph"/>
              <w:spacing w:line="20" w:lineRule="exact"/>
              <w:ind w:left="149"/>
              <w:rPr>
                <w:sz w:val="2"/>
              </w:rPr>
            </w:pPr>
            <w:r>
              <w:rPr>
                <w:sz w:val="2"/>
              </w:rPr>
              <mc:AlternateContent>
                <mc:Choice Requires="wps">
                  <w:drawing>
                    <wp:inline distT="0" distB="0" distL="0" distR="0">
                      <wp:extent cx="5534660" cy="6350"/>
                      <wp:effectExtent l="0" t="0" r="0" b="0"/>
                      <wp:docPr id="32" name="Group 32"/>
                      <wp:cNvGraphicFramePr>
                        <a:graphicFrameLocks/>
                      </wp:cNvGraphicFramePr>
                      <a:graphic>
                        <a:graphicData uri="http://schemas.microsoft.com/office/word/2010/wordprocessingGroup">
                          <wpg:wgp>
                            <wpg:cNvPr id="32" name="Group 32"/>
                            <wpg:cNvGrpSpPr/>
                            <wpg:grpSpPr>
                              <a:xfrm>
                                <a:off x="0" y="0"/>
                                <a:ext cx="5534660" cy="6350"/>
                                <a:chExt cx="5534660" cy="6350"/>
                              </a:xfrm>
                            </wpg:grpSpPr>
                            <wps:wsp>
                              <wps:cNvPr id="33" name="Graphic 33"/>
                              <wps:cNvSpPr/>
                              <wps:spPr>
                                <a:xfrm>
                                  <a:off x="0" y="12"/>
                                  <a:ext cx="5534660" cy="6350"/>
                                </a:xfrm>
                                <a:custGeom>
                                  <a:avLst/>
                                  <a:gdLst/>
                                  <a:ahLst/>
                                  <a:cxnLst/>
                                  <a:rect l="l" t="t" r="r" b="b"/>
                                  <a:pathLst>
                                    <a:path w="5534660" h="6350">
                                      <a:moveTo>
                                        <a:pt x="2488895" y="0"/>
                                      </a:moveTo>
                                      <a:lnTo>
                                        <a:pt x="536384" y="0"/>
                                      </a:lnTo>
                                      <a:lnTo>
                                        <a:pt x="530339" y="0"/>
                                      </a:lnTo>
                                      <a:lnTo>
                                        <a:pt x="0" y="0"/>
                                      </a:lnTo>
                                      <a:lnTo>
                                        <a:pt x="0" y="6083"/>
                                      </a:lnTo>
                                      <a:lnTo>
                                        <a:pt x="530301" y="6083"/>
                                      </a:lnTo>
                                      <a:lnTo>
                                        <a:pt x="536384" y="6083"/>
                                      </a:lnTo>
                                      <a:lnTo>
                                        <a:pt x="2488895" y="6083"/>
                                      </a:lnTo>
                                      <a:lnTo>
                                        <a:pt x="2488895" y="0"/>
                                      </a:lnTo>
                                      <a:close/>
                                    </a:path>
                                    <a:path w="5534660" h="6350">
                                      <a:moveTo>
                                        <a:pt x="5534533" y="0"/>
                                      </a:moveTo>
                                      <a:lnTo>
                                        <a:pt x="5534533" y="0"/>
                                      </a:lnTo>
                                      <a:lnTo>
                                        <a:pt x="2489022" y="0"/>
                                      </a:lnTo>
                                      <a:lnTo>
                                        <a:pt x="2489022" y="6083"/>
                                      </a:lnTo>
                                      <a:lnTo>
                                        <a:pt x="5534533" y="6083"/>
                                      </a:lnTo>
                                      <a:lnTo>
                                        <a:pt x="55345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8pt;height:.5pt;mso-position-horizontal-relative:char;mso-position-vertical-relative:line" id="docshapegroup32" coordorigin="0,0" coordsize="8716,10">
                      <v:shape style="position:absolute;left:0;top:0;width:8716;height:10" id="docshape33" coordorigin="0,0" coordsize="8716,10" path="m3920,0l845,0,835,0,835,0,0,0,0,10,835,10,835,10,845,10,3920,10,3920,0xm8716,0l7163,0,7153,0,5502,0,5492,0,5492,0,3929,0,3920,0,3920,10,3929,10,5492,10,5492,10,5502,10,7153,10,7163,10,8716,10,8716,0xe" filled="true" fillcolor="#000000" stroked="false">
                        <v:path arrowok="t"/>
                        <v:fill type="solid"/>
                      </v:shape>
                    </v:group>
                  </w:pict>
                </mc:Fallback>
              </mc:AlternateContent>
            </w:r>
            <w:r>
              <w:rPr>
                <w:sz w:val="2"/>
              </w:rPr>
            </w:r>
          </w:p>
          <w:p>
            <w:pPr>
              <w:pStyle w:val="TableParagraph"/>
              <w:tabs>
                <w:tab w:pos="1092" w:val="left" w:leader="none"/>
                <w:tab w:pos="2311" w:val="left" w:leader="none"/>
                <w:tab w:pos="2947" w:val="left" w:leader="none"/>
              </w:tabs>
              <w:spacing w:line="255" w:lineRule="exact"/>
              <w:ind w:left="257"/>
              <w:rPr>
                <w:b/>
                <w:sz w:val="24"/>
              </w:rPr>
            </w:pPr>
            <w:r>
              <w:rPr>
                <w:b/>
                <w:spacing w:val="-5"/>
                <w:sz w:val="24"/>
              </w:rPr>
              <w:t>S/N</w:t>
            </w:r>
            <w:r>
              <w:rPr>
                <w:b/>
                <w:sz w:val="24"/>
              </w:rPr>
              <w:tab/>
            </w:r>
            <w:r>
              <w:rPr>
                <w:b/>
                <w:spacing w:val="-2"/>
                <w:sz w:val="24"/>
              </w:rPr>
              <w:t>Aspects</w:t>
            </w:r>
            <w:r>
              <w:rPr>
                <w:b/>
                <w:sz w:val="24"/>
              </w:rPr>
              <w:tab/>
            </w:r>
            <w:r>
              <w:rPr>
                <w:b/>
                <w:spacing w:val="-5"/>
                <w:sz w:val="24"/>
              </w:rPr>
              <w:t>of</w:t>
            </w:r>
            <w:r>
              <w:rPr>
                <w:b/>
                <w:sz w:val="24"/>
              </w:rPr>
              <w:tab/>
            </w:r>
            <w:r>
              <w:rPr>
                <w:b/>
                <w:spacing w:val="-2"/>
                <w:sz w:val="24"/>
              </w:rPr>
              <w:t>Academic</w:t>
            </w:r>
          </w:p>
          <w:p>
            <w:pPr>
              <w:pStyle w:val="TableParagraph"/>
              <w:tabs>
                <w:tab w:pos="5344" w:val="left" w:leader="none"/>
                <w:tab w:pos="6532" w:val="left" w:leader="none"/>
                <w:tab w:pos="7651" w:val="left" w:leader="none"/>
              </w:tabs>
              <w:spacing w:line="334" w:lineRule="exact"/>
              <w:ind w:left="1093"/>
              <w:rPr>
                <w:b/>
                <w:sz w:val="24"/>
              </w:rPr>
            </w:pPr>
            <w:r>
              <w:rPr>
                <w:b/>
                <w:sz w:val="24"/>
              </w:rPr>
              <w:t>Research</w:t>
            </w:r>
            <w:r>
              <w:rPr>
                <w:b/>
                <w:spacing w:val="-3"/>
                <w:sz w:val="24"/>
              </w:rPr>
              <w:t> </w:t>
            </w:r>
            <w:r>
              <w:rPr>
                <w:b/>
                <w:spacing w:val="-2"/>
                <w:sz w:val="24"/>
              </w:rPr>
              <w:t>Growth</w:t>
            </w:r>
            <w:r>
              <w:rPr>
                <w:b/>
                <w:sz w:val="24"/>
              </w:rPr>
              <w:tab/>
            </w:r>
            <w:r>
              <w:rPr>
                <w:rFonts w:ascii="Cambria Math" w:hAnsi="Cambria Math" w:eastAsia="Cambria Math"/>
                <w:spacing w:val="-163"/>
                <w:position w:val="-2"/>
                <w:sz w:val="24"/>
              </w:rPr>
              <w:t>𝑿</w:t>
            </w:r>
            <w:r>
              <w:rPr>
                <w:rFonts w:ascii="Cambria Math" w:hAnsi="Cambria Math" w:eastAsia="Cambria Math"/>
                <w:spacing w:val="-11"/>
                <w:position w:val="2"/>
                <w:sz w:val="24"/>
              </w:rPr>
              <w:t>̅</w:t>
            </w:r>
            <w:r>
              <w:rPr>
                <w:rFonts w:ascii="Cambria Math" w:hAnsi="Cambria Math" w:eastAsia="Cambria Math"/>
                <w:position w:val="2"/>
                <w:sz w:val="24"/>
              </w:rPr>
              <w:tab/>
            </w:r>
            <w:r>
              <w:rPr>
                <w:b/>
                <w:spacing w:val="-5"/>
                <w:position w:val="4"/>
                <w:sz w:val="24"/>
              </w:rPr>
              <w:t>SD</w:t>
            </w:r>
            <w:r>
              <w:rPr>
                <w:b/>
                <w:position w:val="4"/>
                <w:sz w:val="24"/>
              </w:rPr>
              <w:tab/>
            </w:r>
            <w:r>
              <w:rPr>
                <w:b/>
                <w:spacing w:val="-2"/>
                <w:position w:val="6"/>
                <w:sz w:val="24"/>
              </w:rPr>
              <w:t>Remarks</w:t>
            </w:r>
          </w:p>
        </w:tc>
      </w:tr>
    </w:tbl>
    <w:p>
      <w:pPr>
        <w:pStyle w:val="BodyText"/>
        <w:spacing w:before="5"/>
        <w:rPr>
          <w:b/>
          <w:sz w:val="19"/>
        </w:rPr>
      </w:pPr>
      <w:r>
        <w:rPr/>
        <mc:AlternateContent>
          <mc:Choice Requires="wps">
            <w:drawing>
              <wp:anchor distT="0" distB="0" distL="0" distR="0" allowOverlap="1" layoutInCell="1" locked="0" behindDoc="1" simplePos="0" relativeHeight="487589888">
                <wp:simplePos x="0" y="0"/>
                <wp:positionH relativeFrom="page">
                  <wp:posOffset>1105204</wp:posOffset>
                </wp:positionH>
                <wp:positionV relativeFrom="paragraph">
                  <wp:posOffset>157163</wp:posOffset>
                </wp:positionV>
                <wp:extent cx="5544185"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544185" cy="6350"/>
                        </a:xfrm>
                        <a:custGeom>
                          <a:avLst/>
                          <a:gdLst/>
                          <a:ahLst/>
                          <a:cxnLst/>
                          <a:rect l="l" t="t" r="r" b="b"/>
                          <a:pathLst>
                            <a:path w="5544185" h="6350">
                              <a:moveTo>
                                <a:pt x="5543677" y="0"/>
                              </a:moveTo>
                              <a:lnTo>
                                <a:pt x="5543677" y="0"/>
                              </a:lnTo>
                              <a:lnTo>
                                <a:pt x="0" y="0"/>
                              </a:lnTo>
                              <a:lnTo>
                                <a:pt x="0" y="6083"/>
                              </a:lnTo>
                              <a:lnTo>
                                <a:pt x="5543677" y="6083"/>
                              </a:lnTo>
                              <a:lnTo>
                                <a:pt x="5543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024002pt;margin-top:12.375047pt;width:436.510021pt;height:.479pt;mso-position-horizontal-relative:page;mso-position-vertical-relative:paragraph;z-index:-15726592;mso-wrap-distance-left:0;mso-wrap-distance-right:0" id="docshape34" filled="true" fillcolor="#000000" stroked="false">
                <v:fill type="solid"/>
                <w10:wrap type="topAndBottom"/>
              </v:rect>
            </w:pict>
          </mc:Fallback>
        </mc:AlternateContent>
      </w:r>
    </w:p>
    <w:p>
      <w:pPr>
        <w:spacing w:after="0"/>
        <w:rPr>
          <w:sz w:val="19"/>
        </w:rPr>
        <w:sectPr>
          <w:pgSz w:w="11910" w:h="16840"/>
          <w:pgMar w:header="761" w:footer="0" w:top="980" w:bottom="280" w:left="780" w:right="820"/>
        </w:sectPr>
      </w:pPr>
    </w:p>
    <w:p>
      <w:pPr>
        <w:pStyle w:val="BodyText"/>
        <w:rPr>
          <w:b/>
          <w:sz w:val="20"/>
        </w:rPr>
      </w:pPr>
    </w:p>
    <w:p>
      <w:pPr>
        <w:pStyle w:val="BodyText"/>
        <w:spacing w:before="53"/>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
        <w:gridCol w:w="5186"/>
        <w:gridCol w:w="1184"/>
        <w:gridCol w:w="1026"/>
        <w:gridCol w:w="1647"/>
      </w:tblGrid>
      <w:tr>
        <w:trPr>
          <w:trHeight w:val="1857" w:hRule="atLeast"/>
        </w:trPr>
        <w:tc>
          <w:tcPr>
            <w:tcW w:w="565" w:type="dxa"/>
          </w:tcPr>
          <w:p>
            <w:pPr>
              <w:pStyle w:val="TableParagraph"/>
              <w:spacing w:line="266" w:lineRule="exact"/>
              <w:ind w:left="107"/>
              <w:rPr>
                <w:sz w:val="24"/>
              </w:rPr>
            </w:pPr>
            <w:r>
              <w:rPr>
                <w:spacing w:val="-5"/>
                <w:sz w:val="24"/>
              </w:rPr>
              <w:t>52</w:t>
            </w:r>
          </w:p>
          <w:p>
            <w:pPr>
              <w:pStyle w:val="TableParagraph"/>
              <w:rPr>
                <w:b/>
                <w:sz w:val="24"/>
              </w:rPr>
            </w:pPr>
          </w:p>
          <w:p>
            <w:pPr>
              <w:pStyle w:val="TableParagraph"/>
              <w:rPr>
                <w:b/>
                <w:sz w:val="24"/>
              </w:rPr>
            </w:pPr>
          </w:p>
          <w:p>
            <w:pPr>
              <w:pStyle w:val="TableParagraph"/>
              <w:rPr>
                <w:b/>
                <w:sz w:val="24"/>
              </w:rPr>
            </w:pPr>
          </w:p>
          <w:p>
            <w:pPr>
              <w:pStyle w:val="TableParagraph"/>
              <w:ind w:left="107"/>
              <w:rPr>
                <w:sz w:val="24"/>
              </w:rPr>
            </w:pPr>
            <w:r>
              <w:rPr>
                <w:spacing w:val="-5"/>
                <w:sz w:val="24"/>
              </w:rPr>
              <w:t>53</w:t>
            </w:r>
          </w:p>
        </w:tc>
        <w:tc>
          <w:tcPr>
            <w:tcW w:w="5186" w:type="dxa"/>
          </w:tcPr>
          <w:p>
            <w:pPr>
              <w:pStyle w:val="TableParagraph"/>
              <w:ind w:left="217" w:right="150"/>
              <w:rPr>
                <w:sz w:val="24"/>
              </w:rPr>
            </w:pPr>
            <w:r>
              <w:rPr>
                <w:sz w:val="24"/>
              </w:rPr>
              <w:t>Tetfund</w:t>
            </w:r>
            <w:r>
              <w:rPr>
                <w:spacing w:val="-6"/>
                <w:sz w:val="24"/>
              </w:rPr>
              <w:t> </w:t>
            </w:r>
            <w:r>
              <w:rPr>
                <w:sz w:val="24"/>
              </w:rPr>
              <w:t>has</w:t>
            </w:r>
            <w:r>
              <w:rPr>
                <w:spacing w:val="-6"/>
                <w:sz w:val="24"/>
              </w:rPr>
              <w:t> </w:t>
            </w:r>
            <w:r>
              <w:rPr>
                <w:sz w:val="24"/>
              </w:rPr>
              <w:t>helped</w:t>
            </w:r>
            <w:r>
              <w:rPr>
                <w:spacing w:val="-6"/>
                <w:sz w:val="24"/>
              </w:rPr>
              <w:t> </w:t>
            </w:r>
            <w:r>
              <w:rPr>
                <w:sz w:val="24"/>
              </w:rPr>
              <w:t>business</w:t>
            </w:r>
            <w:r>
              <w:rPr>
                <w:spacing w:val="-6"/>
                <w:sz w:val="24"/>
              </w:rPr>
              <w:t> </w:t>
            </w:r>
            <w:r>
              <w:rPr>
                <w:sz w:val="24"/>
              </w:rPr>
              <w:t>education</w:t>
            </w:r>
            <w:r>
              <w:rPr>
                <w:spacing w:val="-6"/>
                <w:sz w:val="24"/>
              </w:rPr>
              <w:t> </w:t>
            </w:r>
            <w:r>
              <w:rPr>
                <w:sz w:val="24"/>
              </w:rPr>
              <w:t>library</w:t>
            </w:r>
            <w:r>
              <w:rPr>
                <w:spacing w:val="-10"/>
                <w:sz w:val="24"/>
              </w:rPr>
              <w:t> </w:t>
            </w:r>
            <w:r>
              <w:rPr>
                <w:sz w:val="24"/>
              </w:rPr>
              <w:t>to be research oriented.</w:t>
            </w:r>
          </w:p>
          <w:p>
            <w:pPr>
              <w:pStyle w:val="TableParagraph"/>
              <w:spacing w:before="265"/>
              <w:rPr>
                <w:b/>
                <w:sz w:val="24"/>
              </w:rPr>
            </w:pPr>
          </w:p>
          <w:p>
            <w:pPr>
              <w:pStyle w:val="TableParagraph"/>
              <w:spacing w:before="1"/>
              <w:ind w:left="217" w:right="150"/>
              <w:rPr>
                <w:sz w:val="24"/>
              </w:rPr>
            </w:pPr>
            <w:r>
              <w:rPr>
                <w:sz w:val="24"/>
              </w:rPr>
              <w:t>Tetfund</w:t>
            </w:r>
            <w:r>
              <w:rPr>
                <w:spacing w:val="-6"/>
                <w:sz w:val="24"/>
              </w:rPr>
              <w:t> </w:t>
            </w:r>
            <w:r>
              <w:rPr>
                <w:sz w:val="24"/>
              </w:rPr>
              <w:t>has</w:t>
            </w:r>
            <w:r>
              <w:rPr>
                <w:spacing w:val="-6"/>
                <w:sz w:val="24"/>
              </w:rPr>
              <w:t> </w:t>
            </w:r>
            <w:r>
              <w:rPr>
                <w:sz w:val="24"/>
              </w:rPr>
              <w:t>helped</w:t>
            </w:r>
            <w:r>
              <w:rPr>
                <w:spacing w:val="-6"/>
                <w:sz w:val="24"/>
              </w:rPr>
              <w:t> </w:t>
            </w:r>
            <w:r>
              <w:rPr>
                <w:sz w:val="24"/>
              </w:rPr>
              <w:t>business</w:t>
            </w:r>
            <w:r>
              <w:rPr>
                <w:spacing w:val="-6"/>
                <w:sz w:val="24"/>
              </w:rPr>
              <w:t> </w:t>
            </w:r>
            <w:r>
              <w:rPr>
                <w:sz w:val="24"/>
              </w:rPr>
              <w:t>education</w:t>
            </w:r>
            <w:r>
              <w:rPr>
                <w:spacing w:val="-6"/>
                <w:sz w:val="24"/>
              </w:rPr>
              <w:t> </w:t>
            </w:r>
            <w:r>
              <w:rPr>
                <w:sz w:val="24"/>
              </w:rPr>
              <w:t>library</w:t>
            </w:r>
            <w:r>
              <w:rPr>
                <w:spacing w:val="-10"/>
                <w:sz w:val="24"/>
              </w:rPr>
              <w:t> </w:t>
            </w:r>
            <w:r>
              <w:rPr>
                <w:sz w:val="24"/>
              </w:rPr>
              <w:t>to be well equipped</w:t>
            </w:r>
          </w:p>
        </w:tc>
        <w:tc>
          <w:tcPr>
            <w:tcW w:w="1184" w:type="dxa"/>
          </w:tcPr>
          <w:p>
            <w:pPr>
              <w:pStyle w:val="TableParagraph"/>
              <w:spacing w:line="268" w:lineRule="exact"/>
              <w:ind w:left="312"/>
              <w:rPr>
                <w:sz w:val="24"/>
              </w:rPr>
            </w:pPr>
            <w:r>
              <w:rPr>
                <w:spacing w:val="-4"/>
                <w:sz w:val="24"/>
              </w:rPr>
              <w:t>3.18</w:t>
            </w:r>
          </w:p>
          <w:p>
            <w:pPr>
              <w:pStyle w:val="TableParagraph"/>
              <w:rPr>
                <w:b/>
                <w:sz w:val="24"/>
              </w:rPr>
            </w:pPr>
          </w:p>
          <w:p>
            <w:pPr>
              <w:pStyle w:val="TableParagraph"/>
              <w:spacing w:before="206"/>
              <w:rPr>
                <w:b/>
                <w:sz w:val="24"/>
              </w:rPr>
            </w:pPr>
          </w:p>
          <w:p>
            <w:pPr>
              <w:pStyle w:val="TableParagraph"/>
              <w:ind w:left="312"/>
              <w:rPr>
                <w:sz w:val="24"/>
              </w:rPr>
            </w:pPr>
            <w:r>
              <w:rPr>
                <w:spacing w:val="-4"/>
                <w:sz w:val="24"/>
              </w:rPr>
              <w:t>2.40</w:t>
            </w:r>
          </w:p>
        </w:tc>
        <w:tc>
          <w:tcPr>
            <w:tcW w:w="1026" w:type="dxa"/>
          </w:tcPr>
          <w:p>
            <w:pPr>
              <w:pStyle w:val="TableParagraph"/>
              <w:spacing w:line="268" w:lineRule="exact"/>
              <w:ind w:left="357"/>
              <w:rPr>
                <w:sz w:val="24"/>
              </w:rPr>
            </w:pPr>
            <w:r>
              <w:rPr>
                <w:spacing w:val="-4"/>
                <w:sz w:val="24"/>
              </w:rPr>
              <w:t>0.65</w:t>
            </w:r>
          </w:p>
          <w:p>
            <w:pPr>
              <w:pStyle w:val="TableParagraph"/>
              <w:rPr>
                <w:b/>
                <w:sz w:val="24"/>
              </w:rPr>
            </w:pPr>
          </w:p>
          <w:p>
            <w:pPr>
              <w:pStyle w:val="TableParagraph"/>
              <w:spacing w:before="206"/>
              <w:rPr>
                <w:b/>
                <w:sz w:val="24"/>
              </w:rPr>
            </w:pPr>
          </w:p>
          <w:p>
            <w:pPr>
              <w:pStyle w:val="TableParagraph"/>
              <w:ind w:left="357"/>
              <w:rPr>
                <w:sz w:val="24"/>
              </w:rPr>
            </w:pPr>
            <w:r>
              <w:rPr>
                <w:spacing w:val="-4"/>
                <w:sz w:val="24"/>
              </w:rPr>
              <w:t>0.92</w:t>
            </w:r>
          </w:p>
        </w:tc>
        <w:tc>
          <w:tcPr>
            <w:tcW w:w="1647" w:type="dxa"/>
          </w:tcPr>
          <w:p>
            <w:pPr>
              <w:pStyle w:val="TableParagraph"/>
              <w:spacing w:line="276" w:lineRule="auto"/>
              <w:ind w:left="153" w:right="570"/>
              <w:rPr>
                <w:sz w:val="24"/>
              </w:rPr>
            </w:pPr>
            <w:r>
              <w:rPr>
                <w:spacing w:val="-2"/>
                <w:sz w:val="24"/>
              </w:rPr>
              <w:t>Moderate Extent</w:t>
            </w:r>
          </w:p>
          <w:p>
            <w:pPr>
              <w:pStyle w:val="TableParagraph"/>
              <w:spacing w:before="142"/>
              <w:rPr>
                <w:b/>
                <w:sz w:val="24"/>
              </w:rPr>
            </w:pPr>
          </w:p>
          <w:p>
            <w:pPr>
              <w:pStyle w:val="TableParagraph"/>
              <w:ind w:left="153"/>
              <w:rPr>
                <w:sz w:val="24"/>
              </w:rPr>
            </w:pPr>
            <w:r>
              <w:rPr>
                <w:sz w:val="24"/>
              </w:rPr>
              <w:t>Low</w:t>
            </w:r>
            <w:r>
              <w:rPr>
                <w:spacing w:val="-5"/>
                <w:sz w:val="24"/>
              </w:rPr>
              <w:t> </w:t>
            </w:r>
            <w:r>
              <w:rPr>
                <w:spacing w:val="-2"/>
                <w:sz w:val="24"/>
              </w:rPr>
              <w:t>Extent</w:t>
            </w:r>
          </w:p>
        </w:tc>
      </w:tr>
      <w:tr>
        <w:trPr>
          <w:trHeight w:val="1818" w:hRule="atLeast"/>
        </w:trPr>
        <w:tc>
          <w:tcPr>
            <w:tcW w:w="565" w:type="dxa"/>
          </w:tcPr>
          <w:p>
            <w:pPr>
              <w:pStyle w:val="TableParagraph"/>
              <w:spacing w:before="201"/>
              <w:ind w:left="107"/>
              <w:rPr>
                <w:sz w:val="24"/>
              </w:rPr>
            </w:pPr>
            <w:r>
              <w:rPr>
                <w:spacing w:val="-5"/>
                <w:sz w:val="24"/>
              </w:rPr>
              <w:t>54</w:t>
            </w:r>
          </w:p>
          <w:p>
            <w:pPr>
              <w:pStyle w:val="TableParagraph"/>
              <w:rPr>
                <w:b/>
                <w:sz w:val="24"/>
              </w:rPr>
            </w:pPr>
          </w:p>
          <w:p>
            <w:pPr>
              <w:pStyle w:val="TableParagraph"/>
              <w:rPr>
                <w:b/>
                <w:sz w:val="24"/>
              </w:rPr>
            </w:pPr>
          </w:p>
          <w:p>
            <w:pPr>
              <w:pStyle w:val="TableParagraph"/>
              <w:ind w:left="107"/>
              <w:rPr>
                <w:sz w:val="24"/>
              </w:rPr>
            </w:pPr>
            <w:r>
              <w:rPr>
                <w:spacing w:val="-5"/>
                <w:sz w:val="24"/>
              </w:rPr>
              <w:t>55</w:t>
            </w:r>
          </w:p>
        </w:tc>
        <w:tc>
          <w:tcPr>
            <w:tcW w:w="5186" w:type="dxa"/>
          </w:tcPr>
          <w:p>
            <w:pPr>
              <w:pStyle w:val="TableParagraph"/>
              <w:spacing w:before="201"/>
              <w:ind w:left="217" w:right="150"/>
              <w:rPr>
                <w:sz w:val="24"/>
              </w:rPr>
            </w:pPr>
            <w:r>
              <w:rPr>
                <w:sz w:val="24"/>
              </w:rPr>
              <w:t>Tetfund</w:t>
            </w:r>
            <w:r>
              <w:rPr>
                <w:spacing w:val="-6"/>
                <w:sz w:val="24"/>
              </w:rPr>
              <w:t> </w:t>
            </w:r>
            <w:r>
              <w:rPr>
                <w:sz w:val="24"/>
              </w:rPr>
              <w:t>has</w:t>
            </w:r>
            <w:r>
              <w:rPr>
                <w:spacing w:val="-6"/>
                <w:sz w:val="24"/>
              </w:rPr>
              <w:t> </w:t>
            </w:r>
            <w:r>
              <w:rPr>
                <w:sz w:val="24"/>
              </w:rPr>
              <w:t>helped</w:t>
            </w:r>
            <w:r>
              <w:rPr>
                <w:spacing w:val="-6"/>
                <w:sz w:val="24"/>
              </w:rPr>
              <w:t> </w:t>
            </w:r>
            <w:r>
              <w:rPr>
                <w:sz w:val="24"/>
              </w:rPr>
              <w:t>business</w:t>
            </w:r>
            <w:r>
              <w:rPr>
                <w:spacing w:val="-6"/>
                <w:sz w:val="24"/>
              </w:rPr>
              <w:t> </w:t>
            </w:r>
            <w:r>
              <w:rPr>
                <w:sz w:val="24"/>
              </w:rPr>
              <w:t>education</w:t>
            </w:r>
            <w:r>
              <w:rPr>
                <w:spacing w:val="-6"/>
                <w:sz w:val="24"/>
              </w:rPr>
              <w:t> </w:t>
            </w:r>
            <w:r>
              <w:rPr>
                <w:sz w:val="24"/>
              </w:rPr>
              <w:t>library</w:t>
            </w:r>
            <w:r>
              <w:rPr>
                <w:spacing w:val="-10"/>
                <w:sz w:val="24"/>
              </w:rPr>
              <w:t> </w:t>
            </w:r>
            <w:r>
              <w:rPr>
                <w:sz w:val="24"/>
              </w:rPr>
              <w:t>to support teaching and learning</w:t>
            </w:r>
          </w:p>
          <w:p>
            <w:pPr>
              <w:pStyle w:val="TableParagraph"/>
              <w:rPr>
                <w:b/>
                <w:sz w:val="24"/>
              </w:rPr>
            </w:pPr>
          </w:p>
          <w:p>
            <w:pPr>
              <w:pStyle w:val="TableParagraph"/>
              <w:tabs>
                <w:tab w:pos="944" w:val="left" w:leader="none"/>
                <w:tab w:pos="1481" w:val="left" w:leader="none"/>
                <w:tab w:pos="2685" w:val="left" w:leader="none"/>
                <w:tab w:pos="3129" w:val="left" w:leader="none"/>
                <w:tab w:pos="4054" w:val="left" w:leader="none"/>
              </w:tabs>
              <w:ind w:left="217" w:right="316"/>
              <w:rPr>
                <w:sz w:val="24"/>
              </w:rPr>
            </w:pPr>
            <w:r>
              <w:rPr>
                <w:spacing w:val="-4"/>
                <w:sz w:val="24"/>
              </w:rPr>
              <w:t>With</w:t>
            </w:r>
            <w:r>
              <w:rPr>
                <w:sz w:val="24"/>
              </w:rPr>
              <w:tab/>
            </w:r>
            <w:r>
              <w:rPr>
                <w:spacing w:val="-4"/>
                <w:sz w:val="24"/>
              </w:rPr>
              <w:t>the</w:t>
            </w:r>
            <w:r>
              <w:rPr>
                <w:sz w:val="24"/>
              </w:rPr>
              <w:tab/>
            </w:r>
            <w:r>
              <w:rPr>
                <w:spacing w:val="-2"/>
                <w:sz w:val="24"/>
              </w:rPr>
              <w:t>assistance</w:t>
            </w:r>
            <w:r>
              <w:rPr>
                <w:sz w:val="24"/>
              </w:rPr>
              <w:tab/>
            </w:r>
            <w:r>
              <w:rPr>
                <w:spacing w:val="-6"/>
                <w:sz w:val="24"/>
              </w:rPr>
              <w:t>of</w:t>
            </w:r>
            <w:r>
              <w:rPr>
                <w:sz w:val="24"/>
              </w:rPr>
              <w:tab/>
            </w:r>
            <w:r>
              <w:rPr>
                <w:spacing w:val="-2"/>
                <w:sz w:val="24"/>
              </w:rPr>
              <w:t>tetfund</w:t>
            </w:r>
            <w:r>
              <w:rPr>
                <w:sz w:val="24"/>
              </w:rPr>
              <w:tab/>
            </w:r>
            <w:r>
              <w:rPr>
                <w:spacing w:val="-2"/>
                <w:sz w:val="24"/>
              </w:rPr>
              <w:t>business </w:t>
            </w:r>
            <w:r>
              <w:rPr>
                <w:sz w:val="24"/>
              </w:rPr>
              <w:t>education to be up to date</w:t>
            </w:r>
          </w:p>
        </w:tc>
        <w:tc>
          <w:tcPr>
            <w:tcW w:w="1184" w:type="dxa"/>
          </w:tcPr>
          <w:p>
            <w:pPr>
              <w:pStyle w:val="TableParagraph"/>
              <w:spacing w:before="203"/>
              <w:ind w:left="312"/>
              <w:rPr>
                <w:sz w:val="24"/>
              </w:rPr>
            </w:pPr>
            <w:r>
              <w:rPr>
                <w:spacing w:val="-4"/>
                <w:sz w:val="24"/>
              </w:rPr>
              <w:t>3.10</w:t>
            </w:r>
          </w:p>
          <w:p>
            <w:pPr>
              <w:pStyle w:val="TableParagraph"/>
              <w:rPr>
                <w:b/>
                <w:sz w:val="24"/>
              </w:rPr>
            </w:pPr>
          </w:p>
          <w:p>
            <w:pPr>
              <w:pStyle w:val="TableParagraph"/>
              <w:spacing w:before="22"/>
              <w:rPr>
                <w:b/>
                <w:sz w:val="24"/>
              </w:rPr>
            </w:pPr>
          </w:p>
          <w:p>
            <w:pPr>
              <w:pStyle w:val="TableParagraph"/>
              <w:spacing w:before="1"/>
              <w:ind w:left="312"/>
              <w:rPr>
                <w:sz w:val="24"/>
              </w:rPr>
            </w:pPr>
            <w:r>
              <w:rPr>
                <w:spacing w:val="-4"/>
                <w:sz w:val="24"/>
              </w:rPr>
              <w:t>3.45</w:t>
            </w:r>
          </w:p>
        </w:tc>
        <w:tc>
          <w:tcPr>
            <w:tcW w:w="1026" w:type="dxa"/>
          </w:tcPr>
          <w:p>
            <w:pPr>
              <w:pStyle w:val="TableParagraph"/>
              <w:spacing w:before="203"/>
              <w:ind w:left="357"/>
              <w:rPr>
                <w:sz w:val="24"/>
              </w:rPr>
            </w:pPr>
            <w:r>
              <w:rPr>
                <w:spacing w:val="-4"/>
                <w:sz w:val="24"/>
              </w:rPr>
              <w:t>0.71</w:t>
            </w:r>
          </w:p>
          <w:p>
            <w:pPr>
              <w:pStyle w:val="TableParagraph"/>
              <w:rPr>
                <w:b/>
                <w:sz w:val="24"/>
              </w:rPr>
            </w:pPr>
          </w:p>
          <w:p>
            <w:pPr>
              <w:pStyle w:val="TableParagraph"/>
              <w:spacing w:before="49"/>
              <w:rPr>
                <w:b/>
                <w:sz w:val="24"/>
              </w:rPr>
            </w:pPr>
          </w:p>
          <w:p>
            <w:pPr>
              <w:pStyle w:val="TableParagraph"/>
              <w:ind w:left="357"/>
              <w:rPr>
                <w:sz w:val="24"/>
              </w:rPr>
            </w:pPr>
            <w:r>
              <w:rPr>
                <w:spacing w:val="-4"/>
                <w:sz w:val="24"/>
              </w:rPr>
              <w:t>0.28</w:t>
            </w:r>
          </w:p>
        </w:tc>
        <w:tc>
          <w:tcPr>
            <w:tcW w:w="1647" w:type="dxa"/>
          </w:tcPr>
          <w:p>
            <w:pPr>
              <w:pStyle w:val="TableParagraph"/>
              <w:spacing w:before="204"/>
              <w:ind w:left="153"/>
              <w:rPr>
                <w:sz w:val="18"/>
              </w:rPr>
            </w:pPr>
            <w:r>
              <w:rPr>
                <w:sz w:val="18"/>
              </w:rPr>
              <w:t>Moderate </w:t>
            </w:r>
            <w:r>
              <w:rPr>
                <w:spacing w:val="-2"/>
                <w:sz w:val="18"/>
              </w:rPr>
              <w:t>Extent</w:t>
            </w:r>
          </w:p>
          <w:p>
            <w:pPr>
              <w:pStyle w:val="TableParagraph"/>
              <w:rPr>
                <w:b/>
                <w:sz w:val="18"/>
              </w:rPr>
            </w:pPr>
          </w:p>
          <w:p>
            <w:pPr>
              <w:pStyle w:val="TableParagraph"/>
              <w:rPr>
                <w:b/>
                <w:sz w:val="18"/>
              </w:rPr>
            </w:pPr>
          </w:p>
          <w:p>
            <w:pPr>
              <w:pStyle w:val="TableParagraph"/>
              <w:spacing w:before="48"/>
              <w:rPr>
                <w:b/>
                <w:sz w:val="18"/>
              </w:rPr>
            </w:pPr>
          </w:p>
          <w:p>
            <w:pPr>
              <w:pStyle w:val="TableParagraph"/>
              <w:ind w:left="153"/>
              <w:rPr>
                <w:sz w:val="18"/>
              </w:rPr>
            </w:pPr>
            <w:r>
              <w:rPr>
                <w:sz w:val="18"/>
              </w:rPr>
              <w:t>Moderate </w:t>
            </w:r>
            <w:r>
              <w:rPr>
                <w:spacing w:val="-2"/>
                <w:sz w:val="18"/>
              </w:rPr>
              <w:t>Extent</w:t>
            </w:r>
          </w:p>
        </w:tc>
      </w:tr>
      <w:tr>
        <w:trPr>
          <w:trHeight w:val="2842" w:hRule="atLeast"/>
        </w:trPr>
        <w:tc>
          <w:tcPr>
            <w:tcW w:w="565" w:type="dxa"/>
          </w:tcPr>
          <w:p>
            <w:pPr>
              <w:pStyle w:val="TableParagraph"/>
              <w:spacing w:before="226"/>
              <w:ind w:left="107"/>
              <w:rPr>
                <w:sz w:val="24"/>
              </w:rPr>
            </w:pPr>
            <w:r>
              <w:rPr>
                <w:spacing w:val="-5"/>
                <w:sz w:val="24"/>
              </w:rPr>
              <w:t>56</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ind w:left="107"/>
              <w:rPr>
                <w:sz w:val="24"/>
              </w:rPr>
            </w:pPr>
            <w:r>
              <w:rPr>
                <w:spacing w:val="-5"/>
                <w:sz w:val="24"/>
              </w:rPr>
              <w:t>57</w:t>
            </w:r>
          </w:p>
        </w:tc>
        <w:tc>
          <w:tcPr>
            <w:tcW w:w="5186" w:type="dxa"/>
          </w:tcPr>
          <w:p>
            <w:pPr>
              <w:pStyle w:val="TableParagraph"/>
              <w:spacing w:before="226"/>
              <w:ind w:left="217" w:right="309"/>
              <w:jc w:val="both"/>
              <w:rPr>
                <w:sz w:val="24"/>
              </w:rPr>
            </w:pPr>
            <w:r>
              <w:rPr>
                <w:sz w:val="24"/>
              </w:rPr>
              <w:t>Research grants by Tetfund to business education lecturers enhance the quality of business education programme in </w:t>
            </w:r>
            <w:r>
              <w:rPr>
                <w:sz w:val="24"/>
              </w:rPr>
              <w:t>my </w:t>
            </w:r>
            <w:r>
              <w:rPr>
                <w:spacing w:val="-2"/>
                <w:sz w:val="24"/>
              </w:rPr>
              <w:t>universities.</w:t>
            </w:r>
          </w:p>
          <w:p>
            <w:pPr>
              <w:pStyle w:val="TableParagraph"/>
              <w:rPr>
                <w:b/>
                <w:sz w:val="24"/>
              </w:rPr>
            </w:pPr>
          </w:p>
          <w:p>
            <w:pPr>
              <w:pStyle w:val="TableParagraph"/>
              <w:ind w:left="217" w:right="314"/>
              <w:jc w:val="both"/>
              <w:rPr>
                <w:sz w:val="24"/>
              </w:rPr>
            </w:pPr>
            <w:r>
              <w:rPr>
                <w:sz w:val="24"/>
              </w:rPr>
              <w:t>TETFund has significantly reduced </w:t>
            </w:r>
            <w:r>
              <w:rPr>
                <w:sz w:val="24"/>
              </w:rPr>
              <w:t>the challenges business education lecturer face during research</w:t>
            </w:r>
          </w:p>
        </w:tc>
        <w:tc>
          <w:tcPr>
            <w:tcW w:w="1184" w:type="dxa"/>
          </w:tcPr>
          <w:p>
            <w:pPr>
              <w:pStyle w:val="TableParagraph"/>
              <w:spacing w:before="229"/>
              <w:ind w:left="406"/>
              <w:rPr>
                <w:sz w:val="24"/>
              </w:rPr>
            </w:pPr>
            <w:r>
              <w:rPr>
                <w:spacing w:val="-4"/>
                <w:sz w:val="24"/>
              </w:rPr>
              <w:t>2.93</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406"/>
              <w:rPr>
                <w:sz w:val="24"/>
              </w:rPr>
            </w:pPr>
            <w:r>
              <w:rPr>
                <w:spacing w:val="-4"/>
                <w:sz w:val="24"/>
              </w:rPr>
              <w:t>2.87</w:t>
            </w:r>
          </w:p>
        </w:tc>
        <w:tc>
          <w:tcPr>
            <w:tcW w:w="1026" w:type="dxa"/>
          </w:tcPr>
          <w:p>
            <w:pPr>
              <w:pStyle w:val="TableParagraph"/>
              <w:spacing w:before="229"/>
              <w:ind w:left="451"/>
              <w:rPr>
                <w:sz w:val="24"/>
              </w:rPr>
            </w:pPr>
            <w:r>
              <w:rPr>
                <w:spacing w:val="-4"/>
                <w:sz w:val="24"/>
              </w:rPr>
              <w:t>0.39</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451"/>
              <w:rPr>
                <w:sz w:val="24"/>
              </w:rPr>
            </w:pPr>
            <w:r>
              <w:rPr>
                <w:spacing w:val="-4"/>
                <w:sz w:val="24"/>
              </w:rPr>
              <w:t>0.27</w:t>
            </w:r>
          </w:p>
        </w:tc>
        <w:tc>
          <w:tcPr>
            <w:tcW w:w="1647" w:type="dxa"/>
          </w:tcPr>
          <w:p>
            <w:pPr>
              <w:pStyle w:val="TableParagraph"/>
              <w:spacing w:before="22"/>
              <w:rPr>
                <w:b/>
                <w:sz w:val="18"/>
              </w:rPr>
            </w:pPr>
          </w:p>
          <w:p>
            <w:pPr>
              <w:pStyle w:val="TableParagraph"/>
              <w:ind w:left="153"/>
              <w:rPr>
                <w:sz w:val="18"/>
              </w:rPr>
            </w:pPr>
            <w:r>
              <w:rPr>
                <w:sz w:val="18"/>
              </w:rPr>
              <w:t>Moderate </w:t>
            </w:r>
            <w:r>
              <w:rPr>
                <w:spacing w:val="-2"/>
                <w:sz w:val="18"/>
              </w:rPr>
              <w:t>Extent</w:t>
            </w: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92"/>
              <w:rPr>
                <w:b/>
                <w:sz w:val="18"/>
              </w:rPr>
            </w:pPr>
          </w:p>
          <w:p>
            <w:pPr>
              <w:pStyle w:val="TableParagraph"/>
              <w:ind w:left="153"/>
              <w:rPr>
                <w:sz w:val="18"/>
              </w:rPr>
            </w:pPr>
            <w:r>
              <w:rPr>
                <w:sz w:val="18"/>
              </w:rPr>
              <w:t>Moderate </w:t>
            </w:r>
            <w:r>
              <w:rPr>
                <w:spacing w:val="-2"/>
                <w:sz w:val="18"/>
              </w:rPr>
              <w:t>Extent</w:t>
            </w:r>
          </w:p>
        </w:tc>
      </w:tr>
      <w:tr>
        <w:trPr>
          <w:trHeight w:val="1874" w:hRule="atLeast"/>
        </w:trPr>
        <w:tc>
          <w:tcPr>
            <w:tcW w:w="565" w:type="dxa"/>
            <w:tcBorders>
              <w:bottom w:val="single" w:sz="4" w:space="0" w:color="000000"/>
            </w:tcBorders>
          </w:tcPr>
          <w:p>
            <w:pPr>
              <w:pStyle w:val="TableParagraph"/>
              <w:spacing w:before="122"/>
              <w:rPr>
                <w:b/>
                <w:sz w:val="24"/>
              </w:rPr>
            </w:pPr>
          </w:p>
          <w:p>
            <w:pPr>
              <w:pStyle w:val="TableParagraph"/>
              <w:ind w:left="107"/>
              <w:rPr>
                <w:sz w:val="24"/>
              </w:rPr>
            </w:pPr>
            <w:r>
              <w:rPr>
                <w:spacing w:val="-5"/>
                <w:sz w:val="24"/>
              </w:rPr>
              <w:t>58</w:t>
            </w:r>
          </w:p>
        </w:tc>
        <w:tc>
          <w:tcPr>
            <w:tcW w:w="5186" w:type="dxa"/>
            <w:tcBorders>
              <w:bottom w:val="single" w:sz="4" w:space="0" w:color="000000"/>
            </w:tcBorders>
          </w:tcPr>
          <w:p>
            <w:pPr>
              <w:pStyle w:val="TableParagraph"/>
              <w:spacing w:before="124"/>
              <w:rPr>
                <w:b/>
                <w:sz w:val="24"/>
              </w:rPr>
            </w:pPr>
          </w:p>
          <w:p>
            <w:pPr>
              <w:pStyle w:val="TableParagraph"/>
              <w:spacing w:line="276" w:lineRule="auto"/>
              <w:ind w:left="217" w:right="837"/>
              <w:jc w:val="both"/>
              <w:rPr>
                <w:sz w:val="24"/>
              </w:rPr>
            </w:pPr>
            <w:r>
              <w:rPr>
                <w:sz w:val="24"/>
              </w:rPr>
              <w:t>TETFund contribution towards </w:t>
            </w:r>
            <w:r>
              <w:rPr>
                <w:sz w:val="24"/>
              </w:rPr>
              <w:t>business education academic research has significantly improve the quality of business education in universities</w:t>
            </w:r>
          </w:p>
        </w:tc>
        <w:tc>
          <w:tcPr>
            <w:tcW w:w="2210" w:type="dxa"/>
            <w:gridSpan w:val="2"/>
            <w:tcBorders>
              <w:bottom w:val="single" w:sz="4" w:space="0" w:color="000000"/>
            </w:tcBorders>
          </w:tcPr>
          <w:p>
            <w:pPr>
              <w:pStyle w:val="TableParagraph"/>
              <w:spacing w:before="124"/>
              <w:rPr>
                <w:b/>
                <w:sz w:val="24"/>
              </w:rPr>
            </w:pPr>
          </w:p>
          <w:p>
            <w:pPr>
              <w:pStyle w:val="TableParagraph"/>
              <w:tabs>
                <w:tab w:pos="1601" w:val="left" w:leader="none"/>
              </w:tabs>
              <w:ind w:left="401"/>
              <w:rPr>
                <w:sz w:val="24"/>
              </w:rPr>
            </w:pPr>
            <w:r>
              <w:rPr>
                <w:spacing w:val="-4"/>
                <w:sz w:val="24"/>
              </w:rPr>
              <w:t>2.98</w:t>
            </w:r>
            <w:r>
              <w:rPr>
                <w:sz w:val="24"/>
              </w:rPr>
              <w:tab/>
            </w:r>
            <w:r>
              <w:rPr>
                <w:spacing w:val="-4"/>
                <w:sz w:val="24"/>
              </w:rPr>
              <w:t>0.20</w:t>
            </w:r>
          </w:p>
        </w:tc>
        <w:tc>
          <w:tcPr>
            <w:tcW w:w="1647" w:type="dxa"/>
            <w:tcBorders>
              <w:bottom w:val="single" w:sz="4" w:space="0" w:color="000000"/>
            </w:tcBorders>
          </w:tcPr>
          <w:p>
            <w:pPr>
              <w:pStyle w:val="TableParagraph"/>
              <w:spacing w:before="194"/>
              <w:rPr>
                <w:b/>
                <w:sz w:val="18"/>
              </w:rPr>
            </w:pPr>
          </w:p>
          <w:p>
            <w:pPr>
              <w:pStyle w:val="TableParagraph"/>
              <w:ind w:left="153"/>
              <w:rPr>
                <w:sz w:val="18"/>
              </w:rPr>
            </w:pPr>
            <w:r>
              <w:rPr>
                <w:sz w:val="18"/>
              </w:rPr>
              <w:t>Moderate </w:t>
            </w:r>
            <w:r>
              <w:rPr>
                <w:spacing w:val="-2"/>
                <w:sz w:val="18"/>
              </w:rPr>
              <w:t>Extent</w:t>
            </w:r>
          </w:p>
        </w:tc>
      </w:tr>
      <w:tr>
        <w:trPr>
          <w:trHeight w:val="834" w:hRule="atLeast"/>
        </w:trPr>
        <w:tc>
          <w:tcPr>
            <w:tcW w:w="565" w:type="dxa"/>
            <w:tcBorders>
              <w:top w:val="single" w:sz="4" w:space="0" w:color="000000"/>
              <w:bottom w:val="single" w:sz="4" w:space="0" w:color="000000"/>
            </w:tcBorders>
          </w:tcPr>
          <w:p>
            <w:pPr>
              <w:pStyle w:val="TableParagraph"/>
              <w:rPr>
                <w:sz w:val="24"/>
              </w:rPr>
            </w:pPr>
          </w:p>
        </w:tc>
        <w:tc>
          <w:tcPr>
            <w:tcW w:w="5186" w:type="dxa"/>
            <w:tcBorders>
              <w:top w:val="single" w:sz="4" w:space="0" w:color="000000"/>
              <w:bottom w:val="single" w:sz="4" w:space="0" w:color="000000"/>
            </w:tcBorders>
          </w:tcPr>
          <w:p>
            <w:pPr>
              <w:pStyle w:val="TableParagraph"/>
              <w:spacing w:line="275" w:lineRule="exact"/>
              <w:ind w:left="217"/>
              <w:rPr>
                <w:b/>
                <w:sz w:val="24"/>
              </w:rPr>
            </w:pPr>
            <w:r>
              <w:rPr>
                <w:b/>
                <w:sz w:val="24"/>
              </w:rPr>
              <w:t>Grand</w:t>
            </w:r>
            <w:r>
              <w:rPr>
                <w:b/>
                <w:spacing w:val="1"/>
                <w:sz w:val="24"/>
              </w:rPr>
              <w:t> </w:t>
            </w:r>
            <w:r>
              <w:rPr>
                <w:b/>
                <w:spacing w:val="-4"/>
                <w:sz w:val="24"/>
              </w:rPr>
              <w:t>Mean</w:t>
            </w:r>
          </w:p>
        </w:tc>
        <w:tc>
          <w:tcPr>
            <w:tcW w:w="2210" w:type="dxa"/>
            <w:gridSpan w:val="2"/>
            <w:tcBorders>
              <w:top w:val="single" w:sz="4" w:space="0" w:color="000000"/>
              <w:bottom w:val="single" w:sz="4" w:space="0" w:color="000000"/>
            </w:tcBorders>
          </w:tcPr>
          <w:p>
            <w:pPr>
              <w:pStyle w:val="TableParagraph"/>
              <w:tabs>
                <w:tab w:pos="1515" w:val="left" w:leader="none"/>
              </w:tabs>
              <w:spacing w:line="275" w:lineRule="exact"/>
              <w:ind w:left="375"/>
              <w:rPr>
                <w:b/>
                <w:sz w:val="24"/>
              </w:rPr>
            </w:pPr>
            <w:r>
              <w:rPr>
                <w:b/>
                <w:spacing w:val="-4"/>
                <w:sz w:val="24"/>
              </w:rPr>
              <w:t>0.21</w:t>
            </w:r>
            <w:r>
              <w:rPr>
                <w:b/>
                <w:sz w:val="24"/>
              </w:rPr>
              <w:tab/>
            </w:r>
            <w:r>
              <w:rPr>
                <w:b/>
                <w:spacing w:val="-4"/>
                <w:sz w:val="24"/>
              </w:rPr>
              <w:t>3.03</w:t>
            </w:r>
          </w:p>
        </w:tc>
        <w:tc>
          <w:tcPr>
            <w:tcW w:w="1647" w:type="dxa"/>
            <w:tcBorders>
              <w:top w:val="single" w:sz="4" w:space="0" w:color="000000"/>
              <w:bottom w:val="single" w:sz="4" w:space="0" w:color="000000"/>
            </w:tcBorders>
          </w:tcPr>
          <w:p>
            <w:pPr>
              <w:pStyle w:val="TableParagraph"/>
              <w:spacing w:line="276" w:lineRule="auto"/>
              <w:ind w:left="153" w:right="490"/>
              <w:rPr>
                <w:b/>
                <w:sz w:val="24"/>
              </w:rPr>
            </w:pPr>
            <w:r>
              <w:rPr>
                <w:b/>
                <w:spacing w:val="-2"/>
                <w:sz w:val="24"/>
              </w:rPr>
              <w:t>Moderate Extent</w:t>
            </w:r>
          </w:p>
        </w:tc>
      </w:tr>
    </w:tbl>
    <w:p>
      <w:pPr>
        <w:pStyle w:val="BodyText"/>
        <w:spacing w:before="198"/>
        <w:rPr>
          <w:b/>
        </w:rPr>
      </w:pPr>
    </w:p>
    <w:p>
      <w:pPr>
        <w:pStyle w:val="BodyText"/>
        <w:spacing w:line="480" w:lineRule="auto"/>
        <w:ind w:left="300" w:right="613" w:firstLine="720"/>
        <w:jc w:val="both"/>
      </w:pPr>
      <w:r>
        <w:rPr/>
        <w:t>The Data in Table 3 revealed that the mean values of the respondents ranged from</w:t>
      </w:r>
      <w:r>
        <w:rPr>
          <w:spacing w:val="-6"/>
        </w:rPr>
        <w:t> </w:t>
      </w:r>
      <w:r>
        <w:rPr/>
        <w:t>2.39</w:t>
      </w:r>
      <w:r>
        <w:rPr>
          <w:spacing w:val="-1"/>
        </w:rPr>
        <w:t> </w:t>
      </w:r>
      <w:r>
        <w:rPr/>
        <w:t>to</w:t>
      </w:r>
      <w:r>
        <w:rPr>
          <w:spacing w:val="-1"/>
        </w:rPr>
        <w:t> </w:t>
      </w:r>
      <w:r>
        <w:rPr/>
        <w:t>4.11.</w:t>
      </w:r>
      <w:r>
        <w:rPr>
          <w:spacing w:val="-1"/>
        </w:rPr>
        <w:t> </w:t>
      </w:r>
      <w:r>
        <w:rPr/>
        <w:t>Items 49 and 50 have</w:t>
      </w:r>
      <w:r>
        <w:rPr>
          <w:spacing w:val="-1"/>
        </w:rPr>
        <w:t> </w:t>
      </w:r>
      <w:r>
        <w:rPr/>
        <w:t>mean</w:t>
      </w:r>
      <w:r>
        <w:rPr>
          <w:spacing w:val="-1"/>
        </w:rPr>
        <w:t> </w:t>
      </w:r>
      <w:r>
        <w:rPr/>
        <w:t>values which ranged from</w:t>
      </w:r>
      <w:r>
        <w:rPr>
          <w:spacing w:val="-6"/>
        </w:rPr>
        <w:t> </w:t>
      </w:r>
      <w:r>
        <w:rPr/>
        <w:t>3.50-4.49. This implies that the respondents agreed that TETFund sponsorship of business educators on academic research growth have to a high extent improved the quality of business education in tertiary institutions in Edo and Delta States. Items41, 43, 44,</w:t>
      </w:r>
      <w:r>
        <w:rPr>
          <w:spacing w:val="12"/>
        </w:rPr>
        <w:t> </w:t>
      </w:r>
      <w:r>
        <w:rPr/>
        <w:t>45,</w:t>
      </w:r>
      <w:r>
        <w:rPr>
          <w:spacing w:val="12"/>
        </w:rPr>
        <w:t> </w:t>
      </w:r>
      <w:r>
        <w:rPr/>
        <w:t>46,</w:t>
      </w:r>
      <w:r>
        <w:rPr>
          <w:spacing w:val="14"/>
        </w:rPr>
        <w:t> </w:t>
      </w:r>
      <w:r>
        <w:rPr/>
        <w:t>47,</w:t>
      </w:r>
      <w:r>
        <w:rPr>
          <w:spacing w:val="12"/>
        </w:rPr>
        <w:t> </w:t>
      </w:r>
      <w:r>
        <w:rPr/>
        <w:t>51,</w:t>
      </w:r>
      <w:r>
        <w:rPr>
          <w:spacing w:val="12"/>
        </w:rPr>
        <w:t> </w:t>
      </w:r>
      <w:r>
        <w:rPr/>
        <w:t>52,</w:t>
      </w:r>
      <w:r>
        <w:rPr>
          <w:spacing w:val="12"/>
        </w:rPr>
        <w:t> </w:t>
      </w:r>
      <w:r>
        <w:rPr/>
        <w:t>54,</w:t>
      </w:r>
      <w:r>
        <w:rPr>
          <w:spacing w:val="12"/>
        </w:rPr>
        <w:t> </w:t>
      </w:r>
      <w:r>
        <w:rPr/>
        <w:t>55,</w:t>
      </w:r>
      <w:r>
        <w:rPr>
          <w:spacing w:val="12"/>
        </w:rPr>
        <w:t> </w:t>
      </w:r>
      <w:r>
        <w:rPr/>
        <w:t>56, 57</w:t>
      </w:r>
      <w:r>
        <w:rPr>
          <w:spacing w:val="13"/>
        </w:rPr>
        <w:t> </w:t>
      </w:r>
      <w:r>
        <w:rPr/>
        <w:t>and 58</w:t>
      </w:r>
      <w:r>
        <w:rPr>
          <w:spacing w:val="21"/>
        </w:rPr>
        <w:t> </w:t>
      </w:r>
      <w:r>
        <w:rPr/>
        <w:t>have</w:t>
      </w:r>
      <w:r>
        <w:rPr>
          <w:spacing w:val="12"/>
        </w:rPr>
        <w:t> </w:t>
      </w:r>
      <w:r>
        <w:rPr/>
        <w:t>mean</w:t>
      </w:r>
      <w:r>
        <w:rPr>
          <w:spacing w:val="13"/>
        </w:rPr>
        <w:t> </w:t>
      </w:r>
      <w:r>
        <w:rPr/>
        <w:t>values</w:t>
      </w:r>
      <w:r>
        <w:rPr>
          <w:spacing w:val="13"/>
        </w:rPr>
        <w:t> </w:t>
      </w:r>
      <w:r>
        <w:rPr/>
        <w:t>ranging</w:t>
      </w:r>
      <w:r>
        <w:rPr>
          <w:spacing w:val="13"/>
        </w:rPr>
        <w:t> </w:t>
      </w:r>
      <w:r>
        <w:rPr/>
        <w:t>from 2.50-</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3.49. This implies that the respondents agreed that TETFund sponsorship of business educators on academic research growth have to a moderate extent improved the quality of business education in tertiary institutions in Edo and Delta States. Items 42, 48 and 53 have mean values of</w:t>
      </w:r>
      <w:r>
        <w:rPr>
          <w:spacing w:val="40"/>
        </w:rPr>
        <w:t> </w:t>
      </w:r>
      <w:r>
        <w:rPr/>
        <w:t>1.50 – 2.49. This implies that the respondents agreed that TETFund sponsorship of business educators on academic research growth have to a low extent improved the quality of business education in tertiary institutions in Edo and Delta States.</w:t>
      </w:r>
    </w:p>
    <w:p>
      <w:pPr>
        <w:pStyle w:val="BodyText"/>
        <w:spacing w:line="480" w:lineRule="auto" w:before="200"/>
        <w:ind w:left="300" w:right="616" w:firstLine="720"/>
        <w:jc w:val="both"/>
      </w:pPr>
      <w:r>
        <w:rPr/>
        <w:t>The results equally revealed that the standard deviation of the items ranged from 0.63 to 1.02, indicating that the respondents are not wide apart in the mean ratings with a grand mean of 3.03.The study shows that TETFund sponsorship of business educators in the area of academic research growth has to a moderate</w:t>
      </w:r>
      <w:r>
        <w:rPr>
          <w:spacing w:val="40"/>
        </w:rPr>
        <w:t> </w:t>
      </w:r>
      <w:r>
        <w:rPr/>
        <w:t>extent improved the quality of business education in Edo and Delta States.</w:t>
      </w:r>
    </w:p>
    <w:p>
      <w:pPr>
        <w:spacing w:after="0" w:line="480" w:lineRule="auto"/>
        <w:jc w:val="both"/>
        <w:sectPr>
          <w:pgSz w:w="11910" w:h="16840"/>
          <w:pgMar w:header="761" w:footer="0" w:top="980" w:bottom="280" w:left="780" w:right="8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4"/>
      </w:pPr>
    </w:p>
    <w:p>
      <w:pPr>
        <w:pStyle w:val="Heading2"/>
        <w:spacing w:line="480" w:lineRule="auto" w:before="1"/>
        <w:ind w:right="618"/>
      </w:pPr>
      <w:r>
        <w:rPr/>
        <mc:AlternateContent>
          <mc:Choice Requires="wps">
            <w:drawing>
              <wp:anchor distT="0" distB="0" distL="0" distR="0" allowOverlap="1" layoutInCell="1" locked="0" behindDoc="0" simplePos="0" relativeHeight="15731200">
                <wp:simplePos x="0" y="0"/>
                <wp:positionH relativeFrom="page">
                  <wp:posOffset>1810385</wp:posOffset>
                </wp:positionH>
                <wp:positionV relativeFrom="paragraph">
                  <wp:posOffset>-2882166</wp:posOffset>
                </wp:positionV>
                <wp:extent cx="3960495" cy="225425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3960495" cy="2254250"/>
                          <a:chExt cx="3960495" cy="2254250"/>
                        </a:xfrm>
                      </wpg:grpSpPr>
                      <wps:wsp>
                        <wps:cNvPr id="36" name="Graphic 36"/>
                        <wps:cNvSpPr/>
                        <wps:spPr>
                          <a:xfrm>
                            <a:off x="352170" y="147954"/>
                            <a:ext cx="2670175" cy="1728470"/>
                          </a:xfrm>
                          <a:custGeom>
                            <a:avLst/>
                            <a:gdLst/>
                            <a:ahLst/>
                            <a:cxnLst/>
                            <a:rect l="l" t="t" r="r" b="b"/>
                            <a:pathLst>
                              <a:path w="2670175" h="1728470">
                                <a:moveTo>
                                  <a:pt x="39624" y="1350263"/>
                                </a:moveTo>
                                <a:lnTo>
                                  <a:pt x="2670047" y="1350263"/>
                                </a:lnTo>
                              </a:path>
                              <a:path w="2670175" h="1728470">
                                <a:moveTo>
                                  <a:pt x="39624" y="1011935"/>
                                </a:moveTo>
                                <a:lnTo>
                                  <a:pt x="2670047" y="1011935"/>
                                </a:lnTo>
                              </a:path>
                              <a:path w="2670175" h="1728470">
                                <a:moveTo>
                                  <a:pt x="39624" y="675131"/>
                                </a:moveTo>
                                <a:lnTo>
                                  <a:pt x="2670047" y="675131"/>
                                </a:lnTo>
                              </a:path>
                              <a:path w="2670175" h="1728470">
                                <a:moveTo>
                                  <a:pt x="39624" y="336803"/>
                                </a:moveTo>
                                <a:lnTo>
                                  <a:pt x="2670047" y="336803"/>
                                </a:lnTo>
                              </a:path>
                              <a:path w="2670175" h="1728470">
                                <a:moveTo>
                                  <a:pt x="39624" y="0"/>
                                </a:moveTo>
                                <a:lnTo>
                                  <a:pt x="2670047" y="0"/>
                                </a:lnTo>
                              </a:path>
                              <a:path w="2670175" h="1728470">
                                <a:moveTo>
                                  <a:pt x="39624" y="1687068"/>
                                </a:moveTo>
                                <a:lnTo>
                                  <a:pt x="39624" y="0"/>
                                </a:lnTo>
                              </a:path>
                              <a:path w="2670175" h="1728470">
                                <a:moveTo>
                                  <a:pt x="0" y="1687068"/>
                                </a:moveTo>
                                <a:lnTo>
                                  <a:pt x="39624" y="1687068"/>
                                </a:lnTo>
                              </a:path>
                              <a:path w="2670175" h="1728470">
                                <a:moveTo>
                                  <a:pt x="0" y="1350263"/>
                                </a:moveTo>
                                <a:lnTo>
                                  <a:pt x="39624" y="1350263"/>
                                </a:lnTo>
                              </a:path>
                              <a:path w="2670175" h="1728470">
                                <a:moveTo>
                                  <a:pt x="0" y="1011935"/>
                                </a:moveTo>
                                <a:lnTo>
                                  <a:pt x="39624" y="1011935"/>
                                </a:lnTo>
                              </a:path>
                              <a:path w="2670175" h="1728470">
                                <a:moveTo>
                                  <a:pt x="0" y="675131"/>
                                </a:moveTo>
                                <a:lnTo>
                                  <a:pt x="39624" y="675131"/>
                                </a:lnTo>
                              </a:path>
                              <a:path w="2670175" h="1728470">
                                <a:moveTo>
                                  <a:pt x="0" y="336803"/>
                                </a:moveTo>
                                <a:lnTo>
                                  <a:pt x="39624" y="336803"/>
                                </a:lnTo>
                              </a:path>
                              <a:path w="2670175" h="1728470">
                                <a:moveTo>
                                  <a:pt x="0" y="0"/>
                                </a:moveTo>
                                <a:lnTo>
                                  <a:pt x="39624" y="0"/>
                                </a:lnTo>
                              </a:path>
                              <a:path w="2670175" h="1728470">
                                <a:moveTo>
                                  <a:pt x="39624" y="1687068"/>
                                </a:moveTo>
                                <a:lnTo>
                                  <a:pt x="2670047" y="1687068"/>
                                </a:lnTo>
                              </a:path>
                              <a:path w="2670175" h="1728470">
                                <a:moveTo>
                                  <a:pt x="39624" y="1687068"/>
                                </a:moveTo>
                                <a:lnTo>
                                  <a:pt x="39624" y="1728216"/>
                                </a:lnTo>
                              </a:path>
                              <a:path w="2670175" h="1728470">
                                <a:moveTo>
                                  <a:pt x="478536" y="1687068"/>
                                </a:moveTo>
                                <a:lnTo>
                                  <a:pt x="478536" y="1728216"/>
                                </a:lnTo>
                              </a:path>
                              <a:path w="2670175" h="1728470">
                                <a:moveTo>
                                  <a:pt x="915924" y="1687068"/>
                                </a:moveTo>
                                <a:lnTo>
                                  <a:pt x="915924" y="1728216"/>
                                </a:lnTo>
                              </a:path>
                              <a:path w="2670175" h="1728470">
                                <a:moveTo>
                                  <a:pt x="1354835" y="1687068"/>
                                </a:moveTo>
                                <a:lnTo>
                                  <a:pt x="1354835" y="1728216"/>
                                </a:lnTo>
                              </a:path>
                              <a:path w="2670175" h="1728470">
                                <a:moveTo>
                                  <a:pt x="1793747" y="1687068"/>
                                </a:moveTo>
                                <a:lnTo>
                                  <a:pt x="1793747" y="1728216"/>
                                </a:lnTo>
                              </a:path>
                              <a:path w="2670175" h="1728470">
                                <a:moveTo>
                                  <a:pt x="2231135" y="1687068"/>
                                </a:moveTo>
                                <a:lnTo>
                                  <a:pt x="2231135" y="1728216"/>
                                </a:lnTo>
                              </a:path>
                              <a:path w="2670175" h="1728470">
                                <a:moveTo>
                                  <a:pt x="2670047" y="1687068"/>
                                </a:moveTo>
                                <a:lnTo>
                                  <a:pt x="2670047" y="1728216"/>
                                </a:lnTo>
                              </a:path>
                            </a:pathLst>
                          </a:custGeom>
                          <a:ln w="6096">
                            <a:solidFill>
                              <a:srgbClr val="888888"/>
                            </a:solidFill>
                            <a:prstDash val="solid"/>
                          </a:ln>
                        </wps:spPr>
                        <wps:bodyPr wrap="square" lIns="0" tIns="0" rIns="0" bIns="0" rtlCol="0">
                          <a:prstTxWarp prst="textNoShape">
                            <a:avLst/>
                          </a:prstTxWarp>
                          <a:noAutofit/>
                        </wps:bodyPr>
                      </wps:wsp>
                      <pic:pic>
                        <pic:nvPicPr>
                          <pic:cNvPr id="37" name="Image 37"/>
                          <pic:cNvPicPr/>
                        </pic:nvPicPr>
                        <pic:blipFill>
                          <a:blip r:embed="rId8" cstate="print"/>
                          <a:stretch>
                            <a:fillRect/>
                          </a:stretch>
                        </pic:blipFill>
                        <pic:spPr>
                          <a:xfrm>
                            <a:off x="783462" y="1314830"/>
                            <a:ext cx="94996" cy="94996"/>
                          </a:xfrm>
                          <a:prstGeom prst="rect">
                            <a:avLst/>
                          </a:prstGeom>
                        </pic:spPr>
                      </pic:pic>
                      <pic:pic>
                        <pic:nvPicPr>
                          <pic:cNvPr id="38" name="Image 38"/>
                          <pic:cNvPicPr/>
                        </pic:nvPicPr>
                        <pic:blipFill>
                          <a:blip r:embed="rId8" cstate="print"/>
                          <a:stretch>
                            <a:fillRect/>
                          </a:stretch>
                        </pic:blipFill>
                        <pic:spPr>
                          <a:xfrm>
                            <a:off x="1221486" y="1112392"/>
                            <a:ext cx="94996" cy="94996"/>
                          </a:xfrm>
                          <a:prstGeom prst="rect">
                            <a:avLst/>
                          </a:prstGeom>
                        </pic:spPr>
                      </pic:pic>
                      <pic:pic>
                        <pic:nvPicPr>
                          <pic:cNvPr id="39" name="Image 39"/>
                          <pic:cNvPicPr/>
                        </pic:nvPicPr>
                        <pic:blipFill>
                          <a:blip r:embed="rId8" cstate="print"/>
                          <a:stretch>
                            <a:fillRect/>
                          </a:stretch>
                        </pic:blipFill>
                        <pic:spPr>
                          <a:xfrm>
                            <a:off x="1659508" y="1112392"/>
                            <a:ext cx="94996" cy="94996"/>
                          </a:xfrm>
                          <a:prstGeom prst="rect">
                            <a:avLst/>
                          </a:prstGeom>
                        </pic:spPr>
                      </pic:pic>
                      <pic:pic>
                        <pic:nvPicPr>
                          <pic:cNvPr id="40" name="Image 40"/>
                          <pic:cNvPicPr/>
                        </pic:nvPicPr>
                        <pic:blipFill>
                          <a:blip r:embed="rId8" cstate="print"/>
                          <a:stretch>
                            <a:fillRect/>
                          </a:stretch>
                        </pic:blipFill>
                        <pic:spPr>
                          <a:xfrm>
                            <a:off x="2097532" y="1112392"/>
                            <a:ext cx="94996" cy="94996"/>
                          </a:xfrm>
                          <a:prstGeom prst="rect">
                            <a:avLst/>
                          </a:prstGeom>
                        </pic:spPr>
                      </pic:pic>
                      <pic:pic>
                        <pic:nvPicPr>
                          <pic:cNvPr id="41" name="Image 41"/>
                          <pic:cNvPicPr/>
                        </pic:nvPicPr>
                        <pic:blipFill>
                          <a:blip r:embed="rId13" cstate="print"/>
                          <a:stretch>
                            <a:fillRect/>
                          </a:stretch>
                        </pic:blipFill>
                        <pic:spPr>
                          <a:xfrm>
                            <a:off x="2535554" y="437515"/>
                            <a:ext cx="94996" cy="94996"/>
                          </a:xfrm>
                          <a:prstGeom prst="rect">
                            <a:avLst/>
                          </a:prstGeom>
                        </pic:spPr>
                      </pic:pic>
                      <pic:pic>
                        <pic:nvPicPr>
                          <pic:cNvPr id="42" name="Image 42"/>
                          <pic:cNvPicPr/>
                        </pic:nvPicPr>
                        <pic:blipFill>
                          <a:blip r:embed="rId11" cstate="print"/>
                          <a:stretch>
                            <a:fillRect/>
                          </a:stretch>
                        </pic:blipFill>
                        <pic:spPr>
                          <a:xfrm>
                            <a:off x="3346830" y="1085214"/>
                            <a:ext cx="82296" cy="82296"/>
                          </a:xfrm>
                          <a:prstGeom prst="rect">
                            <a:avLst/>
                          </a:prstGeom>
                        </pic:spPr>
                      </pic:pic>
                      <wps:wsp>
                        <wps:cNvPr id="43" name="Graphic 43"/>
                        <wps:cNvSpPr/>
                        <wps:spPr>
                          <a:xfrm>
                            <a:off x="6350" y="6350"/>
                            <a:ext cx="3947795" cy="2241550"/>
                          </a:xfrm>
                          <a:custGeom>
                            <a:avLst/>
                            <a:gdLst/>
                            <a:ahLst/>
                            <a:cxnLst/>
                            <a:rect l="l" t="t" r="r" b="b"/>
                            <a:pathLst>
                              <a:path w="3947795" h="2241550">
                                <a:moveTo>
                                  <a:pt x="0" y="2241550"/>
                                </a:moveTo>
                                <a:lnTo>
                                  <a:pt x="3947795" y="2241550"/>
                                </a:lnTo>
                                <a:lnTo>
                                  <a:pt x="3947795" y="0"/>
                                </a:lnTo>
                                <a:lnTo>
                                  <a:pt x="0" y="0"/>
                                </a:lnTo>
                                <a:lnTo>
                                  <a:pt x="0" y="2241550"/>
                                </a:lnTo>
                                <a:close/>
                              </a:path>
                            </a:pathLst>
                          </a:custGeom>
                          <a:ln w="12700">
                            <a:solidFill>
                              <a:srgbClr val="888888"/>
                            </a:solidFill>
                            <a:prstDash val="solid"/>
                          </a:ln>
                        </wps:spPr>
                        <wps:bodyPr wrap="square" lIns="0" tIns="0" rIns="0" bIns="0" rtlCol="0">
                          <a:prstTxWarp prst="textNoShape">
                            <a:avLst/>
                          </a:prstTxWarp>
                          <a:noAutofit/>
                        </wps:bodyPr>
                      </wps:wsp>
                      <wps:wsp>
                        <wps:cNvPr id="44" name="Textbox 44"/>
                        <wps:cNvSpPr txBox="1"/>
                        <wps:spPr>
                          <a:xfrm>
                            <a:off x="146430" y="88392"/>
                            <a:ext cx="140970" cy="1139825"/>
                          </a:xfrm>
                          <a:prstGeom prst="rect">
                            <a:avLst/>
                          </a:prstGeom>
                        </wps:spPr>
                        <wps:txbx>
                          <w:txbxContent>
                            <w:p>
                              <w:pPr>
                                <w:spacing w:line="203" w:lineRule="exact" w:before="0"/>
                                <w:ind w:left="0" w:right="0" w:firstLine="0"/>
                                <w:jc w:val="left"/>
                                <w:rPr>
                                  <w:rFonts w:ascii="Calibri"/>
                                  <w:sz w:val="20"/>
                                </w:rPr>
                              </w:pPr>
                              <w:r>
                                <w:rPr>
                                  <w:rFonts w:ascii="Calibri"/>
                                  <w:spacing w:val="-5"/>
                                  <w:sz w:val="20"/>
                                </w:rPr>
                                <w:t>25</w:t>
                              </w:r>
                            </w:p>
                            <w:p>
                              <w:pPr>
                                <w:spacing w:line="240" w:lineRule="auto" w:before="43"/>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44"/>
                                <w:rPr>
                                  <w:rFonts w:ascii="Calibri"/>
                                  <w:sz w:val="20"/>
                                </w:rPr>
                              </w:pPr>
                            </w:p>
                            <w:p>
                              <w:pPr>
                                <w:spacing w:before="0"/>
                                <w:ind w:left="0" w:right="0" w:firstLine="0"/>
                                <w:jc w:val="left"/>
                                <w:rPr>
                                  <w:rFonts w:ascii="Calibri"/>
                                  <w:sz w:val="20"/>
                                </w:rPr>
                              </w:pPr>
                              <w:r>
                                <w:rPr>
                                  <w:rFonts w:ascii="Calibri"/>
                                  <w:spacing w:val="-5"/>
                                  <w:sz w:val="20"/>
                                </w:rPr>
                                <w:t>15</w:t>
                              </w:r>
                            </w:p>
                            <w:p>
                              <w:pPr>
                                <w:spacing w:line="240" w:lineRule="auto" w:before="43"/>
                                <w:rPr>
                                  <w:rFonts w:ascii="Calibri"/>
                                  <w:sz w:val="20"/>
                                </w:rPr>
                              </w:pPr>
                            </w:p>
                            <w:p>
                              <w:pPr>
                                <w:spacing w:line="240"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5" name="Textbox 45"/>
                        <wps:cNvSpPr txBox="1"/>
                        <wps:spPr>
                          <a:xfrm>
                            <a:off x="3454400" y="1068324"/>
                            <a:ext cx="38227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46" name="Textbox 46"/>
                        <wps:cNvSpPr txBox="1"/>
                        <wps:spPr>
                          <a:xfrm>
                            <a:off x="210693" y="1439036"/>
                            <a:ext cx="2952750" cy="666750"/>
                          </a:xfrm>
                          <a:prstGeom prst="rect">
                            <a:avLst/>
                          </a:prstGeom>
                        </wps:spPr>
                        <wps:txbx>
                          <w:txbxContent>
                            <w:p>
                              <w:pPr>
                                <w:spacing w:line="203" w:lineRule="exact" w:before="0"/>
                                <w:ind w:left="0" w:right="0" w:firstLine="0"/>
                                <w:jc w:val="left"/>
                                <w:rPr>
                                  <w:rFonts w:ascii="Calibri"/>
                                  <w:sz w:val="20"/>
                                </w:rPr>
                              </w:pPr>
                              <w:r>
                                <w:rPr>
                                  <w:rFonts w:ascii="Calibri"/>
                                  <w:spacing w:val="-10"/>
                                  <w:sz w:val="20"/>
                                </w:rPr>
                                <w:t>5</w:t>
                              </w:r>
                            </w:p>
                            <w:p>
                              <w:pPr>
                                <w:spacing w:line="240" w:lineRule="auto" w:before="43"/>
                                <w:rPr>
                                  <w:rFonts w:ascii="Calibri"/>
                                  <w:sz w:val="20"/>
                                </w:rPr>
                              </w:pPr>
                            </w:p>
                            <w:p>
                              <w:pPr>
                                <w:spacing w:before="0"/>
                                <w:ind w:left="0" w:right="0" w:firstLine="0"/>
                                <w:jc w:val="left"/>
                                <w:rPr>
                                  <w:rFonts w:ascii="Calibri"/>
                                  <w:sz w:val="20"/>
                                </w:rPr>
                              </w:pPr>
                              <w:r>
                                <w:rPr>
                                  <w:rFonts w:ascii="Calibri"/>
                                  <w:spacing w:val="-10"/>
                                  <w:sz w:val="20"/>
                                </w:rPr>
                                <w:t>0</w:t>
                              </w:r>
                            </w:p>
                            <w:p>
                              <w:pPr>
                                <w:tabs>
                                  <w:tab w:pos="775" w:val="left" w:leader="none"/>
                                  <w:tab w:pos="1465" w:val="left" w:leader="none"/>
                                  <w:tab w:pos="2155" w:val="left" w:leader="none"/>
                                  <w:tab w:pos="2845" w:val="left" w:leader="none"/>
                                  <w:tab w:pos="3535" w:val="left" w:leader="none"/>
                                  <w:tab w:pos="4225" w:val="left" w:leader="none"/>
                                </w:tabs>
                                <w:spacing w:line="240" w:lineRule="exact" w:before="75"/>
                                <w:ind w:left="85"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wps:txbx>
                        <wps:bodyPr wrap="square" lIns="0" tIns="0" rIns="0" bIns="0" rtlCol="0">
                          <a:noAutofit/>
                        </wps:bodyPr>
                      </wps:wsp>
                    </wpg:wgp>
                  </a:graphicData>
                </a:graphic>
              </wp:anchor>
            </w:drawing>
          </mc:Choice>
          <mc:Fallback>
            <w:pict>
              <v:group style="position:absolute;margin-left:142.550003pt;margin-top:-226.94223pt;width:311.850pt;height:177.5pt;mso-position-horizontal-relative:page;mso-position-vertical-relative:paragraph;z-index:15731200" id="docshapegroup35" coordorigin="2851,-4539" coordsize="6237,3550">
                <v:shape style="position:absolute;left:3405;top:-4306;width:4205;height:2722" id="docshape36" coordorigin="3406,-4306" coordsize="4205,2722" path="m3468,-2179l7610,-2179m3468,-2712l7610,-2712m3468,-3243l7610,-3243m3468,-3775l7610,-3775m3468,-4306l7610,-4306m3468,-1649l3468,-4306m3406,-1649l3468,-1649m3406,-2179l3468,-2179m3406,-2712l3468,-2712m3406,-3243l3468,-3243m3406,-3775l3468,-3775m3406,-4306l3468,-4306m3468,-1649l7610,-1649m3468,-1649l3468,-1584m4159,-1649l4159,-1584m4848,-1649l4848,-1584m5539,-1649l5539,-1584m6230,-1649l6230,-1584m6919,-1649l6919,-1584m7610,-1649l7610,-1584e" filled="false" stroked="true" strokeweight=".48pt" strokecolor="#888888">
                  <v:path arrowok="t"/>
                  <v:stroke dashstyle="solid"/>
                </v:shape>
                <v:shape style="position:absolute;left:4084;top:-2469;width:150;height:150" type="#_x0000_t75" id="docshape37" stroked="false">
                  <v:imagedata r:id="rId8" o:title=""/>
                </v:shape>
                <v:shape style="position:absolute;left:4774;top:-2788;width:150;height:150" type="#_x0000_t75" id="docshape38" stroked="false">
                  <v:imagedata r:id="rId8" o:title=""/>
                </v:shape>
                <v:shape style="position:absolute;left:5464;top:-2788;width:150;height:150" type="#_x0000_t75" id="docshape39" stroked="false">
                  <v:imagedata r:id="rId8" o:title=""/>
                </v:shape>
                <v:shape style="position:absolute;left:6154;top:-2788;width:150;height:150" type="#_x0000_t75" id="docshape40" stroked="false">
                  <v:imagedata r:id="rId8" o:title=""/>
                </v:shape>
                <v:shape style="position:absolute;left:6844;top:-3850;width:150;height:150" type="#_x0000_t75" id="docshape41" stroked="false">
                  <v:imagedata r:id="rId13" o:title=""/>
                </v:shape>
                <v:shape style="position:absolute;left:8121;top:-2830;width:130;height:130" type="#_x0000_t75" id="docshape42" stroked="false">
                  <v:imagedata r:id="rId11" o:title=""/>
                </v:shape>
                <v:rect style="position:absolute;left:2861;top:-4529;width:6217;height:3530" id="docshape43" filled="false" stroked="true" strokeweight="1pt" strokecolor="#888888">
                  <v:stroke dashstyle="solid"/>
                </v:rect>
                <v:shape style="position:absolute;left:3081;top:-4400;width:222;height:1795" type="#_x0000_t202" id="docshape44" filled="false" stroked="false">
                  <v:textbox inset="0,0,0,0">
                    <w:txbxContent>
                      <w:p>
                        <w:pPr>
                          <w:spacing w:line="203" w:lineRule="exact" w:before="0"/>
                          <w:ind w:left="0" w:right="0" w:firstLine="0"/>
                          <w:jc w:val="left"/>
                          <w:rPr>
                            <w:rFonts w:ascii="Calibri"/>
                            <w:sz w:val="20"/>
                          </w:rPr>
                        </w:pPr>
                        <w:r>
                          <w:rPr>
                            <w:rFonts w:ascii="Calibri"/>
                            <w:spacing w:val="-5"/>
                            <w:sz w:val="20"/>
                          </w:rPr>
                          <w:t>25</w:t>
                        </w:r>
                      </w:p>
                      <w:p>
                        <w:pPr>
                          <w:spacing w:line="240" w:lineRule="auto" w:before="43"/>
                          <w:rPr>
                            <w:rFonts w:ascii="Calibri"/>
                            <w:sz w:val="20"/>
                          </w:rPr>
                        </w:pPr>
                      </w:p>
                      <w:p>
                        <w:pPr>
                          <w:spacing w:before="0"/>
                          <w:ind w:left="0" w:right="0" w:firstLine="0"/>
                          <w:jc w:val="left"/>
                          <w:rPr>
                            <w:rFonts w:ascii="Calibri"/>
                            <w:sz w:val="20"/>
                          </w:rPr>
                        </w:pPr>
                        <w:r>
                          <w:rPr>
                            <w:rFonts w:ascii="Calibri"/>
                            <w:spacing w:val="-5"/>
                            <w:sz w:val="20"/>
                          </w:rPr>
                          <w:t>20</w:t>
                        </w:r>
                      </w:p>
                      <w:p>
                        <w:pPr>
                          <w:spacing w:line="240" w:lineRule="auto" w:before="44"/>
                          <w:rPr>
                            <w:rFonts w:ascii="Calibri"/>
                            <w:sz w:val="20"/>
                          </w:rPr>
                        </w:pPr>
                      </w:p>
                      <w:p>
                        <w:pPr>
                          <w:spacing w:before="0"/>
                          <w:ind w:left="0" w:right="0" w:firstLine="0"/>
                          <w:jc w:val="left"/>
                          <w:rPr>
                            <w:rFonts w:ascii="Calibri"/>
                            <w:sz w:val="20"/>
                          </w:rPr>
                        </w:pPr>
                        <w:r>
                          <w:rPr>
                            <w:rFonts w:ascii="Calibri"/>
                            <w:spacing w:val="-5"/>
                            <w:sz w:val="20"/>
                          </w:rPr>
                          <w:t>15</w:t>
                        </w:r>
                      </w:p>
                      <w:p>
                        <w:pPr>
                          <w:spacing w:line="240" w:lineRule="auto" w:before="43"/>
                          <w:rPr>
                            <w:rFonts w:ascii="Calibri"/>
                            <w:sz w:val="20"/>
                          </w:rPr>
                        </w:pPr>
                      </w:p>
                      <w:p>
                        <w:pPr>
                          <w:spacing w:line="240" w:lineRule="exact" w:before="0"/>
                          <w:ind w:left="0" w:right="0" w:firstLine="0"/>
                          <w:jc w:val="left"/>
                          <w:rPr>
                            <w:rFonts w:ascii="Calibri"/>
                            <w:sz w:val="20"/>
                          </w:rPr>
                        </w:pPr>
                        <w:r>
                          <w:rPr>
                            <w:rFonts w:ascii="Calibri"/>
                            <w:spacing w:val="-5"/>
                            <w:sz w:val="20"/>
                          </w:rPr>
                          <w:t>10</w:t>
                        </w:r>
                      </w:p>
                    </w:txbxContent>
                  </v:textbox>
                  <w10:wrap type="none"/>
                </v:shape>
                <v:shape style="position:absolute;left:8291;top:-2857;width:602;height:200" type="#_x0000_t202" id="docshape45" filled="false" stroked="false">
                  <v:textbox inset="0,0,0,0">
                    <w:txbxContent>
                      <w:p>
                        <w:pPr>
                          <w:spacing w:line="199" w:lineRule="exact" w:before="0"/>
                          <w:ind w:left="0" w:right="0" w:firstLine="0"/>
                          <w:jc w:val="left"/>
                          <w:rPr>
                            <w:rFonts w:ascii="Calibri"/>
                            <w:sz w:val="20"/>
                          </w:rPr>
                        </w:pPr>
                        <w:r>
                          <w:rPr>
                            <w:rFonts w:ascii="Calibri"/>
                            <w:spacing w:val="-2"/>
                            <w:sz w:val="20"/>
                          </w:rPr>
                          <w:t>Series1</w:t>
                        </w:r>
                      </w:p>
                    </w:txbxContent>
                  </v:textbox>
                  <w10:wrap type="none"/>
                </v:shape>
                <v:shape style="position:absolute;left:3182;top:-2273;width:4650;height:1050" type="#_x0000_t202" id="docshape46" filled="false" stroked="false">
                  <v:textbox inset="0,0,0,0">
                    <w:txbxContent>
                      <w:p>
                        <w:pPr>
                          <w:spacing w:line="203" w:lineRule="exact" w:before="0"/>
                          <w:ind w:left="0" w:right="0" w:firstLine="0"/>
                          <w:jc w:val="left"/>
                          <w:rPr>
                            <w:rFonts w:ascii="Calibri"/>
                            <w:sz w:val="20"/>
                          </w:rPr>
                        </w:pPr>
                        <w:r>
                          <w:rPr>
                            <w:rFonts w:ascii="Calibri"/>
                            <w:spacing w:val="-10"/>
                            <w:sz w:val="20"/>
                          </w:rPr>
                          <w:t>5</w:t>
                        </w:r>
                      </w:p>
                      <w:p>
                        <w:pPr>
                          <w:spacing w:line="240" w:lineRule="auto" w:before="43"/>
                          <w:rPr>
                            <w:rFonts w:ascii="Calibri"/>
                            <w:sz w:val="20"/>
                          </w:rPr>
                        </w:pPr>
                      </w:p>
                      <w:p>
                        <w:pPr>
                          <w:spacing w:before="0"/>
                          <w:ind w:left="0" w:right="0" w:firstLine="0"/>
                          <w:jc w:val="left"/>
                          <w:rPr>
                            <w:rFonts w:ascii="Calibri"/>
                            <w:sz w:val="20"/>
                          </w:rPr>
                        </w:pPr>
                        <w:r>
                          <w:rPr>
                            <w:rFonts w:ascii="Calibri"/>
                            <w:spacing w:val="-10"/>
                            <w:sz w:val="20"/>
                          </w:rPr>
                          <w:t>0</w:t>
                        </w:r>
                      </w:p>
                      <w:p>
                        <w:pPr>
                          <w:tabs>
                            <w:tab w:pos="775" w:val="left" w:leader="none"/>
                            <w:tab w:pos="1465" w:val="left" w:leader="none"/>
                            <w:tab w:pos="2155" w:val="left" w:leader="none"/>
                            <w:tab w:pos="2845" w:val="left" w:leader="none"/>
                            <w:tab w:pos="3535" w:val="left" w:leader="none"/>
                            <w:tab w:pos="4225" w:val="left" w:leader="none"/>
                          </w:tabs>
                          <w:spacing w:line="240" w:lineRule="exact" w:before="75"/>
                          <w:ind w:left="85"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v:textbox>
                  <w10:wrap type="none"/>
                </v:shape>
                <w10:wrap type="none"/>
              </v:group>
            </w:pict>
          </mc:Fallback>
        </mc:AlternateContent>
      </w:r>
      <w:r>
        <w:rPr/>
        <w:t>Fig 3: Graphical representation of TETFund allocation to academic research from 2009 – 2013</w:t>
      </w:r>
    </w:p>
    <w:p>
      <w:pPr>
        <w:pStyle w:val="BodyText"/>
        <w:spacing w:line="480" w:lineRule="auto" w:before="195"/>
        <w:ind w:left="300" w:right="620" w:firstLine="720"/>
        <w:jc w:val="both"/>
      </w:pPr>
      <w:r>
        <w:rPr/>
        <w:t>From</w:t>
      </w:r>
      <w:r>
        <w:rPr>
          <w:spacing w:val="-6"/>
        </w:rPr>
        <w:t> </w:t>
      </w:r>
      <w:r>
        <w:rPr/>
        <w:t>the</w:t>
      </w:r>
      <w:r>
        <w:rPr>
          <w:spacing w:val="-1"/>
        </w:rPr>
        <w:t> </w:t>
      </w:r>
      <w:r>
        <w:rPr/>
        <w:t>above</w:t>
      </w:r>
      <w:r>
        <w:rPr>
          <w:spacing w:val="-2"/>
        </w:rPr>
        <w:t> </w:t>
      </w:r>
      <w:r>
        <w:rPr/>
        <w:t>it can</w:t>
      </w:r>
      <w:r>
        <w:rPr>
          <w:spacing w:val="-2"/>
        </w:rPr>
        <w:t> </w:t>
      </w:r>
      <w:r>
        <w:rPr/>
        <w:t>be</w:t>
      </w:r>
      <w:r>
        <w:rPr>
          <w:spacing w:val="-2"/>
        </w:rPr>
        <w:t> </w:t>
      </w:r>
      <w:r>
        <w:rPr/>
        <w:t>seen</w:t>
      </w:r>
      <w:r>
        <w:rPr>
          <w:spacing w:val="-1"/>
        </w:rPr>
        <w:t> </w:t>
      </w:r>
      <w:r>
        <w:rPr/>
        <w:t>that fund</w:t>
      </w:r>
      <w:r>
        <w:rPr>
          <w:spacing w:val="-1"/>
        </w:rPr>
        <w:t> </w:t>
      </w:r>
      <w:r>
        <w:rPr/>
        <w:t>disbursement</w:t>
      </w:r>
      <w:r>
        <w:rPr>
          <w:spacing w:val="-1"/>
        </w:rPr>
        <w:t> </w:t>
      </w:r>
      <w:r>
        <w:rPr/>
        <w:t>in</w:t>
      </w:r>
      <w:r>
        <w:rPr>
          <w:spacing w:val="-1"/>
        </w:rPr>
        <w:t> </w:t>
      </w:r>
      <w:r>
        <w:rPr/>
        <w:t>the</w:t>
      </w:r>
      <w:r>
        <w:rPr>
          <w:spacing w:val="-1"/>
        </w:rPr>
        <w:t> </w:t>
      </w:r>
      <w:r>
        <w:rPr/>
        <w:t>area</w:t>
      </w:r>
      <w:r>
        <w:rPr>
          <w:spacing w:val="-3"/>
        </w:rPr>
        <w:t> </w:t>
      </w:r>
      <w:r>
        <w:rPr/>
        <w:t>of</w:t>
      </w:r>
      <w:r>
        <w:rPr>
          <w:spacing w:val="-1"/>
        </w:rPr>
        <w:t> </w:t>
      </w:r>
      <w:r>
        <w:rPr/>
        <w:t>academic research has recorded a steady increase and in year 2012 and 2013 there was an increase in funds allocated to research in tertiary institutions.</w:t>
      </w:r>
    </w:p>
    <w:p>
      <w:pPr>
        <w:pStyle w:val="Heading2"/>
        <w:spacing w:before="205"/>
      </w:pPr>
      <w:r>
        <w:rPr/>
        <w:t>Research</w:t>
      </w:r>
      <w:r>
        <w:rPr>
          <w:spacing w:val="-7"/>
        </w:rPr>
        <w:t> </w:t>
      </w:r>
      <w:r>
        <w:rPr/>
        <w:t>Question</w:t>
      </w:r>
      <w:r>
        <w:rPr>
          <w:spacing w:val="-7"/>
        </w:rPr>
        <w:t> </w:t>
      </w:r>
      <w:r>
        <w:rPr>
          <w:spacing w:val="-12"/>
        </w:rPr>
        <w:t>4</w:t>
      </w:r>
    </w:p>
    <w:p>
      <w:pPr>
        <w:pStyle w:val="BodyText"/>
        <w:spacing w:line="480" w:lineRule="auto" w:before="244"/>
        <w:ind w:left="300" w:right="615" w:firstLine="720"/>
        <w:jc w:val="both"/>
      </w:pPr>
      <w:r>
        <w:rPr/>
        <w:t>To what extent has TETFund assistance to business educators in book publication improved the quality of business education in Edo and Delta States?</w:t>
      </w:r>
    </w:p>
    <w:p>
      <w:pPr>
        <w:pStyle w:val="BodyText"/>
        <w:spacing w:line="321" w:lineRule="exact"/>
        <w:ind w:left="300"/>
        <w:jc w:val="both"/>
      </w:pPr>
      <w:r>
        <w:rPr/>
        <w:t>Data</w:t>
      </w:r>
      <w:r>
        <w:rPr>
          <w:spacing w:val="-4"/>
        </w:rPr>
        <w:t> </w:t>
      </w:r>
      <w:r>
        <w:rPr/>
        <w:t>collected</w:t>
      </w:r>
      <w:r>
        <w:rPr>
          <w:spacing w:val="-2"/>
        </w:rPr>
        <w:t> </w:t>
      </w:r>
      <w:r>
        <w:rPr/>
        <w:t>in</w:t>
      </w:r>
      <w:r>
        <w:rPr>
          <w:spacing w:val="-2"/>
        </w:rPr>
        <w:t> </w:t>
      </w:r>
      <w:r>
        <w:rPr/>
        <w:t>respect</w:t>
      </w:r>
      <w:r>
        <w:rPr>
          <w:spacing w:val="-6"/>
        </w:rPr>
        <w:t> </w:t>
      </w:r>
      <w:r>
        <w:rPr/>
        <w:t>of</w:t>
      </w:r>
      <w:r>
        <w:rPr>
          <w:spacing w:val="-3"/>
        </w:rPr>
        <w:t> </w:t>
      </w:r>
      <w:r>
        <w:rPr/>
        <w:t>this</w:t>
      </w:r>
      <w:r>
        <w:rPr>
          <w:spacing w:val="-2"/>
        </w:rPr>
        <w:t> </w:t>
      </w:r>
      <w:r>
        <w:rPr/>
        <w:t>research</w:t>
      </w:r>
      <w:r>
        <w:rPr>
          <w:spacing w:val="-6"/>
        </w:rPr>
        <w:t> </w:t>
      </w:r>
      <w:r>
        <w:rPr/>
        <w:t>question</w:t>
      </w:r>
      <w:r>
        <w:rPr>
          <w:spacing w:val="-3"/>
        </w:rPr>
        <w:t> </w:t>
      </w:r>
      <w:r>
        <w:rPr/>
        <w:t>are</w:t>
      </w:r>
      <w:r>
        <w:rPr>
          <w:spacing w:val="-7"/>
        </w:rPr>
        <w:t> </w:t>
      </w:r>
      <w:r>
        <w:rPr/>
        <w:t>shown</w:t>
      </w:r>
      <w:r>
        <w:rPr>
          <w:spacing w:val="-2"/>
        </w:rPr>
        <w:t> </w:t>
      </w:r>
      <w:r>
        <w:rPr/>
        <w:t>in</w:t>
      </w:r>
      <w:r>
        <w:rPr>
          <w:spacing w:val="-2"/>
        </w:rPr>
        <w:t> </w:t>
      </w:r>
      <w:r>
        <w:rPr/>
        <w:t>Table</w:t>
      </w:r>
      <w:r>
        <w:rPr>
          <w:spacing w:val="-6"/>
        </w:rPr>
        <w:t> </w:t>
      </w:r>
      <w:r>
        <w:rPr>
          <w:spacing w:val="-10"/>
        </w:rPr>
        <w:t>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4"/>
      </w:pPr>
    </w:p>
    <w:p>
      <w:pPr>
        <w:pStyle w:val="Heading2"/>
        <w:spacing w:before="1"/>
        <w:ind w:left="369"/>
      </w:pPr>
      <w:r>
        <w:rPr/>
        <w:t>Table</w:t>
      </w:r>
      <w:r>
        <w:rPr>
          <w:spacing w:val="-2"/>
        </w:rPr>
        <w:t> </w:t>
      </w:r>
      <w:r>
        <w:rPr>
          <w:spacing w:val="-10"/>
        </w:rPr>
        <w:t>4</w:t>
      </w:r>
    </w:p>
    <w:p>
      <w:pPr>
        <w:spacing w:after="0"/>
        <w:sectPr>
          <w:pgSz w:w="11910" w:h="16840"/>
          <w:pgMar w:header="761" w:footer="0" w:top="960" w:bottom="280" w:left="780" w:right="820"/>
        </w:sectPr>
      </w:pPr>
    </w:p>
    <w:p>
      <w:pPr>
        <w:pStyle w:val="BodyText"/>
        <w:spacing w:before="192"/>
        <w:rPr>
          <w:b/>
        </w:rPr>
      </w:pPr>
    </w:p>
    <w:p>
      <w:pPr>
        <w:tabs>
          <w:tab w:pos="2255" w:val="left" w:leader="none"/>
          <w:tab w:pos="3204" w:val="left" w:leader="none"/>
          <w:tab w:pos="4698" w:val="left" w:leader="none"/>
          <w:tab w:pos="5259" w:val="left" w:leader="none"/>
          <w:tab w:pos="6725" w:val="left" w:leader="none"/>
          <w:tab w:pos="7501" w:val="left" w:leader="none"/>
          <w:tab w:pos="8565" w:val="left" w:leader="none"/>
          <w:tab w:pos="9063" w:val="left" w:leader="none"/>
        </w:tabs>
        <w:spacing w:before="0"/>
        <w:ind w:left="300" w:right="619" w:firstLine="69"/>
        <w:jc w:val="left"/>
        <w:rPr>
          <w:b/>
          <w:sz w:val="28"/>
        </w:rPr>
      </w:pPr>
      <w:r>
        <w:rPr>
          <w:b/>
          <w:spacing w:val="-2"/>
          <w:sz w:val="28"/>
        </w:rPr>
        <w:t>Respondents’</w:t>
      </w:r>
      <w:r>
        <w:rPr>
          <w:b/>
          <w:sz w:val="28"/>
        </w:rPr>
        <w:tab/>
      </w:r>
      <w:r>
        <w:rPr>
          <w:b/>
          <w:spacing w:val="-4"/>
          <w:sz w:val="28"/>
        </w:rPr>
        <w:t>Mean</w:t>
      </w:r>
      <w:r>
        <w:rPr>
          <w:b/>
          <w:sz w:val="28"/>
        </w:rPr>
        <w:tab/>
      </w:r>
      <w:r>
        <w:rPr>
          <w:b/>
          <w:spacing w:val="-2"/>
          <w:sz w:val="28"/>
        </w:rPr>
        <w:t>Responses</w:t>
      </w:r>
      <w:r>
        <w:rPr>
          <w:b/>
          <w:sz w:val="28"/>
        </w:rPr>
        <w:tab/>
      </w:r>
      <w:r>
        <w:rPr>
          <w:b/>
          <w:spacing w:val="-6"/>
          <w:sz w:val="28"/>
        </w:rPr>
        <w:t>on</w:t>
      </w:r>
      <w:r>
        <w:rPr>
          <w:b/>
          <w:sz w:val="28"/>
        </w:rPr>
        <w:tab/>
      </w:r>
      <w:r>
        <w:rPr>
          <w:b/>
          <w:spacing w:val="-2"/>
          <w:sz w:val="28"/>
        </w:rPr>
        <w:t>TETFund</w:t>
      </w:r>
      <w:r>
        <w:rPr>
          <w:b/>
          <w:sz w:val="28"/>
        </w:rPr>
        <w:tab/>
      </w:r>
      <w:r>
        <w:rPr>
          <w:b/>
          <w:spacing w:val="-2"/>
          <w:sz w:val="28"/>
        </w:rPr>
        <w:t>Contribution</w:t>
      </w:r>
      <w:r>
        <w:rPr>
          <w:b/>
          <w:sz w:val="28"/>
        </w:rPr>
        <w:tab/>
      </w:r>
      <w:r>
        <w:rPr>
          <w:b/>
          <w:spacing w:val="-6"/>
          <w:sz w:val="28"/>
        </w:rPr>
        <w:t>to</w:t>
      </w:r>
      <w:r>
        <w:rPr>
          <w:b/>
          <w:sz w:val="28"/>
        </w:rPr>
        <w:tab/>
      </w:r>
      <w:r>
        <w:rPr>
          <w:b/>
          <w:spacing w:val="-4"/>
          <w:sz w:val="28"/>
        </w:rPr>
        <w:t>Book </w:t>
      </w:r>
      <w:r>
        <w:rPr>
          <w:b/>
          <w:sz w:val="28"/>
        </w:rPr>
        <w:t>Publication in Improving the Quality of Education</w:t>
        <w:tab/>
        <w:tab/>
      </w:r>
      <w:r>
        <w:rPr>
          <w:b/>
          <w:spacing w:val="-2"/>
          <w:sz w:val="28"/>
        </w:rPr>
        <w:t>N=230</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2"/>
        <w:gridCol w:w="3937"/>
        <w:gridCol w:w="1092"/>
        <w:gridCol w:w="1127"/>
        <w:gridCol w:w="2589"/>
      </w:tblGrid>
      <w:tr>
        <w:trPr>
          <w:trHeight w:val="753" w:hRule="atLeast"/>
        </w:trPr>
        <w:tc>
          <w:tcPr>
            <w:tcW w:w="812" w:type="dxa"/>
            <w:tcBorders>
              <w:top w:val="single" w:sz="4" w:space="0" w:color="000000"/>
              <w:bottom w:val="single" w:sz="4" w:space="0" w:color="000000"/>
            </w:tcBorders>
          </w:tcPr>
          <w:p>
            <w:pPr>
              <w:pStyle w:val="TableParagraph"/>
              <w:spacing w:line="275" w:lineRule="exact"/>
              <w:ind w:left="107"/>
              <w:rPr>
                <w:b/>
                <w:sz w:val="24"/>
              </w:rPr>
            </w:pPr>
            <w:r>
              <w:rPr>
                <w:b/>
                <w:spacing w:val="-5"/>
                <w:sz w:val="24"/>
              </w:rPr>
              <w:t>S/N</w:t>
            </w:r>
          </w:p>
        </w:tc>
        <w:tc>
          <w:tcPr>
            <w:tcW w:w="3937" w:type="dxa"/>
            <w:tcBorders>
              <w:top w:val="single" w:sz="4" w:space="0" w:color="000000"/>
              <w:bottom w:val="single" w:sz="4" w:space="0" w:color="000000"/>
            </w:tcBorders>
          </w:tcPr>
          <w:p>
            <w:pPr>
              <w:pStyle w:val="TableParagraph"/>
              <w:spacing w:line="275" w:lineRule="exact"/>
              <w:ind w:left="330"/>
              <w:rPr>
                <w:b/>
                <w:sz w:val="24"/>
              </w:rPr>
            </w:pPr>
            <w:r>
              <w:rPr>
                <w:b/>
                <w:sz w:val="24"/>
              </w:rPr>
              <w:t>Aspects</w:t>
            </w:r>
            <w:r>
              <w:rPr>
                <w:b/>
                <w:spacing w:val="-1"/>
                <w:sz w:val="24"/>
              </w:rPr>
              <w:t> </w:t>
            </w:r>
            <w:r>
              <w:rPr>
                <w:b/>
                <w:sz w:val="24"/>
              </w:rPr>
              <w:t>of</w:t>
            </w:r>
            <w:r>
              <w:rPr>
                <w:b/>
                <w:spacing w:val="-1"/>
                <w:sz w:val="24"/>
              </w:rPr>
              <w:t> </w:t>
            </w:r>
            <w:r>
              <w:rPr>
                <w:b/>
                <w:sz w:val="24"/>
              </w:rPr>
              <w:t>Book </w:t>
            </w:r>
            <w:r>
              <w:rPr>
                <w:b/>
                <w:spacing w:val="-2"/>
                <w:sz w:val="24"/>
              </w:rPr>
              <w:t>Publication</w:t>
            </w:r>
          </w:p>
        </w:tc>
        <w:tc>
          <w:tcPr>
            <w:tcW w:w="1092" w:type="dxa"/>
            <w:tcBorders>
              <w:top w:val="single" w:sz="4" w:space="0" w:color="000000"/>
              <w:bottom w:val="single" w:sz="4" w:space="0" w:color="000000"/>
            </w:tcBorders>
          </w:tcPr>
          <w:p>
            <w:pPr>
              <w:pStyle w:val="TableParagraph"/>
              <w:spacing w:line="196" w:lineRule="auto"/>
              <w:ind w:right="182"/>
              <w:jc w:val="center"/>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1127" w:type="dxa"/>
            <w:tcBorders>
              <w:top w:val="single" w:sz="4" w:space="0" w:color="000000"/>
              <w:bottom w:val="single" w:sz="4" w:space="0" w:color="000000"/>
            </w:tcBorders>
          </w:tcPr>
          <w:p>
            <w:pPr>
              <w:pStyle w:val="TableParagraph"/>
              <w:spacing w:line="275" w:lineRule="exact"/>
              <w:ind w:left="146"/>
              <w:jc w:val="center"/>
              <w:rPr>
                <w:b/>
                <w:sz w:val="24"/>
              </w:rPr>
            </w:pPr>
            <w:r>
              <w:rPr>
                <w:b/>
                <w:spacing w:val="-5"/>
                <w:sz w:val="24"/>
              </w:rPr>
              <w:t>S.D</w:t>
            </w:r>
          </w:p>
        </w:tc>
        <w:tc>
          <w:tcPr>
            <w:tcW w:w="2589" w:type="dxa"/>
            <w:tcBorders>
              <w:top w:val="single" w:sz="4" w:space="0" w:color="000000"/>
              <w:bottom w:val="single" w:sz="4" w:space="0" w:color="000000"/>
            </w:tcBorders>
          </w:tcPr>
          <w:p>
            <w:pPr>
              <w:pStyle w:val="TableParagraph"/>
              <w:spacing w:line="275" w:lineRule="exact"/>
              <w:ind w:left="526"/>
              <w:rPr>
                <w:b/>
                <w:sz w:val="24"/>
              </w:rPr>
            </w:pPr>
            <w:r>
              <w:rPr>
                <w:b/>
                <w:spacing w:val="-2"/>
                <w:sz w:val="24"/>
              </w:rPr>
              <w:t>Remarks</w:t>
            </w:r>
          </w:p>
        </w:tc>
      </w:tr>
      <w:tr>
        <w:trPr>
          <w:trHeight w:val="824" w:hRule="atLeast"/>
        </w:trPr>
        <w:tc>
          <w:tcPr>
            <w:tcW w:w="812" w:type="dxa"/>
            <w:tcBorders>
              <w:top w:val="single" w:sz="4" w:space="0" w:color="000000"/>
            </w:tcBorders>
          </w:tcPr>
          <w:p>
            <w:pPr>
              <w:pStyle w:val="TableParagraph"/>
              <w:spacing w:line="268" w:lineRule="exact"/>
              <w:ind w:left="107"/>
              <w:rPr>
                <w:sz w:val="24"/>
              </w:rPr>
            </w:pPr>
            <w:r>
              <w:rPr>
                <w:spacing w:val="-5"/>
                <w:sz w:val="24"/>
              </w:rPr>
              <w:t>59</w:t>
            </w:r>
          </w:p>
        </w:tc>
        <w:tc>
          <w:tcPr>
            <w:tcW w:w="3937" w:type="dxa"/>
            <w:tcBorders>
              <w:top w:val="single" w:sz="4" w:space="0" w:color="000000"/>
            </w:tcBorders>
          </w:tcPr>
          <w:p>
            <w:pPr>
              <w:pStyle w:val="TableParagraph"/>
              <w:ind w:left="330" w:right="248"/>
              <w:rPr>
                <w:sz w:val="24"/>
              </w:rPr>
            </w:pPr>
            <w:r>
              <w:rPr>
                <w:sz w:val="24"/>
              </w:rPr>
              <w:t>Through</w:t>
            </w:r>
            <w:r>
              <w:rPr>
                <w:spacing w:val="28"/>
                <w:sz w:val="24"/>
              </w:rPr>
              <w:t> </w:t>
            </w:r>
            <w:r>
              <w:rPr>
                <w:sz w:val="24"/>
              </w:rPr>
              <w:t>the</w:t>
            </w:r>
            <w:r>
              <w:rPr>
                <w:spacing w:val="30"/>
                <w:sz w:val="24"/>
              </w:rPr>
              <w:t> </w:t>
            </w:r>
            <w:r>
              <w:rPr>
                <w:sz w:val="24"/>
              </w:rPr>
              <w:t>assistance</w:t>
            </w:r>
            <w:r>
              <w:rPr>
                <w:spacing w:val="31"/>
                <w:sz w:val="24"/>
              </w:rPr>
              <w:t> </w:t>
            </w:r>
            <w:r>
              <w:rPr>
                <w:sz w:val="24"/>
              </w:rPr>
              <w:t>of</w:t>
            </w:r>
            <w:r>
              <w:rPr>
                <w:spacing w:val="27"/>
                <w:sz w:val="24"/>
              </w:rPr>
              <w:t> </w:t>
            </w:r>
            <w:r>
              <w:rPr>
                <w:sz w:val="24"/>
              </w:rPr>
              <w:t>tetfund there</w:t>
            </w:r>
            <w:r>
              <w:rPr>
                <w:spacing w:val="12"/>
                <w:sz w:val="24"/>
              </w:rPr>
              <w:t> </w:t>
            </w:r>
            <w:r>
              <w:rPr>
                <w:sz w:val="24"/>
              </w:rPr>
              <w:t>is</w:t>
            </w:r>
            <w:r>
              <w:rPr>
                <w:spacing w:val="17"/>
                <w:sz w:val="24"/>
              </w:rPr>
              <w:t> </w:t>
            </w:r>
            <w:r>
              <w:rPr>
                <w:sz w:val="24"/>
              </w:rPr>
              <w:t>enough</w:t>
            </w:r>
            <w:r>
              <w:rPr>
                <w:spacing w:val="15"/>
                <w:sz w:val="24"/>
              </w:rPr>
              <w:t> </w:t>
            </w:r>
            <w:r>
              <w:rPr>
                <w:sz w:val="24"/>
              </w:rPr>
              <w:t>books</w:t>
            </w:r>
            <w:r>
              <w:rPr>
                <w:spacing w:val="16"/>
                <w:sz w:val="24"/>
              </w:rPr>
              <w:t> </w:t>
            </w:r>
            <w:r>
              <w:rPr>
                <w:sz w:val="24"/>
              </w:rPr>
              <w:t>available</w:t>
            </w:r>
            <w:r>
              <w:rPr>
                <w:spacing w:val="16"/>
                <w:sz w:val="24"/>
              </w:rPr>
              <w:t> </w:t>
            </w:r>
            <w:r>
              <w:rPr>
                <w:spacing w:val="-5"/>
                <w:sz w:val="24"/>
              </w:rPr>
              <w:t>to</w:t>
            </w:r>
          </w:p>
          <w:p>
            <w:pPr>
              <w:pStyle w:val="TableParagraph"/>
              <w:spacing w:line="261" w:lineRule="exact"/>
              <w:ind w:left="330"/>
              <w:rPr>
                <w:sz w:val="24"/>
              </w:rPr>
            </w:pPr>
            <w:r>
              <w:rPr>
                <w:sz w:val="24"/>
              </w:rPr>
              <w:t>students</w:t>
            </w:r>
            <w:r>
              <w:rPr>
                <w:spacing w:val="-2"/>
                <w:sz w:val="24"/>
              </w:rPr>
              <w:t> </w:t>
            </w:r>
            <w:r>
              <w:rPr>
                <w:sz w:val="24"/>
              </w:rPr>
              <w:t>for</w:t>
            </w:r>
            <w:r>
              <w:rPr>
                <w:spacing w:val="-1"/>
                <w:sz w:val="24"/>
              </w:rPr>
              <w:t> </w:t>
            </w:r>
            <w:r>
              <w:rPr>
                <w:sz w:val="24"/>
              </w:rPr>
              <w:t>effective</w:t>
            </w:r>
            <w:r>
              <w:rPr>
                <w:spacing w:val="-2"/>
                <w:sz w:val="24"/>
              </w:rPr>
              <w:t> learning</w:t>
            </w:r>
          </w:p>
        </w:tc>
        <w:tc>
          <w:tcPr>
            <w:tcW w:w="1092" w:type="dxa"/>
            <w:tcBorders>
              <w:top w:val="single" w:sz="4" w:space="0" w:color="000000"/>
            </w:tcBorders>
          </w:tcPr>
          <w:p>
            <w:pPr>
              <w:pStyle w:val="TableParagraph"/>
              <w:spacing w:line="270" w:lineRule="exact"/>
              <w:ind w:left="10" w:right="182"/>
              <w:jc w:val="center"/>
              <w:rPr>
                <w:sz w:val="24"/>
              </w:rPr>
            </w:pPr>
            <w:r>
              <w:rPr>
                <w:spacing w:val="-4"/>
                <w:sz w:val="24"/>
              </w:rPr>
              <w:t>2.65</w:t>
            </w:r>
          </w:p>
        </w:tc>
        <w:tc>
          <w:tcPr>
            <w:tcW w:w="1127" w:type="dxa"/>
            <w:tcBorders>
              <w:top w:val="single" w:sz="4" w:space="0" w:color="000000"/>
            </w:tcBorders>
          </w:tcPr>
          <w:p>
            <w:pPr>
              <w:pStyle w:val="TableParagraph"/>
              <w:spacing w:line="270" w:lineRule="exact"/>
              <w:ind w:left="146"/>
              <w:jc w:val="center"/>
              <w:rPr>
                <w:sz w:val="24"/>
              </w:rPr>
            </w:pPr>
            <w:r>
              <w:rPr>
                <w:spacing w:val="-4"/>
                <w:sz w:val="24"/>
              </w:rPr>
              <w:t>0.61</w:t>
            </w:r>
          </w:p>
        </w:tc>
        <w:tc>
          <w:tcPr>
            <w:tcW w:w="2589" w:type="dxa"/>
            <w:tcBorders>
              <w:top w:val="single" w:sz="4" w:space="0" w:color="000000"/>
            </w:tcBorders>
          </w:tcPr>
          <w:p>
            <w:pPr>
              <w:pStyle w:val="TableParagraph"/>
              <w:spacing w:line="270" w:lineRule="exact"/>
              <w:ind w:left="286"/>
              <w:rPr>
                <w:sz w:val="24"/>
              </w:rPr>
            </w:pPr>
            <w:r>
              <w:rPr>
                <w:sz w:val="24"/>
              </w:rPr>
              <w:t>Moderate</w:t>
            </w:r>
            <w:r>
              <w:rPr>
                <w:spacing w:val="-3"/>
                <w:sz w:val="24"/>
              </w:rPr>
              <w:t> </w:t>
            </w:r>
            <w:r>
              <w:rPr>
                <w:spacing w:val="-2"/>
                <w:sz w:val="24"/>
              </w:rPr>
              <w:t>Extent</w:t>
            </w:r>
          </w:p>
        </w:tc>
      </w:tr>
      <w:tr>
        <w:trPr>
          <w:trHeight w:val="828" w:hRule="atLeast"/>
        </w:trPr>
        <w:tc>
          <w:tcPr>
            <w:tcW w:w="812" w:type="dxa"/>
          </w:tcPr>
          <w:p>
            <w:pPr>
              <w:pStyle w:val="TableParagraph"/>
              <w:spacing w:line="271" w:lineRule="exact"/>
              <w:ind w:left="107"/>
              <w:rPr>
                <w:sz w:val="24"/>
              </w:rPr>
            </w:pPr>
            <w:r>
              <w:rPr>
                <w:spacing w:val="-5"/>
                <w:sz w:val="24"/>
              </w:rPr>
              <w:t>60</w:t>
            </w:r>
          </w:p>
        </w:tc>
        <w:tc>
          <w:tcPr>
            <w:tcW w:w="3937" w:type="dxa"/>
          </w:tcPr>
          <w:p>
            <w:pPr>
              <w:pStyle w:val="TableParagraph"/>
              <w:spacing w:line="271" w:lineRule="exact"/>
              <w:ind w:left="330"/>
              <w:rPr>
                <w:sz w:val="24"/>
              </w:rPr>
            </w:pPr>
            <w:r>
              <w:rPr>
                <w:sz w:val="24"/>
              </w:rPr>
              <w:t>The</w:t>
            </w:r>
            <w:r>
              <w:rPr>
                <w:spacing w:val="74"/>
                <w:sz w:val="24"/>
              </w:rPr>
              <w:t> </w:t>
            </w:r>
            <w:r>
              <w:rPr>
                <w:sz w:val="24"/>
              </w:rPr>
              <w:t>intervention</w:t>
            </w:r>
            <w:r>
              <w:rPr>
                <w:spacing w:val="75"/>
                <w:sz w:val="24"/>
              </w:rPr>
              <w:t> </w:t>
            </w:r>
            <w:r>
              <w:rPr>
                <w:sz w:val="24"/>
              </w:rPr>
              <w:t>of</w:t>
            </w:r>
            <w:r>
              <w:rPr>
                <w:spacing w:val="76"/>
                <w:sz w:val="24"/>
              </w:rPr>
              <w:t> </w:t>
            </w:r>
            <w:r>
              <w:rPr>
                <w:sz w:val="24"/>
              </w:rPr>
              <w:t>Tetfund</w:t>
            </w:r>
            <w:r>
              <w:rPr>
                <w:spacing w:val="76"/>
                <w:sz w:val="24"/>
              </w:rPr>
              <w:t> </w:t>
            </w:r>
            <w:r>
              <w:rPr>
                <w:spacing w:val="-5"/>
                <w:sz w:val="24"/>
              </w:rPr>
              <w:t>has</w:t>
            </w:r>
          </w:p>
          <w:p>
            <w:pPr>
              <w:pStyle w:val="TableParagraph"/>
              <w:spacing w:line="270" w:lineRule="atLeast"/>
              <w:ind w:left="330"/>
              <w:rPr>
                <w:sz w:val="24"/>
              </w:rPr>
            </w:pPr>
            <w:r>
              <w:rPr>
                <w:sz w:val="24"/>
              </w:rPr>
              <w:t>brought about current books in </w:t>
            </w:r>
            <w:r>
              <w:rPr>
                <w:sz w:val="24"/>
              </w:rPr>
              <w:t>the business education‟s library</w:t>
            </w:r>
          </w:p>
        </w:tc>
        <w:tc>
          <w:tcPr>
            <w:tcW w:w="1092" w:type="dxa"/>
          </w:tcPr>
          <w:p>
            <w:pPr>
              <w:pStyle w:val="TableParagraph"/>
              <w:spacing w:line="273" w:lineRule="exact"/>
              <w:ind w:left="10" w:right="182"/>
              <w:jc w:val="center"/>
              <w:rPr>
                <w:sz w:val="24"/>
              </w:rPr>
            </w:pPr>
            <w:r>
              <w:rPr>
                <w:spacing w:val="-4"/>
                <w:sz w:val="24"/>
              </w:rPr>
              <w:t>2.43</w:t>
            </w:r>
          </w:p>
        </w:tc>
        <w:tc>
          <w:tcPr>
            <w:tcW w:w="1127" w:type="dxa"/>
          </w:tcPr>
          <w:p>
            <w:pPr>
              <w:pStyle w:val="TableParagraph"/>
              <w:spacing w:line="273" w:lineRule="exact"/>
              <w:ind w:left="146"/>
              <w:jc w:val="center"/>
              <w:rPr>
                <w:sz w:val="24"/>
              </w:rPr>
            </w:pPr>
            <w:r>
              <w:rPr>
                <w:spacing w:val="-4"/>
                <w:sz w:val="24"/>
              </w:rPr>
              <w:t>0.50</w:t>
            </w:r>
          </w:p>
        </w:tc>
        <w:tc>
          <w:tcPr>
            <w:tcW w:w="2589" w:type="dxa"/>
          </w:tcPr>
          <w:p>
            <w:pPr>
              <w:pStyle w:val="TableParagraph"/>
              <w:spacing w:line="273" w:lineRule="exact"/>
              <w:ind w:left="286"/>
              <w:rPr>
                <w:sz w:val="24"/>
              </w:rPr>
            </w:pPr>
            <w:r>
              <w:rPr>
                <w:sz w:val="24"/>
              </w:rPr>
              <w:t>Low</w:t>
            </w:r>
            <w:r>
              <w:rPr>
                <w:spacing w:val="-5"/>
                <w:sz w:val="24"/>
              </w:rPr>
              <w:t> </w:t>
            </w:r>
            <w:r>
              <w:rPr>
                <w:spacing w:val="-2"/>
                <w:sz w:val="24"/>
              </w:rPr>
              <w:t>Extent</w:t>
            </w:r>
          </w:p>
        </w:tc>
      </w:tr>
      <w:tr>
        <w:trPr>
          <w:trHeight w:val="828" w:hRule="atLeast"/>
        </w:trPr>
        <w:tc>
          <w:tcPr>
            <w:tcW w:w="812" w:type="dxa"/>
          </w:tcPr>
          <w:p>
            <w:pPr>
              <w:pStyle w:val="TableParagraph"/>
              <w:spacing w:line="271" w:lineRule="exact"/>
              <w:ind w:left="107"/>
              <w:rPr>
                <w:sz w:val="24"/>
              </w:rPr>
            </w:pPr>
            <w:r>
              <w:rPr>
                <w:spacing w:val="-5"/>
                <w:sz w:val="24"/>
              </w:rPr>
              <w:t>61</w:t>
            </w:r>
          </w:p>
        </w:tc>
        <w:tc>
          <w:tcPr>
            <w:tcW w:w="3937" w:type="dxa"/>
          </w:tcPr>
          <w:p>
            <w:pPr>
              <w:pStyle w:val="TableParagraph"/>
              <w:tabs>
                <w:tab w:pos="1554" w:val="left" w:leader="none"/>
                <w:tab w:pos="2139" w:val="left" w:leader="none"/>
                <w:tab w:pos="2966" w:val="left" w:leader="none"/>
              </w:tabs>
              <w:ind w:left="330" w:right="246"/>
              <w:rPr>
                <w:sz w:val="24"/>
              </w:rPr>
            </w:pPr>
            <w:r>
              <w:rPr>
                <w:sz w:val="24"/>
              </w:rPr>
              <w:t>Tetfund</w:t>
            </w:r>
            <w:r>
              <w:rPr>
                <w:spacing w:val="40"/>
                <w:sz w:val="24"/>
              </w:rPr>
              <w:t> </w:t>
            </w:r>
            <w:r>
              <w:rPr>
                <w:sz w:val="24"/>
              </w:rPr>
              <w:t>publications</w:t>
            </w:r>
            <w:r>
              <w:rPr>
                <w:spacing w:val="40"/>
                <w:sz w:val="24"/>
              </w:rPr>
              <w:t> </w:t>
            </w:r>
            <w:r>
              <w:rPr>
                <w:sz w:val="24"/>
              </w:rPr>
              <w:t>in</w:t>
            </w:r>
            <w:r>
              <w:rPr>
                <w:spacing w:val="40"/>
                <w:sz w:val="24"/>
              </w:rPr>
              <w:t> </w:t>
            </w:r>
            <w:r>
              <w:rPr>
                <w:sz w:val="24"/>
              </w:rPr>
              <w:t>business </w:t>
            </w:r>
            <w:r>
              <w:rPr>
                <w:spacing w:val="-2"/>
                <w:sz w:val="24"/>
              </w:rPr>
              <w:t>education</w:t>
            </w:r>
            <w:r>
              <w:rPr>
                <w:sz w:val="24"/>
              </w:rPr>
              <w:tab/>
            </w:r>
            <w:r>
              <w:rPr>
                <w:spacing w:val="-5"/>
                <w:sz w:val="24"/>
              </w:rPr>
              <w:t>are</w:t>
            </w:r>
            <w:r>
              <w:rPr>
                <w:sz w:val="24"/>
              </w:rPr>
              <w:tab/>
            </w:r>
            <w:r>
              <w:rPr>
                <w:spacing w:val="-4"/>
                <w:sz w:val="24"/>
              </w:rPr>
              <w:t>being</w:t>
            </w:r>
            <w:r>
              <w:rPr>
                <w:sz w:val="24"/>
              </w:rPr>
              <w:tab/>
            </w:r>
            <w:r>
              <w:rPr>
                <w:spacing w:val="-2"/>
                <w:sz w:val="24"/>
              </w:rPr>
              <w:t>utilized</w:t>
            </w:r>
          </w:p>
          <w:p>
            <w:pPr>
              <w:pStyle w:val="TableParagraph"/>
              <w:spacing w:line="261" w:lineRule="exact"/>
              <w:ind w:left="330"/>
              <w:rPr>
                <w:sz w:val="24"/>
              </w:rPr>
            </w:pPr>
            <w:r>
              <w:rPr>
                <w:sz w:val="24"/>
              </w:rPr>
              <w:t>effectively</w:t>
            </w:r>
            <w:r>
              <w:rPr>
                <w:spacing w:val="-3"/>
                <w:sz w:val="24"/>
              </w:rPr>
              <w:t> </w:t>
            </w:r>
            <w:r>
              <w:rPr>
                <w:sz w:val="24"/>
              </w:rPr>
              <w:t>by</w:t>
            </w:r>
            <w:r>
              <w:rPr>
                <w:spacing w:val="-2"/>
                <w:sz w:val="24"/>
              </w:rPr>
              <w:t> students</w:t>
            </w:r>
          </w:p>
        </w:tc>
        <w:tc>
          <w:tcPr>
            <w:tcW w:w="1092" w:type="dxa"/>
          </w:tcPr>
          <w:p>
            <w:pPr>
              <w:pStyle w:val="TableParagraph"/>
              <w:spacing w:line="274" w:lineRule="exact"/>
              <w:ind w:left="10" w:right="182"/>
              <w:jc w:val="center"/>
              <w:rPr>
                <w:sz w:val="24"/>
              </w:rPr>
            </w:pPr>
            <w:r>
              <w:rPr>
                <w:spacing w:val="-4"/>
                <w:sz w:val="24"/>
              </w:rPr>
              <w:t>1.97</w:t>
            </w:r>
          </w:p>
        </w:tc>
        <w:tc>
          <w:tcPr>
            <w:tcW w:w="1127" w:type="dxa"/>
          </w:tcPr>
          <w:p>
            <w:pPr>
              <w:pStyle w:val="TableParagraph"/>
              <w:spacing w:line="274" w:lineRule="exact"/>
              <w:ind w:left="146"/>
              <w:jc w:val="center"/>
              <w:rPr>
                <w:sz w:val="24"/>
              </w:rPr>
            </w:pPr>
            <w:r>
              <w:rPr>
                <w:spacing w:val="-4"/>
                <w:sz w:val="24"/>
              </w:rPr>
              <w:t>0.60</w:t>
            </w:r>
          </w:p>
        </w:tc>
        <w:tc>
          <w:tcPr>
            <w:tcW w:w="2589" w:type="dxa"/>
          </w:tcPr>
          <w:p>
            <w:pPr>
              <w:pStyle w:val="TableParagraph"/>
              <w:spacing w:line="274" w:lineRule="exact"/>
              <w:ind w:left="286"/>
              <w:rPr>
                <w:sz w:val="24"/>
              </w:rPr>
            </w:pPr>
            <w:r>
              <w:rPr>
                <w:sz w:val="24"/>
              </w:rPr>
              <w:t>Low</w:t>
            </w:r>
            <w:r>
              <w:rPr>
                <w:spacing w:val="-5"/>
                <w:sz w:val="24"/>
              </w:rPr>
              <w:t> </w:t>
            </w:r>
            <w:r>
              <w:rPr>
                <w:spacing w:val="-2"/>
                <w:sz w:val="24"/>
              </w:rPr>
              <w:t>Extent</w:t>
            </w:r>
          </w:p>
        </w:tc>
      </w:tr>
      <w:tr>
        <w:trPr>
          <w:trHeight w:val="966" w:hRule="atLeast"/>
        </w:trPr>
        <w:tc>
          <w:tcPr>
            <w:tcW w:w="812" w:type="dxa"/>
          </w:tcPr>
          <w:p>
            <w:pPr>
              <w:pStyle w:val="TableParagraph"/>
              <w:spacing w:line="271" w:lineRule="exact"/>
              <w:ind w:left="107"/>
              <w:rPr>
                <w:sz w:val="24"/>
              </w:rPr>
            </w:pPr>
            <w:r>
              <w:rPr>
                <w:spacing w:val="-5"/>
                <w:sz w:val="24"/>
              </w:rPr>
              <w:t>62</w:t>
            </w:r>
          </w:p>
        </w:tc>
        <w:tc>
          <w:tcPr>
            <w:tcW w:w="3937" w:type="dxa"/>
          </w:tcPr>
          <w:p>
            <w:pPr>
              <w:pStyle w:val="TableParagraph"/>
              <w:ind w:left="330" w:right="248"/>
              <w:jc w:val="both"/>
              <w:rPr>
                <w:sz w:val="24"/>
              </w:rPr>
            </w:pPr>
            <w:r>
              <w:rPr>
                <w:sz w:val="24"/>
              </w:rPr>
              <w:t>TETFund has help </w:t>
            </w:r>
            <w:r>
              <w:rPr>
                <w:sz w:val="24"/>
              </w:rPr>
              <w:t>business education lecturers reduce the challenges of book publication.</w:t>
            </w:r>
          </w:p>
        </w:tc>
        <w:tc>
          <w:tcPr>
            <w:tcW w:w="1092" w:type="dxa"/>
          </w:tcPr>
          <w:p>
            <w:pPr>
              <w:pStyle w:val="TableParagraph"/>
              <w:spacing w:line="273" w:lineRule="exact"/>
              <w:ind w:left="10" w:right="182"/>
              <w:jc w:val="center"/>
              <w:rPr>
                <w:sz w:val="24"/>
              </w:rPr>
            </w:pPr>
            <w:r>
              <w:rPr>
                <w:spacing w:val="-4"/>
                <w:sz w:val="24"/>
              </w:rPr>
              <w:t>2.08</w:t>
            </w:r>
          </w:p>
        </w:tc>
        <w:tc>
          <w:tcPr>
            <w:tcW w:w="1127" w:type="dxa"/>
          </w:tcPr>
          <w:p>
            <w:pPr>
              <w:pStyle w:val="TableParagraph"/>
              <w:spacing w:line="273" w:lineRule="exact"/>
              <w:ind w:left="146"/>
              <w:jc w:val="center"/>
              <w:rPr>
                <w:sz w:val="24"/>
              </w:rPr>
            </w:pPr>
            <w:r>
              <w:rPr>
                <w:spacing w:val="-4"/>
                <w:sz w:val="24"/>
              </w:rPr>
              <w:t>0.59</w:t>
            </w:r>
          </w:p>
        </w:tc>
        <w:tc>
          <w:tcPr>
            <w:tcW w:w="2589" w:type="dxa"/>
          </w:tcPr>
          <w:p>
            <w:pPr>
              <w:pStyle w:val="TableParagraph"/>
              <w:spacing w:line="273" w:lineRule="exact"/>
              <w:ind w:left="286"/>
              <w:rPr>
                <w:sz w:val="24"/>
              </w:rPr>
            </w:pPr>
            <w:r>
              <w:rPr>
                <w:sz w:val="24"/>
              </w:rPr>
              <w:t>Low</w:t>
            </w:r>
            <w:r>
              <w:rPr>
                <w:spacing w:val="-5"/>
                <w:sz w:val="24"/>
              </w:rPr>
              <w:t> </w:t>
            </w:r>
            <w:r>
              <w:rPr>
                <w:spacing w:val="-2"/>
                <w:sz w:val="24"/>
              </w:rPr>
              <w:t>Extent</w:t>
            </w:r>
          </w:p>
        </w:tc>
      </w:tr>
      <w:tr>
        <w:trPr>
          <w:trHeight w:val="514" w:hRule="atLeast"/>
        </w:trPr>
        <w:tc>
          <w:tcPr>
            <w:tcW w:w="812" w:type="dxa"/>
          </w:tcPr>
          <w:p>
            <w:pPr>
              <w:pStyle w:val="TableParagraph"/>
              <w:spacing w:before="133"/>
              <w:ind w:left="107"/>
              <w:rPr>
                <w:sz w:val="24"/>
              </w:rPr>
            </w:pPr>
            <w:r>
              <w:rPr>
                <w:spacing w:val="-5"/>
                <w:sz w:val="24"/>
              </w:rPr>
              <w:t>63</w:t>
            </w:r>
          </w:p>
        </w:tc>
        <w:tc>
          <w:tcPr>
            <w:tcW w:w="3937" w:type="dxa"/>
            <w:vMerge w:val="restart"/>
          </w:tcPr>
          <w:p>
            <w:pPr>
              <w:pStyle w:val="TableParagraph"/>
              <w:spacing w:before="133"/>
              <w:ind w:left="330" w:right="248"/>
              <w:jc w:val="both"/>
              <w:rPr>
                <w:sz w:val="24"/>
              </w:rPr>
            </w:pPr>
            <w:r>
              <w:rPr>
                <w:sz w:val="24"/>
              </w:rPr>
              <w:t>ETF has been committed </w:t>
            </w:r>
            <w:r>
              <w:rPr>
                <w:sz w:val="24"/>
              </w:rPr>
              <w:t>in introducing innovations and improvement through its intervention</w:t>
            </w:r>
            <w:r>
              <w:rPr>
                <w:spacing w:val="65"/>
                <w:sz w:val="24"/>
              </w:rPr>
              <w:t> </w:t>
            </w:r>
            <w:r>
              <w:rPr>
                <w:sz w:val="24"/>
              </w:rPr>
              <w:t>in</w:t>
            </w:r>
            <w:r>
              <w:rPr>
                <w:spacing w:val="66"/>
                <w:sz w:val="24"/>
              </w:rPr>
              <w:t> </w:t>
            </w:r>
            <w:r>
              <w:rPr>
                <w:sz w:val="24"/>
              </w:rPr>
              <w:t>the</w:t>
            </w:r>
            <w:r>
              <w:rPr>
                <w:spacing w:val="66"/>
                <w:sz w:val="24"/>
              </w:rPr>
              <w:t> </w:t>
            </w:r>
            <w:r>
              <w:rPr>
                <w:sz w:val="24"/>
              </w:rPr>
              <w:t>area</w:t>
            </w:r>
            <w:r>
              <w:rPr>
                <w:spacing w:val="67"/>
                <w:sz w:val="24"/>
              </w:rPr>
              <w:t> </w:t>
            </w:r>
            <w:r>
              <w:rPr>
                <w:sz w:val="24"/>
              </w:rPr>
              <w:t>of</w:t>
            </w:r>
            <w:r>
              <w:rPr>
                <w:spacing w:val="66"/>
                <w:sz w:val="24"/>
              </w:rPr>
              <w:t> </w:t>
            </w:r>
            <w:r>
              <w:rPr>
                <w:spacing w:val="-4"/>
                <w:sz w:val="24"/>
              </w:rPr>
              <w:t>book</w:t>
            </w:r>
          </w:p>
          <w:p>
            <w:pPr>
              <w:pStyle w:val="TableParagraph"/>
              <w:spacing w:line="261" w:lineRule="exact"/>
              <w:ind w:left="330"/>
              <w:rPr>
                <w:sz w:val="24"/>
              </w:rPr>
            </w:pPr>
            <w:r>
              <w:rPr>
                <w:spacing w:val="-2"/>
                <w:sz w:val="24"/>
              </w:rPr>
              <w:t>publication</w:t>
            </w:r>
          </w:p>
        </w:tc>
        <w:tc>
          <w:tcPr>
            <w:tcW w:w="1092" w:type="dxa"/>
          </w:tcPr>
          <w:p>
            <w:pPr>
              <w:pStyle w:val="TableParagraph"/>
              <w:rPr>
                <w:sz w:val="24"/>
              </w:rPr>
            </w:pPr>
          </w:p>
        </w:tc>
        <w:tc>
          <w:tcPr>
            <w:tcW w:w="1127" w:type="dxa"/>
          </w:tcPr>
          <w:p>
            <w:pPr>
              <w:pStyle w:val="TableParagraph"/>
              <w:rPr>
                <w:sz w:val="24"/>
              </w:rPr>
            </w:pPr>
          </w:p>
        </w:tc>
        <w:tc>
          <w:tcPr>
            <w:tcW w:w="2589" w:type="dxa"/>
          </w:tcPr>
          <w:p>
            <w:pPr>
              <w:pStyle w:val="TableParagraph"/>
              <w:rPr>
                <w:sz w:val="24"/>
              </w:rPr>
            </w:pPr>
          </w:p>
        </w:tc>
      </w:tr>
      <w:tr>
        <w:trPr>
          <w:trHeight w:val="1003" w:hRule="atLeast"/>
        </w:trPr>
        <w:tc>
          <w:tcPr>
            <w:tcW w:w="812" w:type="dxa"/>
          </w:tcPr>
          <w:p>
            <w:pPr>
              <w:pStyle w:val="TableParagraph"/>
              <w:rPr>
                <w:sz w:val="24"/>
              </w:rPr>
            </w:pPr>
          </w:p>
        </w:tc>
        <w:tc>
          <w:tcPr>
            <w:tcW w:w="3937" w:type="dxa"/>
            <w:vMerge/>
            <w:tcBorders>
              <w:top w:val="nil"/>
            </w:tcBorders>
          </w:tcPr>
          <w:p>
            <w:pPr>
              <w:rPr>
                <w:sz w:val="2"/>
                <w:szCs w:val="2"/>
              </w:rPr>
            </w:pPr>
          </w:p>
        </w:tc>
        <w:tc>
          <w:tcPr>
            <w:tcW w:w="1092" w:type="dxa"/>
          </w:tcPr>
          <w:p>
            <w:pPr>
              <w:pStyle w:val="TableParagraph"/>
              <w:spacing w:before="95"/>
              <w:ind w:left="10" w:right="182"/>
              <w:jc w:val="center"/>
              <w:rPr>
                <w:sz w:val="24"/>
              </w:rPr>
            </w:pPr>
            <w:r>
              <w:rPr>
                <w:spacing w:val="-4"/>
                <w:sz w:val="24"/>
              </w:rPr>
              <w:t>1.99</w:t>
            </w:r>
          </w:p>
        </w:tc>
        <w:tc>
          <w:tcPr>
            <w:tcW w:w="1127" w:type="dxa"/>
          </w:tcPr>
          <w:p>
            <w:pPr>
              <w:pStyle w:val="TableParagraph"/>
              <w:spacing w:before="95"/>
              <w:ind w:left="146"/>
              <w:jc w:val="center"/>
              <w:rPr>
                <w:sz w:val="24"/>
              </w:rPr>
            </w:pPr>
            <w:r>
              <w:rPr>
                <w:spacing w:val="-4"/>
                <w:sz w:val="24"/>
              </w:rPr>
              <w:t>0.51</w:t>
            </w:r>
          </w:p>
        </w:tc>
        <w:tc>
          <w:tcPr>
            <w:tcW w:w="2589" w:type="dxa"/>
          </w:tcPr>
          <w:p>
            <w:pPr>
              <w:pStyle w:val="TableParagraph"/>
              <w:spacing w:before="95"/>
              <w:ind w:left="286"/>
              <w:rPr>
                <w:sz w:val="24"/>
              </w:rPr>
            </w:pPr>
            <w:r>
              <w:rPr>
                <w:sz w:val="24"/>
              </w:rPr>
              <w:t>Low</w:t>
            </w:r>
            <w:r>
              <w:rPr>
                <w:spacing w:val="-5"/>
                <w:sz w:val="24"/>
              </w:rPr>
              <w:t> </w:t>
            </w:r>
            <w:r>
              <w:rPr>
                <w:spacing w:val="-2"/>
                <w:sz w:val="24"/>
              </w:rPr>
              <w:t>Extent</w:t>
            </w:r>
          </w:p>
        </w:tc>
      </w:tr>
      <w:tr>
        <w:trPr>
          <w:trHeight w:val="651" w:hRule="atLeast"/>
        </w:trPr>
        <w:tc>
          <w:tcPr>
            <w:tcW w:w="812" w:type="dxa"/>
          </w:tcPr>
          <w:p>
            <w:pPr>
              <w:pStyle w:val="TableParagraph"/>
              <w:spacing w:line="271" w:lineRule="exact"/>
              <w:ind w:left="107"/>
              <w:rPr>
                <w:sz w:val="24"/>
              </w:rPr>
            </w:pPr>
            <w:r>
              <w:rPr>
                <w:spacing w:val="-5"/>
                <w:sz w:val="24"/>
              </w:rPr>
              <w:t>64</w:t>
            </w:r>
          </w:p>
        </w:tc>
        <w:tc>
          <w:tcPr>
            <w:tcW w:w="3937" w:type="dxa"/>
          </w:tcPr>
          <w:p>
            <w:pPr>
              <w:pStyle w:val="TableParagraph"/>
              <w:ind w:left="330" w:right="248"/>
              <w:rPr>
                <w:sz w:val="24"/>
              </w:rPr>
            </w:pPr>
            <w:r>
              <w:rPr>
                <w:sz w:val="24"/>
              </w:rPr>
              <w:t>TETFund publications are used </w:t>
            </w:r>
            <w:r>
              <w:rPr>
                <w:sz w:val="24"/>
              </w:rPr>
              <w:t>in my university.</w:t>
            </w:r>
          </w:p>
        </w:tc>
        <w:tc>
          <w:tcPr>
            <w:tcW w:w="1092" w:type="dxa"/>
          </w:tcPr>
          <w:p>
            <w:pPr>
              <w:pStyle w:val="TableParagraph"/>
              <w:spacing w:line="273" w:lineRule="exact"/>
              <w:ind w:left="10" w:right="182"/>
              <w:jc w:val="center"/>
              <w:rPr>
                <w:sz w:val="24"/>
              </w:rPr>
            </w:pPr>
            <w:r>
              <w:rPr>
                <w:spacing w:val="-4"/>
                <w:sz w:val="24"/>
              </w:rPr>
              <w:t>2.40</w:t>
            </w:r>
          </w:p>
        </w:tc>
        <w:tc>
          <w:tcPr>
            <w:tcW w:w="1127" w:type="dxa"/>
          </w:tcPr>
          <w:p>
            <w:pPr>
              <w:pStyle w:val="TableParagraph"/>
              <w:spacing w:line="273" w:lineRule="exact"/>
              <w:ind w:left="146"/>
              <w:jc w:val="center"/>
              <w:rPr>
                <w:sz w:val="24"/>
              </w:rPr>
            </w:pPr>
            <w:r>
              <w:rPr>
                <w:spacing w:val="-4"/>
                <w:sz w:val="24"/>
              </w:rPr>
              <w:t>0.54</w:t>
            </w:r>
          </w:p>
        </w:tc>
        <w:tc>
          <w:tcPr>
            <w:tcW w:w="2589" w:type="dxa"/>
          </w:tcPr>
          <w:p>
            <w:pPr>
              <w:pStyle w:val="TableParagraph"/>
              <w:spacing w:line="273" w:lineRule="exact"/>
              <w:ind w:left="286"/>
              <w:rPr>
                <w:sz w:val="24"/>
              </w:rPr>
            </w:pPr>
            <w:r>
              <w:rPr>
                <w:sz w:val="24"/>
              </w:rPr>
              <w:t>Low</w:t>
            </w:r>
            <w:r>
              <w:rPr>
                <w:spacing w:val="-5"/>
                <w:sz w:val="24"/>
              </w:rPr>
              <w:t> </w:t>
            </w:r>
            <w:r>
              <w:rPr>
                <w:spacing w:val="-2"/>
                <w:sz w:val="24"/>
              </w:rPr>
              <w:t>Extent</w:t>
            </w:r>
          </w:p>
        </w:tc>
      </w:tr>
      <w:tr>
        <w:trPr>
          <w:trHeight w:val="1203" w:hRule="atLeast"/>
        </w:trPr>
        <w:tc>
          <w:tcPr>
            <w:tcW w:w="812" w:type="dxa"/>
          </w:tcPr>
          <w:p>
            <w:pPr>
              <w:pStyle w:val="TableParagraph"/>
              <w:spacing w:before="94"/>
              <w:ind w:left="107"/>
              <w:rPr>
                <w:sz w:val="24"/>
              </w:rPr>
            </w:pPr>
            <w:r>
              <w:rPr>
                <w:spacing w:val="-5"/>
                <w:sz w:val="24"/>
              </w:rPr>
              <w:t>65</w:t>
            </w:r>
          </w:p>
        </w:tc>
        <w:tc>
          <w:tcPr>
            <w:tcW w:w="3937" w:type="dxa"/>
          </w:tcPr>
          <w:p>
            <w:pPr>
              <w:pStyle w:val="TableParagraph"/>
              <w:spacing w:line="270" w:lineRule="atLeast" w:before="79"/>
              <w:ind w:left="330" w:right="249"/>
              <w:jc w:val="both"/>
              <w:rPr>
                <w:sz w:val="24"/>
              </w:rPr>
            </w:pPr>
            <w:r>
              <w:rPr>
                <w:sz w:val="24"/>
              </w:rPr>
              <w:t>TETFund grants to </w:t>
            </w:r>
            <w:r>
              <w:rPr>
                <w:sz w:val="24"/>
              </w:rPr>
              <w:t>publish</w:t>
            </w:r>
            <w:r>
              <w:rPr>
                <w:spacing w:val="40"/>
                <w:sz w:val="24"/>
              </w:rPr>
              <w:t> </w:t>
            </w:r>
            <w:r>
              <w:rPr>
                <w:sz w:val="24"/>
              </w:rPr>
              <w:t>publish business education textbooks are easily accessible in my university.</w:t>
            </w:r>
          </w:p>
        </w:tc>
        <w:tc>
          <w:tcPr>
            <w:tcW w:w="1092" w:type="dxa"/>
          </w:tcPr>
          <w:p>
            <w:pPr>
              <w:pStyle w:val="TableParagraph"/>
              <w:spacing w:before="97"/>
              <w:ind w:left="10" w:right="182"/>
              <w:jc w:val="center"/>
              <w:rPr>
                <w:sz w:val="24"/>
              </w:rPr>
            </w:pPr>
            <w:r>
              <w:rPr>
                <w:spacing w:val="-4"/>
                <w:sz w:val="24"/>
              </w:rPr>
              <w:t>2.31</w:t>
            </w:r>
          </w:p>
        </w:tc>
        <w:tc>
          <w:tcPr>
            <w:tcW w:w="1127" w:type="dxa"/>
          </w:tcPr>
          <w:p>
            <w:pPr>
              <w:pStyle w:val="TableParagraph"/>
              <w:spacing w:before="97"/>
              <w:ind w:left="146"/>
              <w:jc w:val="center"/>
              <w:rPr>
                <w:sz w:val="24"/>
              </w:rPr>
            </w:pPr>
            <w:r>
              <w:rPr>
                <w:spacing w:val="-4"/>
                <w:sz w:val="24"/>
              </w:rPr>
              <w:t>0.51</w:t>
            </w:r>
          </w:p>
        </w:tc>
        <w:tc>
          <w:tcPr>
            <w:tcW w:w="2589" w:type="dxa"/>
          </w:tcPr>
          <w:p>
            <w:pPr>
              <w:pStyle w:val="TableParagraph"/>
              <w:spacing w:before="97"/>
              <w:ind w:left="286"/>
              <w:rPr>
                <w:sz w:val="24"/>
              </w:rPr>
            </w:pPr>
            <w:r>
              <w:rPr>
                <w:sz w:val="24"/>
              </w:rPr>
              <w:t>Low</w:t>
            </w:r>
            <w:r>
              <w:rPr>
                <w:spacing w:val="-5"/>
                <w:sz w:val="24"/>
              </w:rPr>
              <w:t> </w:t>
            </w:r>
            <w:r>
              <w:rPr>
                <w:spacing w:val="-2"/>
                <w:sz w:val="24"/>
              </w:rPr>
              <w:t>Extent</w:t>
            </w:r>
          </w:p>
        </w:tc>
      </w:tr>
      <w:tr>
        <w:trPr>
          <w:trHeight w:val="1383" w:hRule="atLeast"/>
        </w:trPr>
        <w:tc>
          <w:tcPr>
            <w:tcW w:w="812" w:type="dxa"/>
            <w:tcBorders>
              <w:bottom w:val="single" w:sz="4" w:space="0" w:color="000000"/>
            </w:tcBorders>
          </w:tcPr>
          <w:p>
            <w:pPr>
              <w:pStyle w:val="TableParagraph"/>
              <w:spacing w:line="271" w:lineRule="exact"/>
              <w:ind w:left="107"/>
              <w:rPr>
                <w:sz w:val="24"/>
              </w:rPr>
            </w:pPr>
            <w:r>
              <w:rPr>
                <w:spacing w:val="-5"/>
                <w:sz w:val="24"/>
              </w:rPr>
              <w:t>66</w:t>
            </w:r>
          </w:p>
        </w:tc>
        <w:tc>
          <w:tcPr>
            <w:tcW w:w="3937" w:type="dxa"/>
            <w:tcBorders>
              <w:bottom w:val="single" w:sz="4" w:space="0" w:color="000000"/>
            </w:tcBorders>
          </w:tcPr>
          <w:p>
            <w:pPr>
              <w:pStyle w:val="TableParagraph"/>
              <w:ind w:left="330" w:right="247"/>
              <w:jc w:val="both"/>
              <w:rPr>
                <w:sz w:val="24"/>
              </w:rPr>
            </w:pPr>
            <w:r>
              <w:rPr>
                <w:sz w:val="24"/>
              </w:rPr>
              <w:t>TETFund contribution in </w:t>
            </w:r>
            <w:r>
              <w:rPr>
                <w:sz w:val="24"/>
              </w:rPr>
              <w:t>book publication has contributed significantly to the improvement</w:t>
            </w:r>
            <w:r>
              <w:rPr>
                <w:spacing w:val="40"/>
                <w:sz w:val="24"/>
              </w:rPr>
              <w:t> </w:t>
            </w:r>
            <w:r>
              <w:rPr>
                <w:sz w:val="24"/>
              </w:rPr>
              <w:t>of</w:t>
            </w:r>
            <w:r>
              <w:rPr>
                <w:spacing w:val="12"/>
                <w:sz w:val="24"/>
              </w:rPr>
              <w:t> </w:t>
            </w:r>
            <w:r>
              <w:rPr>
                <w:sz w:val="24"/>
              </w:rPr>
              <w:t>quality</w:t>
            </w:r>
            <w:r>
              <w:rPr>
                <w:spacing w:val="9"/>
                <w:sz w:val="24"/>
              </w:rPr>
              <w:t> </w:t>
            </w:r>
            <w:r>
              <w:rPr>
                <w:sz w:val="24"/>
              </w:rPr>
              <w:t>in</w:t>
            </w:r>
            <w:r>
              <w:rPr>
                <w:spacing w:val="14"/>
                <w:sz w:val="24"/>
              </w:rPr>
              <w:t> </w:t>
            </w:r>
            <w:r>
              <w:rPr>
                <w:sz w:val="24"/>
              </w:rPr>
              <w:t>business</w:t>
            </w:r>
            <w:r>
              <w:rPr>
                <w:spacing w:val="14"/>
                <w:sz w:val="24"/>
              </w:rPr>
              <w:t> </w:t>
            </w:r>
            <w:r>
              <w:rPr>
                <w:sz w:val="24"/>
              </w:rPr>
              <w:t>education</w:t>
            </w:r>
            <w:r>
              <w:rPr>
                <w:spacing w:val="14"/>
                <w:sz w:val="24"/>
              </w:rPr>
              <w:t> </w:t>
            </w:r>
            <w:r>
              <w:rPr>
                <w:spacing w:val="-5"/>
                <w:sz w:val="24"/>
              </w:rPr>
              <w:t>in</w:t>
            </w:r>
          </w:p>
          <w:p>
            <w:pPr>
              <w:pStyle w:val="TableParagraph"/>
              <w:spacing w:line="264" w:lineRule="exact"/>
              <w:ind w:left="330"/>
              <w:jc w:val="both"/>
              <w:rPr>
                <w:sz w:val="24"/>
              </w:rPr>
            </w:pPr>
            <w:r>
              <w:rPr>
                <w:sz w:val="24"/>
              </w:rPr>
              <w:t>my</w:t>
            </w:r>
            <w:r>
              <w:rPr>
                <w:spacing w:val="-3"/>
                <w:sz w:val="24"/>
              </w:rPr>
              <w:t> </w:t>
            </w:r>
            <w:r>
              <w:rPr>
                <w:spacing w:val="-2"/>
                <w:sz w:val="24"/>
              </w:rPr>
              <w:t>university.</w:t>
            </w:r>
          </w:p>
        </w:tc>
        <w:tc>
          <w:tcPr>
            <w:tcW w:w="1092" w:type="dxa"/>
            <w:tcBorders>
              <w:bottom w:val="single" w:sz="4" w:space="0" w:color="000000"/>
            </w:tcBorders>
          </w:tcPr>
          <w:p>
            <w:pPr>
              <w:pStyle w:val="TableParagraph"/>
              <w:spacing w:line="273" w:lineRule="exact"/>
              <w:ind w:left="10" w:right="182"/>
              <w:jc w:val="center"/>
              <w:rPr>
                <w:sz w:val="24"/>
              </w:rPr>
            </w:pPr>
            <w:r>
              <w:rPr>
                <w:spacing w:val="-4"/>
                <w:sz w:val="24"/>
              </w:rPr>
              <w:t>1.99</w:t>
            </w:r>
          </w:p>
        </w:tc>
        <w:tc>
          <w:tcPr>
            <w:tcW w:w="1127" w:type="dxa"/>
            <w:tcBorders>
              <w:bottom w:val="single" w:sz="4" w:space="0" w:color="000000"/>
            </w:tcBorders>
          </w:tcPr>
          <w:p>
            <w:pPr>
              <w:pStyle w:val="TableParagraph"/>
              <w:spacing w:line="273" w:lineRule="exact"/>
              <w:ind w:left="146"/>
              <w:jc w:val="center"/>
              <w:rPr>
                <w:sz w:val="24"/>
              </w:rPr>
            </w:pPr>
            <w:r>
              <w:rPr>
                <w:spacing w:val="-4"/>
                <w:sz w:val="24"/>
              </w:rPr>
              <w:t>0.59</w:t>
            </w:r>
          </w:p>
        </w:tc>
        <w:tc>
          <w:tcPr>
            <w:tcW w:w="2589" w:type="dxa"/>
            <w:tcBorders>
              <w:bottom w:val="single" w:sz="4" w:space="0" w:color="000000"/>
            </w:tcBorders>
          </w:tcPr>
          <w:p>
            <w:pPr>
              <w:pStyle w:val="TableParagraph"/>
              <w:spacing w:line="273" w:lineRule="exact"/>
              <w:ind w:left="286"/>
              <w:rPr>
                <w:sz w:val="24"/>
              </w:rPr>
            </w:pPr>
            <w:r>
              <w:rPr>
                <w:sz w:val="24"/>
              </w:rPr>
              <w:t>Low</w:t>
            </w:r>
            <w:r>
              <w:rPr>
                <w:spacing w:val="-5"/>
                <w:sz w:val="24"/>
              </w:rPr>
              <w:t> </w:t>
            </w:r>
            <w:r>
              <w:rPr>
                <w:spacing w:val="-2"/>
                <w:sz w:val="24"/>
              </w:rPr>
              <w:t>Extent</w:t>
            </w:r>
          </w:p>
        </w:tc>
      </w:tr>
      <w:tr>
        <w:trPr>
          <w:trHeight w:val="274" w:hRule="atLeast"/>
        </w:trPr>
        <w:tc>
          <w:tcPr>
            <w:tcW w:w="812" w:type="dxa"/>
            <w:tcBorders>
              <w:top w:val="single" w:sz="4" w:space="0" w:color="000000"/>
            </w:tcBorders>
          </w:tcPr>
          <w:p>
            <w:pPr>
              <w:pStyle w:val="TableParagraph"/>
              <w:rPr>
                <w:sz w:val="20"/>
              </w:rPr>
            </w:pPr>
          </w:p>
        </w:tc>
        <w:tc>
          <w:tcPr>
            <w:tcW w:w="3937" w:type="dxa"/>
            <w:tcBorders>
              <w:top w:val="single" w:sz="4" w:space="0" w:color="000000"/>
            </w:tcBorders>
          </w:tcPr>
          <w:p>
            <w:pPr>
              <w:pStyle w:val="TableParagraph"/>
              <w:spacing w:line="255" w:lineRule="exact"/>
              <w:ind w:left="330"/>
              <w:rPr>
                <w:b/>
                <w:sz w:val="24"/>
              </w:rPr>
            </w:pPr>
            <w:r>
              <w:rPr>
                <w:b/>
                <w:sz w:val="24"/>
              </w:rPr>
              <w:t>Grand</w:t>
            </w:r>
            <w:r>
              <w:rPr>
                <w:b/>
                <w:spacing w:val="1"/>
                <w:sz w:val="24"/>
              </w:rPr>
              <w:t> </w:t>
            </w:r>
            <w:r>
              <w:rPr>
                <w:b/>
                <w:spacing w:val="-4"/>
                <w:sz w:val="24"/>
              </w:rPr>
              <w:t>Mean</w:t>
            </w:r>
          </w:p>
        </w:tc>
        <w:tc>
          <w:tcPr>
            <w:tcW w:w="1092" w:type="dxa"/>
            <w:tcBorders>
              <w:top w:val="single" w:sz="4" w:space="0" w:color="000000"/>
            </w:tcBorders>
          </w:tcPr>
          <w:p>
            <w:pPr>
              <w:pStyle w:val="TableParagraph"/>
              <w:spacing w:line="255" w:lineRule="exact"/>
              <w:ind w:left="10" w:right="182"/>
              <w:jc w:val="center"/>
              <w:rPr>
                <w:b/>
                <w:sz w:val="24"/>
              </w:rPr>
            </w:pPr>
            <w:r>
              <w:rPr>
                <w:b/>
                <w:spacing w:val="-4"/>
                <w:sz w:val="24"/>
              </w:rPr>
              <w:t>2.23</w:t>
            </w:r>
          </w:p>
        </w:tc>
        <w:tc>
          <w:tcPr>
            <w:tcW w:w="1127" w:type="dxa"/>
            <w:tcBorders>
              <w:top w:val="single" w:sz="4" w:space="0" w:color="000000"/>
            </w:tcBorders>
          </w:tcPr>
          <w:p>
            <w:pPr>
              <w:pStyle w:val="TableParagraph"/>
              <w:spacing w:line="255" w:lineRule="exact"/>
              <w:ind w:left="146"/>
              <w:jc w:val="center"/>
              <w:rPr>
                <w:b/>
                <w:sz w:val="24"/>
              </w:rPr>
            </w:pPr>
            <w:r>
              <w:rPr>
                <w:b/>
                <w:spacing w:val="-4"/>
                <w:sz w:val="24"/>
              </w:rPr>
              <w:t>0.26</w:t>
            </w:r>
          </w:p>
        </w:tc>
        <w:tc>
          <w:tcPr>
            <w:tcW w:w="2589" w:type="dxa"/>
            <w:tcBorders>
              <w:top w:val="single" w:sz="4" w:space="0" w:color="000000"/>
            </w:tcBorders>
          </w:tcPr>
          <w:p>
            <w:pPr>
              <w:pStyle w:val="TableParagraph"/>
              <w:spacing w:line="255" w:lineRule="exact"/>
              <w:ind w:left="286"/>
              <w:rPr>
                <w:b/>
                <w:sz w:val="24"/>
              </w:rPr>
            </w:pPr>
            <w:r>
              <w:rPr>
                <w:b/>
                <w:sz w:val="24"/>
              </w:rPr>
              <w:t>Low</w:t>
            </w:r>
            <w:r>
              <w:rPr>
                <w:b/>
                <w:spacing w:val="-1"/>
                <w:sz w:val="24"/>
              </w:rPr>
              <w:t> </w:t>
            </w:r>
            <w:r>
              <w:rPr>
                <w:b/>
                <w:spacing w:val="-2"/>
                <w:sz w:val="24"/>
              </w:rPr>
              <w:t>Extent</w:t>
            </w:r>
          </w:p>
        </w:tc>
      </w:tr>
    </w:tbl>
    <w:p>
      <w:pPr>
        <w:pStyle w:val="BodyText"/>
        <w:spacing w:before="229"/>
        <w:rPr>
          <w:b/>
          <w:sz w:val="20"/>
        </w:rPr>
      </w:pPr>
      <w:r>
        <w:rPr/>
        <mc:AlternateContent>
          <mc:Choice Requires="wps">
            <w:drawing>
              <wp:anchor distT="0" distB="0" distL="0" distR="0" allowOverlap="1" layoutInCell="1" locked="0" behindDoc="1" simplePos="0" relativeHeight="487590912">
                <wp:simplePos x="0" y="0"/>
                <wp:positionH relativeFrom="page">
                  <wp:posOffset>608076</wp:posOffset>
                </wp:positionH>
                <wp:positionV relativeFrom="paragraph">
                  <wp:posOffset>307225</wp:posOffset>
                </wp:positionV>
                <wp:extent cx="6080760"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6080760" cy="6350"/>
                        </a:xfrm>
                        <a:custGeom>
                          <a:avLst/>
                          <a:gdLst/>
                          <a:ahLst/>
                          <a:cxnLst/>
                          <a:rect l="l" t="t" r="r" b="b"/>
                          <a:pathLst>
                            <a:path w="6080760" h="6350">
                              <a:moveTo>
                                <a:pt x="6080379" y="0"/>
                              </a:moveTo>
                              <a:lnTo>
                                <a:pt x="6080379" y="0"/>
                              </a:lnTo>
                              <a:lnTo>
                                <a:pt x="0" y="0"/>
                              </a:lnTo>
                              <a:lnTo>
                                <a:pt x="0" y="6083"/>
                              </a:lnTo>
                              <a:lnTo>
                                <a:pt x="6080379" y="6083"/>
                              </a:lnTo>
                              <a:lnTo>
                                <a:pt x="60803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880001pt;margin-top:24.190989pt;width:478.770023pt;height:.479pt;mso-position-horizontal-relative:page;mso-position-vertical-relative:paragraph;z-index:-15725568;mso-wrap-distance-left:0;mso-wrap-distance-right:0" id="docshape47" filled="true" fillcolor="#000000" stroked="false">
                <v:fill type="solid"/>
                <w10:wrap type="topAndBottom"/>
              </v:rect>
            </w:pict>
          </mc:Fallback>
        </mc:AlternateContent>
      </w:r>
    </w:p>
    <w:p>
      <w:pPr>
        <w:pStyle w:val="BodyText"/>
        <w:rPr>
          <w:b/>
        </w:rPr>
      </w:pPr>
    </w:p>
    <w:p>
      <w:pPr>
        <w:pStyle w:val="BodyText"/>
        <w:spacing w:before="191"/>
        <w:rPr>
          <w:b/>
        </w:rPr>
      </w:pPr>
    </w:p>
    <w:p>
      <w:pPr>
        <w:pStyle w:val="BodyText"/>
        <w:spacing w:line="480" w:lineRule="auto"/>
        <w:ind w:left="300" w:right="617" w:firstLine="720"/>
        <w:jc w:val="both"/>
      </w:pPr>
      <w:r>
        <w:rPr/>
        <w:t>The data shown in Table 4 revealed that the mean values of the respondents ranged from 1.97 to 2.65. Items 60, 61, 62, 63, 64, 65 and 66 have mean values which ranged from 1.50-2.49. This implies that the respondents agreed that TETFund assistance to business educators in book publication have to a low extent</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improved the quality of business education in tertiary institutions in Edo and Delta States. Item 59 has a mean value of 2.65. This implies that the respondents agreed that TETFund assistance to business educators in</w:t>
      </w:r>
      <w:r>
        <w:rPr>
          <w:spacing w:val="40"/>
        </w:rPr>
        <w:t> </w:t>
      </w:r>
      <w:r>
        <w:rPr/>
        <w:t>book publication has to a low extent improved the</w:t>
      </w:r>
      <w:r>
        <w:rPr>
          <w:spacing w:val="-1"/>
        </w:rPr>
        <w:t> </w:t>
      </w:r>
      <w:r>
        <w:rPr/>
        <w:t>quality</w:t>
      </w:r>
      <w:r>
        <w:rPr>
          <w:spacing w:val="-2"/>
        </w:rPr>
        <w:t> </w:t>
      </w:r>
      <w:r>
        <w:rPr/>
        <w:t>of business education in tertiary</w:t>
      </w:r>
      <w:r>
        <w:rPr>
          <w:spacing w:val="-2"/>
        </w:rPr>
        <w:t> </w:t>
      </w:r>
      <w:r>
        <w:rPr/>
        <w:t>institutions in Edo and Delta States.</w:t>
      </w:r>
    </w:p>
    <w:p>
      <w:pPr>
        <w:pStyle w:val="BodyText"/>
        <w:spacing w:line="480" w:lineRule="auto" w:before="201"/>
        <w:ind w:left="300" w:right="622" w:firstLine="720"/>
        <w:jc w:val="both"/>
      </w:pPr>
      <w:r>
        <w:rPr/>
        <mc:AlternateContent>
          <mc:Choice Requires="wps">
            <w:drawing>
              <wp:anchor distT="0" distB="0" distL="0" distR="0" allowOverlap="1" layoutInCell="1" locked="0" behindDoc="0" simplePos="0" relativeHeight="15732224">
                <wp:simplePos x="0" y="0"/>
                <wp:positionH relativeFrom="page">
                  <wp:posOffset>1249044</wp:posOffset>
                </wp:positionH>
                <wp:positionV relativeFrom="paragraph">
                  <wp:posOffset>2290763</wp:posOffset>
                </wp:positionV>
                <wp:extent cx="3695065" cy="220472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695065" cy="2204720"/>
                          <a:chExt cx="3695065" cy="2204720"/>
                        </a:xfrm>
                      </wpg:grpSpPr>
                      <wps:wsp>
                        <wps:cNvPr id="49" name="Graphic 49"/>
                        <wps:cNvSpPr/>
                        <wps:spPr>
                          <a:xfrm>
                            <a:off x="352679" y="148209"/>
                            <a:ext cx="2403475" cy="1678305"/>
                          </a:xfrm>
                          <a:custGeom>
                            <a:avLst/>
                            <a:gdLst/>
                            <a:ahLst/>
                            <a:cxnLst/>
                            <a:rect l="l" t="t" r="r" b="b"/>
                            <a:pathLst>
                              <a:path w="2403475" h="1678305">
                                <a:moveTo>
                                  <a:pt x="39624" y="1365503"/>
                                </a:moveTo>
                                <a:lnTo>
                                  <a:pt x="2403348" y="1365503"/>
                                </a:lnTo>
                              </a:path>
                              <a:path w="2403475" h="1678305">
                                <a:moveTo>
                                  <a:pt x="39624" y="1092708"/>
                                </a:moveTo>
                                <a:lnTo>
                                  <a:pt x="2403348" y="1092708"/>
                                </a:lnTo>
                              </a:path>
                              <a:path w="2403475" h="1678305">
                                <a:moveTo>
                                  <a:pt x="39624" y="818388"/>
                                </a:moveTo>
                                <a:lnTo>
                                  <a:pt x="2403348" y="818388"/>
                                </a:lnTo>
                              </a:path>
                              <a:path w="2403475" h="1678305">
                                <a:moveTo>
                                  <a:pt x="39624" y="545591"/>
                                </a:moveTo>
                                <a:lnTo>
                                  <a:pt x="2403348" y="545591"/>
                                </a:lnTo>
                              </a:path>
                              <a:path w="2403475" h="1678305">
                                <a:moveTo>
                                  <a:pt x="39624" y="272796"/>
                                </a:moveTo>
                                <a:lnTo>
                                  <a:pt x="2403348" y="272796"/>
                                </a:lnTo>
                              </a:path>
                              <a:path w="2403475" h="1678305">
                                <a:moveTo>
                                  <a:pt x="39624" y="0"/>
                                </a:moveTo>
                                <a:lnTo>
                                  <a:pt x="2403348" y="0"/>
                                </a:lnTo>
                              </a:path>
                              <a:path w="2403475" h="1678305">
                                <a:moveTo>
                                  <a:pt x="39624" y="1638300"/>
                                </a:moveTo>
                                <a:lnTo>
                                  <a:pt x="39624" y="0"/>
                                </a:lnTo>
                              </a:path>
                              <a:path w="2403475" h="1678305">
                                <a:moveTo>
                                  <a:pt x="0" y="1638300"/>
                                </a:moveTo>
                                <a:lnTo>
                                  <a:pt x="39624" y="1638300"/>
                                </a:lnTo>
                              </a:path>
                              <a:path w="2403475" h="1678305">
                                <a:moveTo>
                                  <a:pt x="0" y="1365503"/>
                                </a:moveTo>
                                <a:lnTo>
                                  <a:pt x="39624" y="1365503"/>
                                </a:lnTo>
                              </a:path>
                              <a:path w="2403475" h="1678305">
                                <a:moveTo>
                                  <a:pt x="0" y="1092708"/>
                                </a:moveTo>
                                <a:lnTo>
                                  <a:pt x="39624" y="1092708"/>
                                </a:lnTo>
                              </a:path>
                              <a:path w="2403475" h="1678305">
                                <a:moveTo>
                                  <a:pt x="0" y="818388"/>
                                </a:moveTo>
                                <a:lnTo>
                                  <a:pt x="39624" y="818388"/>
                                </a:lnTo>
                              </a:path>
                              <a:path w="2403475" h="1678305">
                                <a:moveTo>
                                  <a:pt x="0" y="545591"/>
                                </a:moveTo>
                                <a:lnTo>
                                  <a:pt x="39624" y="545591"/>
                                </a:lnTo>
                              </a:path>
                              <a:path w="2403475" h="1678305">
                                <a:moveTo>
                                  <a:pt x="0" y="272796"/>
                                </a:moveTo>
                                <a:lnTo>
                                  <a:pt x="39624" y="272796"/>
                                </a:lnTo>
                              </a:path>
                              <a:path w="2403475" h="1678305">
                                <a:moveTo>
                                  <a:pt x="0" y="0"/>
                                </a:moveTo>
                                <a:lnTo>
                                  <a:pt x="39624" y="0"/>
                                </a:lnTo>
                              </a:path>
                              <a:path w="2403475" h="1678305">
                                <a:moveTo>
                                  <a:pt x="39624" y="1638300"/>
                                </a:moveTo>
                                <a:lnTo>
                                  <a:pt x="2403348" y="1638300"/>
                                </a:lnTo>
                              </a:path>
                              <a:path w="2403475" h="1678305">
                                <a:moveTo>
                                  <a:pt x="39624" y="1638300"/>
                                </a:moveTo>
                                <a:lnTo>
                                  <a:pt x="39624" y="1677924"/>
                                </a:lnTo>
                              </a:path>
                              <a:path w="2403475" h="1678305">
                                <a:moveTo>
                                  <a:pt x="434339" y="1638300"/>
                                </a:moveTo>
                                <a:lnTo>
                                  <a:pt x="434339" y="1677924"/>
                                </a:lnTo>
                              </a:path>
                              <a:path w="2403475" h="1678305">
                                <a:moveTo>
                                  <a:pt x="827532" y="1638300"/>
                                </a:moveTo>
                                <a:lnTo>
                                  <a:pt x="827532" y="1677924"/>
                                </a:lnTo>
                              </a:path>
                              <a:path w="2403475" h="1678305">
                                <a:moveTo>
                                  <a:pt x="1222248" y="1638300"/>
                                </a:moveTo>
                                <a:lnTo>
                                  <a:pt x="1222248" y="1677924"/>
                                </a:lnTo>
                              </a:path>
                              <a:path w="2403475" h="1678305">
                                <a:moveTo>
                                  <a:pt x="1615439" y="1638300"/>
                                </a:moveTo>
                                <a:lnTo>
                                  <a:pt x="1615439" y="1677924"/>
                                </a:lnTo>
                              </a:path>
                              <a:path w="2403475" h="1678305">
                                <a:moveTo>
                                  <a:pt x="2008631" y="1638300"/>
                                </a:moveTo>
                                <a:lnTo>
                                  <a:pt x="2008631" y="1677924"/>
                                </a:lnTo>
                              </a:path>
                              <a:path w="2403475" h="1678305">
                                <a:moveTo>
                                  <a:pt x="2403348" y="1638300"/>
                                </a:moveTo>
                                <a:lnTo>
                                  <a:pt x="2403348" y="1677924"/>
                                </a:lnTo>
                              </a:path>
                            </a:pathLst>
                          </a:custGeom>
                          <a:ln w="6096">
                            <a:solidFill>
                              <a:srgbClr val="888888"/>
                            </a:solidFill>
                            <a:prstDash val="solid"/>
                          </a:ln>
                        </wps:spPr>
                        <wps:bodyPr wrap="square" lIns="0" tIns="0" rIns="0" bIns="0" rtlCol="0">
                          <a:prstTxWarp prst="textNoShape">
                            <a:avLst/>
                          </a:prstTxWarp>
                          <a:noAutofit/>
                        </wps:bodyPr>
                      </wps:wsp>
                      <pic:pic>
                        <pic:nvPicPr>
                          <pic:cNvPr id="50" name="Image 50"/>
                          <pic:cNvPicPr/>
                        </pic:nvPicPr>
                        <pic:blipFill>
                          <a:blip r:embed="rId14" cstate="print"/>
                          <a:stretch>
                            <a:fillRect/>
                          </a:stretch>
                        </pic:blipFill>
                        <pic:spPr>
                          <a:xfrm>
                            <a:off x="739775" y="1328927"/>
                            <a:ext cx="94996" cy="94869"/>
                          </a:xfrm>
                          <a:prstGeom prst="rect">
                            <a:avLst/>
                          </a:prstGeom>
                        </pic:spPr>
                      </pic:pic>
                      <pic:pic>
                        <pic:nvPicPr>
                          <pic:cNvPr id="51" name="Image 51"/>
                          <pic:cNvPicPr/>
                        </pic:nvPicPr>
                        <pic:blipFill>
                          <a:blip r:embed="rId15" cstate="print"/>
                          <a:stretch>
                            <a:fillRect/>
                          </a:stretch>
                        </pic:blipFill>
                        <pic:spPr>
                          <a:xfrm>
                            <a:off x="1133602" y="1056005"/>
                            <a:ext cx="94996" cy="94868"/>
                          </a:xfrm>
                          <a:prstGeom prst="rect">
                            <a:avLst/>
                          </a:prstGeom>
                        </pic:spPr>
                      </pic:pic>
                      <pic:pic>
                        <pic:nvPicPr>
                          <pic:cNvPr id="52" name="Image 52"/>
                          <pic:cNvPicPr/>
                        </pic:nvPicPr>
                        <pic:blipFill>
                          <a:blip r:embed="rId15" cstate="print"/>
                          <a:stretch>
                            <a:fillRect/>
                          </a:stretch>
                        </pic:blipFill>
                        <pic:spPr>
                          <a:xfrm>
                            <a:off x="1527428" y="373761"/>
                            <a:ext cx="94996" cy="94869"/>
                          </a:xfrm>
                          <a:prstGeom prst="rect">
                            <a:avLst/>
                          </a:prstGeom>
                        </pic:spPr>
                      </pic:pic>
                      <pic:pic>
                        <pic:nvPicPr>
                          <pic:cNvPr id="53" name="Image 53"/>
                          <pic:cNvPicPr/>
                        </pic:nvPicPr>
                        <pic:blipFill>
                          <a:blip r:embed="rId15" cstate="print"/>
                          <a:stretch>
                            <a:fillRect/>
                          </a:stretch>
                        </pic:blipFill>
                        <pic:spPr>
                          <a:xfrm>
                            <a:off x="1921255" y="373761"/>
                            <a:ext cx="94996" cy="94869"/>
                          </a:xfrm>
                          <a:prstGeom prst="rect">
                            <a:avLst/>
                          </a:prstGeom>
                        </pic:spPr>
                      </pic:pic>
                      <pic:pic>
                        <pic:nvPicPr>
                          <pic:cNvPr id="54" name="Image 54"/>
                          <pic:cNvPicPr/>
                        </pic:nvPicPr>
                        <pic:blipFill>
                          <a:blip r:embed="rId15" cstate="print"/>
                          <a:stretch>
                            <a:fillRect/>
                          </a:stretch>
                        </pic:blipFill>
                        <pic:spPr>
                          <a:xfrm>
                            <a:off x="2315082" y="373761"/>
                            <a:ext cx="94996" cy="94869"/>
                          </a:xfrm>
                          <a:prstGeom prst="rect">
                            <a:avLst/>
                          </a:prstGeom>
                        </pic:spPr>
                      </pic:pic>
                      <pic:pic>
                        <pic:nvPicPr>
                          <pic:cNvPr id="55" name="Image 55"/>
                          <pic:cNvPicPr/>
                        </pic:nvPicPr>
                        <pic:blipFill>
                          <a:blip r:embed="rId16" cstate="print"/>
                          <a:stretch>
                            <a:fillRect/>
                          </a:stretch>
                        </pic:blipFill>
                        <pic:spPr>
                          <a:xfrm>
                            <a:off x="3082163" y="1061085"/>
                            <a:ext cx="82296" cy="82296"/>
                          </a:xfrm>
                          <a:prstGeom prst="rect">
                            <a:avLst/>
                          </a:prstGeom>
                        </pic:spPr>
                      </pic:pic>
                      <wps:wsp>
                        <wps:cNvPr id="56" name="Textbox 56"/>
                        <wps:cNvSpPr txBox="1"/>
                        <wps:spPr>
                          <a:xfrm>
                            <a:off x="6350" y="6350"/>
                            <a:ext cx="3682365" cy="2192020"/>
                          </a:xfrm>
                          <a:prstGeom prst="rect">
                            <a:avLst/>
                          </a:prstGeom>
                          <a:ln w="12700">
                            <a:solidFill>
                              <a:srgbClr val="888888"/>
                            </a:solidFill>
                            <a:prstDash val="solid"/>
                          </a:ln>
                        </wps:spPr>
                        <wps:txbx>
                          <w:txbxContent>
                            <w:p>
                              <w:pPr>
                                <w:spacing w:before="79"/>
                                <w:ind w:left="0" w:right="5364" w:firstLine="0"/>
                                <w:jc w:val="right"/>
                                <w:rPr>
                                  <w:rFonts w:ascii="Calibri"/>
                                  <w:sz w:val="20"/>
                                </w:rPr>
                              </w:pPr>
                              <w:r>
                                <w:rPr>
                                  <w:rFonts w:ascii="Calibri"/>
                                  <w:spacing w:val="-5"/>
                                  <w:sz w:val="20"/>
                                </w:rPr>
                                <w:t>12</w:t>
                              </w:r>
                            </w:p>
                            <w:p>
                              <w:pPr>
                                <w:spacing w:before="186"/>
                                <w:ind w:left="0" w:right="5364" w:firstLine="0"/>
                                <w:jc w:val="right"/>
                                <w:rPr>
                                  <w:rFonts w:ascii="Calibri"/>
                                  <w:sz w:val="20"/>
                                </w:rPr>
                              </w:pPr>
                              <w:r>
                                <w:rPr>
                                  <w:rFonts w:ascii="Calibri"/>
                                  <w:spacing w:val="-5"/>
                                  <w:sz w:val="20"/>
                                </w:rPr>
                                <w:t>10</w:t>
                              </w:r>
                            </w:p>
                            <w:p>
                              <w:pPr>
                                <w:spacing w:before="186"/>
                                <w:ind w:left="0" w:right="5364" w:firstLine="0"/>
                                <w:jc w:val="right"/>
                                <w:rPr>
                                  <w:rFonts w:ascii="Calibri"/>
                                  <w:sz w:val="20"/>
                                </w:rPr>
                              </w:pPr>
                              <w:r>
                                <w:rPr>
                                  <w:rFonts w:ascii="Calibri"/>
                                  <w:spacing w:val="-10"/>
                                  <w:sz w:val="20"/>
                                </w:rPr>
                                <w:t>8</w:t>
                              </w:r>
                            </w:p>
                            <w:p>
                              <w:pPr>
                                <w:spacing w:line="229" w:lineRule="exact" w:before="186"/>
                                <w:ind w:left="311" w:right="0" w:firstLine="0"/>
                                <w:jc w:val="left"/>
                                <w:rPr>
                                  <w:rFonts w:ascii="Calibri"/>
                                  <w:sz w:val="20"/>
                                </w:rPr>
                              </w:pPr>
                              <w:r>
                                <w:rPr>
                                  <w:rFonts w:ascii="Calibri"/>
                                  <w:spacing w:val="-10"/>
                                  <w:sz w:val="20"/>
                                </w:rPr>
                                <w:t>6</w:t>
                              </w:r>
                            </w:p>
                            <w:p>
                              <w:pPr>
                                <w:spacing w:line="215" w:lineRule="exact" w:before="0"/>
                                <w:ind w:left="5001" w:right="0" w:firstLine="0"/>
                                <w:jc w:val="left"/>
                                <w:rPr>
                                  <w:rFonts w:ascii="Calibri"/>
                                  <w:sz w:val="20"/>
                                </w:rPr>
                              </w:pPr>
                              <w:r>
                                <w:rPr>
                                  <w:rFonts w:ascii="Calibri"/>
                                  <w:spacing w:val="-2"/>
                                  <w:sz w:val="20"/>
                                </w:rPr>
                                <w:t>Series1</w:t>
                              </w:r>
                            </w:p>
                            <w:p>
                              <w:pPr>
                                <w:spacing w:line="230" w:lineRule="exact" w:before="0"/>
                                <w:ind w:left="311" w:right="0" w:firstLine="0"/>
                                <w:jc w:val="left"/>
                                <w:rPr>
                                  <w:rFonts w:ascii="Calibri"/>
                                  <w:sz w:val="20"/>
                                </w:rPr>
                              </w:pPr>
                              <w:r>
                                <w:rPr>
                                  <w:rFonts w:ascii="Calibri"/>
                                  <w:spacing w:val="-10"/>
                                  <w:sz w:val="20"/>
                                </w:rPr>
                                <w:t>4</w:t>
                              </w:r>
                            </w:p>
                            <w:p>
                              <w:pPr>
                                <w:spacing w:before="186"/>
                                <w:ind w:left="0" w:right="5364" w:firstLine="0"/>
                                <w:jc w:val="right"/>
                                <w:rPr>
                                  <w:rFonts w:ascii="Calibri"/>
                                  <w:sz w:val="20"/>
                                </w:rPr>
                              </w:pPr>
                              <w:r>
                                <w:rPr>
                                  <w:rFonts w:ascii="Calibri"/>
                                  <w:spacing w:val="-10"/>
                                  <w:sz w:val="20"/>
                                </w:rPr>
                                <w:t>2</w:t>
                              </w:r>
                            </w:p>
                            <w:p>
                              <w:pPr>
                                <w:spacing w:before="186"/>
                                <w:ind w:left="311" w:right="0" w:firstLine="0"/>
                                <w:jc w:val="left"/>
                                <w:rPr>
                                  <w:rFonts w:ascii="Calibri"/>
                                  <w:sz w:val="20"/>
                                </w:rPr>
                              </w:pPr>
                              <w:r>
                                <w:rPr>
                                  <w:rFonts w:ascii="Calibri"/>
                                  <w:spacing w:val="-10"/>
                                  <w:sz w:val="20"/>
                                </w:rPr>
                                <w:t>0</w:t>
                              </w:r>
                            </w:p>
                            <w:p>
                              <w:pPr>
                                <w:tabs>
                                  <w:tab w:pos="1017" w:val="left" w:leader="none"/>
                                  <w:tab w:pos="1637" w:val="left" w:leader="none"/>
                                  <w:tab w:pos="2258" w:val="left" w:leader="none"/>
                                  <w:tab w:pos="2878" w:val="left" w:leader="none"/>
                                  <w:tab w:pos="3499" w:val="left" w:leader="none"/>
                                  <w:tab w:pos="4119" w:val="left" w:leader="none"/>
                                </w:tabs>
                                <w:spacing w:before="74"/>
                                <w:ind w:left="396"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wps:txbx>
                        <wps:bodyPr wrap="square" lIns="0" tIns="0" rIns="0" bIns="0" rtlCol="0">
                          <a:noAutofit/>
                        </wps:bodyPr>
                      </wps:wsp>
                    </wpg:wgp>
                  </a:graphicData>
                </a:graphic>
              </wp:anchor>
            </w:drawing>
          </mc:Choice>
          <mc:Fallback>
            <w:pict>
              <v:group style="position:absolute;margin-left:98.349998pt;margin-top:180.375046pt;width:290.95pt;height:173.6pt;mso-position-horizontal-relative:page;mso-position-vertical-relative:paragraph;z-index:15732224" id="docshapegroup48" coordorigin="1967,3608" coordsize="5819,3472">
                <v:shape style="position:absolute;left:2522;top:3840;width:3785;height:2643" id="docshape49" coordorigin="2522,3841" coordsize="3785,2643" path="m2585,5991l6307,5991m2585,5562l6307,5562m2585,5130l6307,5130m2585,4700l6307,4700m2585,4271l6307,4271m2585,3841l6307,3841m2585,6421l2585,3841m2522,6421l2585,6421m2522,5991l2585,5991m2522,5562l2585,5562m2522,5130l2585,5130m2522,4700l2585,4700m2522,4271l2585,4271m2522,3841l2585,3841m2585,6421l6307,6421m2585,6421l2585,6483m3206,6421l3206,6483m3826,6421l3826,6483m4447,6421l4447,6483m5066,6421l5066,6483m5686,6421l5686,6483m6307,6421l6307,6483e" filled="false" stroked="true" strokeweight=".48pt" strokecolor="#888888">
                  <v:path arrowok="t"/>
                  <v:stroke dashstyle="solid"/>
                </v:shape>
                <v:shape style="position:absolute;left:3132;top:5700;width:150;height:150" type="#_x0000_t75" id="docshape50" stroked="false">
                  <v:imagedata r:id="rId14" o:title=""/>
                </v:shape>
                <v:shape style="position:absolute;left:3752;top:5270;width:150;height:150" type="#_x0000_t75" id="docshape51" stroked="false">
                  <v:imagedata r:id="rId15" o:title=""/>
                </v:shape>
                <v:shape style="position:absolute;left:4372;top:4196;width:150;height:150" type="#_x0000_t75" id="docshape52" stroked="false">
                  <v:imagedata r:id="rId15" o:title=""/>
                </v:shape>
                <v:shape style="position:absolute;left:4992;top:4196;width:150;height:150" type="#_x0000_t75" id="docshape53" stroked="false">
                  <v:imagedata r:id="rId15" o:title=""/>
                </v:shape>
                <v:shape style="position:absolute;left:5612;top:4196;width:150;height:150" type="#_x0000_t75" id="docshape54" stroked="false">
                  <v:imagedata r:id="rId15" o:title=""/>
                </v:shape>
                <v:shape style="position:absolute;left:6820;top:5278;width:130;height:130" type="#_x0000_t75" id="docshape55" stroked="false">
                  <v:imagedata r:id="rId16" o:title=""/>
                </v:shape>
                <v:shape style="position:absolute;left:1977;top:3617;width:5799;height:3452" type="#_x0000_t202" id="docshape56" filled="false" stroked="true" strokeweight="1pt" strokecolor="#888888">
                  <v:textbox inset="0,0,0,0">
                    <w:txbxContent>
                      <w:p>
                        <w:pPr>
                          <w:spacing w:before="79"/>
                          <w:ind w:left="0" w:right="5364" w:firstLine="0"/>
                          <w:jc w:val="right"/>
                          <w:rPr>
                            <w:rFonts w:ascii="Calibri"/>
                            <w:sz w:val="20"/>
                          </w:rPr>
                        </w:pPr>
                        <w:r>
                          <w:rPr>
                            <w:rFonts w:ascii="Calibri"/>
                            <w:spacing w:val="-5"/>
                            <w:sz w:val="20"/>
                          </w:rPr>
                          <w:t>12</w:t>
                        </w:r>
                      </w:p>
                      <w:p>
                        <w:pPr>
                          <w:spacing w:before="186"/>
                          <w:ind w:left="0" w:right="5364" w:firstLine="0"/>
                          <w:jc w:val="right"/>
                          <w:rPr>
                            <w:rFonts w:ascii="Calibri"/>
                            <w:sz w:val="20"/>
                          </w:rPr>
                        </w:pPr>
                        <w:r>
                          <w:rPr>
                            <w:rFonts w:ascii="Calibri"/>
                            <w:spacing w:val="-5"/>
                            <w:sz w:val="20"/>
                          </w:rPr>
                          <w:t>10</w:t>
                        </w:r>
                      </w:p>
                      <w:p>
                        <w:pPr>
                          <w:spacing w:before="186"/>
                          <w:ind w:left="0" w:right="5364" w:firstLine="0"/>
                          <w:jc w:val="right"/>
                          <w:rPr>
                            <w:rFonts w:ascii="Calibri"/>
                            <w:sz w:val="20"/>
                          </w:rPr>
                        </w:pPr>
                        <w:r>
                          <w:rPr>
                            <w:rFonts w:ascii="Calibri"/>
                            <w:spacing w:val="-10"/>
                            <w:sz w:val="20"/>
                          </w:rPr>
                          <w:t>8</w:t>
                        </w:r>
                      </w:p>
                      <w:p>
                        <w:pPr>
                          <w:spacing w:line="229" w:lineRule="exact" w:before="186"/>
                          <w:ind w:left="311" w:right="0" w:firstLine="0"/>
                          <w:jc w:val="left"/>
                          <w:rPr>
                            <w:rFonts w:ascii="Calibri"/>
                            <w:sz w:val="20"/>
                          </w:rPr>
                        </w:pPr>
                        <w:r>
                          <w:rPr>
                            <w:rFonts w:ascii="Calibri"/>
                            <w:spacing w:val="-10"/>
                            <w:sz w:val="20"/>
                          </w:rPr>
                          <w:t>6</w:t>
                        </w:r>
                      </w:p>
                      <w:p>
                        <w:pPr>
                          <w:spacing w:line="215" w:lineRule="exact" w:before="0"/>
                          <w:ind w:left="5001" w:right="0" w:firstLine="0"/>
                          <w:jc w:val="left"/>
                          <w:rPr>
                            <w:rFonts w:ascii="Calibri"/>
                            <w:sz w:val="20"/>
                          </w:rPr>
                        </w:pPr>
                        <w:r>
                          <w:rPr>
                            <w:rFonts w:ascii="Calibri"/>
                            <w:spacing w:val="-2"/>
                            <w:sz w:val="20"/>
                          </w:rPr>
                          <w:t>Series1</w:t>
                        </w:r>
                      </w:p>
                      <w:p>
                        <w:pPr>
                          <w:spacing w:line="230" w:lineRule="exact" w:before="0"/>
                          <w:ind w:left="311" w:right="0" w:firstLine="0"/>
                          <w:jc w:val="left"/>
                          <w:rPr>
                            <w:rFonts w:ascii="Calibri"/>
                            <w:sz w:val="20"/>
                          </w:rPr>
                        </w:pPr>
                        <w:r>
                          <w:rPr>
                            <w:rFonts w:ascii="Calibri"/>
                            <w:spacing w:val="-10"/>
                            <w:sz w:val="20"/>
                          </w:rPr>
                          <w:t>4</w:t>
                        </w:r>
                      </w:p>
                      <w:p>
                        <w:pPr>
                          <w:spacing w:before="186"/>
                          <w:ind w:left="0" w:right="5364" w:firstLine="0"/>
                          <w:jc w:val="right"/>
                          <w:rPr>
                            <w:rFonts w:ascii="Calibri"/>
                            <w:sz w:val="20"/>
                          </w:rPr>
                        </w:pPr>
                        <w:r>
                          <w:rPr>
                            <w:rFonts w:ascii="Calibri"/>
                            <w:spacing w:val="-10"/>
                            <w:sz w:val="20"/>
                          </w:rPr>
                          <w:t>2</w:t>
                        </w:r>
                      </w:p>
                      <w:p>
                        <w:pPr>
                          <w:spacing w:before="186"/>
                          <w:ind w:left="311" w:right="0" w:firstLine="0"/>
                          <w:jc w:val="left"/>
                          <w:rPr>
                            <w:rFonts w:ascii="Calibri"/>
                            <w:sz w:val="20"/>
                          </w:rPr>
                        </w:pPr>
                        <w:r>
                          <w:rPr>
                            <w:rFonts w:ascii="Calibri"/>
                            <w:spacing w:val="-10"/>
                            <w:sz w:val="20"/>
                          </w:rPr>
                          <w:t>0</w:t>
                        </w:r>
                      </w:p>
                      <w:p>
                        <w:pPr>
                          <w:tabs>
                            <w:tab w:pos="1017" w:val="left" w:leader="none"/>
                            <w:tab w:pos="1637" w:val="left" w:leader="none"/>
                            <w:tab w:pos="2258" w:val="left" w:leader="none"/>
                            <w:tab w:pos="2878" w:val="left" w:leader="none"/>
                            <w:tab w:pos="3499" w:val="left" w:leader="none"/>
                            <w:tab w:pos="4119" w:val="left" w:leader="none"/>
                          </w:tabs>
                          <w:spacing w:before="74"/>
                          <w:ind w:left="396" w:right="0" w:firstLine="0"/>
                          <w:jc w:val="left"/>
                          <w:rPr>
                            <w:rFonts w:ascii="Calibri"/>
                            <w:sz w:val="20"/>
                          </w:rPr>
                        </w:pPr>
                        <w:r>
                          <w:rPr>
                            <w:rFonts w:ascii="Calibri"/>
                            <w:spacing w:val="-4"/>
                            <w:sz w:val="20"/>
                          </w:rPr>
                          <w:t>2008</w:t>
                        </w:r>
                        <w:r>
                          <w:rPr>
                            <w:rFonts w:ascii="Calibri"/>
                            <w:sz w:val="20"/>
                          </w:rPr>
                          <w:tab/>
                        </w:r>
                        <w:r>
                          <w:rPr>
                            <w:rFonts w:ascii="Calibri"/>
                            <w:spacing w:val="-4"/>
                            <w:sz w:val="20"/>
                          </w:rPr>
                          <w:t>2009</w:t>
                        </w:r>
                        <w:r>
                          <w:rPr>
                            <w:rFonts w:ascii="Calibri"/>
                            <w:sz w:val="20"/>
                          </w:rPr>
                          <w:tab/>
                        </w:r>
                        <w:r>
                          <w:rPr>
                            <w:rFonts w:ascii="Calibri"/>
                            <w:spacing w:val="-4"/>
                            <w:sz w:val="20"/>
                          </w:rPr>
                          <w:t>2010</w:t>
                        </w:r>
                        <w:r>
                          <w:rPr>
                            <w:rFonts w:ascii="Calibri"/>
                            <w:sz w:val="20"/>
                          </w:rPr>
                          <w:tab/>
                        </w:r>
                        <w:r>
                          <w:rPr>
                            <w:rFonts w:ascii="Calibri"/>
                            <w:spacing w:val="-4"/>
                            <w:sz w:val="20"/>
                          </w:rPr>
                          <w:t>2011</w:t>
                        </w:r>
                        <w:r>
                          <w:rPr>
                            <w:rFonts w:ascii="Calibri"/>
                            <w:sz w:val="20"/>
                          </w:rPr>
                          <w:tab/>
                        </w:r>
                        <w:r>
                          <w:rPr>
                            <w:rFonts w:ascii="Calibri"/>
                            <w:spacing w:val="-4"/>
                            <w:sz w:val="20"/>
                          </w:rPr>
                          <w:t>2012</w:t>
                        </w:r>
                        <w:r>
                          <w:rPr>
                            <w:rFonts w:ascii="Calibri"/>
                            <w:sz w:val="20"/>
                          </w:rPr>
                          <w:tab/>
                        </w:r>
                        <w:r>
                          <w:rPr>
                            <w:rFonts w:ascii="Calibri"/>
                            <w:spacing w:val="-4"/>
                            <w:sz w:val="20"/>
                          </w:rPr>
                          <w:t>2013</w:t>
                        </w:r>
                        <w:r>
                          <w:rPr>
                            <w:rFonts w:ascii="Calibri"/>
                            <w:sz w:val="20"/>
                          </w:rPr>
                          <w:tab/>
                        </w:r>
                        <w:r>
                          <w:rPr>
                            <w:rFonts w:ascii="Calibri"/>
                            <w:spacing w:val="-4"/>
                            <w:sz w:val="20"/>
                          </w:rPr>
                          <w:t>2014</w:t>
                        </w:r>
                      </w:p>
                    </w:txbxContent>
                  </v:textbox>
                  <v:stroke dashstyle="solid"/>
                  <w10:wrap type="none"/>
                </v:shape>
                <w10:wrap type="none"/>
              </v:group>
            </w:pict>
          </mc:Fallback>
        </mc:AlternateContent>
      </w:r>
      <w:r>
        <w:rPr/>
        <w:t>The results equally revealed that the standard deviation of the items ranged from 0.50 to 0.62, indicating that the respondents are not wide apart in the mean ratings with a grand mean of 2.23 shows that TETFund contribution in the area of book publication has to a low extent improved the quality of education in Nigerian </w:t>
      </w:r>
      <w:r>
        <w:rPr>
          <w:spacing w:val="-2"/>
        </w:rPr>
        <w:t>universities.</w:t>
      </w:r>
    </w:p>
    <w:p>
      <w:pPr>
        <w:pStyle w:val="BodyText"/>
        <w:spacing w:before="182"/>
      </w:pPr>
    </w:p>
    <w:p>
      <w:pPr>
        <w:spacing w:before="1"/>
        <w:ind w:left="408" w:right="0" w:firstLine="0"/>
        <w:jc w:val="left"/>
        <w:rPr>
          <w:rFonts w:ascii="Calibri"/>
          <w:sz w:val="22"/>
        </w:rPr>
      </w:pPr>
      <w:r>
        <w:rPr>
          <w:rFonts w:ascii="Calibri"/>
          <w:spacing w:val="-2"/>
          <w:sz w:val="22"/>
        </w:rPr>
        <w:t>Millions</w:t>
      </w: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110"/>
        <w:rPr>
          <w:rFonts w:ascii="Calibri"/>
          <w:sz w:val="22"/>
        </w:rPr>
      </w:pPr>
    </w:p>
    <w:p>
      <w:pPr>
        <w:pStyle w:val="Heading2"/>
        <w:spacing w:line="480" w:lineRule="auto"/>
        <w:ind w:right="621"/>
      </w:pPr>
      <w:r>
        <w:rPr/>
        <w:t>Fig 4: Graphical representation of TETFund allocation to book publication from 2009 -2013</w:t>
      </w:r>
    </w:p>
    <w:p>
      <w:pPr>
        <w:pStyle w:val="BodyText"/>
        <w:spacing w:line="480" w:lineRule="auto" w:before="196"/>
        <w:ind w:left="300" w:right="625" w:firstLine="720"/>
        <w:jc w:val="both"/>
      </w:pPr>
      <w:r>
        <w:rPr/>
        <w:t>From figure 4, it can be seen that fund disbursement in the area of book publication was on the same level in 2011, 2012 and 2013. This implies that funds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7"/>
        <w:jc w:val="both"/>
      </w:pPr>
      <w:r>
        <w:rPr/>
        <w:t>allocated to tertiary institutions in Edo and Delta States in the area of book publication has not increased in the last three years.</w:t>
      </w:r>
    </w:p>
    <w:p>
      <w:pPr>
        <w:pStyle w:val="Heading2"/>
        <w:spacing w:before="205"/>
      </w:pPr>
      <w:r>
        <w:rPr/>
        <w:t>Analysis</w:t>
      </w:r>
      <w:r>
        <w:rPr>
          <w:spacing w:val="-4"/>
        </w:rPr>
        <w:t> </w:t>
      </w:r>
      <w:r>
        <w:rPr/>
        <w:t>of</w:t>
      </w:r>
      <w:r>
        <w:rPr>
          <w:spacing w:val="-4"/>
        </w:rPr>
        <w:t> </w:t>
      </w:r>
      <w:r>
        <w:rPr/>
        <w:t>Data</w:t>
      </w:r>
      <w:r>
        <w:rPr>
          <w:spacing w:val="-4"/>
        </w:rPr>
        <w:t> </w:t>
      </w:r>
      <w:r>
        <w:rPr/>
        <w:t>Related</w:t>
      </w:r>
      <w:r>
        <w:rPr>
          <w:spacing w:val="-4"/>
        </w:rPr>
        <w:t> </w:t>
      </w:r>
      <w:r>
        <w:rPr/>
        <w:t>to</w:t>
      </w:r>
      <w:r>
        <w:rPr>
          <w:spacing w:val="-3"/>
        </w:rPr>
        <w:t> </w:t>
      </w:r>
      <w:r>
        <w:rPr>
          <w:spacing w:val="-2"/>
        </w:rPr>
        <w:t>Hypotheses</w:t>
      </w:r>
    </w:p>
    <w:p>
      <w:pPr>
        <w:pStyle w:val="BodyText"/>
        <w:spacing w:before="33"/>
        <w:rPr>
          <w:b/>
        </w:rPr>
      </w:pPr>
    </w:p>
    <w:p>
      <w:pPr>
        <w:pStyle w:val="BodyText"/>
        <w:ind w:left="1020"/>
        <w:jc w:val="both"/>
      </w:pPr>
      <w:r>
        <w:rPr/>
        <w:t>Eight</w:t>
      </w:r>
      <w:r>
        <w:rPr>
          <w:spacing w:val="-6"/>
        </w:rPr>
        <w:t> </w:t>
      </w:r>
      <w:r>
        <w:rPr/>
        <w:t>hypotheses</w:t>
      </w:r>
      <w:r>
        <w:rPr>
          <w:spacing w:val="-2"/>
        </w:rPr>
        <w:t> </w:t>
      </w:r>
      <w:r>
        <w:rPr/>
        <w:t>were</w:t>
      </w:r>
      <w:r>
        <w:rPr>
          <w:spacing w:val="-4"/>
        </w:rPr>
        <w:t> </w:t>
      </w:r>
      <w:r>
        <w:rPr/>
        <w:t>tested</w:t>
      </w:r>
      <w:r>
        <w:rPr>
          <w:spacing w:val="-2"/>
        </w:rPr>
        <w:t> </w:t>
      </w:r>
      <w:r>
        <w:rPr/>
        <w:t>at</w:t>
      </w:r>
      <w:r>
        <w:rPr>
          <w:spacing w:val="-3"/>
        </w:rPr>
        <w:t> </w:t>
      </w:r>
      <w:r>
        <w:rPr/>
        <w:t>0.05</w:t>
      </w:r>
      <w:r>
        <w:rPr>
          <w:spacing w:val="-6"/>
        </w:rPr>
        <w:t> </w:t>
      </w:r>
      <w:r>
        <w:rPr/>
        <w:t>level</w:t>
      </w:r>
      <w:r>
        <w:rPr>
          <w:spacing w:val="-6"/>
        </w:rPr>
        <w:t> </w:t>
      </w:r>
      <w:r>
        <w:rPr/>
        <w:t>of</w:t>
      </w:r>
      <w:r>
        <w:rPr>
          <w:spacing w:val="-3"/>
        </w:rPr>
        <w:t> </w:t>
      </w:r>
      <w:r>
        <w:rPr>
          <w:spacing w:val="-2"/>
        </w:rPr>
        <w:t>significance</w:t>
      </w:r>
    </w:p>
    <w:p>
      <w:pPr>
        <w:pStyle w:val="BodyText"/>
        <w:spacing w:before="40"/>
      </w:pPr>
    </w:p>
    <w:p>
      <w:pPr>
        <w:pStyle w:val="BodyText"/>
        <w:spacing w:line="480" w:lineRule="auto"/>
        <w:ind w:left="300" w:right="613"/>
        <w:jc w:val="both"/>
      </w:pPr>
      <w:r>
        <w:rPr>
          <w:b/>
        </w:rPr>
        <w:t>Hypothesis 1: </w:t>
      </w:r>
      <w:r>
        <w:rPr/>
        <w:t>Male and female business educators do not differ significantly in their opinions regarding the extent TETFund‟s provision to physical infrastructure and provision of equipment in improving the quality of business education in Edo and Delta States</w:t>
      </w:r>
    </w:p>
    <w:p>
      <w:pPr>
        <w:pStyle w:val="BodyText"/>
        <w:ind w:left="1020"/>
        <w:jc w:val="both"/>
      </w:pPr>
      <w:r>
        <w:rPr/>
        <w:t>Analysis</w:t>
      </w:r>
      <w:r>
        <w:rPr>
          <w:spacing w:val="-3"/>
        </w:rPr>
        <w:t> </w:t>
      </w:r>
      <w:r>
        <w:rPr/>
        <w:t>of</w:t>
      </w:r>
      <w:r>
        <w:rPr>
          <w:spacing w:val="-6"/>
        </w:rPr>
        <w:t> </w:t>
      </w:r>
      <w:r>
        <w:rPr/>
        <w:t>data</w:t>
      </w:r>
      <w:r>
        <w:rPr>
          <w:spacing w:val="-4"/>
        </w:rPr>
        <w:t> </w:t>
      </w:r>
      <w:r>
        <w:rPr/>
        <w:t>in</w:t>
      </w:r>
      <w:r>
        <w:rPr>
          <w:spacing w:val="-2"/>
        </w:rPr>
        <w:t> </w:t>
      </w:r>
      <w:r>
        <w:rPr/>
        <w:t>respect</w:t>
      </w:r>
      <w:r>
        <w:rPr>
          <w:spacing w:val="-6"/>
        </w:rPr>
        <w:t> </w:t>
      </w:r>
      <w:r>
        <w:rPr/>
        <w:t>of</w:t>
      </w:r>
      <w:r>
        <w:rPr>
          <w:spacing w:val="-4"/>
        </w:rPr>
        <w:t> </w:t>
      </w:r>
      <w:r>
        <w:rPr/>
        <w:t>this</w:t>
      </w:r>
      <w:r>
        <w:rPr>
          <w:spacing w:val="-6"/>
        </w:rPr>
        <w:t> </w:t>
      </w:r>
      <w:r>
        <w:rPr/>
        <w:t>hypothesis</w:t>
      </w:r>
      <w:r>
        <w:rPr>
          <w:spacing w:val="-6"/>
        </w:rPr>
        <w:t> </w:t>
      </w:r>
      <w:r>
        <w:rPr/>
        <w:t>is</w:t>
      </w:r>
      <w:r>
        <w:rPr>
          <w:spacing w:val="-6"/>
        </w:rPr>
        <w:t> </w:t>
      </w:r>
      <w:r>
        <w:rPr/>
        <w:t>shown</w:t>
      </w:r>
      <w:r>
        <w:rPr>
          <w:spacing w:val="-7"/>
        </w:rPr>
        <w:t> </w:t>
      </w:r>
      <w:r>
        <w:rPr/>
        <w:t>in</w:t>
      </w:r>
      <w:r>
        <w:rPr>
          <w:spacing w:val="-2"/>
        </w:rPr>
        <w:t> </w:t>
      </w:r>
      <w:r>
        <w:rPr/>
        <w:t>Table</w:t>
      </w:r>
      <w:r>
        <w:rPr>
          <w:spacing w:val="-3"/>
        </w:rPr>
        <w:t> </w:t>
      </w:r>
      <w:r>
        <w:rPr>
          <w:spacing w:val="-5"/>
        </w:rPr>
        <w:t>5.</w:t>
      </w:r>
    </w:p>
    <w:p>
      <w:pPr>
        <w:pStyle w:val="BodyText"/>
        <w:spacing w:before="7"/>
      </w:pPr>
    </w:p>
    <w:p>
      <w:pPr>
        <w:pStyle w:val="Heading2"/>
      </w:pPr>
      <w:r>
        <w:rPr/>
        <w:t>Table</w:t>
      </w:r>
      <w:r>
        <w:rPr>
          <w:spacing w:val="-3"/>
        </w:rPr>
        <w:t> </w:t>
      </w:r>
      <w:r>
        <w:rPr>
          <w:spacing w:val="-10"/>
        </w:rPr>
        <w:t>5</w:t>
      </w:r>
    </w:p>
    <w:p>
      <w:pPr>
        <w:pStyle w:val="ListParagraph"/>
        <w:numPr>
          <w:ilvl w:val="0"/>
          <w:numId w:val="12"/>
        </w:numPr>
        <w:tabs>
          <w:tab w:pos="518" w:val="left" w:leader="none"/>
          <w:tab w:pos="8901" w:val="left" w:leader="none"/>
        </w:tabs>
        <w:spacing w:line="240" w:lineRule="auto" w:before="321" w:after="0"/>
        <w:ind w:left="300" w:right="616" w:firstLine="0"/>
        <w:jc w:val="both"/>
        <w:rPr>
          <w:b/>
          <w:sz w:val="28"/>
        </w:rPr>
      </w:pPr>
      <w:r>
        <w:rPr>
          <w:b/>
          <w:spacing w:val="-2"/>
          <w:w w:val="5"/>
          <w:sz w:val="28"/>
        </w:rPr>
        <w:t>TestsAnalysis</w:t>
      </w:r>
      <w:r>
        <w:rPr>
          <w:b/>
          <w:spacing w:val="-11"/>
          <w:sz w:val="28"/>
        </w:rPr>
        <w:t> </w:t>
      </w:r>
      <w:r>
        <w:rPr>
          <w:b/>
          <w:spacing w:val="-2"/>
          <w:w w:val="5"/>
          <w:sz w:val="28"/>
        </w:rPr>
        <w:t>of</w:t>
      </w:r>
      <w:r>
        <w:rPr>
          <w:b/>
          <w:spacing w:val="-11"/>
          <w:sz w:val="28"/>
        </w:rPr>
        <w:t> </w:t>
      </w:r>
      <w:r>
        <w:rPr>
          <w:b/>
          <w:spacing w:val="-2"/>
          <w:w w:val="5"/>
          <w:sz w:val="28"/>
        </w:rPr>
        <w:t>Respondents</w:t>
      </w:r>
      <w:r>
        <w:rPr>
          <w:b/>
          <w:spacing w:val="-10"/>
          <w:sz w:val="28"/>
        </w:rPr>
        <w:t> </w:t>
      </w:r>
      <w:r>
        <w:rPr>
          <w:b/>
          <w:spacing w:val="-2"/>
          <w:w w:val="5"/>
          <w:sz w:val="28"/>
        </w:rPr>
        <w:t>Mean</w:t>
      </w:r>
      <w:r>
        <w:rPr>
          <w:b/>
          <w:spacing w:val="-11"/>
          <w:sz w:val="28"/>
        </w:rPr>
        <w:t> </w:t>
      </w:r>
      <w:r>
        <w:rPr>
          <w:b/>
          <w:spacing w:val="-2"/>
          <w:w w:val="5"/>
          <w:sz w:val="28"/>
        </w:rPr>
        <w:t>Responses</w:t>
      </w:r>
      <w:r>
        <w:rPr>
          <w:b/>
          <w:spacing w:val="-11"/>
          <w:sz w:val="28"/>
        </w:rPr>
        <w:t> </w:t>
      </w:r>
      <w:r>
        <w:rPr>
          <w:b/>
          <w:spacing w:val="-2"/>
          <w:w w:val="5"/>
          <w:sz w:val="28"/>
        </w:rPr>
        <w:t>of</w:t>
      </w:r>
      <w:r>
        <w:rPr>
          <w:b/>
          <w:spacing w:val="-11"/>
          <w:sz w:val="28"/>
        </w:rPr>
        <w:t> </w:t>
      </w:r>
      <w:r>
        <w:rPr>
          <w:b/>
          <w:spacing w:val="-2"/>
          <w:w w:val="5"/>
          <w:sz w:val="28"/>
        </w:rPr>
        <w:t>Tetfund</w:t>
      </w:r>
      <w:r>
        <w:rPr>
          <w:b/>
          <w:spacing w:val="-11"/>
          <w:sz w:val="28"/>
        </w:rPr>
        <w:t> </w:t>
      </w:r>
      <w:r>
        <w:rPr>
          <w:b/>
          <w:spacing w:val="-2"/>
          <w:w w:val="5"/>
          <w:sz w:val="28"/>
        </w:rPr>
        <w:t>Provision</w:t>
      </w:r>
      <w:r>
        <w:rPr>
          <w:b/>
          <w:spacing w:val="-11"/>
          <w:sz w:val="28"/>
        </w:rPr>
        <w:t> </w:t>
      </w:r>
      <w:r>
        <w:rPr>
          <w:b/>
          <w:spacing w:val="-2"/>
          <w:w w:val="5"/>
          <w:sz w:val="28"/>
        </w:rPr>
        <w:t>of</w:t>
      </w:r>
      <w:r>
        <w:rPr>
          <w:b/>
          <w:spacing w:val="-2"/>
          <w:sz w:val="28"/>
        </w:rPr>
        <w:t> </w:t>
      </w:r>
      <w:r>
        <w:rPr>
          <w:b/>
          <w:sz w:val="28"/>
        </w:rPr>
        <w:t>Physical Infrastructure and Provision of Equipment in improving the Quality of</w:t>
      </w:r>
      <w:r>
        <w:rPr>
          <w:b/>
          <w:spacing w:val="66"/>
          <w:sz w:val="28"/>
        </w:rPr>
        <w:t> </w:t>
      </w:r>
      <w:r>
        <w:rPr>
          <w:b/>
          <w:sz w:val="28"/>
        </w:rPr>
        <w:t>Business </w:t>
      </w:r>
      <w:r>
        <w:rPr>
          <w:b/>
          <w:spacing w:val="-2"/>
          <w:sz w:val="28"/>
        </w:rPr>
        <w:t>Education</w:t>
      </w:r>
      <w:r>
        <w:rPr>
          <w:b/>
          <w:sz w:val="28"/>
        </w:rPr>
        <w:tab/>
      </w:r>
      <w:r>
        <w:rPr>
          <w:b/>
          <w:spacing w:val="-2"/>
          <w:sz w:val="28"/>
        </w:rPr>
        <w:t>N=230</w:t>
      </w:r>
    </w:p>
    <w:p>
      <w:pPr>
        <w:pStyle w:val="BodyText"/>
        <w:spacing w:before="7"/>
        <w:rPr>
          <w:b/>
          <w:sz w:val="17"/>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9"/>
        <w:gridCol w:w="805"/>
        <w:gridCol w:w="943"/>
        <w:gridCol w:w="714"/>
        <w:gridCol w:w="576"/>
        <w:gridCol w:w="1040"/>
        <w:gridCol w:w="1215"/>
        <w:gridCol w:w="2958"/>
      </w:tblGrid>
      <w:tr>
        <w:trPr>
          <w:trHeight w:val="1302" w:hRule="atLeast"/>
        </w:trPr>
        <w:tc>
          <w:tcPr>
            <w:tcW w:w="1109"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Variable</w:t>
            </w:r>
          </w:p>
        </w:tc>
        <w:tc>
          <w:tcPr>
            <w:tcW w:w="805" w:type="dxa"/>
            <w:tcBorders>
              <w:top w:val="single" w:sz="4" w:space="0" w:color="000000"/>
              <w:bottom w:val="single" w:sz="4" w:space="0" w:color="000000"/>
            </w:tcBorders>
          </w:tcPr>
          <w:p>
            <w:pPr>
              <w:pStyle w:val="TableParagraph"/>
              <w:spacing w:line="275" w:lineRule="exact"/>
              <w:ind w:left="108"/>
              <w:rPr>
                <w:b/>
                <w:sz w:val="24"/>
              </w:rPr>
            </w:pPr>
            <w:r>
              <w:rPr>
                <w:b/>
                <w:spacing w:val="-10"/>
                <w:sz w:val="24"/>
              </w:rPr>
              <w:t>N</w:t>
            </w:r>
          </w:p>
        </w:tc>
        <w:tc>
          <w:tcPr>
            <w:tcW w:w="943" w:type="dxa"/>
            <w:tcBorders>
              <w:top w:val="single" w:sz="4" w:space="0" w:color="000000"/>
              <w:bottom w:val="single" w:sz="4" w:space="0" w:color="000000"/>
            </w:tcBorders>
          </w:tcPr>
          <w:p>
            <w:pPr>
              <w:pStyle w:val="TableParagraph"/>
              <w:spacing w:line="275" w:lineRule="exact"/>
              <w:ind w:right="92"/>
              <w:jc w:val="center"/>
              <w:rPr>
                <w:b/>
                <w:sz w:val="24"/>
              </w:rPr>
            </w:pPr>
            <w:r>
              <w:rPr>
                <w:b/>
                <w:spacing w:val="-10"/>
                <w:sz w:val="24"/>
              </w:rPr>
              <w:t>X</w:t>
            </w:r>
          </w:p>
        </w:tc>
        <w:tc>
          <w:tcPr>
            <w:tcW w:w="714" w:type="dxa"/>
            <w:tcBorders>
              <w:top w:val="single" w:sz="4" w:space="0" w:color="000000"/>
              <w:bottom w:val="single" w:sz="4" w:space="0" w:color="000000"/>
            </w:tcBorders>
          </w:tcPr>
          <w:p>
            <w:pPr>
              <w:pStyle w:val="TableParagraph"/>
              <w:spacing w:line="275" w:lineRule="exact"/>
              <w:ind w:left="187"/>
              <w:rPr>
                <w:b/>
                <w:sz w:val="24"/>
              </w:rPr>
            </w:pPr>
            <w:r>
              <w:rPr>
                <w:b/>
                <w:spacing w:val="-5"/>
                <w:sz w:val="24"/>
              </w:rPr>
              <w:t>SD</w:t>
            </w:r>
          </w:p>
        </w:tc>
        <w:tc>
          <w:tcPr>
            <w:tcW w:w="576" w:type="dxa"/>
            <w:tcBorders>
              <w:top w:val="single" w:sz="4" w:space="0" w:color="000000"/>
              <w:bottom w:val="single" w:sz="4" w:space="0" w:color="000000"/>
            </w:tcBorders>
          </w:tcPr>
          <w:p>
            <w:pPr>
              <w:pStyle w:val="TableParagraph"/>
              <w:spacing w:line="275" w:lineRule="exact"/>
              <w:ind w:right="103"/>
              <w:jc w:val="center"/>
              <w:rPr>
                <w:b/>
                <w:sz w:val="24"/>
              </w:rPr>
            </w:pPr>
            <w:r>
              <w:rPr>
                <w:b/>
                <w:spacing w:val="-5"/>
                <w:sz w:val="24"/>
              </w:rPr>
              <w:t>Df</w:t>
            </w:r>
          </w:p>
        </w:tc>
        <w:tc>
          <w:tcPr>
            <w:tcW w:w="1040" w:type="dxa"/>
            <w:tcBorders>
              <w:top w:val="single" w:sz="4" w:space="0" w:color="000000"/>
              <w:bottom w:val="single" w:sz="4" w:space="0" w:color="000000"/>
            </w:tcBorders>
          </w:tcPr>
          <w:p>
            <w:pPr>
              <w:pStyle w:val="TableParagraph"/>
              <w:spacing w:line="482" w:lineRule="auto"/>
              <w:ind w:left="109" w:right="140"/>
              <w:rPr>
                <w:b/>
                <w:sz w:val="24"/>
              </w:rPr>
            </w:pPr>
            <w:r>
              <w:rPr>
                <w:b/>
                <w:spacing w:val="-2"/>
                <w:sz w:val="24"/>
              </w:rPr>
              <w:t>Critical value</w:t>
            </w:r>
          </w:p>
        </w:tc>
        <w:tc>
          <w:tcPr>
            <w:tcW w:w="1215" w:type="dxa"/>
            <w:tcBorders>
              <w:top w:val="single" w:sz="4" w:space="0" w:color="000000"/>
              <w:bottom w:val="single" w:sz="4" w:space="0" w:color="000000"/>
            </w:tcBorders>
          </w:tcPr>
          <w:p>
            <w:pPr>
              <w:pStyle w:val="TableParagraph"/>
              <w:spacing w:line="275" w:lineRule="exact"/>
              <w:ind w:left="149"/>
              <w:rPr>
                <w:b/>
                <w:sz w:val="24"/>
              </w:rPr>
            </w:pPr>
            <w:r>
              <w:rPr>
                <w:b/>
                <w:sz w:val="24"/>
              </w:rPr>
              <w:t>p- </w:t>
            </w:r>
            <w:r>
              <w:rPr>
                <w:b/>
                <w:spacing w:val="-2"/>
                <w:sz w:val="24"/>
              </w:rPr>
              <w:t>Value</w:t>
            </w:r>
          </w:p>
        </w:tc>
        <w:tc>
          <w:tcPr>
            <w:tcW w:w="2958" w:type="dxa"/>
            <w:tcBorders>
              <w:top w:val="single" w:sz="4" w:space="0" w:color="000000"/>
              <w:bottom w:val="single" w:sz="4" w:space="0" w:color="000000"/>
            </w:tcBorders>
          </w:tcPr>
          <w:p>
            <w:pPr>
              <w:pStyle w:val="TableParagraph"/>
              <w:spacing w:line="275" w:lineRule="exact"/>
              <w:ind w:left="194"/>
              <w:rPr>
                <w:b/>
                <w:sz w:val="24"/>
              </w:rPr>
            </w:pPr>
            <w:r>
              <w:rPr>
                <w:b/>
                <w:spacing w:val="-2"/>
                <w:sz w:val="24"/>
              </w:rPr>
              <w:t>Decision</w:t>
            </w:r>
          </w:p>
        </w:tc>
      </w:tr>
      <w:tr>
        <w:trPr>
          <w:trHeight w:val="1775" w:hRule="atLeast"/>
        </w:trPr>
        <w:tc>
          <w:tcPr>
            <w:tcW w:w="1109" w:type="dxa"/>
            <w:tcBorders>
              <w:top w:val="single" w:sz="4" w:space="0" w:color="000000"/>
            </w:tcBorders>
          </w:tcPr>
          <w:p>
            <w:pPr>
              <w:pStyle w:val="TableParagraph"/>
              <w:spacing w:line="271" w:lineRule="exact"/>
              <w:ind w:left="107"/>
              <w:rPr>
                <w:sz w:val="24"/>
              </w:rPr>
            </w:pPr>
            <w:r>
              <w:rPr>
                <w:spacing w:val="-4"/>
                <w:sz w:val="24"/>
              </w:rPr>
              <w:t>Male</w:t>
            </w:r>
          </w:p>
          <w:p>
            <w:pPr>
              <w:pStyle w:val="TableParagraph"/>
              <w:rPr>
                <w:b/>
                <w:sz w:val="24"/>
              </w:rPr>
            </w:pPr>
          </w:p>
          <w:p>
            <w:pPr>
              <w:pStyle w:val="TableParagraph"/>
              <w:rPr>
                <w:b/>
                <w:sz w:val="24"/>
              </w:rPr>
            </w:pPr>
          </w:p>
          <w:p>
            <w:pPr>
              <w:pStyle w:val="TableParagraph"/>
              <w:rPr>
                <w:b/>
                <w:sz w:val="24"/>
              </w:rPr>
            </w:pPr>
          </w:p>
          <w:p>
            <w:pPr>
              <w:pStyle w:val="TableParagraph"/>
              <w:spacing w:before="124"/>
              <w:rPr>
                <w:b/>
                <w:sz w:val="24"/>
              </w:rPr>
            </w:pPr>
          </w:p>
          <w:p>
            <w:pPr>
              <w:pStyle w:val="TableParagraph"/>
              <w:spacing w:line="256" w:lineRule="exact" w:before="1"/>
              <w:ind w:left="107"/>
              <w:rPr>
                <w:sz w:val="24"/>
              </w:rPr>
            </w:pPr>
            <w:r>
              <w:rPr>
                <w:spacing w:val="-2"/>
                <w:sz w:val="24"/>
              </w:rPr>
              <w:t>Female</w:t>
            </w:r>
          </w:p>
        </w:tc>
        <w:tc>
          <w:tcPr>
            <w:tcW w:w="805" w:type="dxa"/>
            <w:tcBorders>
              <w:top w:val="single" w:sz="4" w:space="0" w:color="000000"/>
            </w:tcBorders>
          </w:tcPr>
          <w:p>
            <w:pPr>
              <w:pStyle w:val="TableParagraph"/>
              <w:spacing w:line="271" w:lineRule="exact"/>
              <w:ind w:left="108"/>
              <w:rPr>
                <w:sz w:val="24"/>
              </w:rPr>
            </w:pPr>
            <w:r>
              <w:rPr>
                <w:spacing w:val="-5"/>
                <w:sz w:val="24"/>
              </w:rPr>
              <w:t>125</w:t>
            </w:r>
          </w:p>
          <w:p>
            <w:pPr>
              <w:pStyle w:val="TableParagraph"/>
              <w:rPr>
                <w:b/>
                <w:sz w:val="24"/>
              </w:rPr>
            </w:pPr>
          </w:p>
          <w:p>
            <w:pPr>
              <w:pStyle w:val="TableParagraph"/>
              <w:rPr>
                <w:b/>
                <w:sz w:val="24"/>
              </w:rPr>
            </w:pPr>
          </w:p>
          <w:p>
            <w:pPr>
              <w:pStyle w:val="TableParagraph"/>
              <w:rPr>
                <w:b/>
                <w:sz w:val="24"/>
              </w:rPr>
            </w:pPr>
          </w:p>
          <w:p>
            <w:pPr>
              <w:pStyle w:val="TableParagraph"/>
              <w:spacing w:before="124"/>
              <w:rPr>
                <w:b/>
                <w:sz w:val="24"/>
              </w:rPr>
            </w:pPr>
          </w:p>
          <w:p>
            <w:pPr>
              <w:pStyle w:val="TableParagraph"/>
              <w:spacing w:line="256" w:lineRule="exact" w:before="1"/>
              <w:ind w:left="108"/>
              <w:rPr>
                <w:sz w:val="24"/>
              </w:rPr>
            </w:pPr>
            <w:r>
              <w:rPr>
                <w:spacing w:val="-5"/>
                <w:sz w:val="24"/>
              </w:rPr>
              <w:t>105</w:t>
            </w:r>
          </w:p>
        </w:tc>
        <w:tc>
          <w:tcPr>
            <w:tcW w:w="943" w:type="dxa"/>
            <w:tcBorders>
              <w:top w:val="single" w:sz="4" w:space="0" w:color="000000"/>
            </w:tcBorders>
          </w:tcPr>
          <w:p>
            <w:pPr>
              <w:pStyle w:val="TableParagraph"/>
              <w:spacing w:line="271" w:lineRule="exact"/>
              <w:ind w:left="337"/>
              <w:rPr>
                <w:sz w:val="24"/>
              </w:rPr>
            </w:pPr>
            <w:r>
              <w:rPr>
                <w:spacing w:val="-4"/>
                <w:sz w:val="24"/>
              </w:rPr>
              <w:t>3.71</w:t>
            </w:r>
          </w:p>
          <w:p>
            <w:pPr>
              <w:pStyle w:val="TableParagraph"/>
              <w:rPr>
                <w:b/>
                <w:sz w:val="24"/>
              </w:rPr>
            </w:pPr>
          </w:p>
          <w:p>
            <w:pPr>
              <w:pStyle w:val="TableParagraph"/>
              <w:rPr>
                <w:b/>
                <w:sz w:val="24"/>
              </w:rPr>
            </w:pPr>
          </w:p>
          <w:p>
            <w:pPr>
              <w:pStyle w:val="TableParagraph"/>
              <w:rPr>
                <w:b/>
                <w:sz w:val="24"/>
              </w:rPr>
            </w:pPr>
          </w:p>
          <w:p>
            <w:pPr>
              <w:pStyle w:val="TableParagraph"/>
              <w:spacing w:before="124"/>
              <w:rPr>
                <w:b/>
                <w:sz w:val="24"/>
              </w:rPr>
            </w:pPr>
          </w:p>
          <w:p>
            <w:pPr>
              <w:pStyle w:val="TableParagraph"/>
              <w:spacing w:line="256" w:lineRule="exact" w:before="1"/>
              <w:ind w:left="337"/>
              <w:rPr>
                <w:sz w:val="24"/>
              </w:rPr>
            </w:pPr>
            <w:r>
              <w:rPr>
                <w:spacing w:val="-4"/>
                <w:sz w:val="24"/>
              </w:rPr>
              <w:t>3.73</w:t>
            </w:r>
          </w:p>
        </w:tc>
        <w:tc>
          <w:tcPr>
            <w:tcW w:w="714" w:type="dxa"/>
            <w:tcBorders>
              <w:top w:val="single" w:sz="4" w:space="0" w:color="000000"/>
            </w:tcBorders>
          </w:tcPr>
          <w:p>
            <w:pPr>
              <w:pStyle w:val="TableParagraph"/>
              <w:spacing w:line="271" w:lineRule="exact"/>
              <w:ind w:left="187"/>
              <w:rPr>
                <w:sz w:val="24"/>
              </w:rPr>
            </w:pPr>
            <w:r>
              <w:rPr>
                <w:spacing w:val="-4"/>
                <w:sz w:val="24"/>
              </w:rPr>
              <w:t>0.25</w:t>
            </w:r>
          </w:p>
          <w:p>
            <w:pPr>
              <w:pStyle w:val="TableParagraph"/>
              <w:rPr>
                <w:b/>
                <w:sz w:val="24"/>
              </w:rPr>
            </w:pPr>
          </w:p>
          <w:p>
            <w:pPr>
              <w:pStyle w:val="TableParagraph"/>
              <w:rPr>
                <w:b/>
                <w:sz w:val="24"/>
              </w:rPr>
            </w:pPr>
          </w:p>
          <w:p>
            <w:pPr>
              <w:pStyle w:val="TableParagraph"/>
              <w:rPr>
                <w:b/>
                <w:sz w:val="24"/>
              </w:rPr>
            </w:pPr>
          </w:p>
          <w:p>
            <w:pPr>
              <w:pStyle w:val="TableParagraph"/>
              <w:spacing w:before="124"/>
              <w:rPr>
                <w:b/>
                <w:sz w:val="24"/>
              </w:rPr>
            </w:pPr>
          </w:p>
          <w:p>
            <w:pPr>
              <w:pStyle w:val="TableParagraph"/>
              <w:spacing w:line="256" w:lineRule="exact" w:before="1"/>
              <w:ind w:left="187"/>
              <w:rPr>
                <w:sz w:val="24"/>
              </w:rPr>
            </w:pPr>
            <w:r>
              <w:rPr>
                <w:spacing w:val="-4"/>
                <w:sz w:val="24"/>
              </w:rPr>
              <w:t>0.29</w:t>
            </w:r>
          </w:p>
        </w:tc>
        <w:tc>
          <w:tcPr>
            <w:tcW w:w="576" w:type="dxa"/>
            <w:tcBorders>
              <w:top w:val="single" w:sz="4" w:space="0" w:color="000000"/>
            </w:tcBorders>
          </w:tcPr>
          <w:p>
            <w:pPr>
              <w:pStyle w:val="TableParagraph"/>
              <w:rPr>
                <w:b/>
                <w:sz w:val="24"/>
              </w:rPr>
            </w:pPr>
          </w:p>
          <w:p>
            <w:pPr>
              <w:pStyle w:val="TableParagraph"/>
              <w:spacing w:before="196"/>
              <w:rPr>
                <w:b/>
                <w:sz w:val="24"/>
              </w:rPr>
            </w:pPr>
          </w:p>
          <w:p>
            <w:pPr>
              <w:pStyle w:val="TableParagraph"/>
              <w:ind w:left="2"/>
              <w:jc w:val="center"/>
              <w:rPr>
                <w:sz w:val="24"/>
              </w:rPr>
            </w:pPr>
            <w:r>
              <w:rPr>
                <w:spacing w:val="-5"/>
                <w:sz w:val="24"/>
              </w:rPr>
              <w:t>228</w:t>
            </w:r>
          </w:p>
        </w:tc>
        <w:tc>
          <w:tcPr>
            <w:tcW w:w="1040" w:type="dxa"/>
            <w:tcBorders>
              <w:top w:val="single" w:sz="4" w:space="0" w:color="000000"/>
            </w:tcBorders>
          </w:tcPr>
          <w:p>
            <w:pPr>
              <w:pStyle w:val="TableParagraph"/>
              <w:rPr>
                <w:b/>
                <w:sz w:val="24"/>
              </w:rPr>
            </w:pPr>
          </w:p>
          <w:p>
            <w:pPr>
              <w:pStyle w:val="TableParagraph"/>
              <w:spacing w:before="196"/>
              <w:rPr>
                <w:b/>
                <w:sz w:val="24"/>
              </w:rPr>
            </w:pPr>
          </w:p>
          <w:p>
            <w:pPr>
              <w:pStyle w:val="TableParagraph"/>
              <w:ind w:left="109"/>
              <w:rPr>
                <w:sz w:val="24"/>
              </w:rPr>
            </w:pPr>
            <w:r>
              <w:rPr>
                <w:spacing w:val="-4"/>
                <w:sz w:val="24"/>
              </w:rPr>
              <w:t>0.05</w:t>
            </w:r>
          </w:p>
        </w:tc>
        <w:tc>
          <w:tcPr>
            <w:tcW w:w="1215" w:type="dxa"/>
            <w:tcBorders>
              <w:top w:val="single" w:sz="4" w:space="0" w:color="000000"/>
            </w:tcBorders>
          </w:tcPr>
          <w:p>
            <w:pPr>
              <w:pStyle w:val="TableParagraph"/>
              <w:rPr>
                <w:b/>
                <w:sz w:val="24"/>
              </w:rPr>
            </w:pPr>
          </w:p>
          <w:p>
            <w:pPr>
              <w:pStyle w:val="TableParagraph"/>
              <w:spacing w:before="196"/>
              <w:rPr>
                <w:b/>
                <w:sz w:val="24"/>
              </w:rPr>
            </w:pPr>
          </w:p>
          <w:p>
            <w:pPr>
              <w:pStyle w:val="TableParagraph"/>
              <w:ind w:left="149"/>
              <w:rPr>
                <w:sz w:val="24"/>
              </w:rPr>
            </w:pPr>
            <w:r>
              <w:rPr>
                <w:spacing w:val="-4"/>
                <w:sz w:val="24"/>
              </w:rPr>
              <w:t>0.72</w:t>
            </w:r>
          </w:p>
        </w:tc>
        <w:tc>
          <w:tcPr>
            <w:tcW w:w="2958" w:type="dxa"/>
            <w:tcBorders>
              <w:top w:val="single" w:sz="4" w:space="0" w:color="000000"/>
            </w:tcBorders>
          </w:tcPr>
          <w:p>
            <w:pPr>
              <w:pStyle w:val="TableParagraph"/>
              <w:rPr>
                <w:b/>
                <w:sz w:val="24"/>
              </w:rPr>
            </w:pPr>
          </w:p>
          <w:p>
            <w:pPr>
              <w:pStyle w:val="TableParagraph"/>
              <w:spacing w:before="196"/>
              <w:rPr>
                <w:b/>
                <w:sz w:val="24"/>
              </w:rPr>
            </w:pPr>
          </w:p>
          <w:p>
            <w:pPr>
              <w:pStyle w:val="TableParagraph"/>
              <w:ind w:left="194"/>
              <w:rPr>
                <w:sz w:val="24"/>
              </w:rPr>
            </w:pPr>
            <w:r>
              <w:rPr>
                <w:sz w:val="24"/>
              </w:rPr>
              <w:t>Not </w:t>
            </w:r>
            <w:r>
              <w:rPr>
                <w:spacing w:val="-2"/>
                <w:sz w:val="24"/>
              </w:rPr>
              <w:t>significant</w:t>
            </w:r>
          </w:p>
        </w:tc>
      </w:tr>
    </w:tbl>
    <w:p>
      <w:pPr>
        <w:pStyle w:val="BodyText"/>
        <w:spacing w:before="228"/>
        <w:rPr>
          <w:b/>
          <w:sz w:val="20"/>
        </w:rPr>
      </w:pPr>
      <w:r>
        <w:rPr/>
        <mc:AlternateContent>
          <mc:Choice Requires="wps">
            <w:drawing>
              <wp:anchor distT="0" distB="0" distL="0" distR="0" allowOverlap="1" layoutInCell="1" locked="0" behindDoc="1" simplePos="0" relativeHeight="487591936">
                <wp:simplePos x="0" y="0"/>
                <wp:positionH relativeFrom="page">
                  <wp:posOffset>685800</wp:posOffset>
                </wp:positionH>
                <wp:positionV relativeFrom="paragraph">
                  <wp:posOffset>306082</wp:posOffset>
                </wp:positionV>
                <wp:extent cx="594487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944870" cy="6350"/>
                        </a:xfrm>
                        <a:custGeom>
                          <a:avLst/>
                          <a:gdLst/>
                          <a:ahLst/>
                          <a:cxnLst/>
                          <a:rect l="l" t="t" r="r" b="b"/>
                          <a:pathLst>
                            <a:path w="5944870" h="6350">
                              <a:moveTo>
                                <a:pt x="1864410" y="0"/>
                              </a:moveTo>
                              <a:lnTo>
                                <a:pt x="1864410" y="0"/>
                              </a:lnTo>
                              <a:lnTo>
                                <a:pt x="0" y="0"/>
                              </a:lnTo>
                              <a:lnTo>
                                <a:pt x="0" y="6083"/>
                              </a:lnTo>
                              <a:lnTo>
                                <a:pt x="1864410" y="6083"/>
                              </a:lnTo>
                              <a:lnTo>
                                <a:pt x="1864410" y="0"/>
                              </a:lnTo>
                              <a:close/>
                            </a:path>
                            <a:path w="5944870" h="6350">
                              <a:moveTo>
                                <a:pt x="2268334" y="0"/>
                              </a:moveTo>
                              <a:lnTo>
                                <a:pt x="1870583" y="0"/>
                              </a:lnTo>
                              <a:lnTo>
                                <a:pt x="1864487" y="0"/>
                              </a:lnTo>
                              <a:lnTo>
                                <a:pt x="1864487" y="6083"/>
                              </a:lnTo>
                              <a:lnTo>
                                <a:pt x="1870583" y="6083"/>
                              </a:lnTo>
                              <a:lnTo>
                                <a:pt x="2268334" y="6083"/>
                              </a:lnTo>
                              <a:lnTo>
                                <a:pt x="2268334" y="0"/>
                              </a:lnTo>
                              <a:close/>
                            </a:path>
                            <a:path w="5944870" h="6350">
                              <a:moveTo>
                                <a:pt x="3319894" y="0"/>
                              </a:moveTo>
                              <a:lnTo>
                                <a:pt x="2640203" y="0"/>
                              </a:lnTo>
                              <a:lnTo>
                                <a:pt x="2634107" y="0"/>
                              </a:lnTo>
                              <a:lnTo>
                                <a:pt x="2274443" y="0"/>
                              </a:lnTo>
                              <a:lnTo>
                                <a:pt x="2268347" y="0"/>
                              </a:lnTo>
                              <a:lnTo>
                                <a:pt x="2268347" y="6083"/>
                              </a:lnTo>
                              <a:lnTo>
                                <a:pt x="2274443" y="6083"/>
                              </a:lnTo>
                              <a:lnTo>
                                <a:pt x="2634107" y="6083"/>
                              </a:lnTo>
                              <a:lnTo>
                                <a:pt x="2640203" y="6083"/>
                              </a:lnTo>
                              <a:lnTo>
                                <a:pt x="3319894" y="6083"/>
                              </a:lnTo>
                              <a:lnTo>
                                <a:pt x="3319894" y="0"/>
                              </a:lnTo>
                              <a:close/>
                            </a:path>
                            <a:path w="5944870" h="6350">
                              <a:moveTo>
                                <a:pt x="5944743" y="0"/>
                              </a:moveTo>
                              <a:lnTo>
                                <a:pt x="5944743" y="0"/>
                              </a:lnTo>
                              <a:lnTo>
                                <a:pt x="3319907" y="0"/>
                              </a:lnTo>
                              <a:lnTo>
                                <a:pt x="3319907" y="6083"/>
                              </a:lnTo>
                              <a:lnTo>
                                <a:pt x="5944743" y="6083"/>
                              </a:lnTo>
                              <a:lnTo>
                                <a:pt x="59447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24.101002pt;width:468.1pt;height:.5pt;mso-position-horizontal-relative:page;mso-position-vertical-relative:paragraph;z-index:-15724544;mso-wrap-distance-left:0;mso-wrap-distance-right:0" id="docshape57" coordorigin="1080,482" coordsize="9362,10" path="m4016,482l3233,482,3224,482,2201,482,2192,482,2192,482,1080,482,1080,492,2192,492,2192,492,2201,492,3224,492,3233,492,4016,492,4016,482xm4652,482l4026,482,4016,482,4016,492,4026,492,4652,492,4652,482xm6308,482l5238,482,5228,482,4662,482,4652,482,4652,492,4662,492,5228,492,5238,492,6308,492,6308,482xm10442,482l7578,482,7569,482,7569,482,6318,482,6308,482,6308,492,6318,492,7569,492,7569,492,7578,492,10442,492,10442,482xe" filled="true" fillcolor="#000000" stroked="false">
                <v:path arrowok="t"/>
                <v:fill type="solid"/>
                <w10:wrap type="topAndBottom"/>
              </v:shape>
            </w:pict>
          </mc:Fallback>
        </mc:AlternateContent>
      </w:r>
    </w:p>
    <w:p>
      <w:pPr>
        <w:pStyle w:val="BodyText"/>
        <w:rPr>
          <w:b/>
        </w:rPr>
      </w:pPr>
    </w:p>
    <w:p>
      <w:pPr>
        <w:pStyle w:val="BodyText"/>
        <w:spacing w:before="103"/>
        <w:rPr>
          <w:b/>
        </w:rPr>
      </w:pPr>
    </w:p>
    <w:p>
      <w:pPr>
        <w:pStyle w:val="BodyText"/>
        <w:spacing w:line="480" w:lineRule="auto"/>
        <w:ind w:left="300" w:right="613" w:firstLine="720"/>
        <w:jc w:val="both"/>
      </w:pPr>
      <w:r>
        <w:rPr/>
        <w:t>Data in Table 5 show a probability value of 0.72 which is greater than the stated critical value of</w:t>
      </w:r>
      <w:r>
        <w:rPr>
          <w:spacing w:val="-1"/>
        </w:rPr>
        <w:t> </w:t>
      </w:r>
      <w:r>
        <w:rPr/>
        <w:t>0.05.</w:t>
      </w:r>
      <w:r>
        <w:rPr>
          <w:spacing w:val="-1"/>
        </w:rPr>
        <w:t> </w:t>
      </w:r>
      <w:r>
        <w:rPr/>
        <w:t>This means that there is no significant</w:t>
      </w:r>
      <w:r>
        <w:rPr>
          <w:spacing w:val="-1"/>
        </w:rPr>
        <w:t> </w:t>
      </w:r>
      <w:r>
        <w:rPr/>
        <w:t>difference</w:t>
      </w:r>
      <w:r>
        <w:rPr>
          <w:spacing w:val="-1"/>
        </w:rPr>
        <w:t> </w:t>
      </w:r>
      <w:r>
        <w:rPr/>
        <w:t>in the mean</w:t>
      </w:r>
      <w:r>
        <w:rPr>
          <w:spacing w:val="61"/>
          <w:w w:val="150"/>
        </w:rPr>
        <w:t> </w:t>
      </w:r>
      <w:r>
        <w:rPr/>
        <w:t>responses</w:t>
      </w:r>
      <w:r>
        <w:rPr>
          <w:spacing w:val="59"/>
          <w:w w:val="150"/>
        </w:rPr>
        <w:t> </w:t>
      </w:r>
      <w:r>
        <w:rPr/>
        <w:t>of</w:t>
      </w:r>
      <w:r>
        <w:rPr>
          <w:spacing w:val="56"/>
          <w:w w:val="150"/>
        </w:rPr>
        <w:t> </w:t>
      </w:r>
      <w:r>
        <w:rPr/>
        <w:t>male</w:t>
      </w:r>
      <w:r>
        <w:rPr>
          <w:spacing w:val="65"/>
          <w:w w:val="150"/>
        </w:rPr>
        <w:t> </w:t>
      </w:r>
      <w:r>
        <w:rPr/>
        <w:t>and</w:t>
      </w:r>
      <w:r>
        <w:rPr>
          <w:spacing w:val="60"/>
          <w:w w:val="150"/>
        </w:rPr>
        <w:t> </w:t>
      </w:r>
      <w:r>
        <w:rPr/>
        <w:t>female</w:t>
      </w:r>
      <w:r>
        <w:rPr>
          <w:spacing w:val="61"/>
          <w:w w:val="150"/>
        </w:rPr>
        <w:t> </w:t>
      </w:r>
      <w:r>
        <w:rPr/>
        <w:t>academic</w:t>
      </w:r>
      <w:r>
        <w:rPr>
          <w:spacing w:val="61"/>
          <w:w w:val="150"/>
        </w:rPr>
        <w:t> </w:t>
      </w:r>
      <w:r>
        <w:rPr/>
        <w:t>staff</w:t>
      </w:r>
      <w:r>
        <w:rPr>
          <w:spacing w:val="60"/>
          <w:w w:val="150"/>
        </w:rPr>
        <w:t> </w:t>
      </w:r>
      <w:r>
        <w:rPr/>
        <w:t>regarding</w:t>
      </w:r>
      <w:r>
        <w:rPr>
          <w:spacing w:val="59"/>
          <w:w w:val="150"/>
        </w:rPr>
        <w:t> </w:t>
      </w:r>
      <w:r>
        <w:rPr/>
        <w:t>the</w:t>
      </w:r>
      <w:r>
        <w:rPr>
          <w:spacing w:val="58"/>
          <w:w w:val="150"/>
        </w:rPr>
        <w:t> </w:t>
      </w:r>
      <w:r>
        <w:rPr/>
        <w:t>extent</w:t>
      </w:r>
      <w:r>
        <w:rPr>
          <w:spacing w:val="59"/>
          <w:w w:val="150"/>
        </w:rPr>
        <w:t> </w:t>
      </w:r>
      <w:r>
        <w:rPr>
          <w:spacing w:val="-5"/>
        </w:rPr>
        <w:t>of</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TETFund‟s provision of physical infrastructure and</w:t>
      </w:r>
      <w:r>
        <w:rPr>
          <w:spacing w:val="40"/>
        </w:rPr>
        <w:t> </w:t>
      </w:r>
      <w:r>
        <w:rPr/>
        <w:t>equipment in improving the quality of business education in tertiary institutions in Edo and Delta States. Therefore the hypothesis which stated that male and female academic staff do not differ significantly in their opinions regarding the extent of TETFund‟s contribution to physical infrastructure and provision of equipment in improving the quality of business education in tertiary institutions was retained.</w:t>
      </w:r>
    </w:p>
    <w:p>
      <w:pPr>
        <w:pStyle w:val="Heading2"/>
        <w:spacing w:before="6"/>
      </w:pPr>
      <w:r>
        <w:rPr/>
        <w:t>Hypothesis</w:t>
      </w:r>
      <w:r>
        <w:rPr>
          <w:spacing w:val="-9"/>
        </w:rPr>
        <w:t> </w:t>
      </w:r>
      <w:r>
        <w:rPr>
          <w:spacing w:val="-5"/>
        </w:rPr>
        <w:t>2:</w:t>
      </w:r>
    </w:p>
    <w:p>
      <w:pPr>
        <w:pStyle w:val="BodyText"/>
        <w:spacing w:before="193"/>
        <w:rPr>
          <w:b/>
        </w:rPr>
      </w:pPr>
    </w:p>
    <w:p>
      <w:pPr>
        <w:pStyle w:val="BodyText"/>
        <w:tabs>
          <w:tab w:pos="1313" w:val="left" w:leader="none"/>
          <w:tab w:pos="2764" w:val="left" w:leader="none"/>
          <w:tab w:pos="3251" w:val="left" w:leader="none"/>
          <w:tab w:pos="4745" w:val="left" w:leader="none"/>
          <w:tab w:pos="6013" w:val="left" w:leader="none"/>
          <w:tab w:pos="6435" w:val="left" w:leader="none"/>
          <w:tab w:pos="7573" w:val="left" w:leader="none"/>
          <w:tab w:pos="9285" w:val="left" w:leader="none"/>
        </w:tabs>
        <w:spacing w:line="480" w:lineRule="auto" w:before="1"/>
        <w:ind w:left="300" w:right="617"/>
        <w:rPr>
          <w:sz w:val="24"/>
        </w:rPr>
      </w:pPr>
      <w:r>
        <w:rPr/>
        <w:t>There is no significant difference in the opinion of business educators in different </w:t>
      </w:r>
      <w:r>
        <w:rPr>
          <w:spacing w:val="-2"/>
        </w:rPr>
        <w:t>tertiary</w:t>
      </w:r>
      <w:r>
        <w:rPr/>
        <w:tab/>
      </w:r>
      <w:r>
        <w:rPr>
          <w:spacing w:val="-2"/>
        </w:rPr>
        <w:t>institutions</w:t>
      </w:r>
      <w:r>
        <w:rPr/>
        <w:tab/>
      </w:r>
      <w:r>
        <w:rPr>
          <w:spacing w:val="-6"/>
        </w:rPr>
        <w:t>on</w:t>
      </w:r>
      <w:r>
        <w:rPr/>
        <w:tab/>
      </w:r>
      <w:r>
        <w:rPr>
          <w:spacing w:val="-2"/>
        </w:rPr>
        <w:t>TETFund‟s</w:t>
      </w:r>
      <w:r>
        <w:rPr/>
        <w:tab/>
      </w:r>
      <w:r>
        <w:rPr>
          <w:spacing w:val="-2"/>
        </w:rPr>
        <w:t>provision</w:t>
      </w:r>
      <w:r>
        <w:rPr/>
        <w:tab/>
      </w:r>
      <w:r>
        <w:rPr>
          <w:spacing w:val="-6"/>
        </w:rPr>
        <w:t>to</w:t>
      </w:r>
      <w:r>
        <w:rPr/>
        <w:tab/>
      </w:r>
      <w:r>
        <w:rPr>
          <w:spacing w:val="-2"/>
        </w:rPr>
        <w:t>physical</w:t>
      </w:r>
      <w:r>
        <w:rPr/>
        <w:tab/>
      </w:r>
      <w:r>
        <w:rPr>
          <w:spacing w:val="-2"/>
        </w:rPr>
        <w:t>infrastructure</w:t>
      </w:r>
      <w:r>
        <w:rPr/>
        <w:tab/>
      </w:r>
      <w:r>
        <w:rPr>
          <w:spacing w:val="-4"/>
        </w:rPr>
        <w:t>and </w:t>
      </w:r>
      <w:r>
        <w:rPr/>
        <w:t>equipment in improving the quality of business education in Edo and Delta States. Analysis of data in respect of this hypothesis is shown in Table 6</w:t>
      </w:r>
      <w:r>
        <w:rPr>
          <w:sz w:val="24"/>
        </w:rPr>
        <w:t>.</w:t>
      </w:r>
    </w:p>
    <w:p>
      <w:pPr>
        <w:spacing w:after="0" w:line="480" w:lineRule="auto"/>
        <w:rPr>
          <w:sz w:val="24"/>
        </w:rPr>
        <w:sectPr>
          <w:pgSz w:w="11910" w:h="16840"/>
          <w:pgMar w:header="761" w:footer="0" w:top="980" w:bottom="280" w:left="780" w:right="820"/>
        </w:sectPr>
      </w:pPr>
    </w:p>
    <w:p>
      <w:pPr>
        <w:pStyle w:val="BodyText"/>
        <w:spacing w:before="192"/>
      </w:pPr>
    </w:p>
    <w:p>
      <w:pPr>
        <w:pStyle w:val="Heading2"/>
        <w:jc w:val="left"/>
      </w:pPr>
      <w:r>
        <w:rPr/>
        <w:t>Table</w:t>
      </w:r>
      <w:r>
        <w:rPr>
          <w:spacing w:val="-3"/>
        </w:rPr>
        <w:t> </w:t>
      </w:r>
      <w:r>
        <w:rPr>
          <w:spacing w:val="-10"/>
        </w:rPr>
        <w:t>6</w:t>
      </w:r>
    </w:p>
    <w:p>
      <w:pPr>
        <w:pStyle w:val="BodyText"/>
        <w:rPr>
          <w:b/>
          <w:sz w:val="20"/>
        </w:rPr>
      </w:pPr>
    </w:p>
    <w:p>
      <w:pPr>
        <w:pStyle w:val="BodyText"/>
        <w:spacing w:before="74"/>
        <w:rPr>
          <w:b/>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3"/>
        <w:gridCol w:w="679"/>
        <w:gridCol w:w="827"/>
        <w:gridCol w:w="857"/>
        <w:gridCol w:w="709"/>
        <w:gridCol w:w="1042"/>
        <w:gridCol w:w="1246"/>
        <w:gridCol w:w="2567"/>
      </w:tblGrid>
      <w:tr>
        <w:trPr>
          <w:trHeight w:val="1670" w:hRule="atLeast"/>
        </w:trPr>
        <w:tc>
          <w:tcPr>
            <w:tcW w:w="9370" w:type="dxa"/>
            <w:gridSpan w:val="8"/>
            <w:tcBorders>
              <w:bottom w:val="single" w:sz="4" w:space="0" w:color="000000"/>
            </w:tcBorders>
          </w:tcPr>
          <w:p>
            <w:pPr>
              <w:pStyle w:val="TableParagraph"/>
              <w:tabs>
                <w:tab w:pos="8409" w:val="left" w:leader="none"/>
              </w:tabs>
              <w:spacing w:line="276" w:lineRule="auto"/>
              <w:ind w:left="107" w:right="113"/>
              <w:jc w:val="both"/>
              <w:rPr>
                <w:b/>
                <w:sz w:val="28"/>
              </w:rPr>
            </w:pPr>
            <w:r>
              <w:rPr>
                <w:b/>
                <w:sz w:val="28"/>
              </w:rPr>
              <w:t>z- Tests</w:t>
            </w:r>
            <w:r>
              <w:rPr>
                <w:b/>
                <w:spacing w:val="40"/>
                <w:sz w:val="28"/>
              </w:rPr>
              <w:t> </w:t>
            </w:r>
            <w:r>
              <w:rPr>
                <w:b/>
                <w:sz w:val="28"/>
              </w:rPr>
              <w:t>Analysis of Respondents Mean Responses of Business Educators in different Tertiary institutions Regarding Tetfund Provision to Physical Infrastructure and Equipment in Improving the Quality of Business </w:t>
            </w:r>
            <w:r>
              <w:rPr>
                <w:b/>
                <w:spacing w:val="-2"/>
                <w:sz w:val="28"/>
              </w:rPr>
              <w:t>Education</w:t>
            </w:r>
            <w:r>
              <w:rPr>
                <w:b/>
                <w:sz w:val="28"/>
              </w:rPr>
              <w:tab/>
            </w:r>
            <w:r>
              <w:rPr>
                <w:b/>
                <w:spacing w:val="-2"/>
                <w:sz w:val="28"/>
              </w:rPr>
              <w:t>N=230</w:t>
            </w:r>
          </w:p>
        </w:tc>
      </w:tr>
      <w:tr>
        <w:trPr>
          <w:trHeight w:val="1303" w:hRule="atLeast"/>
        </w:trPr>
        <w:tc>
          <w:tcPr>
            <w:tcW w:w="1443" w:type="dxa"/>
            <w:tcBorders>
              <w:top w:val="single" w:sz="4" w:space="0" w:color="000000"/>
              <w:bottom w:val="single" w:sz="4" w:space="0" w:color="000000"/>
            </w:tcBorders>
          </w:tcPr>
          <w:p>
            <w:pPr>
              <w:pStyle w:val="TableParagraph"/>
              <w:rPr>
                <w:sz w:val="26"/>
              </w:rPr>
            </w:pPr>
          </w:p>
        </w:tc>
        <w:tc>
          <w:tcPr>
            <w:tcW w:w="679" w:type="dxa"/>
            <w:tcBorders>
              <w:top w:val="single" w:sz="4" w:space="0" w:color="000000"/>
              <w:bottom w:val="single" w:sz="4" w:space="0" w:color="000000"/>
            </w:tcBorders>
          </w:tcPr>
          <w:p>
            <w:pPr>
              <w:pStyle w:val="TableParagraph"/>
              <w:spacing w:line="275" w:lineRule="exact"/>
              <w:ind w:left="107"/>
              <w:rPr>
                <w:b/>
                <w:sz w:val="24"/>
              </w:rPr>
            </w:pPr>
            <w:r>
              <w:rPr>
                <w:b/>
                <w:spacing w:val="-10"/>
                <w:sz w:val="24"/>
              </w:rPr>
              <w:t>N</w:t>
            </w:r>
          </w:p>
        </w:tc>
        <w:tc>
          <w:tcPr>
            <w:tcW w:w="827" w:type="dxa"/>
            <w:tcBorders>
              <w:top w:val="single" w:sz="4" w:space="0" w:color="000000"/>
              <w:bottom w:val="single" w:sz="4" w:space="0" w:color="000000"/>
            </w:tcBorders>
          </w:tcPr>
          <w:p>
            <w:pPr>
              <w:pStyle w:val="TableParagraph"/>
              <w:spacing w:line="275" w:lineRule="exact"/>
              <w:ind w:left="208"/>
              <w:rPr>
                <w:b/>
                <w:sz w:val="24"/>
              </w:rPr>
            </w:pPr>
            <w:r>
              <w:rPr>
                <w:b/>
                <w:spacing w:val="-10"/>
                <w:sz w:val="24"/>
              </w:rPr>
              <w:t>X</w:t>
            </w:r>
          </w:p>
        </w:tc>
        <w:tc>
          <w:tcPr>
            <w:tcW w:w="857" w:type="dxa"/>
            <w:tcBorders>
              <w:top w:val="single" w:sz="4" w:space="0" w:color="000000"/>
              <w:bottom w:val="single" w:sz="4" w:space="0" w:color="000000"/>
            </w:tcBorders>
          </w:tcPr>
          <w:p>
            <w:pPr>
              <w:pStyle w:val="TableParagraph"/>
              <w:spacing w:line="275" w:lineRule="exact"/>
              <w:ind w:right="159"/>
              <w:jc w:val="center"/>
              <w:rPr>
                <w:b/>
                <w:sz w:val="24"/>
              </w:rPr>
            </w:pPr>
            <w:r>
              <w:rPr>
                <w:b/>
                <w:spacing w:val="-5"/>
                <w:sz w:val="24"/>
              </w:rPr>
              <w:t>SD</w:t>
            </w:r>
          </w:p>
        </w:tc>
        <w:tc>
          <w:tcPr>
            <w:tcW w:w="709" w:type="dxa"/>
            <w:tcBorders>
              <w:top w:val="single" w:sz="4" w:space="0" w:color="000000"/>
              <w:bottom w:val="single" w:sz="4" w:space="0" w:color="000000"/>
            </w:tcBorders>
          </w:tcPr>
          <w:p>
            <w:pPr>
              <w:pStyle w:val="TableParagraph"/>
              <w:spacing w:line="275" w:lineRule="exact"/>
              <w:ind w:left="236"/>
              <w:rPr>
                <w:b/>
                <w:sz w:val="24"/>
              </w:rPr>
            </w:pPr>
            <w:r>
              <w:rPr>
                <w:b/>
                <w:spacing w:val="-5"/>
                <w:sz w:val="24"/>
              </w:rPr>
              <w:t>df</w:t>
            </w:r>
          </w:p>
        </w:tc>
        <w:tc>
          <w:tcPr>
            <w:tcW w:w="1042" w:type="dxa"/>
            <w:tcBorders>
              <w:top w:val="single" w:sz="4" w:space="0" w:color="000000"/>
              <w:bottom w:val="single" w:sz="4" w:space="0" w:color="000000"/>
            </w:tcBorders>
          </w:tcPr>
          <w:p>
            <w:pPr>
              <w:pStyle w:val="TableParagraph"/>
              <w:spacing w:line="482" w:lineRule="auto"/>
              <w:ind w:left="103" w:right="148"/>
              <w:rPr>
                <w:b/>
                <w:sz w:val="24"/>
              </w:rPr>
            </w:pPr>
            <w:r>
              <w:rPr>
                <w:b/>
                <w:spacing w:val="-2"/>
                <w:sz w:val="24"/>
              </w:rPr>
              <w:t>Critical Value</w:t>
            </w:r>
          </w:p>
        </w:tc>
        <w:tc>
          <w:tcPr>
            <w:tcW w:w="1246" w:type="dxa"/>
            <w:tcBorders>
              <w:top w:val="single" w:sz="4" w:space="0" w:color="000000"/>
              <w:bottom w:val="single" w:sz="4" w:space="0" w:color="000000"/>
            </w:tcBorders>
          </w:tcPr>
          <w:p>
            <w:pPr>
              <w:pStyle w:val="TableParagraph"/>
              <w:spacing w:line="275" w:lineRule="exact"/>
              <w:ind w:left="82" w:right="107"/>
              <w:jc w:val="center"/>
              <w:rPr>
                <w:b/>
                <w:sz w:val="24"/>
              </w:rPr>
            </w:pPr>
            <w:r>
              <w:rPr>
                <w:b/>
                <w:sz w:val="24"/>
              </w:rPr>
              <w:t>p-</w:t>
            </w:r>
            <w:r>
              <w:rPr>
                <w:b/>
                <w:spacing w:val="59"/>
                <w:sz w:val="24"/>
              </w:rPr>
              <w:t> </w:t>
            </w:r>
            <w:r>
              <w:rPr>
                <w:b/>
                <w:spacing w:val="-2"/>
                <w:sz w:val="24"/>
              </w:rPr>
              <w:t>Value</w:t>
            </w:r>
          </w:p>
        </w:tc>
        <w:tc>
          <w:tcPr>
            <w:tcW w:w="2567" w:type="dxa"/>
            <w:tcBorders>
              <w:top w:val="single" w:sz="4" w:space="0" w:color="000000"/>
              <w:bottom w:val="single" w:sz="4" w:space="0" w:color="000000"/>
            </w:tcBorders>
          </w:tcPr>
          <w:p>
            <w:pPr>
              <w:pStyle w:val="TableParagraph"/>
              <w:spacing w:line="275" w:lineRule="exact"/>
              <w:ind w:left="155"/>
              <w:rPr>
                <w:b/>
                <w:sz w:val="24"/>
              </w:rPr>
            </w:pPr>
            <w:r>
              <w:rPr>
                <w:b/>
                <w:spacing w:val="-2"/>
                <w:sz w:val="24"/>
              </w:rPr>
              <w:t>Decision</w:t>
            </w:r>
          </w:p>
        </w:tc>
      </w:tr>
      <w:tr>
        <w:trPr>
          <w:trHeight w:val="515" w:hRule="atLeast"/>
        </w:trPr>
        <w:tc>
          <w:tcPr>
            <w:tcW w:w="1443" w:type="dxa"/>
            <w:tcBorders>
              <w:top w:val="single" w:sz="4" w:space="0" w:color="000000"/>
            </w:tcBorders>
          </w:tcPr>
          <w:p>
            <w:pPr>
              <w:pStyle w:val="TableParagraph"/>
              <w:spacing w:line="273" w:lineRule="exact"/>
              <w:ind w:left="107"/>
              <w:rPr>
                <w:sz w:val="24"/>
              </w:rPr>
            </w:pPr>
            <w:r>
              <w:rPr>
                <w:spacing w:val="-2"/>
                <w:sz w:val="24"/>
              </w:rPr>
              <w:t>Universities</w:t>
            </w:r>
          </w:p>
        </w:tc>
        <w:tc>
          <w:tcPr>
            <w:tcW w:w="679" w:type="dxa"/>
            <w:tcBorders>
              <w:top w:val="single" w:sz="4" w:space="0" w:color="000000"/>
            </w:tcBorders>
          </w:tcPr>
          <w:p>
            <w:pPr>
              <w:pStyle w:val="TableParagraph"/>
              <w:spacing w:line="273" w:lineRule="exact"/>
              <w:ind w:left="107"/>
              <w:rPr>
                <w:sz w:val="24"/>
              </w:rPr>
            </w:pPr>
            <w:r>
              <w:rPr>
                <w:spacing w:val="-5"/>
                <w:sz w:val="24"/>
              </w:rPr>
              <w:t>36</w:t>
            </w:r>
          </w:p>
        </w:tc>
        <w:tc>
          <w:tcPr>
            <w:tcW w:w="827" w:type="dxa"/>
            <w:tcBorders>
              <w:top w:val="single" w:sz="4" w:space="0" w:color="000000"/>
            </w:tcBorders>
          </w:tcPr>
          <w:p>
            <w:pPr>
              <w:pStyle w:val="TableParagraph"/>
              <w:spacing w:line="273" w:lineRule="exact"/>
              <w:ind w:left="208"/>
              <w:rPr>
                <w:sz w:val="24"/>
              </w:rPr>
            </w:pPr>
            <w:r>
              <w:rPr>
                <w:spacing w:val="-4"/>
                <w:sz w:val="24"/>
              </w:rPr>
              <w:t>3.12</w:t>
            </w:r>
          </w:p>
        </w:tc>
        <w:tc>
          <w:tcPr>
            <w:tcW w:w="857" w:type="dxa"/>
            <w:tcBorders>
              <w:top w:val="single" w:sz="4" w:space="0" w:color="000000"/>
            </w:tcBorders>
          </w:tcPr>
          <w:p>
            <w:pPr>
              <w:pStyle w:val="TableParagraph"/>
              <w:spacing w:line="273" w:lineRule="exact"/>
              <w:ind w:left="112" w:right="159"/>
              <w:jc w:val="center"/>
              <w:rPr>
                <w:sz w:val="24"/>
              </w:rPr>
            </w:pPr>
            <w:r>
              <w:rPr>
                <w:spacing w:val="-4"/>
                <w:sz w:val="24"/>
              </w:rPr>
              <w:t>0.23</w:t>
            </w:r>
          </w:p>
        </w:tc>
        <w:tc>
          <w:tcPr>
            <w:tcW w:w="709" w:type="dxa"/>
            <w:tcBorders>
              <w:top w:val="single" w:sz="4" w:space="0" w:color="000000"/>
            </w:tcBorders>
          </w:tcPr>
          <w:p>
            <w:pPr>
              <w:pStyle w:val="TableParagraph"/>
              <w:rPr>
                <w:sz w:val="26"/>
              </w:rPr>
            </w:pPr>
          </w:p>
        </w:tc>
        <w:tc>
          <w:tcPr>
            <w:tcW w:w="1042" w:type="dxa"/>
            <w:tcBorders>
              <w:top w:val="single" w:sz="4" w:space="0" w:color="000000"/>
            </w:tcBorders>
          </w:tcPr>
          <w:p>
            <w:pPr>
              <w:pStyle w:val="TableParagraph"/>
              <w:rPr>
                <w:sz w:val="26"/>
              </w:rPr>
            </w:pPr>
          </w:p>
        </w:tc>
        <w:tc>
          <w:tcPr>
            <w:tcW w:w="1246" w:type="dxa"/>
            <w:tcBorders>
              <w:top w:val="single" w:sz="4" w:space="0" w:color="000000"/>
            </w:tcBorders>
          </w:tcPr>
          <w:p>
            <w:pPr>
              <w:pStyle w:val="TableParagraph"/>
              <w:rPr>
                <w:sz w:val="26"/>
              </w:rPr>
            </w:pPr>
          </w:p>
        </w:tc>
        <w:tc>
          <w:tcPr>
            <w:tcW w:w="2567" w:type="dxa"/>
            <w:tcBorders>
              <w:top w:val="single" w:sz="4" w:space="0" w:color="000000"/>
            </w:tcBorders>
          </w:tcPr>
          <w:p>
            <w:pPr>
              <w:pStyle w:val="TableParagraph"/>
              <w:rPr>
                <w:sz w:val="26"/>
              </w:rPr>
            </w:pPr>
          </w:p>
        </w:tc>
      </w:tr>
      <w:tr>
        <w:trPr>
          <w:trHeight w:val="749" w:hRule="atLeast"/>
        </w:trPr>
        <w:tc>
          <w:tcPr>
            <w:tcW w:w="1443" w:type="dxa"/>
          </w:tcPr>
          <w:p>
            <w:pPr>
              <w:pStyle w:val="TableParagraph"/>
              <w:spacing w:before="232"/>
              <w:ind w:left="107"/>
              <w:rPr>
                <w:sz w:val="24"/>
              </w:rPr>
            </w:pPr>
            <w:r>
              <w:rPr>
                <w:spacing w:val="-2"/>
                <w:sz w:val="24"/>
              </w:rPr>
              <w:t>Polytechnics</w:t>
            </w:r>
          </w:p>
        </w:tc>
        <w:tc>
          <w:tcPr>
            <w:tcW w:w="679" w:type="dxa"/>
          </w:tcPr>
          <w:p>
            <w:pPr>
              <w:pStyle w:val="TableParagraph"/>
              <w:spacing w:before="232"/>
              <w:ind w:left="107"/>
              <w:rPr>
                <w:sz w:val="24"/>
              </w:rPr>
            </w:pPr>
            <w:r>
              <w:rPr>
                <w:spacing w:val="-5"/>
                <w:sz w:val="24"/>
              </w:rPr>
              <w:t>54</w:t>
            </w:r>
          </w:p>
        </w:tc>
        <w:tc>
          <w:tcPr>
            <w:tcW w:w="827" w:type="dxa"/>
          </w:tcPr>
          <w:p>
            <w:pPr>
              <w:pStyle w:val="TableParagraph"/>
              <w:spacing w:before="232"/>
              <w:ind w:left="208"/>
              <w:rPr>
                <w:sz w:val="24"/>
              </w:rPr>
            </w:pPr>
            <w:r>
              <w:rPr>
                <w:spacing w:val="-4"/>
                <w:sz w:val="24"/>
              </w:rPr>
              <w:t>4.15</w:t>
            </w:r>
          </w:p>
        </w:tc>
        <w:tc>
          <w:tcPr>
            <w:tcW w:w="857" w:type="dxa"/>
          </w:tcPr>
          <w:p>
            <w:pPr>
              <w:pStyle w:val="TableParagraph"/>
              <w:spacing w:before="232"/>
              <w:ind w:left="112" w:right="159"/>
              <w:jc w:val="center"/>
              <w:rPr>
                <w:sz w:val="24"/>
              </w:rPr>
            </w:pPr>
            <w:r>
              <w:rPr>
                <w:spacing w:val="-4"/>
                <w:sz w:val="24"/>
              </w:rPr>
              <w:t>0.14</w:t>
            </w:r>
          </w:p>
        </w:tc>
        <w:tc>
          <w:tcPr>
            <w:tcW w:w="709" w:type="dxa"/>
          </w:tcPr>
          <w:p>
            <w:pPr>
              <w:pStyle w:val="TableParagraph"/>
              <w:spacing w:before="232"/>
              <w:ind w:left="236"/>
              <w:rPr>
                <w:sz w:val="24"/>
              </w:rPr>
            </w:pPr>
            <w:r>
              <w:rPr>
                <w:spacing w:val="-5"/>
                <w:sz w:val="24"/>
              </w:rPr>
              <w:t>228</w:t>
            </w:r>
          </w:p>
        </w:tc>
        <w:tc>
          <w:tcPr>
            <w:tcW w:w="1042" w:type="dxa"/>
          </w:tcPr>
          <w:p>
            <w:pPr>
              <w:pStyle w:val="TableParagraph"/>
              <w:spacing w:before="232"/>
              <w:ind w:left="324"/>
              <w:rPr>
                <w:sz w:val="24"/>
              </w:rPr>
            </w:pPr>
            <w:r>
              <w:rPr>
                <w:spacing w:val="-4"/>
                <w:sz w:val="24"/>
              </w:rPr>
              <w:t>0.05</w:t>
            </w:r>
          </w:p>
        </w:tc>
        <w:tc>
          <w:tcPr>
            <w:tcW w:w="1246" w:type="dxa"/>
          </w:tcPr>
          <w:p>
            <w:pPr>
              <w:pStyle w:val="TableParagraph"/>
              <w:spacing w:before="232"/>
              <w:ind w:left="107" w:right="25"/>
              <w:jc w:val="center"/>
              <w:rPr>
                <w:sz w:val="24"/>
              </w:rPr>
            </w:pPr>
            <w:r>
              <w:rPr>
                <w:spacing w:val="-4"/>
                <w:sz w:val="24"/>
              </w:rPr>
              <w:t>0.97</w:t>
            </w:r>
          </w:p>
        </w:tc>
        <w:tc>
          <w:tcPr>
            <w:tcW w:w="2567" w:type="dxa"/>
          </w:tcPr>
          <w:p>
            <w:pPr>
              <w:pStyle w:val="TableParagraph"/>
              <w:spacing w:before="232"/>
              <w:ind w:left="155"/>
              <w:rPr>
                <w:sz w:val="24"/>
              </w:rPr>
            </w:pPr>
            <w:r>
              <w:rPr>
                <w:sz w:val="24"/>
              </w:rPr>
              <w:t>Not </w:t>
            </w:r>
            <w:r>
              <w:rPr>
                <w:spacing w:val="-2"/>
                <w:sz w:val="24"/>
              </w:rPr>
              <w:t>significant</w:t>
            </w:r>
          </w:p>
        </w:tc>
      </w:tr>
      <w:tr>
        <w:trPr>
          <w:trHeight w:val="652" w:hRule="atLeast"/>
        </w:trPr>
        <w:tc>
          <w:tcPr>
            <w:tcW w:w="1443" w:type="dxa"/>
          </w:tcPr>
          <w:p>
            <w:pPr>
              <w:pStyle w:val="TableParagraph"/>
              <w:spacing w:before="231"/>
              <w:ind w:left="107"/>
              <w:rPr>
                <w:sz w:val="24"/>
              </w:rPr>
            </w:pPr>
            <w:r>
              <w:rPr>
                <w:sz w:val="24"/>
              </w:rPr>
              <w:t>Colleges</w:t>
            </w:r>
            <w:r>
              <w:rPr>
                <w:spacing w:val="32"/>
                <w:sz w:val="24"/>
              </w:rPr>
              <w:t>  </w:t>
            </w:r>
            <w:r>
              <w:rPr>
                <w:spacing w:val="-5"/>
                <w:sz w:val="24"/>
              </w:rPr>
              <w:t>of</w:t>
            </w:r>
          </w:p>
        </w:tc>
        <w:tc>
          <w:tcPr>
            <w:tcW w:w="679" w:type="dxa"/>
          </w:tcPr>
          <w:p>
            <w:pPr>
              <w:pStyle w:val="TableParagraph"/>
              <w:spacing w:before="233"/>
              <w:ind w:left="107"/>
              <w:rPr>
                <w:sz w:val="24"/>
              </w:rPr>
            </w:pPr>
            <w:r>
              <w:rPr>
                <w:spacing w:val="-5"/>
                <w:sz w:val="24"/>
              </w:rPr>
              <w:t>150</w:t>
            </w:r>
          </w:p>
        </w:tc>
        <w:tc>
          <w:tcPr>
            <w:tcW w:w="827" w:type="dxa"/>
          </w:tcPr>
          <w:p>
            <w:pPr>
              <w:pStyle w:val="TableParagraph"/>
              <w:spacing w:before="233"/>
              <w:ind w:left="208"/>
              <w:rPr>
                <w:sz w:val="24"/>
              </w:rPr>
            </w:pPr>
            <w:r>
              <w:rPr>
                <w:spacing w:val="-4"/>
                <w:sz w:val="24"/>
              </w:rPr>
              <w:t>5.43</w:t>
            </w:r>
          </w:p>
        </w:tc>
        <w:tc>
          <w:tcPr>
            <w:tcW w:w="857" w:type="dxa"/>
          </w:tcPr>
          <w:p>
            <w:pPr>
              <w:pStyle w:val="TableParagraph"/>
              <w:spacing w:before="233"/>
              <w:ind w:left="112" w:right="159"/>
              <w:jc w:val="center"/>
              <w:rPr>
                <w:sz w:val="24"/>
              </w:rPr>
            </w:pPr>
            <w:r>
              <w:rPr>
                <w:spacing w:val="-4"/>
                <w:sz w:val="24"/>
              </w:rPr>
              <w:t>0.32</w:t>
            </w:r>
          </w:p>
        </w:tc>
        <w:tc>
          <w:tcPr>
            <w:tcW w:w="709" w:type="dxa"/>
          </w:tcPr>
          <w:p>
            <w:pPr>
              <w:pStyle w:val="TableParagraph"/>
              <w:rPr>
                <w:sz w:val="26"/>
              </w:rPr>
            </w:pPr>
          </w:p>
        </w:tc>
        <w:tc>
          <w:tcPr>
            <w:tcW w:w="1042" w:type="dxa"/>
          </w:tcPr>
          <w:p>
            <w:pPr>
              <w:pStyle w:val="TableParagraph"/>
              <w:rPr>
                <w:sz w:val="26"/>
              </w:rPr>
            </w:pPr>
          </w:p>
        </w:tc>
        <w:tc>
          <w:tcPr>
            <w:tcW w:w="1246" w:type="dxa"/>
          </w:tcPr>
          <w:p>
            <w:pPr>
              <w:pStyle w:val="TableParagraph"/>
              <w:rPr>
                <w:sz w:val="26"/>
              </w:rPr>
            </w:pPr>
          </w:p>
        </w:tc>
        <w:tc>
          <w:tcPr>
            <w:tcW w:w="2567" w:type="dxa"/>
          </w:tcPr>
          <w:p>
            <w:pPr>
              <w:pStyle w:val="TableParagraph"/>
              <w:rPr>
                <w:sz w:val="26"/>
              </w:rPr>
            </w:pPr>
          </w:p>
        </w:tc>
      </w:tr>
      <w:tr>
        <w:trPr>
          <w:trHeight w:val="408" w:hRule="atLeast"/>
        </w:trPr>
        <w:tc>
          <w:tcPr>
            <w:tcW w:w="1443" w:type="dxa"/>
          </w:tcPr>
          <w:p>
            <w:pPr>
              <w:pStyle w:val="TableParagraph"/>
              <w:spacing w:line="256" w:lineRule="exact" w:before="133"/>
              <w:ind w:left="107"/>
              <w:rPr>
                <w:sz w:val="24"/>
              </w:rPr>
            </w:pPr>
            <w:r>
              <w:rPr>
                <w:spacing w:val="-2"/>
                <w:sz w:val="24"/>
              </w:rPr>
              <w:t>Education</w:t>
            </w:r>
          </w:p>
        </w:tc>
        <w:tc>
          <w:tcPr>
            <w:tcW w:w="679" w:type="dxa"/>
          </w:tcPr>
          <w:p>
            <w:pPr>
              <w:pStyle w:val="TableParagraph"/>
              <w:rPr>
                <w:sz w:val="26"/>
              </w:rPr>
            </w:pPr>
          </w:p>
        </w:tc>
        <w:tc>
          <w:tcPr>
            <w:tcW w:w="827" w:type="dxa"/>
          </w:tcPr>
          <w:p>
            <w:pPr>
              <w:pStyle w:val="TableParagraph"/>
              <w:rPr>
                <w:sz w:val="26"/>
              </w:rPr>
            </w:pPr>
          </w:p>
        </w:tc>
        <w:tc>
          <w:tcPr>
            <w:tcW w:w="857" w:type="dxa"/>
          </w:tcPr>
          <w:p>
            <w:pPr>
              <w:pStyle w:val="TableParagraph"/>
              <w:rPr>
                <w:sz w:val="26"/>
              </w:rPr>
            </w:pPr>
          </w:p>
        </w:tc>
        <w:tc>
          <w:tcPr>
            <w:tcW w:w="709" w:type="dxa"/>
          </w:tcPr>
          <w:p>
            <w:pPr>
              <w:pStyle w:val="TableParagraph"/>
              <w:rPr>
                <w:sz w:val="26"/>
              </w:rPr>
            </w:pPr>
          </w:p>
        </w:tc>
        <w:tc>
          <w:tcPr>
            <w:tcW w:w="1042" w:type="dxa"/>
          </w:tcPr>
          <w:p>
            <w:pPr>
              <w:pStyle w:val="TableParagraph"/>
              <w:rPr>
                <w:sz w:val="26"/>
              </w:rPr>
            </w:pPr>
          </w:p>
        </w:tc>
        <w:tc>
          <w:tcPr>
            <w:tcW w:w="1246" w:type="dxa"/>
          </w:tcPr>
          <w:p>
            <w:pPr>
              <w:pStyle w:val="TableParagraph"/>
              <w:rPr>
                <w:sz w:val="26"/>
              </w:rPr>
            </w:pPr>
          </w:p>
        </w:tc>
        <w:tc>
          <w:tcPr>
            <w:tcW w:w="2567" w:type="dxa"/>
          </w:tcPr>
          <w:p>
            <w:pPr>
              <w:pStyle w:val="TableParagraph"/>
              <w:rPr>
                <w:sz w:val="26"/>
              </w:rPr>
            </w:pPr>
          </w:p>
        </w:tc>
      </w:tr>
    </w:tbl>
    <w:p>
      <w:pPr>
        <w:pStyle w:val="BodyText"/>
        <w:rPr>
          <w:b/>
          <w:sz w:val="20"/>
        </w:rPr>
      </w:pPr>
    </w:p>
    <w:p>
      <w:pPr>
        <w:pStyle w:val="BodyText"/>
        <w:spacing w:before="3"/>
        <w:rPr>
          <w:b/>
          <w:sz w:val="20"/>
        </w:rPr>
      </w:pPr>
      <w:r>
        <w:rPr/>
        <mc:AlternateContent>
          <mc:Choice Requires="wps">
            <w:drawing>
              <wp:anchor distT="0" distB="0" distL="0" distR="0" allowOverlap="1" layoutInCell="1" locked="0" behindDoc="1" simplePos="0" relativeHeight="487592448">
                <wp:simplePos x="0" y="0"/>
                <wp:positionH relativeFrom="page">
                  <wp:posOffset>685800</wp:posOffset>
                </wp:positionH>
                <wp:positionV relativeFrom="paragraph">
                  <wp:posOffset>163730</wp:posOffset>
                </wp:positionV>
                <wp:extent cx="5944870"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944870" cy="6350"/>
                        </a:xfrm>
                        <a:custGeom>
                          <a:avLst/>
                          <a:gdLst/>
                          <a:ahLst/>
                          <a:cxnLst/>
                          <a:rect l="l" t="t" r="r" b="b"/>
                          <a:pathLst>
                            <a:path w="5944870" h="6350">
                              <a:moveTo>
                                <a:pt x="1926894" y="0"/>
                              </a:moveTo>
                              <a:lnTo>
                                <a:pt x="1926894" y="0"/>
                              </a:lnTo>
                              <a:lnTo>
                                <a:pt x="0" y="0"/>
                              </a:lnTo>
                              <a:lnTo>
                                <a:pt x="0" y="6096"/>
                              </a:lnTo>
                              <a:lnTo>
                                <a:pt x="1926894" y="6096"/>
                              </a:lnTo>
                              <a:lnTo>
                                <a:pt x="1926894" y="0"/>
                              </a:lnTo>
                              <a:close/>
                            </a:path>
                            <a:path w="5944870" h="6350">
                              <a:moveTo>
                                <a:pt x="2870314" y="0"/>
                              </a:moveTo>
                              <a:lnTo>
                                <a:pt x="2870314" y="0"/>
                              </a:lnTo>
                              <a:lnTo>
                                <a:pt x="1926971" y="0"/>
                              </a:lnTo>
                              <a:lnTo>
                                <a:pt x="1926971" y="6096"/>
                              </a:lnTo>
                              <a:lnTo>
                                <a:pt x="2870314" y="6096"/>
                              </a:lnTo>
                              <a:lnTo>
                                <a:pt x="2870314" y="0"/>
                              </a:lnTo>
                              <a:close/>
                            </a:path>
                            <a:path w="5944870" h="6350">
                              <a:moveTo>
                                <a:pt x="4350372" y="0"/>
                              </a:moveTo>
                              <a:lnTo>
                                <a:pt x="3556381" y="0"/>
                              </a:lnTo>
                              <a:lnTo>
                                <a:pt x="3550335" y="0"/>
                              </a:lnTo>
                              <a:lnTo>
                                <a:pt x="2870327" y="0"/>
                              </a:lnTo>
                              <a:lnTo>
                                <a:pt x="2870327" y="6096"/>
                              </a:lnTo>
                              <a:lnTo>
                                <a:pt x="3550285" y="6096"/>
                              </a:lnTo>
                              <a:lnTo>
                                <a:pt x="3556381" y="6096"/>
                              </a:lnTo>
                              <a:lnTo>
                                <a:pt x="4350372" y="6096"/>
                              </a:lnTo>
                              <a:lnTo>
                                <a:pt x="4350372" y="0"/>
                              </a:lnTo>
                              <a:close/>
                            </a:path>
                            <a:path w="5944870" h="6350">
                              <a:moveTo>
                                <a:pt x="5944730" y="0"/>
                              </a:moveTo>
                              <a:lnTo>
                                <a:pt x="4356481" y="0"/>
                              </a:lnTo>
                              <a:lnTo>
                                <a:pt x="4350385" y="0"/>
                              </a:lnTo>
                              <a:lnTo>
                                <a:pt x="4350385" y="6096"/>
                              </a:lnTo>
                              <a:lnTo>
                                <a:pt x="4356481" y="6096"/>
                              </a:lnTo>
                              <a:lnTo>
                                <a:pt x="5944730" y="6096"/>
                              </a:lnTo>
                              <a:lnTo>
                                <a:pt x="5944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2.892186pt;width:468.1pt;height:.5pt;mso-position-horizontal-relative:page;mso-position-vertical-relative:paragraph;z-index:-15724032;mso-wrap-distance-left:0;mso-wrap-distance-right:0" id="docshape58" coordorigin="1080,258" coordsize="9362,10" path="m4114,258l3312,258,3303,258,2532,258,2523,258,2523,258,1080,258,1080,267,2523,267,2523,267,2532,267,3303,267,3312,267,4114,267,4114,258xm5600,258l5591,258,5024,258,5015,258,4124,258,4115,258,4115,267,4124,267,5015,267,5024,267,5591,267,5600,267,5600,258xm7931,258l6681,258,6671,258,6671,258,5600,258,5600,267,6671,267,6671,267,6681,267,7931,267,7931,258xm10442,258l7941,258,7931,258,7931,267,7941,267,10442,267,10442,258xe" filled="true" fillcolor="#000000" stroked="false">
                <v:path arrowok="t"/>
                <v:fill type="solid"/>
                <w10:wrap type="topAndBottom"/>
              </v:shape>
            </w:pict>
          </mc:Fallback>
        </mc:AlternateContent>
      </w:r>
    </w:p>
    <w:p>
      <w:pPr>
        <w:pStyle w:val="BodyText"/>
        <w:rPr>
          <w:b/>
        </w:rPr>
      </w:pPr>
    </w:p>
    <w:p>
      <w:pPr>
        <w:pStyle w:val="BodyText"/>
        <w:spacing w:before="100"/>
        <w:rPr>
          <w:b/>
        </w:rPr>
      </w:pPr>
    </w:p>
    <w:p>
      <w:pPr>
        <w:pStyle w:val="BodyText"/>
        <w:spacing w:line="480" w:lineRule="auto"/>
        <w:ind w:left="300" w:right="613"/>
        <w:jc w:val="both"/>
      </w:pPr>
      <w:r>
        <w:rPr/>
        <w:t>Data in Table 6 show a probability value of 0.97 which is greater than the stated critical value of 0.05. This means that there is no significance difference in the mean responses of business educators in different tertiary institutions regarding the extent of TETFund‟s provision of physical infrastructure and equipment in improving the quality of business education in tertiary institutions in Nigeria. Therefore the hypothesis which stated there is no significant difference in the opinion of business educators in different tertiary institutions on TETFund‟s provision to physical infrastructure and equipment in business education in improving the quality of business education in Edo and Delta States was retained.</w:t>
      </w:r>
    </w:p>
    <w:p>
      <w:pPr>
        <w:spacing w:after="0" w:line="480" w:lineRule="auto"/>
        <w:jc w:val="both"/>
        <w:sectPr>
          <w:pgSz w:w="11910" w:h="16840"/>
          <w:pgMar w:header="761" w:footer="0" w:top="980" w:bottom="280" w:left="780" w:right="820"/>
        </w:sectPr>
      </w:pPr>
    </w:p>
    <w:p>
      <w:pPr>
        <w:pStyle w:val="BodyText"/>
        <w:spacing w:before="187"/>
      </w:pPr>
    </w:p>
    <w:p>
      <w:pPr>
        <w:pStyle w:val="Heading2"/>
        <w:rPr>
          <w:b w:val="0"/>
        </w:rPr>
      </w:pPr>
      <w:r>
        <w:rPr/>
        <w:t>Hypothesis</w:t>
      </w:r>
      <w:r>
        <w:rPr>
          <w:spacing w:val="-9"/>
        </w:rPr>
        <w:t> </w:t>
      </w:r>
      <w:r>
        <w:rPr>
          <w:spacing w:val="-5"/>
        </w:rPr>
        <w:t>3</w:t>
      </w:r>
      <w:r>
        <w:rPr>
          <w:b w:val="0"/>
          <w:spacing w:val="-5"/>
        </w:rPr>
        <w:t>:</w:t>
      </w:r>
    </w:p>
    <w:p>
      <w:pPr>
        <w:pStyle w:val="BodyText"/>
        <w:spacing w:line="480" w:lineRule="auto" w:before="321"/>
        <w:ind w:left="300" w:right="615"/>
        <w:jc w:val="both"/>
      </w:pPr>
      <w:r>
        <w:rPr/>
        <w:t>Male and female business educators do not differ significantly in their opinions regarding the extent of TETFund‟s sponsorship of business educators for training and development in improving the quality of business education in Edo and Delta </w:t>
      </w:r>
      <w:r>
        <w:rPr>
          <w:spacing w:val="-2"/>
        </w:rPr>
        <w:t>States.</w:t>
      </w:r>
    </w:p>
    <w:p>
      <w:pPr>
        <w:pStyle w:val="BodyText"/>
        <w:ind w:left="300"/>
        <w:jc w:val="both"/>
      </w:pPr>
      <w:r>
        <w:rPr/>
        <w:t>Analysis</w:t>
      </w:r>
      <w:r>
        <w:rPr>
          <w:spacing w:val="-3"/>
        </w:rPr>
        <w:t> </w:t>
      </w:r>
      <w:r>
        <w:rPr/>
        <w:t>of</w:t>
      </w:r>
      <w:r>
        <w:rPr>
          <w:spacing w:val="-7"/>
        </w:rPr>
        <w:t> </w:t>
      </w:r>
      <w:r>
        <w:rPr/>
        <w:t>data</w:t>
      </w:r>
      <w:r>
        <w:rPr>
          <w:spacing w:val="-4"/>
        </w:rPr>
        <w:t> </w:t>
      </w:r>
      <w:r>
        <w:rPr/>
        <w:t>in</w:t>
      </w:r>
      <w:r>
        <w:rPr>
          <w:spacing w:val="-3"/>
        </w:rPr>
        <w:t> </w:t>
      </w:r>
      <w:r>
        <w:rPr/>
        <w:t>respect</w:t>
      </w:r>
      <w:r>
        <w:rPr>
          <w:spacing w:val="-6"/>
        </w:rPr>
        <w:t> </w:t>
      </w:r>
      <w:r>
        <w:rPr/>
        <w:t>of</w:t>
      </w:r>
      <w:r>
        <w:rPr>
          <w:spacing w:val="-4"/>
        </w:rPr>
        <w:t> </w:t>
      </w:r>
      <w:r>
        <w:rPr/>
        <w:t>this</w:t>
      </w:r>
      <w:r>
        <w:rPr>
          <w:spacing w:val="-1"/>
        </w:rPr>
        <w:t> </w:t>
      </w:r>
      <w:r>
        <w:rPr/>
        <w:t>hypothesis</w:t>
      </w:r>
      <w:r>
        <w:rPr>
          <w:spacing w:val="-7"/>
        </w:rPr>
        <w:t> </w:t>
      </w:r>
      <w:r>
        <w:rPr/>
        <w:t>is</w:t>
      </w:r>
      <w:r>
        <w:rPr>
          <w:spacing w:val="-6"/>
        </w:rPr>
        <w:t> </w:t>
      </w:r>
      <w:r>
        <w:rPr/>
        <w:t>shown</w:t>
      </w:r>
      <w:r>
        <w:rPr>
          <w:spacing w:val="-7"/>
        </w:rPr>
        <w:t> </w:t>
      </w:r>
      <w:r>
        <w:rPr/>
        <w:t>in</w:t>
      </w:r>
      <w:r>
        <w:rPr>
          <w:spacing w:val="-3"/>
        </w:rPr>
        <w:t> </w:t>
      </w:r>
      <w:r>
        <w:rPr/>
        <w:t>Table</w:t>
      </w:r>
      <w:r>
        <w:rPr>
          <w:spacing w:val="-3"/>
        </w:rPr>
        <w:t> </w:t>
      </w:r>
      <w:r>
        <w:rPr>
          <w:spacing w:val="-5"/>
        </w:rPr>
        <w:t>7.</w:t>
      </w:r>
    </w:p>
    <w:p>
      <w:pPr>
        <w:pStyle w:val="BodyText"/>
      </w:pPr>
    </w:p>
    <w:p>
      <w:pPr>
        <w:pStyle w:val="BodyText"/>
        <w:spacing w:before="205"/>
      </w:pPr>
    </w:p>
    <w:p>
      <w:pPr>
        <w:pStyle w:val="Heading2"/>
        <w:spacing w:before="1"/>
      </w:pPr>
      <w:r>
        <w:rPr/>
        <w:t>Table</w:t>
      </w:r>
      <w:r>
        <w:rPr>
          <w:spacing w:val="-3"/>
        </w:rPr>
        <w:t> </w:t>
      </w:r>
      <w:r>
        <w:rPr>
          <w:spacing w:val="-10"/>
        </w:rPr>
        <w:t>7</w:t>
      </w:r>
    </w:p>
    <w:p>
      <w:pPr>
        <w:pStyle w:val="BodyText"/>
        <w:spacing w:before="5"/>
        <w:rPr>
          <w:b/>
          <w:sz w:val="18"/>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9"/>
        <w:gridCol w:w="588"/>
        <w:gridCol w:w="690"/>
        <w:gridCol w:w="720"/>
        <w:gridCol w:w="618"/>
        <w:gridCol w:w="1052"/>
        <w:gridCol w:w="1253"/>
        <w:gridCol w:w="3330"/>
      </w:tblGrid>
      <w:tr>
        <w:trPr>
          <w:trHeight w:val="1301" w:hRule="atLeast"/>
        </w:trPr>
        <w:tc>
          <w:tcPr>
            <w:tcW w:w="9360" w:type="dxa"/>
            <w:gridSpan w:val="8"/>
            <w:tcBorders>
              <w:bottom w:val="single" w:sz="4" w:space="0" w:color="000000"/>
            </w:tcBorders>
          </w:tcPr>
          <w:p>
            <w:pPr>
              <w:pStyle w:val="TableParagraph"/>
              <w:tabs>
                <w:tab w:pos="8447" w:val="left" w:leader="none"/>
              </w:tabs>
              <w:spacing w:line="276" w:lineRule="auto"/>
              <w:ind w:left="107" w:right="102"/>
              <w:jc w:val="both"/>
              <w:rPr>
                <w:b/>
                <w:sz w:val="28"/>
              </w:rPr>
            </w:pPr>
            <w:r>
              <w:rPr>
                <w:b/>
                <w:sz w:val="28"/>
              </w:rPr>
              <w:t>z- Tests Analysis of Respondents Mean Responses of Tetfund Sponsorship for Training and Development in Improving the Quality of Business </w:t>
            </w:r>
            <w:r>
              <w:rPr>
                <w:b/>
                <w:spacing w:val="-2"/>
                <w:sz w:val="28"/>
              </w:rPr>
              <w:t>Education</w:t>
            </w:r>
            <w:r>
              <w:rPr>
                <w:b/>
                <w:sz w:val="28"/>
              </w:rPr>
              <w:tab/>
            </w:r>
            <w:r>
              <w:rPr>
                <w:b/>
                <w:spacing w:val="-2"/>
                <w:sz w:val="28"/>
              </w:rPr>
              <w:t>N=230</w:t>
            </w:r>
          </w:p>
        </w:tc>
      </w:tr>
      <w:tr>
        <w:trPr>
          <w:trHeight w:val="1302" w:hRule="atLeast"/>
        </w:trPr>
        <w:tc>
          <w:tcPr>
            <w:tcW w:w="1109"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Variable</w:t>
            </w:r>
          </w:p>
        </w:tc>
        <w:tc>
          <w:tcPr>
            <w:tcW w:w="588" w:type="dxa"/>
            <w:tcBorders>
              <w:top w:val="single" w:sz="4" w:space="0" w:color="000000"/>
              <w:bottom w:val="single" w:sz="4" w:space="0" w:color="000000"/>
            </w:tcBorders>
          </w:tcPr>
          <w:p>
            <w:pPr>
              <w:pStyle w:val="TableParagraph"/>
              <w:spacing w:line="275" w:lineRule="exact"/>
              <w:ind w:left="108"/>
              <w:rPr>
                <w:b/>
                <w:sz w:val="24"/>
              </w:rPr>
            </w:pPr>
            <w:r>
              <w:rPr>
                <w:b/>
                <w:spacing w:val="-10"/>
                <w:sz w:val="24"/>
              </w:rPr>
              <w:t>N</w:t>
            </w:r>
          </w:p>
        </w:tc>
        <w:tc>
          <w:tcPr>
            <w:tcW w:w="690" w:type="dxa"/>
            <w:tcBorders>
              <w:top w:val="single" w:sz="4" w:space="0" w:color="000000"/>
              <w:bottom w:val="single" w:sz="4" w:space="0" w:color="000000"/>
            </w:tcBorders>
          </w:tcPr>
          <w:p>
            <w:pPr>
              <w:pStyle w:val="TableParagraph"/>
              <w:spacing w:line="275" w:lineRule="exact"/>
              <w:ind w:left="120"/>
              <w:rPr>
                <w:b/>
                <w:sz w:val="24"/>
              </w:rPr>
            </w:pPr>
            <w:r>
              <w:rPr>
                <w:b/>
                <w:spacing w:val="-10"/>
                <w:sz w:val="24"/>
              </w:rPr>
              <w:t>X</w:t>
            </w:r>
          </w:p>
        </w:tc>
        <w:tc>
          <w:tcPr>
            <w:tcW w:w="720" w:type="dxa"/>
            <w:tcBorders>
              <w:top w:val="single" w:sz="4" w:space="0" w:color="000000"/>
              <w:bottom w:val="single" w:sz="4" w:space="0" w:color="000000"/>
            </w:tcBorders>
          </w:tcPr>
          <w:p>
            <w:pPr>
              <w:pStyle w:val="TableParagraph"/>
              <w:spacing w:line="275" w:lineRule="exact"/>
              <w:ind w:right="108"/>
              <w:jc w:val="center"/>
              <w:rPr>
                <w:b/>
                <w:sz w:val="24"/>
              </w:rPr>
            </w:pPr>
            <w:r>
              <w:rPr>
                <w:b/>
                <w:spacing w:val="-5"/>
                <w:sz w:val="24"/>
              </w:rPr>
              <w:t>SD</w:t>
            </w:r>
          </w:p>
        </w:tc>
        <w:tc>
          <w:tcPr>
            <w:tcW w:w="618" w:type="dxa"/>
            <w:tcBorders>
              <w:top w:val="single" w:sz="4" w:space="0" w:color="000000"/>
              <w:bottom w:val="single" w:sz="4" w:space="0" w:color="000000"/>
            </w:tcBorders>
          </w:tcPr>
          <w:p>
            <w:pPr>
              <w:pStyle w:val="TableParagraph"/>
              <w:spacing w:line="275" w:lineRule="exact"/>
              <w:ind w:left="43" w:right="142"/>
              <w:jc w:val="center"/>
              <w:rPr>
                <w:b/>
                <w:sz w:val="24"/>
              </w:rPr>
            </w:pPr>
            <w:r>
              <w:rPr>
                <w:b/>
                <w:spacing w:val="-5"/>
                <w:sz w:val="24"/>
              </w:rPr>
              <w:t>df</w:t>
            </w:r>
          </w:p>
        </w:tc>
        <w:tc>
          <w:tcPr>
            <w:tcW w:w="1052" w:type="dxa"/>
            <w:tcBorders>
              <w:top w:val="single" w:sz="4" w:space="0" w:color="000000"/>
              <w:bottom w:val="single" w:sz="4" w:space="0" w:color="000000"/>
            </w:tcBorders>
          </w:tcPr>
          <w:p>
            <w:pPr>
              <w:pStyle w:val="TableParagraph"/>
              <w:spacing w:line="482" w:lineRule="auto"/>
              <w:ind w:left="108" w:right="220"/>
              <w:rPr>
                <w:b/>
                <w:sz w:val="24"/>
              </w:rPr>
            </w:pPr>
            <w:r>
              <w:rPr>
                <w:b/>
                <w:spacing w:val="-2"/>
                <w:sz w:val="24"/>
              </w:rPr>
              <w:t>critical Value</w:t>
            </w:r>
          </w:p>
        </w:tc>
        <w:tc>
          <w:tcPr>
            <w:tcW w:w="1253" w:type="dxa"/>
            <w:tcBorders>
              <w:top w:val="single" w:sz="4" w:space="0" w:color="000000"/>
              <w:bottom w:val="single" w:sz="4" w:space="0" w:color="000000"/>
            </w:tcBorders>
          </w:tcPr>
          <w:p>
            <w:pPr>
              <w:pStyle w:val="TableParagraph"/>
              <w:spacing w:line="275" w:lineRule="exact"/>
              <w:ind w:left="165" w:right="88"/>
              <w:jc w:val="center"/>
              <w:rPr>
                <w:b/>
                <w:sz w:val="24"/>
              </w:rPr>
            </w:pPr>
            <w:r>
              <w:rPr>
                <w:b/>
                <w:sz w:val="24"/>
              </w:rPr>
              <w:t>p-</w:t>
            </w:r>
            <w:r>
              <w:rPr>
                <w:b/>
                <w:spacing w:val="-1"/>
                <w:sz w:val="24"/>
              </w:rPr>
              <w:t> </w:t>
            </w:r>
            <w:r>
              <w:rPr>
                <w:b/>
                <w:spacing w:val="-2"/>
                <w:sz w:val="24"/>
              </w:rPr>
              <w:t>Value</w:t>
            </w:r>
          </w:p>
        </w:tc>
        <w:tc>
          <w:tcPr>
            <w:tcW w:w="3330" w:type="dxa"/>
            <w:tcBorders>
              <w:top w:val="single" w:sz="4" w:space="0" w:color="000000"/>
              <w:bottom w:val="single" w:sz="4" w:space="0" w:color="000000"/>
            </w:tcBorders>
          </w:tcPr>
          <w:p>
            <w:pPr>
              <w:pStyle w:val="TableParagraph"/>
              <w:spacing w:line="275" w:lineRule="exact"/>
              <w:ind w:left="153"/>
              <w:rPr>
                <w:b/>
                <w:sz w:val="24"/>
              </w:rPr>
            </w:pPr>
            <w:r>
              <w:rPr>
                <w:b/>
                <w:spacing w:val="-2"/>
                <w:sz w:val="24"/>
              </w:rPr>
              <w:t>Decision</w:t>
            </w:r>
          </w:p>
        </w:tc>
      </w:tr>
      <w:tr>
        <w:trPr>
          <w:trHeight w:val="515" w:hRule="atLeast"/>
        </w:trPr>
        <w:tc>
          <w:tcPr>
            <w:tcW w:w="1109" w:type="dxa"/>
            <w:tcBorders>
              <w:top w:val="single" w:sz="4" w:space="0" w:color="000000"/>
            </w:tcBorders>
          </w:tcPr>
          <w:p>
            <w:pPr>
              <w:pStyle w:val="TableParagraph"/>
              <w:spacing w:line="273" w:lineRule="exact"/>
              <w:ind w:left="107"/>
              <w:rPr>
                <w:sz w:val="24"/>
              </w:rPr>
            </w:pPr>
            <w:r>
              <w:rPr>
                <w:spacing w:val="-4"/>
                <w:sz w:val="24"/>
              </w:rPr>
              <w:t>Male</w:t>
            </w:r>
          </w:p>
        </w:tc>
        <w:tc>
          <w:tcPr>
            <w:tcW w:w="588" w:type="dxa"/>
            <w:tcBorders>
              <w:top w:val="single" w:sz="4" w:space="0" w:color="000000"/>
            </w:tcBorders>
          </w:tcPr>
          <w:p>
            <w:pPr>
              <w:pStyle w:val="TableParagraph"/>
              <w:spacing w:line="273" w:lineRule="exact"/>
              <w:ind w:left="108"/>
              <w:rPr>
                <w:sz w:val="24"/>
              </w:rPr>
            </w:pPr>
            <w:r>
              <w:rPr>
                <w:spacing w:val="-5"/>
                <w:sz w:val="24"/>
              </w:rPr>
              <w:t>125</w:t>
            </w:r>
          </w:p>
        </w:tc>
        <w:tc>
          <w:tcPr>
            <w:tcW w:w="690" w:type="dxa"/>
            <w:tcBorders>
              <w:top w:val="single" w:sz="4" w:space="0" w:color="000000"/>
            </w:tcBorders>
          </w:tcPr>
          <w:p>
            <w:pPr>
              <w:pStyle w:val="TableParagraph"/>
              <w:spacing w:line="273" w:lineRule="exact"/>
              <w:ind w:left="120"/>
              <w:rPr>
                <w:sz w:val="24"/>
              </w:rPr>
            </w:pPr>
            <w:r>
              <w:rPr>
                <w:spacing w:val="-4"/>
                <w:sz w:val="24"/>
              </w:rPr>
              <w:t>3.02</w:t>
            </w:r>
          </w:p>
        </w:tc>
        <w:tc>
          <w:tcPr>
            <w:tcW w:w="720" w:type="dxa"/>
            <w:tcBorders>
              <w:top w:val="single" w:sz="4" w:space="0" w:color="000000"/>
            </w:tcBorders>
          </w:tcPr>
          <w:p>
            <w:pPr>
              <w:pStyle w:val="TableParagraph"/>
              <w:spacing w:line="273" w:lineRule="exact"/>
              <w:ind w:left="108" w:right="108"/>
              <w:jc w:val="center"/>
              <w:rPr>
                <w:sz w:val="24"/>
              </w:rPr>
            </w:pPr>
            <w:r>
              <w:rPr>
                <w:spacing w:val="-4"/>
                <w:sz w:val="24"/>
              </w:rPr>
              <w:t>0.21</w:t>
            </w:r>
          </w:p>
        </w:tc>
        <w:tc>
          <w:tcPr>
            <w:tcW w:w="618" w:type="dxa"/>
            <w:tcBorders>
              <w:top w:val="single" w:sz="4" w:space="0" w:color="000000"/>
            </w:tcBorders>
          </w:tcPr>
          <w:p>
            <w:pPr>
              <w:pStyle w:val="TableParagraph"/>
              <w:rPr>
                <w:sz w:val="26"/>
              </w:rPr>
            </w:pPr>
          </w:p>
        </w:tc>
        <w:tc>
          <w:tcPr>
            <w:tcW w:w="1052" w:type="dxa"/>
            <w:tcBorders>
              <w:top w:val="single" w:sz="4" w:space="0" w:color="000000"/>
            </w:tcBorders>
          </w:tcPr>
          <w:p>
            <w:pPr>
              <w:pStyle w:val="TableParagraph"/>
              <w:rPr>
                <w:sz w:val="26"/>
              </w:rPr>
            </w:pPr>
          </w:p>
        </w:tc>
        <w:tc>
          <w:tcPr>
            <w:tcW w:w="1253" w:type="dxa"/>
            <w:tcBorders>
              <w:top w:val="single" w:sz="4" w:space="0" w:color="000000"/>
            </w:tcBorders>
          </w:tcPr>
          <w:p>
            <w:pPr>
              <w:pStyle w:val="TableParagraph"/>
              <w:rPr>
                <w:sz w:val="26"/>
              </w:rPr>
            </w:pPr>
          </w:p>
        </w:tc>
        <w:tc>
          <w:tcPr>
            <w:tcW w:w="3330" w:type="dxa"/>
            <w:tcBorders>
              <w:top w:val="single" w:sz="4" w:space="0" w:color="000000"/>
            </w:tcBorders>
          </w:tcPr>
          <w:p>
            <w:pPr>
              <w:pStyle w:val="TableParagraph"/>
              <w:rPr>
                <w:sz w:val="26"/>
              </w:rPr>
            </w:pPr>
          </w:p>
        </w:tc>
      </w:tr>
      <w:tr>
        <w:trPr>
          <w:trHeight w:val="751" w:hRule="atLeast"/>
        </w:trPr>
        <w:tc>
          <w:tcPr>
            <w:tcW w:w="1109" w:type="dxa"/>
          </w:tcPr>
          <w:p>
            <w:pPr>
              <w:pStyle w:val="TableParagraph"/>
              <w:rPr>
                <w:sz w:val="26"/>
              </w:rPr>
            </w:pPr>
          </w:p>
        </w:tc>
        <w:tc>
          <w:tcPr>
            <w:tcW w:w="588" w:type="dxa"/>
          </w:tcPr>
          <w:p>
            <w:pPr>
              <w:pStyle w:val="TableParagraph"/>
              <w:rPr>
                <w:sz w:val="26"/>
              </w:rPr>
            </w:pPr>
          </w:p>
        </w:tc>
        <w:tc>
          <w:tcPr>
            <w:tcW w:w="690" w:type="dxa"/>
          </w:tcPr>
          <w:p>
            <w:pPr>
              <w:pStyle w:val="TableParagraph"/>
              <w:rPr>
                <w:sz w:val="26"/>
              </w:rPr>
            </w:pPr>
          </w:p>
        </w:tc>
        <w:tc>
          <w:tcPr>
            <w:tcW w:w="720" w:type="dxa"/>
          </w:tcPr>
          <w:p>
            <w:pPr>
              <w:pStyle w:val="TableParagraph"/>
              <w:rPr>
                <w:sz w:val="26"/>
              </w:rPr>
            </w:pPr>
          </w:p>
        </w:tc>
        <w:tc>
          <w:tcPr>
            <w:tcW w:w="618" w:type="dxa"/>
          </w:tcPr>
          <w:p>
            <w:pPr>
              <w:pStyle w:val="TableParagraph"/>
              <w:spacing w:before="232"/>
              <w:ind w:left="43"/>
              <w:jc w:val="center"/>
              <w:rPr>
                <w:sz w:val="24"/>
              </w:rPr>
            </w:pPr>
            <w:r>
              <w:rPr>
                <w:spacing w:val="-5"/>
                <w:sz w:val="24"/>
              </w:rPr>
              <w:t>228</w:t>
            </w:r>
          </w:p>
        </w:tc>
        <w:tc>
          <w:tcPr>
            <w:tcW w:w="1052" w:type="dxa"/>
          </w:tcPr>
          <w:p>
            <w:pPr>
              <w:pStyle w:val="TableParagraph"/>
              <w:spacing w:before="232"/>
              <w:ind w:left="375"/>
              <w:rPr>
                <w:sz w:val="24"/>
              </w:rPr>
            </w:pPr>
            <w:r>
              <w:rPr>
                <w:spacing w:val="-4"/>
                <w:sz w:val="24"/>
              </w:rPr>
              <w:t>0.05</w:t>
            </w:r>
          </w:p>
        </w:tc>
        <w:tc>
          <w:tcPr>
            <w:tcW w:w="1253" w:type="dxa"/>
          </w:tcPr>
          <w:p>
            <w:pPr>
              <w:pStyle w:val="TableParagraph"/>
              <w:spacing w:before="232"/>
              <w:ind w:left="165"/>
              <w:jc w:val="center"/>
              <w:rPr>
                <w:sz w:val="24"/>
              </w:rPr>
            </w:pPr>
            <w:r>
              <w:rPr>
                <w:spacing w:val="-4"/>
                <w:sz w:val="24"/>
              </w:rPr>
              <w:t>0.39</w:t>
            </w:r>
          </w:p>
        </w:tc>
        <w:tc>
          <w:tcPr>
            <w:tcW w:w="3330" w:type="dxa"/>
          </w:tcPr>
          <w:p>
            <w:pPr>
              <w:pStyle w:val="TableParagraph"/>
              <w:spacing w:before="232"/>
              <w:ind w:left="153"/>
              <w:rPr>
                <w:sz w:val="24"/>
              </w:rPr>
            </w:pPr>
            <w:r>
              <w:rPr>
                <w:sz w:val="24"/>
              </w:rPr>
              <w:t>Not </w:t>
            </w:r>
            <w:r>
              <w:rPr>
                <w:spacing w:val="-2"/>
                <w:sz w:val="24"/>
              </w:rPr>
              <w:t>significant</w:t>
            </w:r>
          </w:p>
        </w:tc>
      </w:tr>
      <w:tr>
        <w:trPr>
          <w:trHeight w:val="508" w:hRule="atLeast"/>
        </w:trPr>
        <w:tc>
          <w:tcPr>
            <w:tcW w:w="1109" w:type="dxa"/>
          </w:tcPr>
          <w:p>
            <w:pPr>
              <w:pStyle w:val="TableParagraph"/>
              <w:spacing w:line="256" w:lineRule="exact" w:before="232"/>
              <w:ind w:left="107"/>
              <w:rPr>
                <w:sz w:val="24"/>
              </w:rPr>
            </w:pPr>
            <w:r>
              <w:rPr>
                <w:spacing w:val="-2"/>
                <w:sz w:val="24"/>
              </w:rPr>
              <w:t>Female</w:t>
            </w:r>
          </w:p>
        </w:tc>
        <w:tc>
          <w:tcPr>
            <w:tcW w:w="588" w:type="dxa"/>
          </w:tcPr>
          <w:p>
            <w:pPr>
              <w:pStyle w:val="TableParagraph"/>
              <w:spacing w:line="256" w:lineRule="exact" w:before="232"/>
              <w:ind w:left="108"/>
              <w:rPr>
                <w:sz w:val="24"/>
              </w:rPr>
            </w:pPr>
            <w:r>
              <w:rPr>
                <w:spacing w:val="-5"/>
                <w:sz w:val="24"/>
              </w:rPr>
              <w:t>105</w:t>
            </w:r>
          </w:p>
        </w:tc>
        <w:tc>
          <w:tcPr>
            <w:tcW w:w="690" w:type="dxa"/>
          </w:tcPr>
          <w:p>
            <w:pPr>
              <w:pStyle w:val="TableParagraph"/>
              <w:spacing w:line="256" w:lineRule="exact" w:before="232"/>
              <w:ind w:left="120"/>
              <w:rPr>
                <w:sz w:val="24"/>
              </w:rPr>
            </w:pPr>
            <w:r>
              <w:rPr>
                <w:spacing w:val="-4"/>
                <w:sz w:val="24"/>
              </w:rPr>
              <w:t>3.04</w:t>
            </w:r>
          </w:p>
        </w:tc>
        <w:tc>
          <w:tcPr>
            <w:tcW w:w="720" w:type="dxa"/>
          </w:tcPr>
          <w:p>
            <w:pPr>
              <w:pStyle w:val="TableParagraph"/>
              <w:spacing w:line="256" w:lineRule="exact" w:before="232"/>
              <w:ind w:left="108" w:right="108"/>
              <w:jc w:val="center"/>
              <w:rPr>
                <w:sz w:val="24"/>
              </w:rPr>
            </w:pPr>
            <w:r>
              <w:rPr>
                <w:spacing w:val="-4"/>
                <w:sz w:val="24"/>
              </w:rPr>
              <w:t>0.22</w:t>
            </w:r>
          </w:p>
        </w:tc>
        <w:tc>
          <w:tcPr>
            <w:tcW w:w="618" w:type="dxa"/>
          </w:tcPr>
          <w:p>
            <w:pPr>
              <w:pStyle w:val="TableParagraph"/>
              <w:rPr>
                <w:sz w:val="26"/>
              </w:rPr>
            </w:pPr>
          </w:p>
        </w:tc>
        <w:tc>
          <w:tcPr>
            <w:tcW w:w="1052" w:type="dxa"/>
          </w:tcPr>
          <w:p>
            <w:pPr>
              <w:pStyle w:val="TableParagraph"/>
              <w:rPr>
                <w:sz w:val="26"/>
              </w:rPr>
            </w:pPr>
          </w:p>
        </w:tc>
        <w:tc>
          <w:tcPr>
            <w:tcW w:w="1253" w:type="dxa"/>
          </w:tcPr>
          <w:p>
            <w:pPr>
              <w:pStyle w:val="TableParagraph"/>
              <w:rPr>
                <w:sz w:val="26"/>
              </w:rPr>
            </w:pPr>
          </w:p>
        </w:tc>
        <w:tc>
          <w:tcPr>
            <w:tcW w:w="3330" w:type="dxa"/>
          </w:tcPr>
          <w:p>
            <w:pPr>
              <w:pStyle w:val="TableParagraph"/>
              <w:rPr>
                <w:sz w:val="26"/>
              </w:rPr>
            </w:pPr>
          </w:p>
        </w:tc>
      </w:tr>
    </w:tbl>
    <w:p>
      <w:pPr>
        <w:pStyle w:val="BodyText"/>
        <w:rPr>
          <w:b/>
          <w:sz w:val="20"/>
        </w:rPr>
      </w:pPr>
    </w:p>
    <w:p>
      <w:pPr>
        <w:pStyle w:val="BodyText"/>
        <w:spacing w:before="2"/>
        <w:rPr>
          <w:b/>
          <w:sz w:val="20"/>
        </w:rPr>
      </w:pPr>
      <w:r>
        <w:rPr/>
        <mc:AlternateContent>
          <mc:Choice Requires="wps">
            <w:drawing>
              <wp:anchor distT="0" distB="0" distL="0" distR="0" allowOverlap="1" layoutInCell="1" locked="0" behindDoc="1" simplePos="0" relativeHeight="487592960">
                <wp:simplePos x="0" y="0"/>
                <wp:positionH relativeFrom="page">
                  <wp:posOffset>676656</wp:posOffset>
                </wp:positionH>
                <wp:positionV relativeFrom="paragraph">
                  <wp:posOffset>162727</wp:posOffset>
                </wp:positionV>
                <wp:extent cx="5954395"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954395" cy="6350"/>
                        </a:xfrm>
                        <a:custGeom>
                          <a:avLst/>
                          <a:gdLst/>
                          <a:ahLst/>
                          <a:cxnLst/>
                          <a:rect l="l" t="t" r="r" b="b"/>
                          <a:pathLst>
                            <a:path w="5954395" h="6350">
                              <a:moveTo>
                                <a:pt x="5953887" y="0"/>
                              </a:moveTo>
                              <a:lnTo>
                                <a:pt x="5953887" y="0"/>
                              </a:lnTo>
                              <a:lnTo>
                                <a:pt x="0" y="0"/>
                              </a:lnTo>
                              <a:lnTo>
                                <a:pt x="0" y="6083"/>
                              </a:lnTo>
                              <a:lnTo>
                                <a:pt x="5953887" y="6083"/>
                              </a:lnTo>
                              <a:lnTo>
                                <a:pt x="59538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12.813194pt;width:468.810022pt;height:.479pt;mso-position-horizontal-relative:page;mso-position-vertical-relative:paragraph;z-index:-15723520;mso-wrap-distance-left:0;mso-wrap-distance-right:0" id="docshape59" filled="true" fillcolor="#000000" stroked="false">
                <v:fill type="solid"/>
                <w10:wrap type="topAndBottom"/>
              </v:rect>
            </w:pict>
          </mc:Fallback>
        </mc:AlternateContent>
      </w:r>
    </w:p>
    <w:p>
      <w:pPr>
        <w:pStyle w:val="BodyText"/>
        <w:spacing w:before="223"/>
        <w:rPr>
          <w:b/>
        </w:rPr>
      </w:pPr>
    </w:p>
    <w:p>
      <w:pPr>
        <w:pStyle w:val="BodyText"/>
        <w:spacing w:line="480" w:lineRule="auto"/>
        <w:ind w:left="300" w:right="613"/>
        <w:jc w:val="both"/>
      </w:pPr>
      <w:r>
        <w:rPr/>
        <w:t>Data in Table 7 show a probability value of 0.39 which is greater than the stated critical value of 0.05. This means that there is no significance difference in the mean responses</w:t>
      </w:r>
      <w:r>
        <w:rPr>
          <w:spacing w:val="-4"/>
        </w:rPr>
        <w:t> </w:t>
      </w:r>
      <w:r>
        <w:rPr/>
        <w:t>of</w:t>
      </w:r>
      <w:r>
        <w:rPr>
          <w:spacing w:val="-2"/>
        </w:rPr>
        <w:t> </w:t>
      </w:r>
      <w:r>
        <w:rPr/>
        <w:t>male</w:t>
      </w:r>
      <w:r>
        <w:rPr>
          <w:spacing w:val="-2"/>
        </w:rPr>
        <w:t> </w:t>
      </w:r>
      <w:r>
        <w:rPr/>
        <w:t>and</w:t>
      </w:r>
      <w:r>
        <w:rPr>
          <w:spacing w:val="-2"/>
        </w:rPr>
        <w:t> </w:t>
      </w:r>
      <w:r>
        <w:rPr/>
        <w:t>female</w:t>
      </w:r>
      <w:r>
        <w:rPr>
          <w:spacing w:val="-2"/>
        </w:rPr>
        <w:t> </w:t>
      </w:r>
      <w:r>
        <w:rPr/>
        <w:t>business</w:t>
      </w:r>
      <w:r>
        <w:rPr>
          <w:spacing w:val="-2"/>
        </w:rPr>
        <w:t> </w:t>
      </w:r>
      <w:r>
        <w:rPr/>
        <w:t>educators</w:t>
      </w:r>
      <w:r>
        <w:rPr>
          <w:spacing w:val="-2"/>
        </w:rPr>
        <w:t> </w:t>
      </w:r>
      <w:r>
        <w:rPr/>
        <w:t>on the</w:t>
      </w:r>
      <w:r>
        <w:rPr>
          <w:spacing w:val="-2"/>
        </w:rPr>
        <w:t> </w:t>
      </w:r>
      <w:r>
        <w:rPr/>
        <w:t>extent</w:t>
      </w:r>
      <w:r>
        <w:rPr>
          <w:spacing w:val="-1"/>
        </w:rPr>
        <w:t> </w:t>
      </w:r>
      <w:r>
        <w:rPr/>
        <w:t>of</w:t>
      </w:r>
      <w:r>
        <w:rPr>
          <w:spacing w:val="-2"/>
        </w:rPr>
        <w:t> </w:t>
      </w:r>
      <w:r>
        <w:rPr/>
        <w:t>TETFund‟s sponsorship of business educators for training and development in improving the quality</w:t>
      </w:r>
      <w:r>
        <w:rPr>
          <w:spacing w:val="75"/>
        </w:rPr>
        <w:t> </w:t>
      </w:r>
      <w:r>
        <w:rPr/>
        <w:t>of</w:t>
      </w:r>
      <w:r>
        <w:rPr>
          <w:spacing w:val="79"/>
        </w:rPr>
        <w:t> </w:t>
      </w:r>
      <w:r>
        <w:rPr/>
        <w:t>business</w:t>
      </w:r>
      <w:r>
        <w:rPr>
          <w:spacing w:val="76"/>
        </w:rPr>
        <w:t> </w:t>
      </w:r>
      <w:r>
        <w:rPr/>
        <w:t>education</w:t>
      </w:r>
      <w:r>
        <w:rPr>
          <w:spacing w:val="77"/>
        </w:rPr>
        <w:t> </w:t>
      </w:r>
      <w:r>
        <w:rPr/>
        <w:t>in</w:t>
      </w:r>
      <w:r>
        <w:rPr>
          <w:spacing w:val="77"/>
        </w:rPr>
        <w:t> </w:t>
      </w:r>
      <w:r>
        <w:rPr/>
        <w:t>tertiary</w:t>
      </w:r>
      <w:r>
        <w:rPr>
          <w:spacing w:val="75"/>
        </w:rPr>
        <w:t> </w:t>
      </w:r>
      <w:r>
        <w:rPr/>
        <w:t>institutions</w:t>
      </w:r>
      <w:r>
        <w:rPr>
          <w:spacing w:val="77"/>
        </w:rPr>
        <w:t> </w:t>
      </w:r>
      <w:r>
        <w:rPr/>
        <w:t>in</w:t>
      </w:r>
      <w:r>
        <w:rPr>
          <w:spacing w:val="77"/>
        </w:rPr>
        <w:t> </w:t>
      </w:r>
      <w:r>
        <w:rPr/>
        <w:t>Edo</w:t>
      </w:r>
      <w:r>
        <w:rPr>
          <w:spacing w:val="77"/>
        </w:rPr>
        <w:t> </w:t>
      </w:r>
      <w:r>
        <w:rPr/>
        <w:t>and</w:t>
      </w:r>
      <w:r>
        <w:rPr>
          <w:spacing w:val="79"/>
        </w:rPr>
        <w:t> </w:t>
      </w:r>
      <w:r>
        <w:rPr/>
        <w:t>Delta</w:t>
      </w:r>
      <w:r>
        <w:rPr>
          <w:spacing w:val="79"/>
        </w:rPr>
        <w:t> </w:t>
      </w:r>
      <w:r>
        <w:rPr/>
        <w:t>States.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Therefore the hypothesis which stated that male and female business educators do not differ significantly in their opinions regarding the extent of TETFund‟s sponsorship of business educators for training and development in improving the quality of business education in Edo and Delta States was retained.</w:t>
      </w:r>
    </w:p>
    <w:p>
      <w:pPr>
        <w:pStyle w:val="Heading2"/>
        <w:spacing w:before="4"/>
      </w:pPr>
      <w:r>
        <w:rPr/>
        <w:t>Hypothesis</w:t>
      </w:r>
      <w:r>
        <w:rPr>
          <w:spacing w:val="-9"/>
        </w:rPr>
        <w:t> </w:t>
      </w:r>
      <w:r>
        <w:rPr>
          <w:spacing w:val="-5"/>
        </w:rPr>
        <w:t>4:</w:t>
      </w:r>
    </w:p>
    <w:p>
      <w:pPr>
        <w:pStyle w:val="BodyText"/>
        <w:spacing w:before="197"/>
        <w:rPr>
          <w:b/>
        </w:rPr>
      </w:pPr>
    </w:p>
    <w:p>
      <w:pPr>
        <w:pStyle w:val="BodyText"/>
        <w:spacing w:line="480" w:lineRule="auto"/>
        <w:ind w:left="300" w:right="615"/>
        <w:jc w:val="both"/>
      </w:pPr>
      <w:r>
        <w:rPr/>
        <w:t>There is no significant difference in the opinion of business educators in different tertiary institutions on TETFund‟s sponsorship of business educators for training and development in improving the quality of business education in Edo and Delta </w:t>
      </w:r>
      <w:r>
        <w:rPr>
          <w:spacing w:val="-2"/>
        </w:rPr>
        <w:t>States</w:t>
      </w:r>
    </w:p>
    <w:p>
      <w:pPr>
        <w:pStyle w:val="BodyText"/>
        <w:spacing w:before="199"/>
        <w:ind w:left="300"/>
        <w:jc w:val="both"/>
      </w:pPr>
      <w:r>
        <w:rPr/>
        <w:t>Analysis</w:t>
      </w:r>
      <w:r>
        <w:rPr>
          <w:spacing w:val="-2"/>
        </w:rPr>
        <w:t> </w:t>
      </w:r>
      <w:r>
        <w:rPr/>
        <w:t>of</w:t>
      </w:r>
      <w:r>
        <w:rPr>
          <w:spacing w:val="-7"/>
        </w:rPr>
        <w:t> </w:t>
      </w:r>
      <w:r>
        <w:rPr/>
        <w:t>data</w:t>
      </w:r>
      <w:r>
        <w:rPr>
          <w:spacing w:val="-4"/>
        </w:rPr>
        <w:t> </w:t>
      </w:r>
      <w:r>
        <w:rPr/>
        <w:t>in</w:t>
      </w:r>
      <w:r>
        <w:rPr>
          <w:spacing w:val="-3"/>
        </w:rPr>
        <w:t> </w:t>
      </w:r>
      <w:r>
        <w:rPr/>
        <w:t>respect</w:t>
      </w:r>
      <w:r>
        <w:rPr>
          <w:spacing w:val="-6"/>
        </w:rPr>
        <w:t> </w:t>
      </w:r>
      <w:r>
        <w:rPr/>
        <w:t>of</w:t>
      </w:r>
      <w:r>
        <w:rPr>
          <w:spacing w:val="-4"/>
        </w:rPr>
        <w:t> </w:t>
      </w:r>
      <w:r>
        <w:rPr/>
        <w:t>this</w:t>
      </w:r>
      <w:r>
        <w:rPr>
          <w:spacing w:val="-2"/>
        </w:rPr>
        <w:t> </w:t>
      </w:r>
      <w:r>
        <w:rPr/>
        <w:t>hypothesis</w:t>
      </w:r>
      <w:r>
        <w:rPr>
          <w:spacing w:val="-7"/>
        </w:rPr>
        <w:t> </w:t>
      </w:r>
      <w:r>
        <w:rPr/>
        <w:t>is</w:t>
      </w:r>
      <w:r>
        <w:rPr>
          <w:spacing w:val="-6"/>
        </w:rPr>
        <w:t> </w:t>
      </w:r>
      <w:r>
        <w:rPr/>
        <w:t>shown</w:t>
      </w:r>
      <w:r>
        <w:rPr>
          <w:spacing w:val="-7"/>
        </w:rPr>
        <w:t> </w:t>
      </w:r>
      <w:r>
        <w:rPr/>
        <w:t>in</w:t>
      </w:r>
      <w:r>
        <w:rPr>
          <w:spacing w:val="-3"/>
        </w:rPr>
        <w:t> </w:t>
      </w:r>
      <w:r>
        <w:rPr/>
        <w:t>Table</w:t>
      </w:r>
      <w:r>
        <w:rPr>
          <w:spacing w:val="-3"/>
        </w:rPr>
        <w:t> </w:t>
      </w:r>
      <w:r>
        <w:rPr>
          <w:spacing w:val="-5"/>
        </w:rPr>
        <w:t>8.</w:t>
      </w:r>
    </w:p>
    <w:p>
      <w:pPr>
        <w:pStyle w:val="BodyText"/>
        <w:spacing w:before="109" w:after="1"/>
        <w:rPr>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3"/>
        <w:gridCol w:w="589"/>
        <w:gridCol w:w="737"/>
        <w:gridCol w:w="767"/>
        <w:gridCol w:w="659"/>
        <w:gridCol w:w="1101"/>
        <w:gridCol w:w="1262"/>
        <w:gridCol w:w="2904"/>
      </w:tblGrid>
      <w:tr>
        <w:trPr>
          <w:trHeight w:val="1870" w:hRule="atLeast"/>
        </w:trPr>
        <w:tc>
          <w:tcPr>
            <w:tcW w:w="9462" w:type="dxa"/>
            <w:gridSpan w:val="8"/>
            <w:tcBorders>
              <w:bottom w:val="single" w:sz="4" w:space="0" w:color="000000"/>
            </w:tcBorders>
          </w:tcPr>
          <w:p>
            <w:pPr>
              <w:pStyle w:val="TableParagraph"/>
              <w:spacing w:line="311" w:lineRule="exact"/>
              <w:ind w:left="107"/>
              <w:jc w:val="both"/>
              <w:rPr>
                <w:b/>
                <w:sz w:val="28"/>
              </w:rPr>
            </w:pPr>
            <w:r>
              <w:rPr>
                <w:b/>
                <w:sz w:val="28"/>
              </w:rPr>
              <w:t>Table</w:t>
            </w:r>
            <w:r>
              <w:rPr>
                <w:b/>
                <w:spacing w:val="-3"/>
                <w:sz w:val="28"/>
              </w:rPr>
              <w:t> </w:t>
            </w:r>
            <w:r>
              <w:rPr>
                <w:b/>
                <w:spacing w:val="-10"/>
                <w:sz w:val="28"/>
              </w:rPr>
              <w:t>8</w:t>
            </w:r>
          </w:p>
          <w:p>
            <w:pPr>
              <w:pStyle w:val="TableParagraph"/>
              <w:tabs>
                <w:tab w:pos="8509" w:val="left" w:leader="none"/>
              </w:tabs>
              <w:spacing w:line="276" w:lineRule="auto" w:before="247"/>
              <w:ind w:left="107" w:right="114" w:firstLine="69"/>
              <w:jc w:val="both"/>
              <w:rPr>
                <w:b/>
                <w:sz w:val="28"/>
              </w:rPr>
            </w:pPr>
            <w:r>
              <w:rPr>
                <w:b/>
                <w:sz w:val="28"/>
              </w:rPr>
              <w:t>z-tests Analysis of Respondents Mean Responses in Different Tertiary Institutions of Tetfund Sponsorship for Training and Development in Improving the Quality of Business Education</w:t>
              <w:tab/>
            </w:r>
            <w:r>
              <w:rPr>
                <w:b/>
                <w:spacing w:val="-2"/>
                <w:sz w:val="28"/>
              </w:rPr>
              <w:t>N=230</w:t>
            </w:r>
          </w:p>
        </w:tc>
      </w:tr>
      <w:tr>
        <w:trPr>
          <w:trHeight w:val="1305" w:hRule="atLeast"/>
        </w:trPr>
        <w:tc>
          <w:tcPr>
            <w:tcW w:w="1443" w:type="dxa"/>
            <w:tcBorders>
              <w:top w:val="single" w:sz="4" w:space="0" w:color="000000"/>
              <w:bottom w:val="single" w:sz="4" w:space="0" w:color="000000"/>
            </w:tcBorders>
          </w:tcPr>
          <w:p>
            <w:pPr>
              <w:pStyle w:val="TableParagraph"/>
              <w:spacing w:before="1"/>
              <w:ind w:left="107"/>
              <w:rPr>
                <w:b/>
                <w:sz w:val="24"/>
              </w:rPr>
            </w:pPr>
            <w:r>
              <w:rPr>
                <w:b/>
                <w:spacing w:val="-2"/>
                <w:sz w:val="24"/>
              </w:rPr>
              <w:t>Variable</w:t>
            </w:r>
          </w:p>
        </w:tc>
        <w:tc>
          <w:tcPr>
            <w:tcW w:w="589" w:type="dxa"/>
            <w:tcBorders>
              <w:top w:val="single" w:sz="4" w:space="0" w:color="000000"/>
              <w:bottom w:val="single" w:sz="4" w:space="0" w:color="000000"/>
            </w:tcBorders>
          </w:tcPr>
          <w:p>
            <w:pPr>
              <w:pStyle w:val="TableParagraph"/>
              <w:spacing w:before="1"/>
              <w:ind w:left="107"/>
              <w:rPr>
                <w:b/>
                <w:sz w:val="24"/>
              </w:rPr>
            </w:pPr>
            <w:r>
              <w:rPr>
                <w:b/>
                <w:spacing w:val="-10"/>
                <w:sz w:val="24"/>
              </w:rPr>
              <w:t>N</w:t>
            </w:r>
          </w:p>
        </w:tc>
        <w:tc>
          <w:tcPr>
            <w:tcW w:w="737" w:type="dxa"/>
            <w:tcBorders>
              <w:top w:val="single" w:sz="4" w:space="0" w:color="000000"/>
              <w:bottom w:val="single" w:sz="4" w:space="0" w:color="000000"/>
            </w:tcBorders>
          </w:tcPr>
          <w:p>
            <w:pPr>
              <w:pStyle w:val="TableParagraph"/>
              <w:spacing w:before="1"/>
              <w:ind w:left="118"/>
              <w:rPr>
                <w:b/>
                <w:sz w:val="24"/>
              </w:rPr>
            </w:pPr>
            <w:r>
              <w:rPr>
                <w:b/>
                <w:spacing w:val="-10"/>
                <w:sz w:val="24"/>
              </w:rPr>
              <w:t>X</w:t>
            </w:r>
          </w:p>
        </w:tc>
        <w:tc>
          <w:tcPr>
            <w:tcW w:w="767" w:type="dxa"/>
            <w:tcBorders>
              <w:top w:val="single" w:sz="4" w:space="0" w:color="000000"/>
              <w:bottom w:val="single" w:sz="4" w:space="0" w:color="000000"/>
            </w:tcBorders>
          </w:tcPr>
          <w:p>
            <w:pPr>
              <w:pStyle w:val="TableParagraph"/>
              <w:spacing w:before="1"/>
              <w:ind w:left="193"/>
              <w:rPr>
                <w:b/>
                <w:sz w:val="24"/>
              </w:rPr>
            </w:pPr>
            <w:r>
              <w:rPr>
                <w:b/>
                <w:spacing w:val="-5"/>
                <w:sz w:val="24"/>
              </w:rPr>
              <w:t>SD</w:t>
            </w:r>
          </w:p>
        </w:tc>
        <w:tc>
          <w:tcPr>
            <w:tcW w:w="659" w:type="dxa"/>
            <w:tcBorders>
              <w:top w:val="single" w:sz="4" w:space="0" w:color="000000"/>
              <w:bottom w:val="single" w:sz="4" w:space="0" w:color="000000"/>
            </w:tcBorders>
          </w:tcPr>
          <w:p>
            <w:pPr>
              <w:pStyle w:val="TableParagraph"/>
              <w:spacing w:before="1"/>
              <w:ind w:left="146"/>
              <w:rPr>
                <w:b/>
                <w:sz w:val="24"/>
              </w:rPr>
            </w:pPr>
            <w:r>
              <w:rPr>
                <w:b/>
                <w:spacing w:val="-5"/>
                <w:sz w:val="24"/>
              </w:rPr>
              <w:t>Df</w:t>
            </w:r>
          </w:p>
        </w:tc>
        <w:tc>
          <w:tcPr>
            <w:tcW w:w="1101" w:type="dxa"/>
            <w:tcBorders>
              <w:top w:val="single" w:sz="4" w:space="0" w:color="000000"/>
              <w:bottom w:val="single" w:sz="4" w:space="0" w:color="000000"/>
            </w:tcBorders>
          </w:tcPr>
          <w:p>
            <w:pPr>
              <w:pStyle w:val="TableParagraph"/>
              <w:spacing w:line="482" w:lineRule="auto"/>
              <w:ind w:left="116" w:right="194"/>
              <w:rPr>
                <w:b/>
                <w:sz w:val="24"/>
              </w:rPr>
            </w:pPr>
            <w:r>
              <w:rPr>
                <w:b/>
                <w:spacing w:val="-2"/>
                <w:sz w:val="24"/>
              </w:rPr>
              <w:t>Critical Value</w:t>
            </w:r>
          </w:p>
        </w:tc>
        <w:tc>
          <w:tcPr>
            <w:tcW w:w="1262" w:type="dxa"/>
            <w:tcBorders>
              <w:top w:val="single" w:sz="4" w:space="0" w:color="000000"/>
              <w:bottom w:val="single" w:sz="4" w:space="0" w:color="000000"/>
            </w:tcBorders>
          </w:tcPr>
          <w:p>
            <w:pPr>
              <w:pStyle w:val="TableParagraph"/>
              <w:spacing w:before="1"/>
              <w:ind w:left="186"/>
              <w:rPr>
                <w:b/>
                <w:sz w:val="24"/>
              </w:rPr>
            </w:pPr>
            <w:r>
              <w:rPr>
                <w:b/>
                <w:sz w:val="24"/>
              </w:rPr>
              <w:t>p-</w:t>
            </w:r>
            <w:r>
              <w:rPr>
                <w:b/>
                <w:spacing w:val="-1"/>
                <w:sz w:val="24"/>
              </w:rPr>
              <w:t> </w:t>
            </w:r>
            <w:r>
              <w:rPr>
                <w:b/>
                <w:spacing w:val="-2"/>
                <w:sz w:val="24"/>
              </w:rPr>
              <w:t>Value</w:t>
            </w:r>
          </w:p>
        </w:tc>
        <w:tc>
          <w:tcPr>
            <w:tcW w:w="2904" w:type="dxa"/>
            <w:tcBorders>
              <w:top w:val="single" w:sz="4" w:space="0" w:color="000000"/>
              <w:bottom w:val="single" w:sz="4" w:space="0" w:color="000000"/>
            </w:tcBorders>
          </w:tcPr>
          <w:p>
            <w:pPr>
              <w:pStyle w:val="TableParagraph"/>
              <w:spacing w:before="1"/>
              <w:ind w:left="184"/>
              <w:rPr>
                <w:b/>
                <w:sz w:val="24"/>
              </w:rPr>
            </w:pPr>
            <w:r>
              <w:rPr>
                <w:b/>
                <w:spacing w:val="-2"/>
                <w:sz w:val="24"/>
              </w:rPr>
              <w:t>Decision</w:t>
            </w:r>
          </w:p>
        </w:tc>
      </w:tr>
      <w:tr>
        <w:trPr>
          <w:trHeight w:val="512" w:hRule="atLeast"/>
        </w:trPr>
        <w:tc>
          <w:tcPr>
            <w:tcW w:w="1443" w:type="dxa"/>
            <w:tcBorders>
              <w:top w:val="single" w:sz="4" w:space="0" w:color="000000"/>
            </w:tcBorders>
          </w:tcPr>
          <w:p>
            <w:pPr>
              <w:pStyle w:val="TableParagraph"/>
              <w:spacing w:line="270" w:lineRule="exact"/>
              <w:ind w:left="107"/>
              <w:rPr>
                <w:sz w:val="24"/>
              </w:rPr>
            </w:pPr>
            <w:r>
              <w:rPr>
                <w:spacing w:val="-2"/>
                <w:sz w:val="24"/>
              </w:rPr>
              <w:t>Universities</w:t>
            </w:r>
          </w:p>
        </w:tc>
        <w:tc>
          <w:tcPr>
            <w:tcW w:w="589" w:type="dxa"/>
            <w:tcBorders>
              <w:top w:val="single" w:sz="4" w:space="0" w:color="000000"/>
            </w:tcBorders>
          </w:tcPr>
          <w:p>
            <w:pPr>
              <w:pStyle w:val="TableParagraph"/>
              <w:spacing w:line="270" w:lineRule="exact"/>
              <w:ind w:left="107"/>
              <w:rPr>
                <w:sz w:val="24"/>
              </w:rPr>
            </w:pPr>
            <w:r>
              <w:rPr>
                <w:spacing w:val="-5"/>
                <w:sz w:val="24"/>
              </w:rPr>
              <w:t>36</w:t>
            </w:r>
          </w:p>
        </w:tc>
        <w:tc>
          <w:tcPr>
            <w:tcW w:w="737" w:type="dxa"/>
            <w:tcBorders>
              <w:top w:val="single" w:sz="4" w:space="0" w:color="000000"/>
            </w:tcBorders>
          </w:tcPr>
          <w:p>
            <w:pPr>
              <w:pStyle w:val="TableParagraph"/>
              <w:spacing w:line="270" w:lineRule="exact"/>
              <w:ind w:left="118"/>
              <w:rPr>
                <w:sz w:val="24"/>
              </w:rPr>
            </w:pPr>
            <w:r>
              <w:rPr>
                <w:spacing w:val="-4"/>
                <w:sz w:val="24"/>
              </w:rPr>
              <w:t>3.12</w:t>
            </w:r>
          </w:p>
        </w:tc>
        <w:tc>
          <w:tcPr>
            <w:tcW w:w="767" w:type="dxa"/>
            <w:tcBorders>
              <w:top w:val="single" w:sz="4" w:space="0" w:color="000000"/>
            </w:tcBorders>
          </w:tcPr>
          <w:p>
            <w:pPr>
              <w:pStyle w:val="TableParagraph"/>
              <w:spacing w:line="270" w:lineRule="exact"/>
              <w:ind w:left="193"/>
              <w:rPr>
                <w:sz w:val="24"/>
              </w:rPr>
            </w:pPr>
            <w:r>
              <w:rPr>
                <w:spacing w:val="-4"/>
                <w:sz w:val="24"/>
              </w:rPr>
              <w:t>0.23</w:t>
            </w:r>
          </w:p>
        </w:tc>
        <w:tc>
          <w:tcPr>
            <w:tcW w:w="659" w:type="dxa"/>
            <w:tcBorders>
              <w:top w:val="single" w:sz="4" w:space="0" w:color="000000"/>
            </w:tcBorders>
          </w:tcPr>
          <w:p>
            <w:pPr>
              <w:pStyle w:val="TableParagraph"/>
              <w:rPr>
                <w:sz w:val="26"/>
              </w:rPr>
            </w:pPr>
          </w:p>
        </w:tc>
        <w:tc>
          <w:tcPr>
            <w:tcW w:w="1101" w:type="dxa"/>
            <w:tcBorders>
              <w:top w:val="single" w:sz="4" w:space="0" w:color="000000"/>
            </w:tcBorders>
          </w:tcPr>
          <w:p>
            <w:pPr>
              <w:pStyle w:val="TableParagraph"/>
              <w:rPr>
                <w:sz w:val="26"/>
              </w:rPr>
            </w:pPr>
          </w:p>
        </w:tc>
        <w:tc>
          <w:tcPr>
            <w:tcW w:w="1262" w:type="dxa"/>
            <w:tcBorders>
              <w:top w:val="single" w:sz="4" w:space="0" w:color="000000"/>
            </w:tcBorders>
          </w:tcPr>
          <w:p>
            <w:pPr>
              <w:pStyle w:val="TableParagraph"/>
              <w:rPr>
                <w:sz w:val="26"/>
              </w:rPr>
            </w:pPr>
          </w:p>
        </w:tc>
        <w:tc>
          <w:tcPr>
            <w:tcW w:w="2904" w:type="dxa"/>
            <w:tcBorders>
              <w:top w:val="single" w:sz="4" w:space="0" w:color="000000"/>
            </w:tcBorders>
          </w:tcPr>
          <w:p>
            <w:pPr>
              <w:pStyle w:val="TableParagraph"/>
              <w:rPr>
                <w:sz w:val="26"/>
              </w:rPr>
            </w:pPr>
          </w:p>
        </w:tc>
      </w:tr>
      <w:tr>
        <w:trPr>
          <w:trHeight w:val="751" w:hRule="atLeast"/>
        </w:trPr>
        <w:tc>
          <w:tcPr>
            <w:tcW w:w="1443" w:type="dxa"/>
          </w:tcPr>
          <w:p>
            <w:pPr>
              <w:pStyle w:val="TableParagraph"/>
              <w:spacing w:before="232"/>
              <w:ind w:left="107"/>
              <w:rPr>
                <w:sz w:val="24"/>
              </w:rPr>
            </w:pPr>
            <w:r>
              <w:rPr>
                <w:spacing w:val="-2"/>
                <w:sz w:val="24"/>
              </w:rPr>
              <w:t>Polytechnics</w:t>
            </w:r>
          </w:p>
        </w:tc>
        <w:tc>
          <w:tcPr>
            <w:tcW w:w="589" w:type="dxa"/>
          </w:tcPr>
          <w:p>
            <w:pPr>
              <w:pStyle w:val="TableParagraph"/>
              <w:spacing w:before="232"/>
              <w:ind w:left="107"/>
              <w:rPr>
                <w:sz w:val="24"/>
              </w:rPr>
            </w:pPr>
            <w:r>
              <w:rPr>
                <w:spacing w:val="-5"/>
                <w:sz w:val="24"/>
              </w:rPr>
              <w:t>54</w:t>
            </w:r>
          </w:p>
        </w:tc>
        <w:tc>
          <w:tcPr>
            <w:tcW w:w="737" w:type="dxa"/>
          </w:tcPr>
          <w:p>
            <w:pPr>
              <w:pStyle w:val="TableParagraph"/>
              <w:spacing w:before="232"/>
              <w:ind w:left="118"/>
              <w:rPr>
                <w:sz w:val="24"/>
              </w:rPr>
            </w:pPr>
            <w:r>
              <w:rPr>
                <w:spacing w:val="-4"/>
                <w:sz w:val="24"/>
              </w:rPr>
              <w:t>4.15</w:t>
            </w:r>
          </w:p>
        </w:tc>
        <w:tc>
          <w:tcPr>
            <w:tcW w:w="767" w:type="dxa"/>
          </w:tcPr>
          <w:p>
            <w:pPr>
              <w:pStyle w:val="TableParagraph"/>
              <w:rPr>
                <w:sz w:val="26"/>
              </w:rPr>
            </w:pPr>
          </w:p>
        </w:tc>
        <w:tc>
          <w:tcPr>
            <w:tcW w:w="659" w:type="dxa"/>
          </w:tcPr>
          <w:p>
            <w:pPr>
              <w:pStyle w:val="TableParagraph"/>
              <w:spacing w:before="232"/>
              <w:ind w:left="173"/>
              <w:rPr>
                <w:sz w:val="24"/>
              </w:rPr>
            </w:pPr>
            <w:r>
              <w:rPr>
                <w:spacing w:val="-5"/>
                <w:sz w:val="24"/>
              </w:rPr>
              <w:t>228</w:t>
            </w:r>
          </w:p>
        </w:tc>
        <w:tc>
          <w:tcPr>
            <w:tcW w:w="1101" w:type="dxa"/>
          </w:tcPr>
          <w:p>
            <w:pPr>
              <w:pStyle w:val="TableParagraph"/>
              <w:spacing w:before="232"/>
              <w:ind w:left="382"/>
              <w:rPr>
                <w:sz w:val="24"/>
              </w:rPr>
            </w:pPr>
            <w:r>
              <w:rPr>
                <w:spacing w:val="-4"/>
                <w:sz w:val="24"/>
              </w:rPr>
              <w:t>0.05</w:t>
            </w:r>
          </w:p>
        </w:tc>
        <w:tc>
          <w:tcPr>
            <w:tcW w:w="1262" w:type="dxa"/>
          </w:tcPr>
          <w:p>
            <w:pPr>
              <w:pStyle w:val="TableParagraph"/>
              <w:spacing w:before="232"/>
              <w:ind w:left="498"/>
              <w:rPr>
                <w:sz w:val="24"/>
              </w:rPr>
            </w:pPr>
            <w:r>
              <w:rPr>
                <w:spacing w:val="-4"/>
                <w:sz w:val="24"/>
              </w:rPr>
              <w:t>0.66</w:t>
            </w:r>
          </w:p>
        </w:tc>
        <w:tc>
          <w:tcPr>
            <w:tcW w:w="2904" w:type="dxa"/>
          </w:tcPr>
          <w:p>
            <w:pPr>
              <w:pStyle w:val="TableParagraph"/>
              <w:spacing w:before="232"/>
              <w:ind w:left="184"/>
              <w:rPr>
                <w:sz w:val="24"/>
              </w:rPr>
            </w:pPr>
            <w:r>
              <w:rPr>
                <w:sz w:val="24"/>
              </w:rPr>
              <w:t>Not </w:t>
            </w:r>
            <w:r>
              <w:rPr>
                <w:spacing w:val="-2"/>
                <w:sz w:val="24"/>
              </w:rPr>
              <w:t>significant</w:t>
            </w:r>
          </w:p>
        </w:tc>
      </w:tr>
      <w:tr>
        <w:trPr>
          <w:trHeight w:val="653" w:hRule="atLeast"/>
        </w:trPr>
        <w:tc>
          <w:tcPr>
            <w:tcW w:w="1443" w:type="dxa"/>
          </w:tcPr>
          <w:p>
            <w:pPr>
              <w:pStyle w:val="TableParagraph"/>
              <w:spacing w:before="232"/>
              <w:ind w:left="107"/>
              <w:rPr>
                <w:sz w:val="24"/>
              </w:rPr>
            </w:pPr>
            <w:r>
              <w:rPr>
                <w:sz w:val="24"/>
              </w:rPr>
              <w:t>Colleges</w:t>
            </w:r>
            <w:r>
              <w:rPr>
                <w:spacing w:val="32"/>
                <w:sz w:val="24"/>
              </w:rPr>
              <w:t>  </w:t>
            </w:r>
            <w:r>
              <w:rPr>
                <w:spacing w:val="-5"/>
                <w:sz w:val="24"/>
              </w:rPr>
              <w:t>of</w:t>
            </w:r>
          </w:p>
        </w:tc>
        <w:tc>
          <w:tcPr>
            <w:tcW w:w="589" w:type="dxa"/>
          </w:tcPr>
          <w:p>
            <w:pPr>
              <w:pStyle w:val="TableParagraph"/>
              <w:spacing w:before="235"/>
              <w:ind w:left="107"/>
              <w:rPr>
                <w:sz w:val="24"/>
              </w:rPr>
            </w:pPr>
            <w:r>
              <w:rPr>
                <w:spacing w:val="-5"/>
                <w:sz w:val="24"/>
              </w:rPr>
              <w:t>150</w:t>
            </w:r>
          </w:p>
        </w:tc>
        <w:tc>
          <w:tcPr>
            <w:tcW w:w="737" w:type="dxa"/>
          </w:tcPr>
          <w:p>
            <w:pPr>
              <w:pStyle w:val="TableParagraph"/>
              <w:spacing w:before="235"/>
              <w:ind w:left="118"/>
              <w:rPr>
                <w:sz w:val="24"/>
              </w:rPr>
            </w:pPr>
            <w:r>
              <w:rPr>
                <w:spacing w:val="-4"/>
                <w:sz w:val="24"/>
              </w:rPr>
              <w:t>5.43</w:t>
            </w:r>
          </w:p>
        </w:tc>
        <w:tc>
          <w:tcPr>
            <w:tcW w:w="767" w:type="dxa"/>
          </w:tcPr>
          <w:p>
            <w:pPr>
              <w:pStyle w:val="TableParagraph"/>
              <w:spacing w:before="235"/>
              <w:ind w:left="193"/>
              <w:rPr>
                <w:sz w:val="24"/>
              </w:rPr>
            </w:pPr>
            <w:r>
              <w:rPr>
                <w:spacing w:val="-4"/>
                <w:sz w:val="24"/>
              </w:rPr>
              <w:t>0.23</w:t>
            </w:r>
          </w:p>
        </w:tc>
        <w:tc>
          <w:tcPr>
            <w:tcW w:w="659" w:type="dxa"/>
          </w:tcPr>
          <w:p>
            <w:pPr>
              <w:pStyle w:val="TableParagraph"/>
              <w:rPr>
                <w:sz w:val="26"/>
              </w:rPr>
            </w:pPr>
          </w:p>
        </w:tc>
        <w:tc>
          <w:tcPr>
            <w:tcW w:w="1101" w:type="dxa"/>
          </w:tcPr>
          <w:p>
            <w:pPr>
              <w:pStyle w:val="TableParagraph"/>
              <w:rPr>
                <w:sz w:val="26"/>
              </w:rPr>
            </w:pPr>
          </w:p>
        </w:tc>
        <w:tc>
          <w:tcPr>
            <w:tcW w:w="1262" w:type="dxa"/>
          </w:tcPr>
          <w:p>
            <w:pPr>
              <w:pStyle w:val="TableParagraph"/>
              <w:rPr>
                <w:sz w:val="26"/>
              </w:rPr>
            </w:pPr>
          </w:p>
        </w:tc>
        <w:tc>
          <w:tcPr>
            <w:tcW w:w="2904" w:type="dxa"/>
          </w:tcPr>
          <w:p>
            <w:pPr>
              <w:pStyle w:val="TableParagraph"/>
              <w:rPr>
                <w:sz w:val="26"/>
              </w:rPr>
            </w:pPr>
          </w:p>
        </w:tc>
      </w:tr>
      <w:tr>
        <w:trPr>
          <w:trHeight w:val="408" w:hRule="atLeast"/>
        </w:trPr>
        <w:tc>
          <w:tcPr>
            <w:tcW w:w="1443" w:type="dxa"/>
          </w:tcPr>
          <w:p>
            <w:pPr>
              <w:pStyle w:val="TableParagraph"/>
              <w:spacing w:line="256" w:lineRule="exact" w:before="133"/>
              <w:ind w:left="107"/>
              <w:rPr>
                <w:sz w:val="24"/>
              </w:rPr>
            </w:pPr>
            <w:r>
              <w:rPr>
                <w:spacing w:val="-2"/>
                <w:sz w:val="24"/>
              </w:rPr>
              <w:t>Education</w:t>
            </w:r>
          </w:p>
        </w:tc>
        <w:tc>
          <w:tcPr>
            <w:tcW w:w="589" w:type="dxa"/>
          </w:tcPr>
          <w:p>
            <w:pPr>
              <w:pStyle w:val="TableParagraph"/>
              <w:rPr>
                <w:sz w:val="26"/>
              </w:rPr>
            </w:pPr>
          </w:p>
        </w:tc>
        <w:tc>
          <w:tcPr>
            <w:tcW w:w="737" w:type="dxa"/>
          </w:tcPr>
          <w:p>
            <w:pPr>
              <w:pStyle w:val="TableParagraph"/>
              <w:rPr>
                <w:sz w:val="26"/>
              </w:rPr>
            </w:pPr>
          </w:p>
        </w:tc>
        <w:tc>
          <w:tcPr>
            <w:tcW w:w="767" w:type="dxa"/>
          </w:tcPr>
          <w:p>
            <w:pPr>
              <w:pStyle w:val="TableParagraph"/>
              <w:rPr>
                <w:sz w:val="26"/>
              </w:rPr>
            </w:pPr>
          </w:p>
        </w:tc>
        <w:tc>
          <w:tcPr>
            <w:tcW w:w="659" w:type="dxa"/>
          </w:tcPr>
          <w:p>
            <w:pPr>
              <w:pStyle w:val="TableParagraph"/>
              <w:rPr>
                <w:sz w:val="26"/>
              </w:rPr>
            </w:pPr>
          </w:p>
        </w:tc>
        <w:tc>
          <w:tcPr>
            <w:tcW w:w="1101" w:type="dxa"/>
          </w:tcPr>
          <w:p>
            <w:pPr>
              <w:pStyle w:val="TableParagraph"/>
              <w:rPr>
                <w:sz w:val="26"/>
              </w:rPr>
            </w:pPr>
          </w:p>
        </w:tc>
        <w:tc>
          <w:tcPr>
            <w:tcW w:w="1262" w:type="dxa"/>
          </w:tcPr>
          <w:p>
            <w:pPr>
              <w:pStyle w:val="TableParagraph"/>
              <w:rPr>
                <w:sz w:val="26"/>
              </w:rPr>
            </w:pPr>
          </w:p>
        </w:tc>
        <w:tc>
          <w:tcPr>
            <w:tcW w:w="2904" w:type="dxa"/>
          </w:tcPr>
          <w:p>
            <w:pPr>
              <w:pStyle w:val="TableParagraph"/>
              <w:rPr>
                <w:sz w:val="26"/>
              </w:rPr>
            </w:pPr>
          </w:p>
        </w:tc>
      </w:tr>
    </w:tbl>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593472">
                <wp:simplePos x="0" y="0"/>
                <wp:positionH relativeFrom="page">
                  <wp:posOffset>676656</wp:posOffset>
                </wp:positionH>
                <wp:positionV relativeFrom="paragraph">
                  <wp:posOffset>161965</wp:posOffset>
                </wp:positionV>
                <wp:extent cx="601218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6012180" cy="6350"/>
                        </a:xfrm>
                        <a:custGeom>
                          <a:avLst/>
                          <a:gdLst/>
                          <a:ahLst/>
                          <a:cxnLst/>
                          <a:rect l="l" t="t" r="r" b="b"/>
                          <a:pathLst>
                            <a:path w="6012180" h="6350">
                              <a:moveTo>
                                <a:pt x="6011799" y="0"/>
                              </a:moveTo>
                              <a:lnTo>
                                <a:pt x="6011799" y="0"/>
                              </a:lnTo>
                              <a:lnTo>
                                <a:pt x="0" y="0"/>
                              </a:lnTo>
                              <a:lnTo>
                                <a:pt x="0" y="6083"/>
                              </a:lnTo>
                              <a:lnTo>
                                <a:pt x="6011799" y="6083"/>
                              </a:lnTo>
                              <a:lnTo>
                                <a:pt x="6011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12.753201pt;width:473.370022pt;height:.479pt;mso-position-horizontal-relative:page;mso-position-vertical-relative:paragraph;z-index:-15723008;mso-wrap-distance-left:0;mso-wrap-distance-right:0" id="docshape60" filled="true" fillcolor="#000000" stroked="false">
                <v:fill type="solid"/>
                <w10:wrap type="topAndBottom"/>
              </v:rect>
            </w:pict>
          </mc:Fallback>
        </mc:AlternateContent>
      </w:r>
    </w:p>
    <w:p>
      <w:pPr>
        <w:spacing w:after="0"/>
        <w:rPr>
          <w:sz w:val="20"/>
        </w:rPr>
        <w:sectPr>
          <w:pgSz w:w="11910" w:h="16840"/>
          <w:pgMar w:header="761" w:footer="0" w:top="980" w:bottom="280" w:left="780" w:right="820"/>
        </w:sectPr>
      </w:pPr>
    </w:p>
    <w:p>
      <w:pPr>
        <w:pStyle w:val="BodyText"/>
        <w:spacing w:before="187"/>
      </w:pPr>
    </w:p>
    <w:p>
      <w:pPr>
        <w:pStyle w:val="BodyText"/>
        <w:spacing w:line="480" w:lineRule="auto"/>
        <w:ind w:left="300" w:right="615" w:firstLine="720"/>
        <w:jc w:val="both"/>
      </w:pPr>
      <w:r>
        <w:rPr/>
        <w:t>Data in Table 8 show a probability value of 0.66 which is greater than the stated level of</w:t>
      </w:r>
      <w:r>
        <w:rPr>
          <w:spacing w:val="-1"/>
        </w:rPr>
        <w:t> </w:t>
      </w:r>
      <w:r>
        <w:rPr/>
        <w:t>significance of 0.05. There</w:t>
      </w:r>
      <w:r>
        <w:rPr>
          <w:spacing w:val="-1"/>
        </w:rPr>
        <w:t> </w:t>
      </w:r>
      <w:r>
        <w:rPr/>
        <w:t>is no significant difference</w:t>
      </w:r>
      <w:r>
        <w:rPr>
          <w:spacing w:val="-1"/>
        </w:rPr>
        <w:t> </w:t>
      </w:r>
      <w:r>
        <w:rPr/>
        <w:t>in the opinion of</w:t>
      </w:r>
      <w:r>
        <w:rPr>
          <w:spacing w:val="-2"/>
        </w:rPr>
        <w:t> </w:t>
      </w:r>
      <w:r>
        <w:rPr/>
        <w:t>business</w:t>
      </w:r>
      <w:r>
        <w:rPr>
          <w:spacing w:val="-2"/>
        </w:rPr>
        <w:t> </w:t>
      </w:r>
      <w:r>
        <w:rPr/>
        <w:t>educators</w:t>
      </w:r>
      <w:r>
        <w:rPr>
          <w:spacing w:val="-1"/>
        </w:rPr>
        <w:t> </w:t>
      </w:r>
      <w:r>
        <w:rPr/>
        <w:t>in</w:t>
      </w:r>
      <w:r>
        <w:rPr>
          <w:spacing w:val="-2"/>
        </w:rPr>
        <w:t> </w:t>
      </w:r>
      <w:r>
        <w:rPr/>
        <w:t>different</w:t>
      </w:r>
      <w:r>
        <w:rPr>
          <w:spacing w:val="-1"/>
        </w:rPr>
        <w:t> </w:t>
      </w:r>
      <w:r>
        <w:rPr/>
        <w:t>tertiary</w:t>
      </w:r>
      <w:r>
        <w:rPr>
          <w:spacing w:val="-3"/>
        </w:rPr>
        <w:t> </w:t>
      </w:r>
      <w:r>
        <w:rPr/>
        <w:t>institutions</w:t>
      </w:r>
      <w:r>
        <w:rPr>
          <w:spacing w:val="-2"/>
        </w:rPr>
        <w:t> </w:t>
      </w:r>
      <w:r>
        <w:rPr/>
        <w:t>on TETFund‟s</w:t>
      </w:r>
      <w:r>
        <w:rPr>
          <w:spacing w:val="-1"/>
        </w:rPr>
        <w:t> </w:t>
      </w:r>
      <w:r>
        <w:rPr/>
        <w:t>sponsorship</w:t>
      </w:r>
      <w:r>
        <w:rPr>
          <w:spacing w:val="-2"/>
        </w:rPr>
        <w:t> </w:t>
      </w:r>
      <w:r>
        <w:rPr/>
        <w:t>of business educators for training and development in improving the quality of business education in Edo and Delta States</w:t>
      </w:r>
      <w:r>
        <w:rPr>
          <w:b/>
        </w:rPr>
        <w:t>. </w:t>
      </w:r>
      <w:r>
        <w:rPr/>
        <w:t>Therefore the hypothesis which stated that there is no significant difference in the opinion of business educators in different tertiary institutions on TETFund‟s sponsorship of business educators for training and development in improving the quality of business education in Edo</w:t>
      </w:r>
      <w:r>
        <w:rPr>
          <w:spacing w:val="40"/>
        </w:rPr>
        <w:t> </w:t>
      </w:r>
      <w:r>
        <w:rPr/>
        <w:t>and Delta States was retained.</w:t>
      </w:r>
    </w:p>
    <w:p>
      <w:pPr>
        <w:pStyle w:val="BodyText"/>
      </w:pPr>
    </w:p>
    <w:p>
      <w:pPr>
        <w:pStyle w:val="BodyText"/>
        <w:spacing w:before="205"/>
      </w:pPr>
    </w:p>
    <w:p>
      <w:pPr>
        <w:pStyle w:val="Heading2"/>
      </w:pPr>
      <w:r>
        <w:rPr/>
        <w:t>Hypothesis</w:t>
      </w:r>
      <w:r>
        <w:rPr>
          <w:spacing w:val="-9"/>
        </w:rPr>
        <w:t> </w:t>
      </w:r>
      <w:r>
        <w:rPr>
          <w:spacing w:val="-5"/>
        </w:rPr>
        <w:t>5:</w:t>
      </w:r>
    </w:p>
    <w:p>
      <w:pPr>
        <w:pStyle w:val="BodyText"/>
        <w:spacing w:line="480" w:lineRule="auto" w:before="319"/>
        <w:ind w:left="300" w:right="618"/>
        <w:jc w:val="both"/>
      </w:pPr>
      <w:r>
        <w:rPr/>
        <w:t>There</w:t>
      </w:r>
      <w:r>
        <w:rPr>
          <w:spacing w:val="-3"/>
        </w:rPr>
        <w:t> </w:t>
      </w:r>
      <w:r>
        <w:rPr/>
        <w:t>is</w:t>
      </w:r>
      <w:r>
        <w:rPr>
          <w:spacing w:val="-3"/>
        </w:rPr>
        <w:t> </w:t>
      </w:r>
      <w:r>
        <w:rPr/>
        <w:t>no</w:t>
      </w:r>
      <w:r>
        <w:rPr>
          <w:spacing w:val="-2"/>
        </w:rPr>
        <w:t> </w:t>
      </w:r>
      <w:r>
        <w:rPr/>
        <w:t>significant</w:t>
      </w:r>
      <w:r>
        <w:rPr>
          <w:spacing w:val="-1"/>
        </w:rPr>
        <w:t> </w:t>
      </w:r>
      <w:r>
        <w:rPr/>
        <w:t>difference</w:t>
      </w:r>
      <w:r>
        <w:rPr>
          <w:spacing w:val="-3"/>
        </w:rPr>
        <w:t> </w:t>
      </w:r>
      <w:r>
        <w:rPr/>
        <w:t>in</w:t>
      </w:r>
      <w:r>
        <w:rPr>
          <w:spacing w:val="-2"/>
        </w:rPr>
        <w:t> </w:t>
      </w:r>
      <w:r>
        <w:rPr/>
        <w:t>the</w:t>
      </w:r>
      <w:r>
        <w:rPr>
          <w:spacing w:val="-2"/>
        </w:rPr>
        <w:t> </w:t>
      </w:r>
      <w:r>
        <w:rPr/>
        <w:t>mean</w:t>
      </w:r>
      <w:r>
        <w:rPr>
          <w:spacing w:val="-2"/>
        </w:rPr>
        <w:t> </w:t>
      </w:r>
      <w:r>
        <w:rPr/>
        <w:t>opinions</w:t>
      </w:r>
      <w:r>
        <w:rPr>
          <w:spacing w:val="-2"/>
        </w:rPr>
        <w:t> </w:t>
      </w:r>
      <w:r>
        <w:rPr/>
        <w:t>of</w:t>
      </w:r>
      <w:r>
        <w:rPr>
          <w:spacing w:val="-2"/>
        </w:rPr>
        <w:t> </w:t>
      </w:r>
      <w:r>
        <w:rPr/>
        <w:t>male</w:t>
      </w:r>
      <w:r>
        <w:rPr>
          <w:spacing w:val="-2"/>
        </w:rPr>
        <w:t> </w:t>
      </w:r>
      <w:r>
        <w:rPr/>
        <w:t>and</w:t>
      </w:r>
      <w:r>
        <w:rPr>
          <w:spacing w:val="-3"/>
        </w:rPr>
        <w:t> </w:t>
      </w:r>
      <w:r>
        <w:rPr/>
        <w:t>female</w:t>
      </w:r>
      <w:r>
        <w:rPr>
          <w:spacing w:val="-2"/>
        </w:rPr>
        <w:t> </w:t>
      </w:r>
      <w:r>
        <w:rPr/>
        <w:t>business educators regarding the extent of TETFund‟s sponsorship of academic research growth in improving the quality of</w:t>
      </w:r>
      <w:r>
        <w:rPr>
          <w:spacing w:val="40"/>
        </w:rPr>
        <w:t> </w:t>
      </w:r>
      <w:r>
        <w:rPr/>
        <w:t>business education in Edo and Delta States.</w:t>
      </w:r>
    </w:p>
    <w:p>
      <w:pPr>
        <w:pStyle w:val="BodyText"/>
        <w:ind w:left="300"/>
        <w:jc w:val="both"/>
      </w:pPr>
      <w:r>
        <w:rPr/>
        <w:t>.</w:t>
      </w:r>
      <w:r>
        <w:rPr>
          <w:spacing w:val="-4"/>
        </w:rPr>
        <w:t> </w:t>
      </w:r>
      <w:r>
        <w:rPr/>
        <w:t>Analysis</w:t>
      </w:r>
      <w:r>
        <w:rPr>
          <w:spacing w:val="-5"/>
        </w:rPr>
        <w:t> </w:t>
      </w:r>
      <w:r>
        <w:rPr/>
        <w:t>of</w:t>
      </w:r>
      <w:r>
        <w:rPr>
          <w:spacing w:val="-3"/>
        </w:rPr>
        <w:t> </w:t>
      </w:r>
      <w:r>
        <w:rPr/>
        <w:t>data</w:t>
      </w:r>
      <w:r>
        <w:rPr>
          <w:spacing w:val="-5"/>
        </w:rPr>
        <w:t> </w:t>
      </w:r>
      <w:r>
        <w:rPr/>
        <w:t>in</w:t>
      </w:r>
      <w:r>
        <w:rPr>
          <w:spacing w:val="-1"/>
        </w:rPr>
        <w:t> </w:t>
      </w:r>
      <w:r>
        <w:rPr/>
        <w:t>respect</w:t>
      </w:r>
      <w:r>
        <w:rPr>
          <w:spacing w:val="-6"/>
        </w:rPr>
        <w:t> </w:t>
      </w:r>
      <w:r>
        <w:rPr/>
        <w:t>of</w:t>
      </w:r>
      <w:r>
        <w:rPr>
          <w:spacing w:val="-5"/>
        </w:rPr>
        <w:t> </w:t>
      </w:r>
      <w:r>
        <w:rPr/>
        <w:t>this</w:t>
      </w:r>
      <w:r>
        <w:rPr>
          <w:spacing w:val="-4"/>
        </w:rPr>
        <w:t> </w:t>
      </w:r>
      <w:r>
        <w:rPr/>
        <w:t>hypothesis</w:t>
      </w:r>
      <w:r>
        <w:rPr>
          <w:spacing w:val="-2"/>
        </w:rPr>
        <w:t> </w:t>
      </w:r>
      <w:r>
        <w:rPr/>
        <w:t>is</w:t>
      </w:r>
      <w:r>
        <w:rPr>
          <w:spacing w:val="-1"/>
        </w:rPr>
        <w:t> </w:t>
      </w:r>
      <w:r>
        <w:rPr/>
        <w:t>shown</w:t>
      </w:r>
      <w:r>
        <w:rPr>
          <w:spacing w:val="-2"/>
        </w:rPr>
        <w:t> </w:t>
      </w:r>
      <w:r>
        <w:rPr/>
        <w:t>in</w:t>
      </w:r>
      <w:r>
        <w:rPr>
          <w:spacing w:val="-1"/>
        </w:rPr>
        <w:t> </w:t>
      </w:r>
      <w:r>
        <w:rPr/>
        <w:t>Table</w:t>
      </w:r>
      <w:r>
        <w:rPr>
          <w:spacing w:val="-5"/>
        </w:rPr>
        <w:t> 9.</w:t>
      </w:r>
    </w:p>
    <w:p>
      <w:pPr>
        <w:spacing w:after="0"/>
        <w:jc w:val="both"/>
        <w:sectPr>
          <w:pgSz w:w="11910" w:h="16840"/>
          <w:pgMar w:header="761" w:footer="0" w:top="980" w:bottom="280" w:left="780" w:right="820"/>
        </w:sectPr>
      </w:pPr>
    </w:p>
    <w:p>
      <w:pPr>
        <w:pStyle w:val="BodyText"/>
        <w:rPr>
          <w:sz w:val="20"/>
        </w:rPr>
      </w:pPr>
    </w:p>
    <w:p>
      <w:pPr>
        <w:pStyle w:val="BodyText"/>
        <w:spacing w:before="65"/>
        <w:rPr>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1"/>
        <w:gridCol w:w="670"/>
        <w:gridCol w:w="757"/>
        <w:gridCol w:w="764"/>
        <w:gridCol w:w="734"/>
        <w:gridCol w:w="1086"/>
        <w:gridCol w:w="1173"/>
        <w:gridCol w:w="3215"/>
      </w:tblGrid>
      <w:tr>
        <w:trPr>
          <w:trHeight w:val="2362" w:hRule="atLeast"/>
        </w:trPr>
        <w:tc>
          <w:tcPr>
            <w:tcW w:w="9450" w:type="dxa"/>
            <w:gridSpan w:val="8"/>
            <w:tcBorders>
              <w:bottom w:val="single" w:sz="4" w:space="0" w:color="000000"/>
            </w:tcBorders>
          </w:tcPr>
          <w:p>
            <w:pPr>
              <w:pStyle w:val="TableParagraph"/>
              <w:spacing w:line="311" w:lineRule="exact"/>
              <w:ind w:left="107"/>
              <w:jc w:val="both"/>
              <w:rPr>
                <w:b/>
                <w:sz w:val="28"/>
              </w:rPr>
            </w:pPr>
            <w:r>
              <w:rPr>
                <w:b/>
                <w:sz w:val="28"/>
              </w:rPr>
              <w:t>Table</w:t>
            </w:r>
            <w:r>
              <w:rPr>
                <w:b/>
                <w:spacing w:val="-2"/>
                <w:sz w:val="28"/>
              </w:rPr>
              <w:t> </w:t>
            </w:r>
            <w:r>
              <w:rPr>
                <w:b/>
                <w:spacing w:val="-10"/>
                <w:sz w:val="28"/>
              </w:rPr>
              <w:t>9</w:t>
            </w:r>
          </w:p>
          <w:p>
            <w:pPr>
              <w:pStyle w:val="TableParagraph"/>
              <w:spacing w:line="276" w:lineRule="auto" w:before="249"/>
              <w:ind w:left="107" w:right="71"/>
              <w:jc w:val="both"/>
              <w:rPr>
                <w:b/>
                <w:sz w:val="28"/>
              </w:rPr>
            </w:pPr>
            <w:r>
              <w:rPr>
                <w:b/>
                <w:sz w:val="28"/>
              </w:rPr>
              <w:t>z-tests Analysis of Respondents Mean Responses of Tetfund Sponsorship to Academic Research Growth in Improving the Quality of Business Education </w:t>
            </w:r>
            <w:r>
              <w:rPr>
                <w:b/>
                <w:spacing w:val="-2"/>
                <w:sz w:val="28"/>
              </w:rPr>
              <w:t>N=230</w:t>
            </w:r>
          </w:p>
        </w:tc>
      </w:tr>
      <w:tr>
        <w:trPr>
          <w:trHeight w:val="1212" w:hRule="atLeast"/>
        </w:trPr>
        <w:tc>
          <w:tcPr>
            <w:tcW w:w="1051" w:type="dxa"/>
            <w:tcBorders>
              <w:top w:val="single" w:sz="4" w:space="0" w:color="000000"/>
              <w:bottom w:val="single" w:sz="4" w:space="0" w:color="000000"/>
            </w:tcBorders>
          </w:tcPr>
          <w:p>
            <w:pPr>
              <w:pStyle w:val="TableParagraph"/>
              <w:spacing w:before="1"/>
              <w:ind w:left="107"/>
              <w:rPr>
                <w:b/>
                <w:sz w:val="22"/>
              </w:rPr>
            </w:pPr>
            <w:r>
              <w:rPr>
                <w:b/>
                <w:spacing w:val="-2"/>
                <w:sz w:val="22"/>
              </w:rPr>
              <w:t>Variable</w:t>
            </w:r>
          </w:p>
        </w:tc>
        <w:tc>
          <w:tcPr>
            <w:tcW w:w="670" w:type="dxa"/>
            <w:tcBorders>
              <w:top w:val="single" w:sz="4" w:space="0" w:color="000000"/>
              <w:bottom w:val="single" w:sz="4" w:space="0" w:color="000000"/>
            </w:tcBorders>
          </w:tcPr>
          <w:p>
            <w:pPr>
              <w:pStyle w:val="TableParagraph"/>
              <w:spacing w:before="1"/>
              <w:ind w:left="123"/>
              <w:rPr>
                <w:b/>
                <w:sz w:val="22"/>
              </w:rPr>
            </w:pPr>
            <w:r>
              <w:rPr>
                <w:b/>
                <w:spacing w:val="-10"/>
                <w:sz w:val="22"/>
              </w:rPr>
              <w:t>N</w:t>
            </w:r>
          </w:p>
        </w:tc>
        <w:tc>
          <w:tcPr>
            <w:tcW w:w="757" w:type="dxa"/>
            <w:tcBorders>
              <w:top w:val="single" w:sz="4" w:space="0" w:color="000000"/>
              <w:bottom w:val="single" w:sz="4" w:space="0" w:color="000000"/>
            </w:tcBorders>
          </w:tcPr>
          <w:p>
            <w:pPr>
              <w:pStyle w:val="TableParagraph"/>
              <w:spacing w:before="1"/>
              <w:ind w:left="187"/>
              <w:rPr>
                <w:b/>
                <w:sz w:val="22"/>
              </w:rPr>
            </w:pPr>
            <w:r>
              <w:rPr>
                <w:b/>
                <w:spacing w:val="-10"/>
                <w:sz w:val="22"/>
              </w:rPr>
              <w:t>X</w:t>
            </w:r>
          </w:p>
        </w:tc>
        <w:tc>
          <w:tcPr>
            <w:tcW w:w="764" w:type="dxa"/>
            <w:tcBorders>
              <w:top w:val="single" w:sz="4" w:space="0" w:color="000000"/>
              <w:bottom w:val="single" w:sz="4" w:space="0" w:color="000000"/>
            </w:tcBorders>
          </w:tcPr>
          <w:p>
            <w:pPr>
              <w:pStyle w:val="TableParagraph"/>
              <w:spacing w:before="1"/>
              <w:ind w:right="179"/>
              <w:jc w:val="center"/>
              <w:rPr>
                <w:b/>
                <w:sz w:val="22"/>
              </w:rPr>
            </w:pPr>
            <w:r>
              <w:rPr>
                <w:b/>
                <w:spacing w:val="-5"/>
                <w:sz w:val="22"/>
              </w:rPr>
              <w:t>SD</w:t>
            </w:r>
          </w:p>
        </w:tc>
        <w:tc>
          <w:tcPr>
            <w:tcW w:w="734" w:type="dxa"/>
            <w:tcBorders>
              <w:top w:val="single" w:sz="4" w:space="0" w:color="000000"/>
              <w:bottom w:val="single" w:sz="4" w:space="0" w:color="000000"/>
            </w:tcBorders>
          </w:tcPr>
          <w:p>
            <w:pPr>
              <w:pStyle w:val="TableParagraph"/>
              <w:spacing w:before="1"/>
              <w:ind w:left="195"/>
              <w:rPr>
                <w:b/>
                <w:sz w:val="22"/>
              </w:rPr>
            </w:pPr>
            <w:r>
              <w:rPr>
                <w:b/>
                <w:spacing w:val="-5"/>
                <w:sz w:val="22"/>
              </w:rPr>
              <w:t>df</w:t>
            </w:r>
          </w:p>
        </w:tc>
        <w:tc>
          <w:tcPr>
            <w:tcW w:w="1086" w:type="dxa"/>
            <w:tcBorders>
              <w:top w:val="single" w:sz="4" w:space="0" w:color="000000"/>
              <w:bottom w:val="single" w:sz="4" w:space="0" w:color="000000"/>
            </w:tcBorders>
          </w:tcPr>
          <w:p>
            <w:pPr>
              <w:pStyle w:val="TableParagraph"/>
              <w:spacing w:line="482" w:lineRule="auto"/>
              <w:ind w:left="181" w:right="180"/>
              <w:rPr>
                <w:b/>
                <w:sz w:val="22"/>
              </w:rPr>
            </w:pPr>
            <w:r>
              <w:rPr>
                <w:b/>
                <w:spacing w:val="-2"/>
                <w:sz w:val="22"/>
              </w:rPr>
              <w:t>Critical Value</w:t>
            </w:r>
          </w:p>
        </w:tc>
        <w:tc>
          <w:tcPr>
            <w:tcW w:w="1173" w:type="dxa"/>
            <w:tcBorders>
              <w:top w:val="single" w:sz="4" w:space="0" w:color="000000"/>
              <w:bottom w:val="single" w:sz="4" w:space="0" w:color="000000"/>
            </w:tcBorders>
          </w:tcPr>
          <w:p>
            <w:pPr>
              <w:pStyle w:val="TableParagraph"/>
              <w:spacing w:before="1"/>
              <w:ind w:left="187"/>
              <w:rPr>
                <w:b/>
                <w:sz w:val="22"/>
              </w:rPr>
            </w:pPr>
            <w:r>
              <w:rPr>
                <w:b/>
                <w:sz w:val="22"/>
              </w:rPr>
              <w:t>P- </w:t>
            </w:r>
            <w:r>
              <w:rPr>
                <w:b/>
                <w:spacing w:val="-2"/>
                <w:sz w:val="22"/>
              </w:rPr>
              <w:t>Value</w:t>
            </w:r>
          </w:p>
        </w:tc>
        <w:tc>
          <w:tcPr>
            <w:tcW w:w="3215" w:type="dxa"/>
            <w:tcBorders>
              <w:top w:val="single" w:sz="4" w:space="0" w:color="000000"/>
              <w:bottom w:val="single" w:sz="4" w:space="0" w:color="000000"/>
            </w:tcBorders>
          </w:tcPr>
          <w:p>
            <w:pPr>
              <w:pStyle w:val="TableParagraph"/>
              <w:spacing w:before="1"/>
              <w:ind w:left="174"/>
              <w:rPr>
                <w:b/>
                <w:sz w:val="22"/>
              </w:rPr>
            </w:pPr>
            <w:r>
              <w:rPr>
                <w:b/>
                <w:spacing w:val="-2"/>
                <w:sz w:val="22"/>
              </w:rPr>
              <w:t>Decision</w:t>
            </w:r>
          </w:p>
        </w:tc>
      </w:tr>
      <w:tr>
        <w:trPr>
          <w:trHeight w:val="515" w:hRule="atLeast"/>
        </w:trPr>
        <w:tc>
          <w:tcPr>
            <w:tcW w:w="1051" w:type="dxa"/>
            <w:tcBorders>
              <w:top w:val="single" w:sz="4" w:space="0" w:color="000000"/>
            </w:tcBorders>
          </w:tcPr>
          <w:p>
            <w:pPr>
              <w:pStyle w:val="TableParagraph"/>
              <w:spacing w:line="273" w:lineRule="exact"/>
              <w:ind w:left="107"/>
              <w:rPr>
                <w:sz w:val="24"/>
              </w:rPr>
            </w:pPr>
            <w:r>
              <w:rPr>
                <w:spacing w:val="-4"/>
                <w:sz w:val="24"/>
              </w:rPr>
              <w:t>Male</w:t>
            </w:r>
          </w:p>
        </w:tc>
        <w:tc>
          <w:tcPr>
            <w:tcW w:w="670" w:type="dxa"/>
            <w:tcBorders>
              <w:top w:val="single" w:sz="4" w:space="0" w:color="000000"/>
            </w:tcBorders>
          </w:tcPr>
          <w:p>
            <w:pPr>
              <w:pStyle w:val="TableParagraph"/>
              <w:spacing w:line="273" w:lineRule="exact"/>
              <w:ind w:left="123"/>
              <w:rPr>
                <w:sz w:val="24"/>
              </w:rPr>
            </w:pPr>
            <w:r>
              <w:rPr>
                <w:spacing w:val="-5"/>
                <w:sz w:val="24"/>
              </w:rPr>
              <w:t>125</w:t>
            </w:r>
          </w:p>
        </w:tc>
        <w:tc>
          <w:tcPr>
            <w:tcW w:w="757" w:type="dxa"/>
            <w:tcBorders>
              <w:top w:val="single" w:sz="4" w:space="0" w:color="000000"/>
            </w:tcBorders>
          </w:tcPr>
          <w:p>
            <w:pPr>
              <w:pStyle w:val="TableParagraph"/>
              <w:spacing w:line="273" w:lineRule="exact"/>
              <w:ind w:left="187"/>
              <w:rPr>
                <w:sz w:val="24"/>
              </w:rPr>
            </w:pPr>
            <w:r>
              <w:rPr>
                <w:spacing w:val="-4"/>
                <w:sz w:val="24"/>
              </w:rPr>
              <w:t>2.22</w:t>
            </w:r>
          </w:p>
        </w:tc>
        <w:tc>
          <w:tcPr>
            <w:tcW w:w="764" w:type="dxa"/>
            <w:tcBorders>
              <w:top w:val="single" w:sz="4" w:space="0" w:color="000000"/>
            </w:tcBorders>
          </w:tcPr>
          <w:p>
            <w:pPr>
              <w:pStyle w:val="TableParagraph"/>
              <w:spacing w:line="273" w:lineRule="exact"/>
              <w:ind w:right="41"/>
              <w:jc w:val="center"/>
              <w:rPr>
                <w:sz w:val="24"/>
              </w:rPr>
            </w:pPr>
            <w:r>
              <w:rPr>
                <w:spacing w:val="-4"/>
                <w:sz w:val="24"/>
              </w:rPr>
              <w:t>0.27</w:t>
            </w:r>
          </w:p>
        </w:tc>
        <w:tc>
          <w:tcPr>
            <w:tcW w:w="734" w:type="dxa"/>
            <w:tcBorders>
              <w:top w:val="single" w:sz="4" w:space="0" w:color="000000"/>
            </w:tcBorders>
          </w:tcPr>
          <w:p>
            <w:pPr>
              <w:pStyle w:val="TableParagraph"/>
              <w:rPr>
                <w:sz w:val="26"/>
              </w:rPr>
            </w:pPr>
          </w:p>
        </w:tc>
        <w:tc>
          <w:tcPr>
            <w:tcW w:w="1086" w:type="dxa"/>
            <w:tcBorders>
              <w:top w:val="single" w:sz="4" w:space="0" w:color="000000"/>
            </w:tcBorders>
          </w:tcPr>
          <w:p>
            <w:pPr>
              <w:pStyle w:val="TableParagraph"/>
              <w:rPr>
                <w:sz w:val="26"/>
              </w:rPr>
            </w:pPr>
          </w:p>
        </w:tc>
        <w:tc>
          <w:tcPr>
            <w:tcW w:w="1173" w:type="dxa"/>
            <w:tcBorders>
              <w:top w:val="single" w:sz="4" w:space="0" w:color="000000"/>
            </w:tcBorders>
          </w:tcPr>
          <w:p>
            <w:pPr>
              <w:pStyle w:val="TableParagraph"/>
              <w:rPr>
                <w:sz w:val="26"/>
              </w:rPr>
            </w:pPr>
          </w:p>
        </w:tc>
        <w:tc>
          <w:tcPr>
            <w:tcW w:w="3215" w:type="dxa"/>
            <w:tcBorders>
              <w:top w:val="single" w:sz="4" w:space="0" w:color="000000"/>
            </w:tcBorders>
          </w:tcPr>
          <w:p>
            <w:pPr>
              <w:pStyle w:val="TableParagraph"/>
              <w:rPr>
                <w:sz w:val="26"/>
              </w:rPr>
            </w:pPr>
          </w:p>
        </w:tc>
      </w:tr>
      <w:tr>
        <w:trPr>
          <w:trHeight w:val="751" w:hRule="atLeast"/>
        </w:trPr>
        <w:tc>
          <w:tcPr>
            <w:tcW w:w="1051" w:type="dxa"/>
          </w:tcPr>
          <w:p>
            <w:pPr>
              <w:pStyle w:val="TableParagraph"/>
              <w:rPr>
                <w:sz w:val="26"/>
              </w:rPr>
            </w:pPr>
          </w:p>
        </w:tc>
        <w:tc>
          <w:tcPr>
            <w:tcW w:w="670" w:type="dxa"/>
          </w:tcPr>
          <w:p>
            <w:pPr>
              <w:pStyle w:val="TableParagraph"/>
              <w:rPr>
                <w:sz w:val="26"/>
              </w:rPr>
            </w:pPr>
          </w:p>
        </w:tc>
        <w:tc>
          <w:tcPr>
            <w:tcW w:w="757" w:type="dxa"/>
          </w:tcPr>
          <w:p>
            <w:pPr>
              <w:pStyle w:val="TableParagraph"/>
              <w:rPr>
                <w:sz w:val="26"/>
              </w:rPr>
            </w:pPr>
          </w:p>
        </w:tc>
        <w:tc>
          <w:tcPr>
            <w:tcW w:w="764" w:type="dxa"/>
          </w:tcPr>
          <w:p>
            <w:pPr>
              <w:pStyle w:val="TableParagraph"/>
              <w:rPr>
                <w:sz w:val="26"/>
              </w:rPr>
            </w:pPr>
          </w:p>
        </w:tc>
        <w:tc>
          <w:tcPr>
            <w:tcW w:w="734" w:type="dxa"/>
          </w:tcPr>
          <w:p>
            <w:pPr>
              <w:pStyle w:val="TableParagraph"/>
              <w:spacing w:before="232"/>
              <w:ind w:left="195"/>
              <w:rPr>
                <w:sz w:val="24"/>
              </w:rPr>
            </w:pPr>
            <w:r>
              <w:rPr>
                <w:spacing w:val="-5"/>
                <w:sz w:val="24"/>
              </w:rPr>
              <w:t>228</w:t>
            </w:r>
          </w:p>
        </w:tc>
        <w:tc>
          <w:tcPr>
            <w:tcW w:w="1086" w:type="dxa"/>
          </w:tcPr>
          <w:p>
            <w:pPr>
              <w:pStyle w:val="TableParagraph"/>
              <w:spacing w:before="232"/>
              <w:ind w:left="181"/>
              <w:rPr>
                <w:sz w:val="24"/>
              </w:rPr>
            </w:pPr>
            <w:r>
              <w:rPr>
                <w:spacing w:val="-4"/>
                <w:sz w:val="24"/>
              </w:rPr>
              <w:t>0.05</w:t>
            </w:r>
          </w:p>
        </w:tc>
        <w:tc>
          <w:tcPr>
            <w:tcW w:w="1173" w:type="dxa"/>
          </w:tcPr>
          <w:p>
            <w:pPr>
              <w:pStyle w:val="TableParagraph"/>
              <w:spacing w:before="232"/>
              <w:ind w:left="187"/>
              <w:rPr>
                <w:sz w:val="24"/>
              </w:rPr>
            </w:pPr>
            <w:r>
              <w:rPr>
                <w:spacing w:val="-4"/>
                <w:sz w:val="24"/>
              </w:rPr>
              <w:t>0.57</w:t>
            </w:r>
          </w:p>
        </w:tc>
        <w:tc>
          <w:tcPr>
            <w:tcW w:w="3215" w:type="dxa"/>
          </w:tcPr>
          <w:p>
            <w:pPr>
              <w:pStyle w:val="TableParagraph"/>
              <w:spacing w:before="232"/>
              <w:ind w:left="174"/>
              <w:rPr>
                <w:sz w:val="24"/>
              </w:rPr>
            </w:pPr>
            <w:r>
              <w:rPr>
                <w:sz w:val="24"/>
              </w:rPr>
              <w:t>Not </w:t>
            </w:r>
            <w:r>
              <w:rPr>
                <w:spacing w:val="-2"/>
                <w:sz w:val="24"/>
              </w:rPr>
              <w:t>Significant</w:t>
            </w:r>
          </w:p>
        </w:tc>
      </w:tr>
      <w:tr>
        <w:trPr>
          <w:trHeight w:val="508" w:hRule="atLeast"/>
        </w:trPr>
        <w:tc>
          <w:tcPr>
            <w:tcW w:w="1051" w:type="dxa"/>
          </w:tcPr>
          <w:p>
            <w:pPr>
              <w:pStyle w:val="TableParagraph"/>
              <w:spacing w:line="256" w:lineRule="exact" w:before="232"/>
              <w:ind w:left="107"/>
              <w:rPr>
                <w:sz w:val="24"/>
              </w:rPr>
            </w:pPr>
            <w:r>
              <w:rPr>
                <w:spacing w:val="-2"/>
                <w:sz w:val="24"/>
              </w:rPr>
              <w:t>Female</w:t>
            </w:r>
          </w:p>
        </w:tc>
        <w:tc>
          <w:tcPr>
            <w:tcW w:w="670" w:type="dxa"/>
          </w:tcPr>
          <w:p>
            <w:pPr>
              <w:pStyle w:val="TableParagraph"/>
              <w:spacing w:line="256" w:lineRule="exact" w:before="232"/>
              <w:ind w:left="123"/>
              <w:rPr>
                <w:sz w:val="24"/>
              </w:rPr>
            </w:pPr>
            <w:r>
              <w:rPr>
                <w:spacing w:val="-5"/>
                <w:sz w:val="24"/>
              </w:rPr>
              <w:t>105</w:t>
            </w:r>
          </w:p>
        </w:tc>
        <w:tc>
          <w:tcPr>
            <w:tcW w:w="757" w:type="dxa"/>
          </w:tcPr>
          <w:p>
            <w:pPr>
              <w:pStyle w:val="TableParagraph"/>
              <w:spacing w:line="256" w:lineRule="exact" w:before="232"/>
              <w:ind w:left="187"/>
              <w:rPr>
                <w:sz w:val="24"/>
              </w:rPr>
            </w:pPr>
            <w:r>
              <w:rPr>
                <w:spacing w:val="-4"/>
                <w:sz w:val="24"/>
              </w:rPr>
              <w:t>2.23</w:t>
            </w:r>
          </w:p>
        </w:tc>
        <w:tc>
          <w:tcPr>
            <w:tcW w:w="764" w:type="dxa"/>
          </w:tcPr>
          <w:p>
            <w:pPr>
              <w:pStyle w:val="TableParagraph"/>
              <w:spacing w:line="256" w:lineRule="exact" w:before="232"/>
              <w:ind w:right="41"/>
              <w:jc w:val="center"/>
              <w:rPr>
                <w:sz w:val="24"/>
              </w:rPr>
            </w:pPr>
            <w:r>
              <w:rPr>
                <w:spacing w:val="-4"/>
                <w:sz w:val="24"/>
              </w:rPr>
              <w:t>0.22</w:t>
            </w:r>
          </w:p>
        </w:tc>
        <w:tc>
          <w:tcPr>
            <w:tcW w:w="734" w:type="dxa"/>
          </w:tcPr>
          <w:p>
            <w:pPr>
              <w:pStyle w:val="TableParagraph"/>
              <w:rPr>
                <w:sz w:val="26"/>
              </w:rPr>
            </w:pPr>
          </w:p>
        </w:tc>
        <w:tc>
          <w:tcPr>
            <w:tcW w:w="1086" w:type="dxa"/>
          </w:tcPr>
          <w:p>
            <w:pPr>
              <w:pStyle w:val="TableParagraph"/>
              <w:rPr>
                <w:sz w:val="26"/>
              </w:rPr>
            </w:pPr>
          </w:p>
        </w:tc>
        <w:tc>
          <w:tcPr>
            <w:tcW w:w="1173" w:type="dxa"/>
          </w:tcPr>
          <w:p>
            <w:pPr>
              <w:pStyle w:val="TableParagraph"/>
              <w:rPr>
                <w:sz w:val="26"/>
              </w:rPr>
            </w:pPr>
          </w:p>
        </w:tc>
        <w:tc>
          <w:tcPr>
            <w:tcW w:w="3215" w:type="dxa"/>
          </w:tcPr>
          <w:p>
            <w:pPr>
              <w:pStyle w:val="TableParagraph"/>
              <w:rPr>
                <w:sz w:val="26"/>
              </w:rPr>
            </w:pPr>
          </w:p>
        </w:tc>
      </w:tr>
    </w:tbl>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593984">
                <wp:simplePos x="0" y="0"/>
                <wp:positionH relativeFrom="page">
                  <wp:posOffset>676656</wp:posOffset>
                </wp:positionH>
                <wp:positionV relativeFrom="paragraph">
                  <wp:posOffset>161584</wp:posOffset>
                </wp:positionV>
                <wp:extent cx="601218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012180" cy="6350"/>
                        </a:xfrm>
                        <a:custGeom>
                          <a:avLst/>
                          <a:gdLst/>
                          <a:ahLst/>
                          <a:cxnLst/>
                          <a:rect l="l" t="t" r="r" b="b"/>
                          <a:pathLst>
                            <a:path w="6012180" h="6350">
                              <a:moveTo>
                                <a:pt x="6011799" y="0"/>
                              </a:moveTo>
                              <a:lnTo>
                                <a:pt x="6011799" y="0"/>
                              </a:lnTo>
                              <a:lnTo>
                                <a:pt x="0" y="0"/>
                              </a:lnTo>
                              <a:lnTo>
                                <a:pt x="0" y="6083"/>
                              </a:lnTo>
                              <a:lnTo>
                                <a:pt x="6011799" y="6083"/>
                              </a:lnTo>
                              <a:lnTo>
                                <a:pt x="6011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12.723185pt;width:473.370022pt;height:.479pt;mso-position-horizontal-relative:page;mso-position-vertical-relative:paragraph;z-index:-15722496;mso-wrap-distance-left:0;mso-wrap-distance-right:0" id="docshape61" filled="true" fillcolor="#000000" stroked="false">
                <v:fill type="solid"/>
                <w10:wrap type="topAndBottom"/>
              </v:rect>
            </w:pict>
          </mc:Fallback>
        </mc:AlternateContent>
      </w:r>
    </w:p>
    <w:p>
      <w:pPr>
        <w:pStyle w:val="BodyText"/>
      </w:pPr>
    </w:p>
    <w:p>
      <w:pPr>
        <w:pStyle w:val="BodyText"/>
        <w:spacing w:before="100"/>
      </w:pPr>
    </w:p>
    <w:p>
      <w:pPr>
        <w:pStyle w:val="BodyText"/>
        <w:spacing w:line="480" w:lineRule="auto"/>
        <w:ind w:left="300" w:right="614" w:firstLine="720"/>
        <w:jc w:val="both"/>
      </w:pPr>
      <w:r>
        <w:rPr/>
        <w:t>Data in Table 9 shows a probability value of 0.57 which is greater than the stated level of significance of 0.05. There is no significant difference in the mean opinions</w:t>
      </w:r>
      <w:r>
        <w:rPr>
          <w:spacing w:val="-2"/>
        </w:rPr>
        <w:t> </w:t>
      </w:r>
      <w:r>
        <w:rPr/>
        <w:t>of</w:t>
      </w:r>
      <w:r>
        <w:rPr>
          <w:spacing w:val="-2"/>
        </w:rPr>
        <w:t> </w:t>
      </w:r>
      <w:r>
        <w:rPr/>
        <w:t>male and</w:t>
      </w:r>
      <w:r>
        <w:rPr>
          <w:spacing w:val="-2"/>
        </w:rPr>
        <w:t> </w:t>
      </w:r>
      <w:r>
        <w:rPr/>
        <w:t>female business educators regarding</w:t>
      </w:r>
      <w:r>
        <w:rPr>
          <w:spacing w:val="-1"/>
        </w:rPr>
        <w:t> </w:t>
      </w:r>
      <w:r>
        <w:rPr/>
        <w:t>the</w:t>
      </w:r>
      <w:r>
        <w:rPr>
          <w:spacing w:val="-2"/>
        </w:rPr>
        <w:t> </w:t>
      </w:r>
      <w:r>
        <w:rPr/>
        <w:t>extent</w:t>
      </w:r>
      <w:r>
        <w:rPr>
          <w:spacing w:val="-1"/>
        </w:rPr>
        <w:t> </w:t>
      </w:r>
      <w:r>
        <w:rPr/>
        <w:t>of</w:t>
      </w:r>
      <w:r>
        <w:rPr>
          <w:spacing w:val="-2"/>
        </w:rPr>
        <w:t> </w:t>
      </w:r>
      <w:r>
        <w:rPr/>
        <w:t>TETFund‟s sponsorship of academic research growth in improving the quality of business education in tertiary institutions in Edo and Delta States. Therefore the hypothesis which stated that there is no significant difference in the mean opinions of male</w:t>
      </w:r>
      <w:r>
        <w:rPr>
          <w:spacing w:val="80"/>
        </w:rPr>
        <w:t> </w:t>
      </w:r>
      <w:r>
        <w:rPr/>
        <w:t>and female business educators regarding the extent of TETFund‟s sponsorship of academic research growth in improving the quality of</w:t>
      </w:r>
      <w:r>
        <w:rPr>
          <w:spacing w:val="40"/>
        </w:rPr>
        <w:t> </w:t>
      </w:r>
      <w:r>
        <w:rPr/>
        <w:t>business education in Edo and Delta States was retained.</w:t>
      </w:r>
    </w:p>
    <w:p>
      <w:pPr>
        <w:pStyle w:val="BodyText"/>
      </w:pPr>
    </w:p>
    <w:p>
      <w:pPr>
        <w:pStyle w:val="BodyText"/>
      </w:pPr>
    </w:p>
    <w:p>
      <w:pPr>
        <w:pStyle w:val="BodyText"/>
        <w:spacing w:before="85"/>
      </w:pPr>
    </w:p>
    <w:p>
      <w:pPr>
        <w:pStyle w:val="Heading2"/>
        <w:jc w:val="left"/>
      </w:pPr>
      <w:r>
        <w:rPr/>
        <w:t>Hypothesis</w:t>
      </w:r>
      <w:r>
        <w:rPr>
          <w:spacing w:val="-7"/>
        </w:rPr>
        <w:t> </w:t>
      </w:r>
      <w:r>
        <w:rPr>
          <w:spacing w:val="-5"/>
        </w:rPr>
        <w:t>6:</w:t>
      </w:r>
    </w:p>
    <w:p>
      <w:pPr>
        <w:spacing w:after="0"/>
        <w:jc w:val="left"/>
        <w:sectPr>
          <w:pgSz w:w="11910" w:h="16840"/>
          <w:pgMar w:header="761" w:footer="0" w:top="980" w:bottom="280" w:left="780" w:right="820"/>
        </w:sectPr>
      </w:pPr>
    </w:p>
    <w:p>
      <w:pPr>
        <w:pStyle w:val="BodyText"/>
        <w:spacing w:before="187"/>
        <w:rPr>
          <w:b/>
        </w:rPr>
      </w:pPr>
    </w:p>
    <w:p>
      <w:pPr>
        <w:pStyle w:val="BodyText"/>
        <w:spacing w:line="480" w:lineRule="auto"/>
        <w:ind w:left="300" w:right="614" w:firstLine="720"/>
        <w:jc w:val="both"/>
      </w:pPr>
      <w:r>
        <w:rPr/>
        <w:t>There is no significant difference in the opinion of business educators in different tertiary institutions regarding the extent of TETFund‟s sponsorship of academic research growth in improving the quality of business education in Edo and Delta State</w:t>
      </w:r>
    </w:p>
    <w:p>
      <w:pPr>
        <w:pStyle w:val="BodyText"/>
        <w:spacing w:before="199"/>
        <w:ind w:left="300"/>
        <w:jc w:val="both"/>
      </w:pPr>
      <w:r>
        <w:rPr/>
        <w:t>Analysis</w:t>
      </w:r>
      <w:r>
        <w:rPr>
          <w:spacing w:val="-3"/>
        </w:rPr>
        <w:t> </w:t>
      </w:r>
      <w:r>
        <w:rPr/>
        <w:t>of</w:t>
      </w:r>
      <w:r>
        <w:rPr>
          <w:spacing w:val="-6"/>
        </w:rPr>
        <w:t> </w:t>
      </w:r>
      <w:r>
        <w:rPr/>
        <w:t>data</w:t>
      </w:r>
      <w:r>
        <w:rPr>
          <w:spacing w:val="-3"/>
        </w:rPr>
        <w:t> </w:t>
      </w:r>
      <w:r>
        <w:rPr/>
        <w:t>in</w:t>
      </w:r>
      <w:r>
        <w:rPr>
          <w:spacing w:val="-3"/>
        </w:rPr>
        <w:t> </w:t>
      </w:r>
      <w:r>
        <w:rPr/>
        <w:t>respect</w:t>
      </w:r>
      <w:r>
        <w:rPr>
          <w:spacing w:val="-6"/>
        </w:rPr>
        <w:t> </w:t>
      </w:r>
      <w:r>
        <w:rPr/>
        <w:t>of</w:t>
      </w:r>
      <w:r>
        <w:rPr>
          <w:spacing w:val="-3"/>
        </w:rPr>
        <w:t> </w:t>
      </w:r>
      <w:r>
        <w:rPr/>
        <w:t>this</w:t>
      </w:r>
      <w:r>
        <w:rPr>
          <w:spacing w:val="-6"/>
        </w:rPr>
        <w:t> </w:t>
      </w:r>
      <w:r>
        <w:rPr/>
        <w:t>hypothesis</w:t>
      </w:r>
      <w:r>
        <w:rPr>
          <w:spacing w:val="-6"/>
        </w:rPr>
        <w:t> </w:t>
      </w:r>
      <w:r>
        <w:rPr/>
        <w:t>is</w:t>
      </w:r>
      <w:r>
        <w:rPr>
          <w:spacing w:val="-7"/>
        </w:rPr>
        <w:t> </w:t>
      </w:r>
      <w:r>
        <w:rPr/>
        <w:t>shown</w:t>
      </w:r>
      <w:r>
        <w:rPr>
          <w:spacing w:val="-6"/>
        </w:rPr>
        <w:t> </w:t>
      </w:r>
      <w:r>
        <w:rPr/>
        <w:t>in</w:t>
      </w:r>
      <w:r>
        <w:rPr>
          <w:spacing w:val="-2"/>
        </w:rPr>
        <w:t> </w:t>
      </w:r>
      <w:r>
        <w:rPr/>
        <w:t>Table</w:t>
      </w:r>
      <w:r>
        <w:rPr>
          <w:spacing w:val="-3"/>
        </w:rPr>
        <w:t> </w:t>
      </w:r>
      <w:r>
        <w:rPr>
          <w:spacing w:val="-5"/>
        </w:rPr>
        <w:t>10.</w:t>
      </w:r>
    </w:p>
    <w:p>
      <w:pPr>
        <w:pStyle w:val="BodyText"/>
        <w:spacing w:before="110"/>
        <w:rPr>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2"/>
        <w:gridCol w:w="612"/>
        <w:gridCol w:w="714"/>
        <w:gridCol w:w="764"/>
        <w:gridCol w:w="702"/>
        <w:gridCol w:w="976"/>
        <w:gridCol w:w="926"/>
        <w:gridCol w:w="3240"/>
      </w:tblGrid>
      <w:tr>
        <w:trPr>
          <w:trHeight w:val="2242" w:hRule="atLeast"/>
        </w:trPr>
        <w:tc>
          <w:tcPr>
            <w:tcW w:w="9446" w:type="dxa"/>
            <w:gridSpan w:val="8"/>
            <w:tcBorders>
              <w:bottom w:val="single" w:sz="4" w:space="0" w:color="000000"/>
            </w:tcBorders>
          </w:tcPr>
          <w:p>
            <w:pPr>
              <w:pStyle w:val="TableParagraph"/>
              <w:spacing w:line="311" w:lineRule="exact"/>
              <w:ind w:left="107"/>
              <w:jc w:val="both"/>
              <w:rPr>
                <w:b/>
                <w:sz w:val="28"/>
              </w:rPr>
            </w:pPr>
            <w:r>
              <w:rPr>
                <w:b/>
                <w:sz w:val="28"/>
              </w:rPr>
              <w:t>Table</w:t>
            </w:r>
            <w:r>
              <w:rPr>
                <w:b/>
                <w:spacing w:val="-3"/>
                <w:sz w:val="28"/>
              </w:rPr>
              <w:t> </w:t>
            </w:r>
            <w:r>
              <w:rPr>
                <w:b/>
                <w:spacing w:val="-5"/>
                <w:sz w:val="28"/>
              </w:rPr>
              <w:t>10:</w:t>
            </w:r>
          </w:p>
          <w:p>
            <w:pPr>
              <w:pStyle w:val="TableParagraph"/>
              <w:spacing w:line="276" w:lineRule="auto" w:before="247"/>
              <w:ind w:left="107" w:right="67"/>
              <w:jc w:val="both"/>
              <w:rPr>
                <w:b/>
                <w:sz w:val="28"/>
              </w:rPr>
            </w:pPr>
            <w:r>
              <w:rPr>
                <w:b/>
                <w:sz w:val="28"/>
              </w:rPr>
              <w:t>z-tests Analysis of Respondents Mean Responses business educators in different tertiary institutions of Tetfund Sponsorship to Academic Research Growth</w:t>
            </w:r>
            <w:r>
              <w:rPr>
                <w:b/>
                <w:spacing w:val="73"/>
                <w:sz w:val="28"/>
              </w:rPr>
              <w:t>   </w:t>
            </w:r>
            <w:r>
              <w:rPr>
                <w:b/>
                <w:sz w:val="28"/>
              </w:rPr>
              <w:t>in</w:t>
            </w:r>
            <w:r>
              <w:rPr>
                <w:b/>
                <w:spacing w:val="74"/>
                <w:sz w:val="28"/>
              </w:rPr>
              <w:t>   </w:t>
            </w:r>
            <w:r>
              <w:rPr>
                <w:b/>
                <w:sz w:val="28"/>
              </w:rPr>
              <w:t>Improving</w:t>
            </w:r>
            <w:r>
              <w:rPr>
                <w:b/>
                <w:spacing w:val="74"/>
                <w:sz w:val="28"/>
              </w:rPr>
              <w:t>   </w:t>
            </w:r>
            <w:r>
              <w:rPr>
                <w:b/>
                <w:sz w:val="28"/>
              </w:rPr>
              <w:t>the</w:t>
            </w:r>
            <w:r>
              <w:rPr>
                <w:b/>
                <w:spacing w:val="74"/>
                <w:sz w:val="28"/>
              </w:rPr>
              <w:t>   </w:t>
            </w:r>
            <w:r>
              <w:rPr>
                <w:b/>
                <w:sz w:val="28"/>
              </w:rPr>
              <w:t>Quality</w:t>
            </w:r>
            <w:r>
              <w:rPr>
                <w:b/>
                <w:spacing w:val="75"/>
                <w:sz w:val="28"/>
              </w:rPr>
              <w:t>   </w:t>
            </w:r>
            <w:r>
              <w:rPr>
                <w:b/>
                <w:sz w:val="28"/>
              </w:rPr>
              <w:t>of</w:t>
            </w:r>
            <w:r>
              <w:rPr>
                <w:b/>
                <w:spacing w:val="74"/>
                <w:sz w:val="28"/>
              </w:rPr>
              <w:t>   </w:t>
            </w:r>
            <w:r>
              <w:rPr>
                <w:b/>
                <w:sz w:val="28"/>
              </w:rPr>
              <w:t>Business</w:t>
            </w:r>
            <w:r>
              <w:rPr>
                <w:b/>
                <w:spacing w:val="75"/>
                <w:sz w:val="28"/>
              </w:rPr>
              <w:t>   </w:t>
            </w:r>
            <w:r>
              <w:rPr>
                <w:b/>
                <w:spacing w:val="-2"/>
                <w:sz w:val="28"/>
              </w:rPr>
              <w:t>Education</w:t>
            </w:r>
          </w:p>
          <w:p>
            <w:pPr>
              <w:pStyle w:val="TableParagraph"/>
              <w:ind w:right="90"/>
              <w:jc w:val="right"/>
              <w:rPr>
                <w:b/>
                <w:sz w:val="28"/>
              </w:rPr>
            </w:pPr>
            <w:r>
              <w:rPr>
                <w:b/>
                <w:spacing w:val="-2"/>
                <w:sz w:val="28"/>
              </w:rPr>
              <w:t>N=230</w:t>
            </w:r>
          </w:p>
        </w:tc>
      </w:tr>
      <w:tr>
        <w:trPr>
          <w:trHeight w:val="1212" w:hRule="atLeast"/>
        </w:trPr>
        <w:tc>
          <w:tcPr>
            <w:tcW w:w="1512" w:type="dxa"/>
            <w:tcBorders>
              <w:top w:val="single" w:sz="4" w:space="0" w:color="000000"/>
              <w:bottom w:val="single" w:sz="4" w:space="0" w:color="000000"/>
            </w:tcBorders>
          </w:tcPr>
          <w:p>
            <w:pPr>
              <w:pStyle w:val="TableParagraph"/>
              <w:spacing w:before="1"/>
              <w:ind w:left="107"/>
              <w:rPr>
                <w:b/>
                <w:sz w:val="22"/>
              </w:rPr>
            </w:pPr>
            <w:r>
              <w:rPr>
                <w:b/>
                <w:spacing w:val="-2"/>
                <w:sz w:val="22"/>
              </w:rPr>
              <w:t>Variable</w:t>
            </w:r>
          </w:p>
        </w:tc>
        <w:tc>
          <w:tcPr>
            <w:tcW w:w="612" w:type="dxa"/>
            <w:tcBorders>
              <w:top w:val="single" w:sz="4" w:space="0" w:color="000000"/>
              <w:bottom w:val="single" w:sz="4" w:space="0" w:color="000000"/>
            </w:tcBorders>
          </w:tcPr>
          <w:p>
            <w:pPr>
              <w:pStyle w:val="TableParagraph"/>
              <w:spacing w:before="1"/>
              <w:ind w:left="108"/>
              <w:rPr>
                <w:b/>
                <w:sz w:val="22"/>
              </w:rPr>
            </w:pPr>
            <w:r>
              <w:rPr>
                <w:b/>
                <w:spacing w:val="-10"/>
                <w:sz w:val="22"/>
              </w:rPr>
              <w:t>N</w:t>
            </w:r>
          </w:p>
        </w:tc>
        <w:tc>
          <w:tcPr>
            <w:tcW w:w="714" w:type="dxa"/>
            <w:tcBorders>
              <w:top w:val="single" w:sz="4" w:space="0" w:color="000000"/>
              <w:bottom w:val="single" w:sz="4" w:space="0" w:color="000000"/>
            </w:tcBorders>
          </w:tcPr>
          <w:p>
            <w:pPr>
              <w:pStyle w:val="TableParagraph"/>
              <w:spacing w:before="1"/>
              <w:ind w:left="144"/>
              <w:rPr>
                <w:b/>
                <w:sz w:val="22"/>
              </w:rPr>
            </w:pPr>
            <w:r>
              <w:rPr>
                <w:b/>
                <w:spacing w:val="-10"/>
                <w:sz w:val="22"/>
              </w:rPr>
              <w:t>X</w:t>
            </w:r>
          </w:p>
        </w:tc>
        <w:tc>
          <w:tcPr>
            <w:tcW w:w="764" w:type="dxa"/>
            <w:tcBorders>
              <w:top w:val="single" w:sz="4" w:space="0" w:color="000000"/>
              <w:bottom w:val="single" w:sz="4" w:space="0" w:color="000000"/>
            </w:tcBorders>
          </w:tcPr>
          <w:p>
            <w:pPr>
              <w:pStyle w:val="TableParagraph"/>
              <w:spacing w:before="1"/>
              <w:ind w:left="1" w:right="179"/>
              <w:jc w:val="center"/>
              <w:rPr>
                <w:b/>
                <w:sz w:val="22"/>
              </w:rPr>
            </w:pPr>
            <w:r>
              <w:rPr>
                <w:b/>
                <w:spacing w:val="-5"/>
                <w:sz w:val="22"/>
              </w:rPr>
              <w:t>SD</w:t>
            </w:r>
          </w:p>
        </w:tc>
        <w:tc>
          <w:tcPr>
            <w:tcW w:w="702" w:type="dxa"/>
            <w:tcBorders>
              <w:top w:val="single" w:sz="4" w:space="0" w:color="000000"/>
              <w:bottom w:val="single" w:sz="4" w:space="0" w:color="000000"/>
            </w:tcBorders>
          </w:tcPr>
          <w:p>
            <w:pPr>
              <w:pStyle w:val="TableParagraph"/>
              <w:spacing w:before="1"/>
              <w:ind w:left="195"/>
              <w:rPr>
                <w:b/>
                <w:sz w:val="22"/>
              </w:rPr>
            </w:pPr>
            <w:r>
              <w:rPr>
                <w:b/>
                <w:spacing w:val="-5"/>
                <w:sz w:val="22"/>
              </w:rPr>
              <w:t>Df</w:t>
            </w:r>
          </w:p>
        </w:tc>
        <w:tc>
          <w:tcPr>
            <w:tcW w:w="976" w:type="dxa"/>
            <w:tcBorders>
              <w:top w:val="single" w:sz="4" w:space="0" w:color="000000"/>
              <w:bottom w:val="single" w:sz="4" w:space="0" w:color="000000"/>
            </w:tcBorders>
          </w:tcPr>
          <w:p>
            <w:pPr>
              <w:pStyle w:val="TableParagraph"/>
              <w:spacing w:line="482" w:lineRule="auto"/>
              <w:ind w:left="125" w:right="126"/>
              <w:rPr>
                <w:b/>
                <w:sz w:val="22"/>
              </w:rPr>
            </w:pPr>
            <w:r>
              <w:rPr>
                <w:b/>
                <w:spacing w:val="-2"/>
                <w:sz w:val="22"/>
              </w:rPr>
              <w:t>Critical Value</w:t>
            </w:r>
          </w:p>
        </w:tc>
        <w:tc>
          <w:tcPr>
            <w:tcW w:w="926" w:type="dxa"/>
            <w:tcBorders>
              <w:top w:val="single" w:sz="4" w:space="0" w:color="000000"/>
              <w:bottom w:val="single" w:sz="4" w:space="0" w:color="000000"/>
            </w:tcBorders>
          </w:tcPr>
          <w:p>
            <w:pPr>
              <w:pStyle w:val="TableParagraph"/>
              <w:spacing w:line="251" w:lineRule="exact"/>
              <w:ind w:left="138"/>
              <w:rPr>
                <w:b/>
                <w:sz w:val="22"/>
              </w:rPr>
            </w:pPr>
            <w:r>
              <w:rPr>
                <w:b/>
                <w:spacing w:val="-5"/>
                <w:sz w:val="22"/>
              </w:rPr>
              <w:t>P-</w:t>
            </w:r>
          </w:p>
          <w:p>
            <w:pPr>
              <w:pStyle w:val="TableParagraph"/>
              <w:spacing w:before="3"/>
              <w:rPr>
                <w:sz w:val="22"/>
              </w:rPr>
            </w:pPr>
          </w:p>
          <w:p>
            <w:pPr>
              <w:pStyle w:val="TableParagraph"/>
              <w:ind w:left="138"/>
              <w:rPr>
                <w:b/>
                <w:sz w:val="22"/>
              </w:rPr>
            </w:pPr>
            <w:r>
              <w:rPr>
                <w:b/>
                <w:spacing w:val="-2"/>
                <w:sz w:val="22"/>
              </w:rPr>
              <w:t>Value</w:t>
            </w:r>
          </w:p>
        </w:tc>
        <w:tc>
          <w:tcPr>
            <w:tcW w:w="3240" w:type="dxa"/>
            <w:tcBorders>
              <w:top w:val="single" w:sz="4" w:space="0" w:color="000000"/>
              <w:bottom w:val="single" w:sz="4" w:space="0" w:color="000000"/>
            </w:tcBorders>
          </w:tcPr>
          <w:p>
            <w:pPr>
              <w:pStyle w:val="TableParagraph"/>
              <w:spacing w:before="1"/>
              <w:ind w:left="203"/>
              <w:rPr>
                <w:b/>
                <w:sz w:val="22"/>
              </w:rPr>
            </w:pPr>
            <w:r>
              <w:rPr>
                <w:b/>
                <w:spacing w:val="-2"/>
                <w:sz w:val="22"/>
              </w:rPr>
              <w:t>Decision</w:t>
            </w:r>
          </w:p>
        </w:tc>
      </w:tr>
      <w:tr>
        <w:trPr>
          <w:trHeight w:val="512" w:hRule="atLeast"/>
        </w:trPr>
        <w:tc>
          <w:tcPr>
            <w:tcW w:w="1512" w:type="dxa"/>
            <w:tcBorders>
              <w:top w:val="single" w:sz="4" w:space="0" w:color="000000"/>
            </w:tcBorders>
          </w:tcPr>
          <w:p>
            <w:pPr>
              <w:pStyle w:val="TableParagraph"/>
              <w:spacing w:line="270" w:lineRule="exact"/>
              <w:ind w:left="107"/>
              <w:rPr>
                <w:sz w:val="24"/>
              </w:rPr>
            </w:pPr>
            <w:r>
              <w:rPr>
                <w:spacing w:val="-2"/>
                <w:sz w:val="24"/>
              </w:rPr>
              <w:t>Universities</w:t>
            </w:r>
          </w:p>
        </w:tc>
        <w:tc>
          <w:tcPr>
            <w:tcW w:w="612" w:type="dxa"/>
            <w:tcBorders>
              <w:top w:val="single" w:sz="4" w:space="0" w:color="000000"/>
            </w:tcBorders>
          </w:tcPr>
          <w:p>
            <w:pPr>
              <w:pStyle w:val="TableParagraph"/>
              <w:spacing w:line="270" w:lineRule="exact"/>
              <w:ind w:left="108"/>
              <w:rPr>
                <w:sz w:val="24"/>
              </w:rPr>
            </w:pPr>
            <w:r>
              <w:rPr>
                <w:spacing w:val="-5"/>
                <w:sz w:val="24"/>
              </w:rPr>
              <w:t>26</w:t>
            </w:r>
          </w:p>
        </w:tc>
        <w:tc>
          <w:tcPr>
            <w:tcW w:w="714" w:type="dxa"/>
            <w:tcBorders>
              <w:top w:val="single" w:sz="4" w:space="0" w:color="000000"/>
            </w:tcBorders>
          </w:tcPr>
          <w:p>
            <w:pPr>
              <w:pStyle w:val="TableParagraph"/>
              <w:spacing w:line="270" w:lineRule="exact"/>
              <w:ind w:left="144"/>
              <w:rPr>
                <w:sz w:val="24"/>
              </w:rPr>
            </w:pPr>
            <w:r>
              <w:rPr>
                <w:spacing w:val="-4"/>
                <w:sz w:val="24"/>
              </w:rPr>
              <w:t>3.12</w:t>
            </w:r>
          </w:p>
        </w:tc>
        <w:tc>
          <w:tcPr>
            <w:tcW w:w="764" w:type="dxa"/>
            <w:tcBorders>
              <w:top w:val="single" w:sz="4" w:space="0" w:color="000000"/>
            </w:tcBorders>
          </w:tcPr>
          <w:p>
            <w:pPr>
              <w:pStyle w:val="TableParagraph"/>
              <w:spacing w:line="270" w:lineRule="exact"/>
              <w:ind w:right="41"/>
              <w:jc w:val="center"/>
              <w:rPr>
                <w:sz w:val="24"/>
              </w:rPr>
            </w:pPr>
            <w:r>
              <w:rPr>
                <w:spacing w:val="-4"/>
                <w:sz w:val="24"/>
              </w:rPr>
              <w:t>0.23</w:t>
            </w:r>
          </w:p>
        </w:tc>
        <w:tc>
          <w:tcPr>
            <w:tcW w:w="702" w:type="dxa"/>
            <w:tcBorders>
              <w:top w:val="single" w:sz="4" w:space="0" w:color="000000"/>
            </w:tcBorders>
          </w:tcPr>
          <w:p>
            <w:pPr>
              <w:pStyle w:val="TableParagraph"/>
              <w:rPr>
                <w:sz w:val="26"/>
              </w:rPr>
            </w:pPr>
          </w:p>
        </w:tc>
        <w:tc>
          <w:tcPr>
            <w:tcW w:w="976" w:type="dxa"/>
            <w:tcBorders>
              <w:top w:val="single" w:sz="4" w:space="0" w:color="000000"/>
            </w:tcBorders>
          </w:tcPr>
          <w:p>
            <w:pPr>
              <w:pStyle w:val="TableParagraph"/>
              <w:rPr>
                <w:sz w:val="26"/>
              </w:rPr>
            </w:pPr>
          </w:p>
        </w:tc>
        <w:tc>
          <w:tcPr>
            <w:tcW w:w="926" w:type="dxa"/>
            <w:tcBorders>
              <w:top w:val="single" w:sz="4" w:space="0" w:color="000000"/>
            </w:tcBorders>
          </w:tcPr>
          <w:p>
            <w:pPr>
              <w:pStyle w:val="TableParagraph"/>
              <w:rPr>
                <w:sz w:val="26"/>
              </w:rPr>
            </w:pPr>
          </w:p>
        </w:tc>
        <w:tc>
          <w:tcPr>
            <w:tcW w:w="3240" w:type="dxa"/>
            <w:tcBorders>
              <w:top w:val="single" w:sz="4" w:space="0" w:color="000000"/>
            </w:tcBorders>
          </w:tcPr>
          <w:p>
            <w:pPr>
              <w:pStyle w:val="TableParagraph"/>
              <w:rPr>
                <w:sz w:val="26"/>
              </w:rPr>
            </w:pPr>
          </w:p>
        </w:tc>
      </w:tr>
      <w:tr>
        <w:trPr>
          <w:trHeight w:val="751" w:hRule="atLeast"/>
        </w:trPr>
        <w:tc>
          <w:tcPr>
            <w:tcW w:w="1512" w:type="dxa"/>
          </w:tcPr>
          <w:p>
            <w:pPr>
              <w:pStyle w:val="TableParagraph"/>
              <w:spacing w:before="232"/>
              <w:ind w:left="107"/>
              <w:rPr>
                <w:sz w:val="24"/>
              </w:rPr>
            </w:pPr>
            <w:r>
              <w:rPr>
                <w:spacing w:val="-2"/>
                <w:sz w:val="24"/>
              </w:rPr>
              <w:t>Polytechnics</w:t>
            </w:r>
          </w:p>
        </w:tc>
        <w:tc>
          <w:tcPr>
            <w:tcW w:w="612" w:type="dxa"/>
          </w:tcPr>
          <w:p>
            <w:pPr>
              <w:pStyle w:val="TableParagraph"/>
              <w:spacing w:before="232"/>
              <w:ind w:left="108"/>
              <w:rPr>
                <w:sz w:val="24"/>
              </w:rPr>
            </w:pPr>
            <w:r>
              <w:rPr>
                <w:spacing w:val="-5"/>
                <w:sz w:val="24"/>
              </w:rPr>
              <w:t>54</w:t>
            </w:r>
          </w:p>
        </w:tc>
        <w:tc>
          <w:tcPr>
            <w:tcW w:w="714" w:type="dxa"/>
          </w:tcPr>
          <w:p>
            <w:pPr>
              <w:pStyle w:val="TableParagraph"/>
              <w:spacing w:before="232"/>
              <w:ind w:left="144"/>
              <w:rPr>
                <w:sz w:val="24"/>
              </w:rPr>
            </w:pPr>
            <w:r>
              <w:rPr>
                <w:spacing w:val="-4"/>
                <w:sz w:val="24"/>
              </w:rPr>
              <w:t>4.15</w:t>
            </w:r>
          </w:p>
        </w:tc>
        <w:tc>
          <w:tcPr>
            <w:tcW w:w="764" w:type="dxa"/>
          </w:tcPr>
          <w:p>
            <w:pPr>
              <w:pStyle w:val="TableParagraph"/>
              <w:rPr>
                <w:sz w:val="26"/>
              </w:rPr>
            </w:pPr>
          </w:p>
        </w:tc>
        <w:tc>
          <w:tcPr>
            <w:tcW w:w="702" w:type="dxa"/>
          </w:tcPr>
          <w:p>
            <w:pPr>
              <w:pStyle w:val="TableParagraph"/>
              <w:spacing w:before="232"/>
              <w:ind w:left="222"/>
              <w:rPr>
                <w:sz w:val="24"/>
              </w:rPr>
            </w:pPr>
            <w:r>
              <w:rPr>
                <w:spacing w:val="-5"/>
                <w:sz w:val="24"/>
              </w:rPr>
              <w:t>228</w:t>
            </w:r>
          </w:p>
        </w:tc>
        <w:tc>
          <w:tcPr>
            <w:tcW w:w="976" w:type="dxa"/>
          </w:tcPr>
          <w:p>
            <w:pPr>
              <w:pStyle w:val="TableParagraph"/>
              <w:spacing w:before="232"/>
              <w:ind w:left="300"/>
              <w:rPr>
                <w:sz w:val="24"/>
              </w:rPr>
            </w:pPr>
            <w:r>
              <w:rPr>
                <w:spacing w:val="-4"/>
                <w:sz w:val="24"/>
              </w:rPr>
              <w:t>0.05</w:t>
            </w:r>
          </w:p>
        </w:tc>
        <w:tc>
          <w:tcPr>
            <w:tcW w:w="926" w:type="dxa"/>
          </w:tcPr>
          <w:p>
            <w:pPr>
              <w:pStyle w:val="TableParagraph"/>
              <w:spacing w:before="232"/>
              <w:ind w:left="313"/>
              <w:rPr>
                <w:sz w:val="24"/>
              </w:rPr>
            </w:pPr>
            <w:r>
              <w:rPr>
                <w:spacing w:val="-4"/>
                <w:sz w:val="24"/>
              </w:rPr>
              <w:t>0.97</w:t>
            </w:r>
          </w:p>
        </w:tc>
        <w:tc>
          <w:tcPr>
            <w:tcW w:w="3240" w:type="dxa"/>
          </w:tcPr>
          <w:p>
            <w:pPr>
              <w:pStyle w:val="TableParagraph"/>
              <w:spacing w:before="232"/>
              <w:ind w:left="203"/>
              <w:rPr>
                <w:sz w:val="24"/>
              </w:rPr>
            </w:pPr>
            <w:r>
              <w:rPr>
                <w:sz w:val="24"/>
              </w:rPr>
              <w:t>Not </w:t>
            </w:r>
            <w:r>
              <w:rPr>
                <w:spacing w:val="-2"/>
                <w:sz w:val="24"/>
              </w:rPr>
              <w:t>significant</w:t>
            </w:r>
          </w:p>
        </w:tc>
      </w:tr>
      <w:tr>
        <w:trPr>
          <w:trHeight w:val="654" w:hRule="atLeast"/>
        </w:trPr>
        <w:tc>
          <w:tcPr>
            <w:tcW w:w="1512" w:type="dxa"/>
          </w:tcPr>
          <w:p>
            <w:pPr>
              <w:pStyle w:val="TableParagraph"/>
              <w:tabs>
                <w:tab w:pos="1203" w:val="left" w:leader="none"/>
              </w:tabs>
              <w:spacing w:before="232"/>
              <w:ind w:left="107"/>
              <w:rPr>
                <w:sz w:val="24"/>
              </w:rPr>
            </w:pPr>
            <w:r>
              <w:rPr>
                <w:spacing w:val="-2"/>
                <w:sz w:val="24"/>
              </w:rPr>
              <w:t>Colleges</w:t>
            </w:r>
            <w:r>
              <w:rPr>
                <w:sz w:val="24"/>
              </w:rPr>
              <w:tab/>
            </w:r>
            <w:r>
              <w:rPr>
                <w:spacing w:val="-5"/>
                <w:sz w:val="24"/>
              </w:rPr>
              <w:t>of</w:t>
            </w:r>
          </w:p>
        </w:tc>
        <w:tc>
          <w:tcPr>
            <w:tcW w:w="612" w:type="dxa"/>
          </w:tcPr>
          <w:p>
            <w:pPr>
              <w:pStyle w:val="TableParagraph"/>
              <w:spacing w:before="235"/>
              <w:ind w:left="108"/>
              <w:rPr>
                <w:sz w:val="24"/>
              </w:rPr>
            </w:pPr>
            <w:r>
              <w:rPr>
                <w:spacing w:val="-5"/>
                <w:sz w:val="24"/>
              </w:rPr>
              <w:t>150</w:t>
            </w:r>
          </w:p>
        </w:tc>
        <w:tc>
          <w:tcPr>
            <w:tcW w:w="714" w:type="dxa"/>
          </w:tcPr>
          <w:p>
            <w:pPr>
              <w:pStyle w:val="TableParagraph"/>
              <w:spacing w:before="235"/>
              <w:ind w:left="144"/>
              <w:rPr>
                <w:sz w:val="24"/>
              </w:rPr>
            </w:pPr>
            <w:r>
              <w:rPr>
                <w:spacing w:val="-4"/>
                <w:sz w:val="24"/>
              </w:rPr>
              <w:t>5.43</w:t>
            </w:r>
          </w:p>
        </w:tc>
        <w:tc>
          <w:tcPr>
            <w:tcW w:w="764" w:type="dxa"/>
          </w:tcPr>
          <w:p>
            <w:pPr>
              <w:pStyle w:val="TableParagraph"/>
              <w:spacing w:before="235"/>
              <w:ind w:right="41"/>
              <w:jc w:val="center"/>
              <w:rPr>
                <w:sz w:val="24"/>
              </w:rPr>
            </w:pPr>
            <w:r>
              <w:rPr>
                <w:spacing w:val="-4"/>
                <w:sz w:val="24"/>
              </w:rPr>
              <w:t>0.23</w:t>
            </w:r>
          </w:p>
        </w:tc>
        <w:tc>
          <w:tcPr>
            <w:tcW w:w="702" w:type="dxa"/>
          </w:tcPr>
          <w:p>
            <w:pPr>
              <w:pStyle w:val="TableParagraph"/>
              <w:rPr>
                <w:sz w:val="26"/>
              </w:rPr>
            </w:pPr>
          </w:p>
        </w:tc>
        <w:tc>
          <w:tcPr>
            <w:tcW w:w="976" w:type="dxa"/>
          </w:tcPr>
          <w:p>
            <w:pPr>
              <w:pStyle w:val="TableParagraph"/>
              <w:rPr>
                <w:sz w:val="26"/>
              </w:rPr>
            </w:pPr>
          </w:p>
        </w:tc>
        <w:tc>
          <w:tcPr>
            <w:tcW w:w="926" w:type="dxa"/>
          </w:tcPr>
          <w:p>
            <w:pPr>
              <w:pStyle w:val="TableParagraph"/>
              <w:rPr>
                <w:sz w:val="26"/>
              </w:rPr>
            </w:pPr>
          </w:p>
        </w:tc>
        <w:tc>
          <w:tcPr>
            <w:tcW w:w="3240" w:type="dxa"/>
          </w:tcPr>
          <w:p>
            <w:pPr>
              <w:pStyle w:val="TableParagraph"/>
              <w:rPr>
                <w:sz w:val="26"/>
              </w:rPr>
            </w:pPr>
          </w:p>
        </w:tc>
      </w:tr>
      <w:tr>
        <w:trPr>
          <w:trHeight w:val="408" w:hRule="atLeast"/>
        </w:trPr>
        <w:tc>
          <w:tcPr>
            <w:tcW w:w="1512" w:type="dxa"/>
          </w:tcPr>
          <w:p>
            <w:pPr>
              <w:pStyle w:val="TableParagraph"/>
              <w:spacing w:line="256" w:lineRule="exact" w:before="133"/>
              <w:ind w:left="107"/>
              <w:rPr>
                <w:sz w:val="24"/>
              </w:rPr>
            </w:pPr>
            <w:r>
              <w:rPr>
                <w:spacing w:val="-2"/>
                <w:sz w:val="24"/>
              </w:rPr>
              <w:t>Education</w:t>
            </w:r>
          </w:p>
        </w:tc>
        <w:tc>
          <w:tcPr>
            <w:tcW w:w="612" w:type="dxa"/>
          </w:tcPr>
          <w:p>
            <w:pPr>
              <w:pStyle w:val="TableParagraph"/>
              <w:rPr>
                <w:sz w:val="26"/>
              </w:rPr>
            </w:pPr>
          </w:p>
        </w:tc>
        <w:tc>
          <w:tcPr>
            <w:tcW w:w="714" w:type="dxa"/>
          </w:tcPr>
          <w:p>
            <w:pPr>
              <w:pStyle w:val="TableParagraph"/>
              <w:rPr>
                <w:sz w:val="26"/>
              </w:rPr>
            </w:pPr>
          </w:p>
        </w:tc>
        <w:tc>
          <w:tcPr>
            <w:tcW w:w="764" w:type="dxa"/>
          </w:tcPr>
          <w:p>
            <w:pPr>
              <w:pStyle w:val="TableParagraph"/>
              <w:rPr>
                <w:sz w:val="26"/>
              </w:rPr>
            </w:pPr>
          </w:p>
        </w:tc>
        <w:tc>
          <w:tcPr>
            <w:tcW w:w="702" w:type="dxa"/>
          </w:tcPr>
          <w:p>
            <w:pPr>
              <w:pStyle w:val="TableParagraph"/>
              <w:rPr>
                <w:sz w:val="26"/>
              </w:rPr>
            </w:pPr>
          </w:p>
        </w:tc>
        <w:tc>
          <w:tcPr>
            <w:tcW w:w="976" w:type="dxa"/>
          </w:tcPr>
          <w:p>
            <w:pPr>
              <w:pStyle w:val="TableParagraph"/>
              <w:rPr>
                <w:sz w:val="26"/>
              </w:rPr>
            </w:pPr>
          </w:p>
        </w:tc>
        <w:tc>
          <w:tcPr>
            <w:tcW w:w="926" w:type="dxa"/>
          </w:tcPr>
          <w:p>
            <w:pPr>
              <w:pStyle w:val="TableParagraph"/>
              <w:rPr>
                <w:sz w:val="26"/>
              </w:rPr>
            </w:pPr>
          </w:p>
        </w:tc>
        <w:tc>
          <w:tcPr>
            <w:tcW w:w="3240" w:type="dxa"/>
          </w:tcPr>
          <w:p>
            <w:pPr>
              <w:pStyle w:val="TableParagraph"/>
              <w:rPr>
                <w:sz w:val="26"/>
              </w:rPr>
            </w:pPr>
          </w:p>
        </w:tc>
      </w:tr>
    </w:tbl>
    <w:p>
      <w:pPr>
        <w:pStyle w:val="BodyText"/>
        <w:spacing w:before="229"/>
        <w:rPr>
          <w:sz w:val="20"/>
        </w:rPr>
      </w:pPr>
      <w:r>
        <w:rPr/>
        <mc:AlternateContent>
          <mc:Choice Requires="wps">
            <w:drawing>
              <wp:anchor distT="0" distB="0" distL="0" distR="0" allowOverlap="1" layoutInCell="1" locked="0" behindDoc="1" simplePos="0" relativeHeight="487594496">
                <wp:simplePos x="0" y="0"/>
                <wp:positionH relativeFrom="page">
                  <wp:posOffset>676656</wp:posOffset>
                </wp:positionH>
                <wp:positionV relativeFrom="paragraph">
                  <wp:posOffset>306987</wp:posOffset>
                </wp:positionV>
                <wp:extent cx="601218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6012180" cy="6350"/>
                        </a:xfrm>
                        <a:custGeom>
                          <a:avLst/>
                          <a:gdLst/>
                          <a:ahLst/>
                          <a:cxnLst/>
                          <a:rect l="l" t="t" r="r" b="b"/>
                          <a:pathLst>
                            <a:path w="6012180" h="6350">
                              <a:moveTo>
                                <a:pt x="6011799" y="0"/>
                              </a:moveTo>
                              <a:lnTo>
                                <a:pt x="6011799" y="0"/>
                              </a:lnTo>
                              <a:lnTo>
                                <a:pt x="0" y="0"/>
                              </a:lnTo>
                              <a:lnTo>
                                <a:pt x="0" y="6083"/>
                              </a:lnTo>
                              <a:lnTo>
                                <a:pt x="6011799" y="6083"/>
                              </a:lnTo>
                              <a:lnTo>
                                <a:pt x="6011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24.172216pt;width:473.370022pt;height:.479pt;mso-position-horizontal-relative:page;mso-position-vertical-relative:paragraph;z-index:-15721984;mso-wrap-distance-left:0;mso-wrap-distance-right:0" id="docshape62" filled="true" fillcolor="#000000" stroked="false">
                <v:fill type="solid"/>
                <w10:wrap type="topAndBottom"/>
              </v:rect>
            </w:pict>
          </mc:Fallback>
        </mc:AlternateContent>
      </w:r>
    </w:p>
    <w:p>
      <w:pPr>
        <w:pStyle w:val="BodyText"/>
      </w:pPr>
    </w:p>
    <w:p>
      <w:pPr>
        <w:pStyle w:val="BodyText"/>
        <w:spacing w:before="102"/>
      </w:pPr>
    </w:p>
    <w:p>
      <w:pPr>
        <w:pStyle w:val="BodyText"/>
        <w:spacing w:line="480" w:lineRule="auto"/>
        <w:ind w:left="300" w:right="615" w:firstLine="720"/>
        <w:jc w:val="both"/>
      </w:pPr>
      <w:r>
        <w:rPr/>
        <w:t>Data in Table 10 shows a probability value of 0.97 which is greater than the stated level of significance of 0.05. This means that there is no significant difference in the opinion of business educators in different tertiary institutions regarding the extent of TETFund‟s sponsorship of academic research growth in improving the quality of business education in Edo and Delta States.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4" w:firstLine="720"/>
        <w:jc w:val="both"/>
      </w:pPr>
      <w:r>
        <w:rPr/>
        <w:t>Therefore the hypothesis which stated that there is no significant difference in the opinion of business educators in different tertiary institutions regarding the extent of TETFund‟s sponsorship of academic research growth in improving the quality of business education in Edo and Delta State was retained.</w:t>
      </w:r>
    </w:p>
    <w:p>
      <w:pPr>
        <w:pStyle w:val="Heading2"/>
        <w:spacing w:before="204"/>
      </w:pPr>
      <w:r>
        <w:rPr/>
        <w:t>Hypothesis</w:t>
      </w:r>
      <w:r>
        <w:rPr>
          <w:spacing w:val="-9"/>
        </w:rPr>
        <w:t> </w:t>
      </w:r>
      <w:r>
        <w:rPr>
          <w:spacing w:val="-5"/>
        </w:rPr>
        <w:t>7:</w:t>
      </w:r>
    </w:p>
    <w:p>
      <w:pPr>
        <w:pStyle w:val="BodyText"/>
        <w:spacing w:line="480" w:lineRule="auto" w:before="319"/>
        <w:ind w:left="300" w:right="616"/>
        <w:jc w:val="both"/>
      </w:pPr>
      <w:r>
        <w:rPr/>
        <w:t>Male and female business education lecturers do not differ significantly in their opinions</w:t>
      </w:r>
      <w:r>
        <w:rPr>
          <w:spacing w:val="-4"/>
        </w:rPr>
        <w:t> </w:t>
      </w:r>
      <w:r>
        <w:rPr/>
        <w:t>on</w:t>
      </w:r>
      <w:r>
        <w:rPr>
          <w:spacing w:val="-4"/>
        </w:rPr>
        <w:t> </w:t>
      </w:r>
      <w:r>
        <w:rPr/>
        <w:t>the</w:t>
      </w:r>
      <w:r>
        <w:rPr>
          <w:spacing w:val="-5"/>
        </w:rPr>
        <w:t> </w:t>
      </w:r>
      <w:r>
        <w:rPr/>
        <w:t>extent</w:t>
      </w:r>
      <w:r>
        <w:rPr>
          <w:spacing w:val="-4"/>
        </w:rPr>
        <w:t> </w:t>
      </w:r>
      <w:r>
        <w:rPr/>
        <w:t>of TETFund‟s</w:t>
      </w:r>
      <w:r>
        <w:rPr>
          <w:spacing w:val="-3"/>
        </w:rPr>
        <w:t> </w:t>
      </w:r>
      <w:r>
        <w:rPr/>
        <w:t>contribution</w:t>
      </w:r>
      <w:r>
        <w:rPr>
          <w:spacing w:val="-5"/>
        </w:rPr>
        <w:t> </w:t>
      </w:r>
      <w:r>
        <w:rPr/>
        <w:t>in</w:t>
      </w:r>
      <w:r>
        <w:rPr>
          <w:spacing w:val="-3"/>
        </w:rPr>
        <w:t> </w:t>
      </w:r>
      <w:r>
        <w:rPr/>
        <w:t>assisting</w:t>
      </w:r>
      <w:r>
        <w:rPr>
          <w:spacing w:val="-4"/>
        </w:rPr>
        <w:t> </w:t>
      </w:r>
      <w:r>
        <w:rPr/>
        <w:t>business</w:t>
      </w:r>
      <w:r>
        <w:rPr>
          <w:spacing w:val="-4"/>
        </w:rPr>
        <w:t> </w:t>
      </w:r>
      <w:r>
        <w:rPr/>
        <w:t>educators</w:t>
      </w:r>
      <w:r>
        <w:rPr>
          <w:spacing w:val="-1"/>
        </w:rPr>
        <w:t> </w:t>
      </w:r>
      <w:r>
        <w:rPr/>
        <w:t>in book publication for quality improvement of business education in Edo and Delta </w:t>
      </w:r>
      <w:r>
        <w:rPr>
          <w:spacing w:val="-2"/>
        </w:rPr>
        <w:t>States.</w:t>
      </w:r>
    </w:p>
    <w:p>
      <w:pPr>
        <w:pStyle w:val="BodyText"/>
        <w:ind w:left="300"/>
        <w:jc w:val="both"/>
      </w:pPr>
      <w:r>
        <w:rPr/>
        <w:t>Analysis</w:t>
      </w:r>
      <w:r>
        <w:rPr>
          <w:spacing w:val="-3"/>
        </w:rPr>
        <w:t> </w:t>
      </w:r>
      <w:r>
        <w:rPr/>
        <w:t>of</w:t>
      </w:r>
      <w:r>
        <w:rPr>
          <w:spacing w:val="-6"/>
        </w:rPr>
        <w:t> </w:t>
      </w:r>
      <w:r>
        <w:rPr/>
        <w:t>data</w:t>
      </w:r>
      <w:r>
        <w:rPr>
          <w:spacing w:val="-3"/>
        </w:rPr>
        <w:t> </w:t>
      </w:r>
      <w:r>
        <w:rPr/>
        <w:t>in</w:t>
      </w:r>
      <w:r>
        <w:rPr>
          <w:spacing w:val="-2"/>
        </w:rPr>
        <w:t> </w:t>
      </w:r>
      <w:r>
        <w:rPr/>
        <w:t>respect</w:t>
      </w:r>
      <w:r>
        <w:rPr>
          <w:spacing w:val="-6"/>
        </w:rPr>
        <w:t> </w:t>
      </w:r>
      <w:r>
        <w:rPr/>
        <w:t>of</w:t>
      </w:r>
      <w:r>
        <w:rPr>
          <w:spacing w:val="-3"/>
        </w:rPr>
        <w:t> </w:t>
      </w:r>
      <w:r>
        <w:rPr/>
        <w:t>this</w:t>
      </w:r>
      <w:r>
        <w:rPr>
          <w:spacing w:val="-5"/>
        </w:rPr>
        <w:t> </w:t>
      </w:r>
      <w:r>
        <w:rPr/>
        <w:t>hypothesis</w:t>
      </w:r>
      <w:r>
        <w:rPr>
          <w:spacing w:val="-6"/>
        </w:rPr>
        <w:t> </w:t>
      </w:r>
      <w:r>
        <w:rPr/>
        <w:t>is</w:t>
      </w:r>
      <w:r>
        <w:rPr>
          <w:spacing w:val="-6"/>
        </w:rPr>
        <w:t> </w:t>
      </w:r>
      <w:r>
        <w:rPr/>
        <w:t>shown</w:t>
      </w:r>
      <w:r>
        <w:rPr>
          <w:spacing w:val="-6"/>
        </w:rPr>
        <w:t> </w:t>
      </w:r>
      <w:r>
        <w:rPr/>
        <w:t>in</w:t>
      </w:r>
      <w:r>
        <w:rPr>
          <w:spacing w:val="-2"/>
        </w:rPr>
        <w:t> </w:t>
      </w:r>
      <w:r>
        <w:rPr/>
        <w:t>Table</w:t>
      </w:r>
      <w:r>
        <w:rPr>
          <w:spacing w:val="-3"/>
        </w:rPr>
        <w:t> </w:t>
      </w:r>
      <w:r>
        <w:rPr>
          <w:spacing w:val="-5"/>
        </w:rPr>
        <w:t>11.</w:t>
      </w:r>
    </w:p>
    <w:p>
      <w:pPr>
        <w:pStyle w:val="BodyText"/>
        <w:spacing w:before="107"/>
        <w:rPr>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8"/>
        <w:gridCol w:w="670"/>
        <w:gridCol w:w="757"/>
        <w:gridCol w:w="764"/>
        <w:gridCol w:w="734"/>
        <w:gridCol w:w="1086"/>
        <w:gridCol w:w="1173"/>
        <w:gridCol w:w="3124"/>
      </w:tblGrid>
      <w:tr>
        <w:trPr>
          <w:trHeight w:val="2131" w:hRule="atLeast"/>
        </w:trPr>
        <w:tc>
          <w:tcPr>
            <w:tcW w:w="9366" w:type="dxa"/>
            <w:gridSpan w:val="8"/>
            <w:tcBorders>
              <w:bottom w:val="single" w:sz="4" w:space="0" w:color="000000"/>
            </w:tcBorders>
          </w:tcPr>
          <w:p>
            <w:pPr>
              <w:pStyle w:val="TableParagraph"/>
              <w:spacing w:line="311" w:lineRule="exact"/>
              <w:ind w:left="115"/>
              <w:rPr>
                <w:b/>
                <w:sz w:val="28"/>
              </w:rPr>
            </w:pPr>
            <w:r>
              <w:rPr>
                <w:b/>
                <w:sz w:val="28"/>
              </w:rPr>
              <w:t>Table</w:t>
            </w:r>
            <w:r>
              <w:rPr>
                <w:b/>
                <w:spacing w:val="-2"/>
                <w:sz w:val="28"/>
              </w:rPr>
              <w:t> </w:t>
            </w:r>
            <w:r>
              <w:rPr>
                <w:b/>
                <w:spacing w:val="-5"/>
                <w:sz w:val="28"/>
              </w:rPr>
              <w:t>11</w:t>
            </w:r>
          </w:p>
          <w:p>
            <w:pPr>
              <w:pStyle w:val="TableParagraph"/>
              <w:tabs>
                <w:tab w:pos="1153" w:val="left" w:leader="none"/>
                <w:tab w:pos="2944" w:val="left" w:leader="none"/>
                <w:tab w:pos="3596" w:val="left" w:leader="none"/>
                <w:tab w:pos="5290" w:val="left" w:leader="none"/>
                <w:tab w:pos="6084" w:val="left" w:leader="none"/>
                <w:tab w:pos="7410" w:val="left" w:leader="none"/>
                <w:tab w:pos="8062" w:val="left" w:leader="none"/>
              </w:tabs>
              <w:spacing w:before="201"/>
              <w:ind w:left="115" w:right="72"/>
              <w:jc w:val="right"/>
              <w:rPr>
                <w:b/>
                <w:sz w:val="28"/>
              </w:rPr>
            </w:pPr>
            <w:r>
              <w:rPr>
                <w:b/>
                <w:sz w:val="28"/>
              </w:rPr>
              <w:t>z-tests Analysis of Respondents Mean Responses of Tetfund Contribution to </w:t>
            </w:r>
            <w:r>
              <w:rPr>
                <w:b/>
                <w:spacing w:val="-4"/>
                <w:sz w:val="28"/>
              </w:rPr>
              <w:t>Book</w:t>
            </w:r>
            <w:r>
              <w:rPr>
                <w:b/>
                <w:sz w:val="28"/>
              </w:rPr>
              <w:tab/>
            </w:r>
            <w:r>
              <w:rPr>
                <w:b/>
                <w:spacing w:val="-2"/>
                <w:sz w:val="28"/>
              </w:rPr>
              <w:t>Publication</w:t>
            </w:r>
            <w:r>
              <w:rPr>
                <w:b/>
                <w:sz w:val="28"/>
              </w:rPr>
              <w:tab/>
            </w:r>
            <w:r>
              <w:rPr>
                <w:b/>
                <w:spacing w:val="-5"/>
                <w:sz w:val="28"/>
              </w:rPr>
              <w:t>in</w:t>
            </w:r>
            <w:r>
              <w:rPr>
                <w:b/>
                <w:sz w:val="28"/>
              </w:rPr>
              <w:tab/>
            </w:r>
            <w:r>
              <w:rPr>
                <w:b/>
                <w:spacing w:val="-2"/>
                <w:sz w:val="28"/>
              </w:rPr>
              <w:t>Improving</w:t>
            </w:r>
            <w:r>
              <w:rPr>
                <w:b/>
                <w:sz w:val="28"/>
              </w:rPr>
              <w:tab/>
            </w:r>
            <w:r>
              <w:rPr>
                <w:b/>
                <w:spacing w:val="-5"/>
                <w:sz w:val="28"/>
              </w:rPr>
              <w:t>the</w:t>
            </w:r>
            <w:r>
              <w:rPr>
                <w:b/>
                <w:sz w:val="28"/>
              </w:rPr>
              <w:tab/>
            </w:r>
            <w:r>
              <w:rPr>
                <w:b/>
                <w:spacing w:val="-2"/>
                <w:sz w:val="28"/>
              </w:rPr>
              <w:t>Quality</w:t>
            </w:r>
            <w:r>
              <w:rPr>
                <w:b/>
                <w:sz w:val="28"/>
              </w:rPr>
              <w:tab/>
            </w:r>
            <w:r>
              <w:rPr>
                <w:b/>
                <w:spacing w:val="-5"/>
                <w:sz w:val="28"/>
              </w:rPr>
              <w:t>of</w:t>
            </w:r>
            <w:r>
              <w:rPr>
                <w:b/>
                <w:sz w:val="28"/>
              </w:rPr>
              <w:tab/>
            </w:r>
            <w:r>
              <w:rPr>
                <w:b/>
                <w:spacing w:val="-2"/>
                <w:sz w:val="28"/>
              </w:rPr>
              <w:t>Educatio</w:t>
            </w:r>
            <w:r>
              <w:rPr>
                <w:b/>
                <w:spacing w:val="-2"/>
                <w:sz w:val="28"/>
              </w:rPr>
              <w:t>n</w:t>
            </w:r>
          </w:p>
          <w:p>
            <w:pPr>
              <w:pStyle w:val="TableParagraph"/>
              <w:spacing w:line="321" w:lineRule="exact"/>
              <w:ind w:left="115" w:right="123"/>
              <w:jc w:val="right"/>
              <w:rPr>
                <w:b/>
                <w:sz w:val="28"/>
              </w:rPr>
            </w:pPr>
            <w:r>
              <w:rPr>
                <w:b/>
                <w:spacing w:val="-2"/>
                <w:sz w:val="28"/>
              </w:rPr>
              <w:t>N=230</w:t>
            </w:r>
          </w:p>
        </w:tc>
      </w:tr>
      <w:tr>
        <w:trPr>
          <w:trHeight w:val="708" w:hRule="atLeast"/>
        </w:trPr>
        <w:tc>
          <w:tcPr>
            <w:tcW w:w="1058" w:type="dxa"/>
            <w:tcBorders>
              <w:top w:val="single" w:sz="4" w:space="0" w:color="000000"/>
              <w:bottom w:val="single" w:sz="4" w:space="0" w:color="000000"/>
            </w:tcBorders>
          </w:tcPr>
          <w:p>
            <w:pPr>
              <w:pStyle w:val="TableParagraph"/>
              <w:spacing w:before="1"/>
              <w:ind w:left="115"/>
              <w:rPr>
                <w:b/>
                <w:sz w:val="22"/>
              </w:rPr>
            </w:pPr>
            <w:r>
              <w:rPr>
                <w:b/>
                <w:spacing w:val="-2"/>
                <w:sz w:val="22"/>
              </w:rPr>
              <w:t>Variable</w:t>
            </w:r>
          </w:p>
        </w:tc>
        <w:tc>
          <w:tcPr>
            <w:tcW w:w="670" w:type="dxa"/>
            <w:tcBorders>
              <w:top w:val="single" w:sz="4" w:space="0" w:color="000000"/>
              <w:bottom w:val="single" w:sz="4" w:space="0" w:color="000000"/>
            </w:tcBorders>
          </w:tcPr>
          <w:p>
            <w:pPr>
              <w:pStyle w:val="TableParagraph"/>
              <w:spacing w:before="1"/>
              <w:ind w:left="123"/>
              <w:rPr>
                <w:b/>
                <w:sz w:val="22"/>
              </w:rPr>
            </w:pPr>
            <w:r>
              <w:rPr>
                <w:b/>
                <w:spacing w:val="-10"/>
                <w:sz w:val="22"/>
              </w:rPr>
              <w:t>N</w:t>
            </w:r>
          </w:p>
        </w:tc>
        <w:tc>
          <w:tcPr>
            <w:tcW w:w="757" w:type="dxa"/>
            <w:tcBorders>
              <w:top w:val="single" w:sz="4" w:space="0" w:color="000000"/>
              <w:bottom w:val="single" w:sz="4" w:space="0" w:color="000000"/>
            </w:tcBorders>
          </w:tcPr>
          <w:p>
            <w:pPr>
              <w:pStyle w:val="TableParagraph"/>
              <w:spacing w:before="1"/>
              <w:ind w:left="187"/>
              <w:rPr>
                <w:b/>
                <w:sz w:val="22"/>
              </w:rPr>
            </w:pPr>
            <w:r>
              <w:rPr>
                <w:b/>
                <w:spacing w:val="-10"/>
                <w:sz w:val="22"/>
              </w:rPr>
              <w:t>X</w:t>
            </w:r>
          </w:p>
        </w:tc>
        <w:tc>
          <w:tcPr>
            <w:tcW w:w="764" w:type="dxa"/>
            <w:tcBorders>
              <w:top w:val="single" w:sz="4" w:space="0" w:color="000000"/>
              <w:bottom w:val="single" w:sz="4" w:space="0" w:color="000000"/>
            </w:tcBorders>
          </w:tcPr>
          <w:p>
            <w:pPr>
              <w:pStyle w:val="TableParagraph"/>
              <w:spacing w:before="1"/>
              <w:ind w:right="179"/>
              <w:jc w:val="center"/>
              <w:rPr>
                <w:b/>
                <w:sz w:val="22"/>
              </w:rPr>
            </w:pPr>
            <w:r>
              <w:rPr>
                <w:b/>
                <w:spacing w:val="-5"/>
                <w:sz w:val="22"/>
              </w:rPr>
              <w:t>SD</w:t>
            </w:r>
          </w:p>
        </w:tc>
        <w:tc>
          <w:tcPr>
            <w:tcW w:w="734" w:type="dxa"/>
            <w:tcBorders>
              <w:top w:val="single" w:sz="4" w:space="0" w:color="000000"/>
              <w:bottom w:val="single" w:sz="4" w:space="0" w:color="000000"/>
            </w:tcBorders>
          </w:tcPr>
          <w:p>
            <w:pPr>
              <w:pStyle w:val="TableParagraph"/>
              <w:spacing w:before="1"/>
              <w:ind w:left="196"/>
              <w:rPr>
                <w:b/>
                <w:sz w:val="22"/>
              </w:rPr>
            </w:pPr>
            <w:r>
              <w:rPr>
                <w:b/>
                <w:spacing w:val="-5"/>
                <w:sz w:val="22"/>
              </w:rPr>
              <w:t>Df</w:t>
            </w:r>
          </w:p>
        </w:tc>
        <w:tc>
          <w:tcPr>
            <w:tcW w:w="1086" w:type="dxa"/>
            <w:tcBorders>
              <w:top w:val="single" w:sz="4" w:space="0" w:color="000000"/>
              <w:bottom w:val="single" w:sz="4" w:space="0" w:color="000000"/>
            </w:tcBorders>
          </w:tcPr>
          <w:p>
            <w:pPr>
              <w:pStyle w:val="TableParagraph"/>
              <w:spacing w:before="1"/>
              <w:ind w:left="182" w:right="179"/>
              <w:rPr>
                <w:b/>
                <w:sz w:val="22"/>
              </w:rPr>
            </w:pPr>
            <w:r>
              <w:rPr>
                <w:b/>
                <w:spacing w:val="-2"/>
                <w:sz w:val="22"/>
              </w:rPr>
              <w:t>Critical Value</w:t>
            </w:r>
          </w:p>
        </w:tc>
        <w:tc>
          <w:tcPr>
            <w:tcW w:w="1173" w:type="dxa"/>
            <w:tcBorders>
              <w:top w:val="single" w:sz="4" w:space="0" w:color="000000"/>
              <w:bottom w:val="single" w:sz="4" w:space="0" w:color="000000"/>
            </w:tcBorders>
          </w:tcPr>
          <w:p>
            <w:pPr>
              <w:pStyle w:val="TableParagraph"/>
              <w:spacing w:before="1"/>
              <w:ind w:left="188"/>
              <w:rPr>
                <w:b/>
                <w:sz w:val="22"/>
              </w:rPr>
            </w:pPr>
            <w:r>
              <w:rPr>
                <w:b/>
                <w:sz w:val="22"/>
              </w:rPr>
              <w:t>P- </w:t>
            </w:r>
            <w:r>
              <w:rPr>
                <w:b/>
                <w:spacing w:val="-2"/>
                <w:sz w:val="22"/>
              </w:rPr>
              <w:t>Value</w:t>
            </w:r>
          </w:p>
        </w:tc>
        <w:tc>
          <w:tcPr>
            <w:tcW w:w="3124" w:type="dxa"/>
            <w:tcBorders>
              <w:top w:val="single" w:sz="4" w:space="0" w:color="000000"/>
              <w:bottom w:val="single" w:sz="4" w:space="0" w:color="000000"/>
            </w:tcBorders>
          </w:tcPr>
          <w:p>
            <w:pPr>
              <w:pStyle w:val="TableParagraph"/>
              <w:spacing w:before="1"/>
              <w:ind w:left="174"/>
              <w:rPr>
                <w:b/>
                <w:sz w:val="22"/>
              </w:rPr>
            </w:pPr>
            <w:r>
              <w:rPr>
                <w:b/>
                <w:spacing w:val="-2"/>
                <w:sz w:val="22"/>
              </w:rPr>
              <w:t>Decision</w:t>
            </w:r>
          </w:p>
        </w:tc>
      </w:tr>
      <w:tr>
        <w:trPr>
          <w:trHeight w:val="374" w:hRule="atLeast"/>
        </w:trPr>
        <w:tc>
          <w:tcPr>
            <w:tcW w:w="1058" w:type="dxa"/>
            <w:tcBorders>
              <w:top w:val="single" w:sz="4" w:space="0" w:color="000000"/>
            </w:tcBorders>
          </w:tcPr>
          <w:p>
            <w:pPr>
              <w:pStyle w:val="TableParagraph"/>
              <w:spacing w:line="270" w:lineRule="exact"/>
              <w:ind w:left="115"/>
              <w:rPr>
                <w:sz w:val="24"/>
              </w:rPr>
            </w:pPr>
            <w:r>
              <w:rPr>
                <w:spacing w:val="-4"/>
                <w:sz w:val="24"/>
              </w:rPr>
              <w:t>Male</w:t>
            </w:r>
          </w:p>
        </w:tc>
        <w:tc>
          <w:tcPr>
            <w:tcW w:w="670" w:type="dxa"/>
            <w:tcBorders>
              <w:top w:val="single" w:sz="4" w:space="0" w:color="000000"/>
            </w:tcBorders>
          </w:tcPr>
          <w:p>
            <w:pPr>
              <w:pStyle w:val="TableParagraph"/>
              <w:spacing w:line="270" w:lineRule="exact"/>
              <w:ind w:left="123"/>
              <w:rPr>
                <w:sz w:val="24"/>
              </w:rPr>
            </w:pPr>
            <w:r>
              <w:rPr>
                <w:spacing w:val="-5"/>
                <w:sz w:val="24"/>
              </w:rPr>
              <w:t>125</w:t>
            </w:r>
          </w:p>
        </w:tc>
        <w:tc>
          <w:tcPr>
            <w:tcW w:w="757" w:type="dxa"/>
            <w:tcBorders>
              <w:top w:val="single" w:sz="4" w:space="0" w:color="000000"/>
            </w:tcBorders>
          </w:tcPr>
          <w:p>
            <w:pPr>
              <w:pStyle w:val="TableParagraph"/>
              <w:spacing w:line="270" w:lineRule="exact"/>
              <w:ind w:left="187"/>
              <w:rPr>
                <w:sz w:val="24"/>
              </w:rPr>
            </w:pPr>
            <w:r>
              <w:rPr>
                <w:spacing w:val="-4"/>
                <w:sz w:val="24"/>
              </w:rPr>
              <w:t>2.22</w:t>
            </w:r>
          </w:p>
        </w:tc>
        <w:tc>
          <w:tcPr>
            <w:tcW w:w="764" w:type="dxa"/>
            <w:tcBorders>
              <w:top w:val="single" w:sz="4" w:space="0" w:color="000000"/>
            </w:tcBorders>
          </w:tcPr>
          <w:p>
            <w:pPr>
              <w:pStyle w:val="TableParagraph"/>
              <w:spacing w:line="270" w:lineRule="exact"/>
              <w:ind w:right="40"/>
              <w:jc w:val="center"/>
              <w:rPr>
                <w:sz w:val="24"/>
              </w:rPr>
            </w:pPr>
            <w:r>
              <w:rPr>
                <w:spacing w:val="-4"/>
                <w:sz w:val="24"/>
              </w:rPr>
              <w:t>0.27</w:t>
            </w:r>
          </w:p>
        </w:tc>
        <w:tc>
          <w:tcPr>
            <w:tcW w:w="734" w:type="dxa"/>
            <w:tcBorders>
              <w:top w:val="single" w:sz="4" w:space="0" w:color="000000"/>
            </w:tcBorders>
          </w:tcPr>
          <w:p>
            <w:pPr>
              <w:pStyle w:val="TableParagraph"/>
              <w:rPr>
                <w:sz w:val="26"/>
              </w:rPr>
            </w:pPr>
          </w:p>
        </w:tc>
        <w:tc>
          <w:tcPr>
            <w:tcW w:w="1086" w:type="dxa"/>
            <w:tcBorders>
              <w:top w:val="single" w:sz="4" w:space="0" w:color="000000"/>
            </w:tcBorders>
          </w:tcPr>
          <w:p>
            <w:pPr>
              <w:pStyle w:val="TableParagraph"/>
              <w:rPr>
                <w:sz w:val="26"/>
              </w:rPr>
            </w:pPr>
          </w:p>
        </w:tc>
        <w:tc>
          <w:tcPr>
            <w:tcW w:w="1173" w:type="dxa"/>
            <w:tcBorders>
              <w:top w:val="single" w:sz="4" w:space="0" w:color="000000"/>
            </w:tcBorders>
          </w:tcPr>
          <w:p>
            <w:pPr>
              <w:pStyle w:val="TableParagraph"/>
              <w:rPr>
                <w:sz w:val="26"/>
              </w:rPr>
            </w:pPr>
          </w:p>
        </w:tc>
        <w:tc>
          <w:tcPr>
            <w:tcW w:w="3124" w:type="dxa"/>
            <w:tcBorders>
              <w:top w:val="single" w:sz="4" w:space="0" w:color="000000"/>
            </w:tcBorders>
          </w:tcPr>
          <w:p>
            <w:pPr>
              <w:pStyle w:val="TableParagraph"/>
              <w:rPr>
                <w:sz w:val="26"/>
              </w:rPr>
            </w:pPr>
          </w:p>
        </w:tc>
      </w:tr>
      <w:tr>
        <w:trPr>
          <w:trHeight w:val="476" w:hRule="atLeast"/>
        </w:trPr>
        <w:tc>
          <w:tcPr>
            <w:tcW w:w="1058" w:type="dxa"/>
          </w:tcPr>
          <w:p>
            <w:pPr>
              <w:pStyle w:val="TableParagraph"/>
              <w:rPr>
                <w:sz w:val="26"/>
              </w:rPr>
            </w:pPr>
          </w:p>
        </w:tc>
        <w:tc>
          <w:tcPr>
            <w:tcW w:w="670" w:type="dxa"/>
          </w:tcPr>
          <w:p>
            <w:pPr>
              <w:pStyle w:val="TableParagraph"/>
              <w:rPr>
                <w:sz w:val="26"/>
              </w:rPr>
            </w:pPr>
          </w:p>
        </w:tc>
        <w:tc>
          <w:tcPr>
            <w:tcW w:w="757" w:type="dxa"/>
          </w:tcPr>
          <w:p>
            <w:pPr>
              <w:pStyle w:val="TableParagraph"/>
              <w:rPr>
                <w:sz w:val="26"/>
              </w:rPr>
            </w:pPr>
          </w:p>
        </w:tc>
        <w:tc>
          <w:tcPr>
            <w:tcW w:w="764" w:type="dxa"/>
          </w:tcPr>
          <w:p>
            <w:pPr>
              <w:pStyle w:val="TableParagraph"/>
              <w:rPr>
                <w:sz w:val="26"/>
              </w:rPr>
            </w:pPr>
          </w:p>
        </w:tc>
        <w:tc>
          <w:tcPr>
            <w:tcW w:w="734" w:type="dxa"/>
          </w:tcPr>
          <w:p>
            <w:pPr>
              <w:pStyle w:val="TableParagraph"/>
              <w:spacing w:before="94"/>
              <w:ind w:left="196"/>
              <w:rPr>
                <w:sz w:val="24"/>
              </w:rPr>
            </w:pPr>
            <w:r>
              <w:rPr>
                <w:spacing w:val="-5"/>
                <w:sz w:val="24"/>
              </w:rPr>
              <w:t>228</w:t>
            </w:r>
          </w:p>
        </w:tc>
        <w:tc>
          <w:tcPr>
            <w:tcW w:w="1086" w:type="dxa"/>
          </w:tcPr>
          <w:p>
            <w:pPr>
              <w:pStyle w:val="TableParagraph"/>
              <w:spacing w:before="94"/>
              <w:ind w:left="182"/>
              <w:rPr>
                <w:sz w:val="24"/>
              </w:rPr>
            </w:pPr>
            <w:r>
              <w:rPr>
                <w:spacing w:val="-4"/>
                <w:sz w:val="24"/>
              </w:rPr>
              <w:t>0.05</w:t>
            </w:r>
          </w:p>
        </w:tc>
        <w:tc>
          <w:tcPr>
            <w:tcW w:w="1173" w:type="dxa"/>
          </w:tcPr>
          <w:p>
            <w:pPr>
              <w:pStyle w:val="TableParagraph"/>
              <w:spacing w:before="94"/>
              <w:ind w:left="188"/>
              <w:rPr>
                <w:sz w:val="24"/>
              </w:rPr>
            </w:pPr>
            <w:r>
              <w:rPr>
                <w:spacing w:val="-4"/>
                <w:sz w:val="24"/>
              </w:rPr>
              <w:t>0.04</w:t>
            </w:r>
          </w:p>
        </w:tc>
        <w:tc>
          <w:tcPr>
            <w:tcW w:w="3124" w:type="dxa"/>
          </w:tcPr>
          <w:p>
            <w:pPr>
              <w:pStyle w:val="TableParagraph"/>
              <w:spacing w:before="94"/>
              <w:ind w:left="174"/>
              <w:rPr>
                <w:sz w:val="24"/>
              </w:rPr>
            </w:pPr>
            <w:r>
              <w:rPr>
                <w:spacing w:val="-2"/>
                <w:sz w:val="24"/>
              </w:rPr>
              <w:t>Significant</w:t>
            </w:r>
          </w:p>
        </w:tc>
      </w:tr>
      <w:tr>
        <w:trPr>
          <w:trHeight w:val="576" w:hRule="atLeast"/>
        </w:trPr>
        <w:tc>
          <w:tcPr>
            <w:tcW w:w="1058" w:type="dxa"/>
            <w:tcBorders>
              <w:bottom w:val="single" w:sz="4" w:space="0" w:color="000000"/>
            </w:tcBorders>
          </w:tcPr>
          <w:p>
            <w:pPr>
              <w:pStyle w:val="TableParagraph"/>
              <w:spacing w:before="95"/>
              <w:ind w:left="115"/>
              <w:rPr>
                <w:sz w:val="24"/>
              </w:rPr>
            </w:pPr>
            <w:r>
              <w:rPr>
                <w:spacing w:val="-2"/>
                <w:sz w:val="24"/>
              </w:rPr>
              <w:t>Female</w:t>
            </w:r>
          </w:p>
        </w:tc>
        <w:tc>
          <w:tcPr>
            <w:tcW w:w="670" w:type="dxa"/>
            <w:tcBorders>
              <w:bottom w:val="single" w:sz="4" w:space="0" w:color="000000"/>
            </w:tcBorders>
          </w:tcPr>
          <w:p>
            <w:pPr>
              <w:pStyle w:val="TableParagraph"/>
              <w:spacing w:before="95"/>
              <w:ind w:left="123"/>
              <w:rPr>
                <w:sz w:val="24"/>
              </w:rPr>
            </w:pPr>
            <w:r>
              <w:rPr>
                <w:spacing w:val="-5"/>
                <w:sz w:val="24"/>
              </w:rPr>
              <w:t>105</w:t>
            </w:r>
          </w:p>
        </w:tc>
        <w:tc>
          <w:tcPr>
            <w:tcW w:w="757" w:type="dxa"/>
            <w:tcBorders>
              <w:bottom w:val="single" w:sz="4" w:space="0" w:color="000000"/>
            </w:tcBorders>
          </w:tcPr>
          <w:p>
            <w:pPr>
              <w:pStyle w:val="TableParagraph"/>
              <w:spacing w:before="95"/>
              <w:ind w:left="187"/>
              <w:rPr>
                <w:sz w:val="24"/>
              </w:rPr>
            </w:pPr>
            <w:r>
              <w:rPr>
                <w:spacing w:val="-4"/>
                <w:sz w:val="24"/>
              </w:rPr>
              <w:t>2.23</w:t>
            </w:r>
          </w:p>
        </w:tc>
        <w:tc>
          <w:tcPr>
            <w:tcW w:w="764" w:type="dxa"/>
            <w:tcBorders>
              <w:bottom w:val="single" w:sz="4" w:space="0" w:color="000000"/>
            </w:tcBorders>
          </w:tcPr>
          <w:p>
            <w:pPr>
              <w:pStyle w:val="TableParagraph"/>
              <w:spacing w:before="95"/>
              <w:ind w:right="40"/>
              <w:jc w:val="center"/>
              <w:rPr>
                <w:sz w:val="24"/>
              </w:rPr>
            </w:pPr>
            <w:r>
              <w:rPr>
                <w:spacing w:val="-4"/>
                <w:sz w:val="24"/>
              </w:rPr>
              <w:t>0.22</w:t>
            </w:r>
          </w:p>
        </w:tc>
        <w:tc>
          <w:tcPr>
            <w:tcW w:w="734" w:type="dxa"/>
            <w:tcBorders>
              <w:bottom w:val="single" w:sz="4" w:space="0" w:color="000000"/>
            </w:tcBorders>
          </w:tcPr>
          <w:p>
            <w:pPr>
              <w:pStyle w:val="TableParagraph"/>
              <w:rPr>
                <w:sz w:val="26"/>
              </w:rPr>
            </w:pPr>
          </w:p>
        </w:tc>
        <w:tc>
          <w:tcPr>
            <w:tcW w:w="1086" w:type="dxa"/>
            <w:tcBorders>
              <w:bottom w:val="single" w:sz="4" w:space="0" w:color="000000"/>
            </w:tcBorders>
          </w:tcPr>
          <w:p>
            <w:pPr>
              <w:pStyle w:val="TableParagraph"/>
              <w:rPr>
                <w:sz w:val="26"/>
              </w:rPr>
            </w:pPr>
          </w:p>
        </w:tc>
        <w:tc>
          <w:tcPr>
            <w:tcW w:w="1173" w:type="dxa"/>
            <w:tcBorders>
              <w:bottom w:val="single" w:sz="4" w:space="0" w:color="000000"/>
            </w:tcBorders>
          </w:tcPr>
          <w:p>
            <w:pPr>
              <w:pStyle w:val="TableParagraph"/>
              <w:rPr>
                <w:sz w:val="26"/>
              </w:rPr>
            </w:pPr>
          </w:p>
        </w:tc>
        <w:tc>
          <w:tcPr>
            <w:tcW w:w="3124" w:type="dxa"/>
            <w:tcBorders>
              <w:bottom w:val="single" w:sz="4" w:space="0" w:color="000000"/>
            </w:tcBorders>
          </w:tcPr>
          <w:p>
            <w:pPr>
              <w:pStyle w:val="TableParagraph"/>
              <w:rPr>
                <w:sz w:val="26"/>
              </w:rPr>
            </w:pPr>
          </w:p>
        </w:tc>
      </w:tr>
    </w:tbl>
    <w:p>
      <w:pPr>
        <w:pStyle w:val="BodyText"/>
      </w:pPr>
    </w:p>
    <w:p>
      <w:pPr>
        <w:pStyle w:val="BodyText"/>
        <w:spacing w:before="102"/>
      </w:pPr>
    </w:p>
    <w:p>
      <w:pPr>
        <w:pStyle w:val="BodyText"/>
        <w:spacing w:line="480" w:lineRule="auto"/>
        <w:ind w:left="300" w:right="617" w:firstLine="720"/>
        <w:jc w:val="both"/>
      </w:pPr>
      <w:r>
        <w:rPr/>
        <w:t>Data in Table 11 shows a probability value of 0.04 which is lesser than the stated level of significance of 0.05. This means that Male and female business education</w:t>
      </w:r>
      <w:r>
        <w:rPr>
          <w:spacing w:val="-6"/>
        </w:rPr>
        <w:t> </w:t>
      </w:r>
      <w:r>
        <w:rPr/>
        <w:t>lecturers</w:t>
      </w:r>
      <w:r>
        <w:rPr>
          <w:spacing w:val="-5"/>
        </w:rPr>
        <w:t> </w:t>
      </w:r>
      <w:r>
        <w:rPr/>
        <w:t>differ</w:t>
      </w:r>
      <w:r>
        <w:rPr>
          <w:spacing w:val="-5"/>
        </w:rPr>
        <w:t> </w:t>
      </w:r>
      <w:r>
        <w:rPr/>
        <w:t>significantly</w:t>
      </w:r>
      <w:r>
        <w:rPr>
          <w:spacing w:val="-9"/>
        </w:rPr>
        <w:t> </w:t>
      </w:r>
      <w:r>
        <w:rPr/>
        <w:t>in</w:t>
      </w:r>
      <w:r>
        <w:rPr>
          <w:spacing w:val="-5"/>
        </w:rPr>
        <w:t> </w:t>
      </w:r>
      <w:r>
        <w:rPr/>
        <w:t>their</w:t>
      </w:r>
      <w:r>
        <w:rPr>
          <w:spacing w:val="-6"/>
        </w:rPr>
        <w:t> </w:t>
      </w:r>
      <w:r>
        <w:rPr/>
        <w:t>opinions</w:t>
      </w:r>
      <w:r>
        <w:rPr>
          <w:spacing w:val="-5"/>
        </w:rPr>
        <w:t> </w:t>
      </w:r>
      <w:r>
        <w:rPr/>
        <w:t>on</w:t>
      </w:r>
      <w:r>
        <w:rPr>
          <w:spacing w:val="-5"/>
        </w:rPr>
        <w:t> </w:t>
      </w:r>
      <w:r>
        <w:rPr/>
        <w:t>the</w:t>
      </w:r>
      <w:r>
        <w:rPr>
          <w:spacing w:val="-5"/>
        </w:rPr>
        <w:t> </w:t>
      </w:r>
      <w:r>
        <w:rPr/>
        <w:t>extent</w:t>
      </w:r>
      <w:r>
        <w:rPr>
          <w:spacing w:val="-5"/>
        </w:rPr>
        <w:t> </w:t>
      </w:r>
      <w:r>
        <w:rPr/>
        <w:t>of TETFund‟s</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contribution in assisting business educators in book publication for quality improvement of business education in Edo and Delta States.</w:t>
      </w:r>
    </w:p>
    <w:p>
      <w:pPr>
        <w:pStyle w:val="BodyText"/>
        <w:spacing w:line="480" w:lineRule="auto" w:before="1"/>
        <w:ind w:left="300" w:right="613"/>
        <w:jc w:val="both"/>
      </w:pPr>
      <w:r>
        <w:rPr/>
        <w:t>Therefore the hypothesis which stated that Male and female business education lecturers differ significantly in their opinions on the extent of TETFund‟s contribution in assisting business educators in book publication for quality improvement of business education in Edo and Delta States was retained.</w:t>
      </w:r>
    </w:p>
    <w:p>
      <w:pPr>
        <w:pStyle w:val="BodyText"/>
      </w:pPr>
    </w:p>
    <w:p>
      <w:pPr>
        <w:pStyle w:val="BodyText"/>
        <w:spacing w:before="4"/>
      </w:pPr>
    </w:p>
    <w:p>
      <w:pPr>
        <w:pStyle w:val="Heading2"/>
      </w:pPr>
      <w:r>
        <w:rPr/>
        <w:t>Hypothesis</w:t>
      </w:r>
      <w:r>
        <w:rPr>
          <w:spacing w:val="-9"/>
        </w:rPr>
        <w:t> </w:t>
      </w:r>
      <w:r>
        <w:rPr>
          <w:spacing w:val="-5"/>
        </w:rPr>
        <w:t>8:</w:t>
      </w:r>
    </w:p>
    <w:p>
      <w:pPr>
        <w:pStyle w:val="BodyText"/>
        <w:spacing w:line="480" w:lineRule="auto" w:before="317"/>
        <w:ind w:left="300" w:right="618" w:firstLine="720"/>
        <w:jc w:val="both"/>
      </w:pPr>
      <w:r>
        <w:rPr/>
        <w:t>There is no significant difference in the opinion of business educators in different tertiary institutions regarding the extent of TETFund‟s contribution in assisting business educators in book publication for quality improvement of business education in Edo and Delta States.</w:t>
      </w:r>
    </w:p>
    <w:p>
      <w:pPr>
        <w:pStyle w:val="BodyText"/>
        <w:spacing w:before="2"/>
        <w:ind w:left="300"/>
        <w:jc w:val="both"/>
      </w:pPr>
      <w:r>
        <w:rPr/>
        <w:t>Analysis</w:t>
      </w:r>
      <w:r>
        <w:rPr>
          <w:spacing w:val="-3"/>
        </w:rPr>
        <w:t> </w:t>
      </w:r>
      <w:r>
        <w:rPr/>
        <w:t>of</w:t>
      </w:r>
      <w:r>
        <w:rPr>
          <w:spacing w:val="-6"/>
        </w:rPr>
        <w:t> </w:t>
      </w:r>
      <w:r>
        <w:rPr/>
        <w:t>data</w:t>
      </w:r>
      <w:r>
        <w:rPr>
          <w:spacing w:val="-3"/>
        </w:rPr>
        <w:t> </w:t>
      </w:r>
      <w:r>
        <w:rPr/>
        <w:t>in</w:t>
      </w:r>
      <w:r>
        <w:rPr>
          <w:spacing w:val="-3"/>
        </w:rPr>
        <w:t> </w:t>
      </w:r>
      <w:r>
        <w:rPr/>
        <w:t>respect</w:t>
      </w:r>
      <w:r>
        <w:rPr>
          <w:spacing w:val="-6"/>
        </w:rPr>
        <w:t> </w:t>
      </w:r>
      <w:r>
        <w:rPr/>
        <w:t>of</w:t>
      </w:r>
      <w:r>
        <w:rPr>
          <w:spacing w:val="-3"/>
        </w:rPr>
        <w:t> </w:t>
      </w:r>
      <w:r>
        <w:rPr/>
        <w:t>this</w:t>
      </w:r>
      <w:r>
        <w:rPr>
          <w:spacing w:val="-5"/>
        </w:rPr>
        <w:t> </w:t>
      </w:r>
      <w:r>
        <w:rPr/>
        <w:t>hypothesis</w:t>
      </w:r>
      <w:r>
        <w:rPr>
          <w:spacing w:val="-7"/>
        </w:rPr>
        <w:t> </w:t>
      </w:r>
      <w:r>
        <w:rPr/>
        <w:t>is</w:t>
      </w:r>
      <w:r>
        <w:rPr>
          <w:spacing w:val="-6"/>
        </w:rPr>
        <w:t> </w:t>
      </w:r>
      <w:r>
        <w:rPr/>
        <w:t>shown</w:t>
      </w:r>
      <w:r>
        <w:rPr>
          <w:spacing w:val="-6"/>
        </w:rPr>
        <w:t> </w:t>
      </w:r>
      <w:r>
        <w:rPr/>
        <w:t>in</w:t>
      </w:r>
      <w:r>
        <w:rPr>
          <w:spacing w:val="-2"/>
        </w:rPr>
        <w:t> </w:t>
      </w:r>
      <w:r>
        <w:rPr/>
        <w:t>Table</w:t>
      </w:r>
      <w:r>
        <w:rPr>
          <w:spacing w:val="-3"/>
        </w:rPr>
        <w:t> </w:t>
      </w:r>
      <w:r>
        <w:rPr>
          <w:spacing w:val="-5"/>
        </w:rPr>
        <w:t>12.</w:t>
      </w:r>
    </w:p>
    <w:p>
      <w:pPr>
        <w:spacing w:after="0"/>
        <w:jc w:val="both"/>
        <w:sectPr>
          <w:pgSz w:w="11910" w:h="16840"/>
          <w:pgMar w:header="761" w:footer="0" w:top="980" w:bottom="280" w:left="780" w:right="820"/>
        </w:sectPr>
      </w:pPr>
    </w:p>
    <w:p>
      <w:pPr>
        <w:pStyle w:val="BodyText"/>
        <w:rPr>
          <w:sz w:val="20"/>
        </w:rPr>
      </w:pPr>
    </w:p>
    <w:p>
      <w:pPr>
        <w:pStyle w:val="BodyText"/>
        <w:spacing w:before="65"/>
        <w:rPr>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9"/>
        <w:gridCol w:w="648"/>
        <w:gridCol w:w="796"/>
        <w:gridCol w:w="766"/>
        <w:gridCol w:w="726"/>
        <w:gridCol w:w="999"/>
        <w:gridCol w:w="927"/>
        <w:gridCol w:w="3061"/>
      </w:tblGrid>
      <w:tr>
        <w:trPr>
          <w:trHeight w:val="2362" w:hRule="atLeast"/>
        </w:trPr>
        <w:tc>
          <w:tcPr>
            <w:tcW w:w="9452" w:type="dxa"/>
            <w:gridSpan w:val="8"/>
            <w:tcBorders>
              <w:bottom w:val="single" w:sz="4" w:space="0" w:color="000000"/>
            </w:tcBorders>
          </w:tcPr>
          <w:p>
            <w:pPr>
              <w:pStyle w:val="TableParagraph"/>
              <w:spacing w:line="311" w:lineRule="exact"/>
              <w:ind w:left="107"/>
              <w:jc w:val="both"/>
              <w:rPr>
                <w:b/>
                <w:sz w:val="28"/>
              </w:rPr>
            </w:pPr>
            <w:r>
              <w:rPr>
                <w:b/>
                <w:sz w:val="28"/>
              </w:rPr>
              <w:t>Table</w:t>
            </w:r>
            <w:r>
              <w:rPr>
                <w:b/>
                <w:spacing w:val="-2"/>
                <w:sz w:val="28"/>
              </w:rPr>
              <w:t> </w:t>
            </w:r>
            <w:r>
              <w:rPr>
                <w:b/>
                <w:spacing w:val="-5"/>
                <w:sz w:val="28"/>
              </w:rPr>
              <w:t>12:</w:t>
            </w:r>
          </w:p>
          <w:p>
            <w:pPr>
              <w:pStyle w:val="TableParagraph"/>
              <w:tabs>
                <w:tab w:pos="8589" w:val="left" w:leader="none"/>
              </w:tabs>
              <w:spacing w:line="276" w:lineRule="auto" w:before="249"/>
              <w:ind w:left="107" w:right="75"/>
              <w:jc w:val="both"/>
              <w:rPr>
                <w:b/>
                <w:sz w:val="28"/>
              </w:rPr>
            </w:pPr>
            <w:r>
              <w:rPr>
                <w:b/>
                <w:sz w:val="28"/>
              </w:rPr>
              <w:t>z-tests Analysis of Respondents Mean Responses of Business Educators in Different Tertiary Institutions on Tetfund Assistance in Book Publication in Improving</w:t>
            </w:r>
            <w:r>
              <w:rPr>
                <w:b/>
                <w:spacing w:val="-3"/>
                <w:sz w:val="28"/>
              </w:rPr>
              <w:t> </w:t>
            </w:r>
            <w:r>
              <w:rPr>
                <w:b/>
                <w:sz w:val="28"/>
              </w:rPr>
              <w:t>the</w:t>
            </w:r>
            <w:r>
              <w:rPr>
                <w:b/>
                <w:spacing w:val="-3"/>
                <w:sz w:val="28"/>
              </w:rPr>
              <w:t> </w:t>
            </w:r>
            <w:r>
              <w:rPr>
                <w:b/>
                <w:sz w:val="28"/>
              </w:rPr>
              <w:t>Quality</w:t>
            </w:r>
            <w:r>
              <w:rPr>
                <w:b/>
                <w:spacing w:val="-5"/>
                <w:sz w:val="28"/>
              </w:rPr>
              <w:t> </w:t>
            </w:r>
            <w:r>
              <w:rPr>
                <w:b/>
                <w:sz w:val="28"/>
              </w:rPr>
              <w:t>of</w:t>
            </w:r>
            <w:r>
              <w:rPr>
                <w:b/>
                <w:spacing w:val="-3"/>
                <w:sz w:val="28"/>
              </w:rPr>
              <w:t> </w:t>
            </w:r>
            <w:r>
              <w:rPr>
                <w:b/>
                <w:spacing w:val="-2"/>
                <w:sz w:val="28"/>
              </w:rPr>
              <w:t>Education</w:t>
            </w:r>
            <w:r>
              <w:rPr>
                <w:b/>
                <w:sz w:val="28"/>
              </w:rPr>
              <w:tab/>
            </w:r>
            <w:r>
              <w:rPr>
                <w:b/>
                <w:spacing w:val="-2"/>
                <w:sz w:val="28"/>
              </w:rPr>
              <w:t>N=23</w:t>
            </w:r>
            <w:r>
              <w:rPr>
                <w:b/>
                <w:spacing w:val="-2"/>
                <w:sz w:val="28"/>
              </w:rPr>
              <w:t>0</w:t>
            </w:r>
          </w:p>
        </w:tc>
      </w:tr>
      <w:tr>
        <w:trPr>
          <w:trHeight w:val="1212" w:hRule="atLeast"/>
        </w:trPr>
        <w:tc>
          <w:tcPr>
            <w:tcW w:w="1529" w:type="dxa"/>
            <w:tcBorders>
              <w:top w:val="single" w:sz="4" w:space="0" w:color="000000"/>
              <w:bottom w:val="single" w:sz="4" w:space="0" w:color="000000"/>
            </w:tcBorders>
          </w:tcPr>
          <w:p>
            <w:pPr>
              <w:pStyle w:val="TableParagraph"/>
              <w:spacing w:before="1"/>
              <w:ind w:left="107"/>
              <w:rPr>
                <w:b/>
                <w:sz w:val="22"/>
              </w:rPr>
            </w:pPr>
            <w:r>
              <w:rPr>
                <w:b/>
                <w:spacing w:val="-2"/>
                <w:sz w:val="22"/>
              </w:rPr>
              <w:t>Variable</w:t>
            </w:r>
          </w:p>
        </w:tc>
        <w:tc>
          <w:tcPr>
            <w:tcW w:w="648" w:type="dxa"/>
            <w:tcBorders>
              <w:top w:val="single" w:sz="4" w:space="0" w:color="000000"/>
              <w:bottom w:val="single" w:sz="4" w:space="0" w:color="000000"/>
            </w:tcBorders>
          </w:tcPr>
          <w:p>
            <w:pPr>
              <w:pStyle w:val="TableParagraph"/>
              <w:spacing w:before="1"/>
              <w:ind w:left="108"/>
              <w:rPr>
                <w:b/>
                <w:sz w:val="22"/>
              </w:rPr>
            </w:pPr>
            <w:r>
              <w:rPr>
                <w:b/>
                <w:spacing w:val="-10"/>
                <w:sz w:val="22"/>
              </w:rPr>
              <w:t>N</w:t>
            </w:r>
          </w:p>
        </w:tc>
        <w:tc>
          <w:tcPr>
            <w:tcW w:w="796" w:type="dxa"/>
            <w:tcBorders>
              <w:top w:val="single" w:sz="4" w:space="0" w:color="000000"/>
              <w:bottom w:val="single" w:sz="4" w:space="0" w:color="000000"/>
            </w:tcBorders>
          </w:tcPr>
          <w:p>
            <w:pPr>
              <w:pStyle w:val="TableParagraph"/>
              <w:spacing w:before="1"/>
              <w:ind w:left="180"/>
              <w:rPr>
                <w:b/>
                <w:sz w:val="22"/>
              </w:rPr>
            </w:pPr>
            <w:r>
              <w:rPr>
                <w:b/>
                <w:spacing w:val="-10"/>
                <w:sz w:val="22"/>
              </w:rPr>
              <w:t>X</w:t>
            </w:r>
          </w:p>
        </w:tc>
        <w:tc>
          <w:tcPr>
            <w:tcW w:w="766" w:type="dxa"/>
            <w:tcBorders>
              <w:top w:val="single" w:sz="4" w:space="0" w:color="000000"/>
              <w:bottom w:val="single" w:sz="4" w:space="0" w:color="000000"/>
            </w:tcBorders>
          </w:tcPr>
          <w:p>
            <w:pPr>
              <w:pStyle w:val="TableParagraph"/>
              <w:spacing w:before="1"/>
              <w:ind w:left="196"/>
              <w:rPr>
                <w:b/>
                <w:sz w:val="22"/>
              </w:rPr>
            </w:pPr>
            <w:r>
              <w:rPr>
                <w:b/>
                <w:spacing w:val="-5"/>
                <w:sz w:val="22"/>
              </w:rPr>
              <w:t>SD</w:t>
            </w:r>
          </w:p>
        </w:tc>
        <w:tc>
          <w:tcPr>
            <w:tcW w:w="726" w:type="dxa"/>
            <w:tcBorders>
              <w:top w:val="single" w:sz="4" w:space="0" w:color="000000"/>
              <w:bottom w:val="single" w:sz="4" w:space="0" w:color="000000"/>
            </w:tcBorders>
          </w:tcPr>
          <w:p>
            <w:pPr>
              <w:pStyle w:val="TableParagraph"/>
              <w:spacing w:before="1"/>
              <w:ind w:left="150"/>
              <w:rPr>
                <w:b/>
                <w:sz w:val="22"/>
              </w:rPr>
            </w:pPr>
            <w:r>
              <w:rPr>
                <w:b/>
                <w:spacing w:val="-5"/>
                <w:sz w:val="22"/>
              </w:rPr>
              <w:t>Df</w:t>
            </w:r>
          </w:p>
        </w:tc>
        <w:tc>
          <w:tcPr>
            <w:tcW w:w="999" w:type="dxa"/>
            <w:tcBorders>
              <w:top w:val="single" w:sz="4" w:space="0" w:color="000000"/>
              <w:bottom w:val="single" w:sz="4" w:space="0" w:color="000000"/>
            </w:tcBorders>
          </w:tcPr>
          <w:p>
            <w:pPr>
              <w:pStyle w:val="TableParagraph"/>
              <w:spacing w:line="482" w:lineRule="auto"/>
              <w:ind w:left="143" w:right="131"/>
              <w:rPr>
                <w:b/>
                <w:sz w:val="22"/>
              </w:rPr>
            </w:pPr>
            <w:r>
              <w:rPr>
                <w:b/>
                <w:spacing w:val="-2"/>
                <w:sz w:val="22"/>
              </w:rPr>
              <w:t>Critical Value</w:t>
            </w:r>
          </w:p>
        </w:tc>
        <w:tc>
          <w:tcPr>
            <w:tcW w:w="927" w:type="dxa"/>
            <w:tcBorders>
              <w:top w:val="single" w:sz="4" w:space="0" w:color="000000"/>
              <w:bottom w:val="single" w:sz="4" w:space="0" w:color="000000"/>
            </w:tcBorders>
          </w:tcPr>
          <w:p>
            <w:pPr>
              <w:pStyle w:val="TableParagraph"/>
              <w:spacing w:line="251" w:lineRule="exact"/>
              <w:ind w:left="134"/>
              <w:rPr>
                <w:b/>
                <w:sz w:val="22"/>
              </w:rPr>
            </w:pPr>
            <w:r>
              <w:rPr>
                <w:b/>
                <w:spacing w:val="-5"/>
                <w:sz w:val="22"/>
              </w:rPr>
              <w:t>P-</w:t>
            </w:r>
          </w:p>
          <w:p>
            <w:pPr>
              <w:pStyle w:val="TableParagraph"/>
              <w:spacing w:before="2"/>
              <w:rPr>
                <w:sz w:val="22"/>
              </w:rPr>
            </w:pPr>
          </w:p>
          <w:p>
            <w:pPr>
              <w:pStyle w:val="TableParagraph"/>
              <w:spacing w:before="1"/>
              <w:ind w:left="134"/>
              <w:rPr>
                <w:b/>
                <w:sz w:val="22"/>
              </w:rPr>
            </w:pPr>
            <w:r>
              <w:rPr>
                <w:b/>
                <w:spacing w:val="-2"/>
                <w:sz w:val="22"/>
              </w:rPr>
              <w:t>Value</w:t>
            </w:r>
          </w:p>
        </w:tc>
        <w:tc>
          <w:tcPr>
            <w:tcW w:w="3061" w:type="dxa"/>
            <w:tcBorders>
              <w:top w:val="single" w:sz="4" w:space="0" w:color="000000"/>
              <w:bottom w:val="single" w:sz="4" w:space="0" w:color="000000"/>
            </w:tcBorders>
          </w:tcPr>
          <w:p>
            <w:pPr>
              <w:pStyle w:val="TableParagraph"/>
              <w:spacing w:before="1"/>
              <w:ind w:left="198"/>
              <w:rPr>
                <w:b/>
                <w:sz w:val="22"/>
              </w:rPr>
            </w:pPr>
            <w:r>
              <w:rPr>
                <w:b/>
                <w:spacing w:val="-2"/>
                <w:sz w:val="22"/>
              </w:rPr>
              <w:t>Decision</w:t>
            </w:r>
          </w:p>
        </w:tc>
      </w:tr>
      <w:tr>
        <w:trPr>
          <w:trHeight w:val="515" w:hRule="atLeast"/>
        </w:trPr>
        <w:tc>
          <w:tcPr>
            <w:tcW w:w="1529" w:type="dxa"/>
            <w:tcBorders>
              <w:top w:val="single" w:sz="4" w:space="0" w:color="000000"/>
            </w:tcBorders>
          </w:tcPr>
          <w:p>
            <w:pPr>
              <w:pStyle w:val="TableParagraph"/>
              <w:spacing w:line="273" w:lineRule="exact"/>
              <w:ind w:left="107"/>
              <w:rPr>
                <w:sz w:val="24"/>
              </w:rPr>
            </w:pPr>
            <w:r>
              <w:rPr>
                <w:spacing w:val="-2"/>
                <w:sz w:val="24"/>
              </w:rPr>
              <w:t>Universities</w:t>
            </w:r>
          </w:p>
        </w:tc>
        <w:tc>
          <w:tcPr>
            <w:tcW w:w="648" w:type="dxa"/>
            <w:tcBorders>
              <w:top w:val="single" w:sz="4" w:space="0" w:color="000000"/>
            </w:tcBorders>
          </w:tcPr>
          <w:p>
            <w:pPr>
              <w:pStyle w:val="TableParagraph"/>
              <w:spacing w:line="273" w:lineRule="exact"/>
              <w:ind w:left="108"/>
              <w:rPr>
                <w:sz w:val="24"/>
              </w:rPr>
            </w:pPr>
            <w:r>
              <w:rPr>
                <w:spacing w:val="-5"/>
                <w:sz w:val="24"/>
              </w:rPr>
              <w:t>36</w:t>
            </w:r>
          </w:p>
        </w:tc>
        <w:tc>
          <w:tcPr>
            <w:tcW w:w="796" w:type="dxa"/>
            <w:tcBorders>
              <w:top w:val="single" w:sz="4" w:space="0" w:color="000000"/>
            </w:tcBorders>
          </w:tcPr>
          <w:p>
            <w:pPr>
              <w:pStyle w:val="TableParagraph"/>
              <w:spacing w:line="273" w:lineRule="exact"/>
              <w:ind w:left="180"/>
              <w:rPr>
                <w:sz w:val="24"/>
              </w:rPr>
            </w:pPr>
            <w:r>
              <w:rPr>
                <w:spacing w:val="-4"/>
                <w:sz w:val="24"/>
              </w:rPr>
              <w:t>3.12</w:t>
            </w:r>
          </w:p>
        </w:tc>
        <w:tc>
          <w:tcPr>
            <w:tcW w:w="766" w:type="dxa"/>
            <w:tcBorders>
              <w:top w:val="single" w:sz="4" w:space="0" w:color="000000"/>
            </w:tcBorders>
          </w:tcPr>
          <w:p>
            <w:pPr>
              <w:pStyle w:val="TableParagraph"/>
              <w:spacing w:line="273" w:lineRule="exact"/>
              <w:ind w:left="196"/>
              <w:rPr>
                <w:sz w:val="24"/>
              </w:rPr>
            </w:pPr>
            <w:r>
              <w:rPr>
                <w:spacing w:val="-4"/>
                <w:sz w:val="24"/>
              </w:rPr>
              <w:t>0.23</w:t>
            </w:r>
          </w:p>
        </w:tc>
        <w:tc>
          <w:tcPr>
            <w:tcW w:w="726" w:type="dxa"/>
            <w:tcBorders>
              <w:top w:val="single" w:sz="4" w:space="0" w:color="000000"/>
            </w:tcBorders>
          </w:tcPr>
          <w:p>
            <w:pPr>
              <w:pStyle w:val="TableParagraph"/>
              <w:rPr>
                <w:sz w:val="26"/>
              </w:rPr>
            </w:pPr>
          </w:p>
        </w:tc>
        <w:tc>
          <w:tcPr>
            <w:tcW w:w="999" w:type="dxa"/>
            <w:tcBorders>
              <w:top w:val="single" w:sz="4" w:space="0" w:color="000000"/>
            </w:tcBorders>
          </w:tcPr>
          <w:p>
            <w:pPr>
              <w:pStyle w:val="TableParagraph"/>
              <w:rPr>
                <w:sz w:val="26"/>
              </w:rPr>
            </w:pPr>
          </w:p>
        </w:tc>
        <w:tc>
          <w:tcPr>
            <w:tcW w:w="927" w:type="dxa"/>
            <w:tcBorders>
              <w:top w:val="single" w:sz="4" w:space="0" w:color="000000"/>
            </w:tcBorders>
          </w:tcPr>
          <w:p>
            <w:pPr>
              <w:pStyle w:val="TableParagraph"/>
              <w:rPr>
                <w:sz w:val="26"/>
              </w:rPr>
            </w:pPr>
          </w:p>
        </w:tc>
        <w:tc>
          <w:tcPr>
            <w:tcW w:w="3061" w:type="dxa"/>
            <w:tcBorders>
              <w:top w:val="single" w:sz="4" w:space="0" w:color="000000"/>
            </w:tcBorders>
          </w:tcPr>
          <w:p>
            <w:pPr>
              <w:pStyle w:val="TableParagraph"/>
              <w:rPr>
                <w:sz w:val="26"/>
              </w:rPr>
            </w:pPr>
          </w:p>
        </w:tc>
      </w:tr>
      <w:tr>
        <w:trPr>
          <w:trHeight w:val="750" w:hRule="atLeast"/>
        </w:trPr>
        <w:tc>
          <w:tcPr>
            <w:tcW w:w="1529" w:type="dxa"/>
          </w:tcPr>
          <w:p>
            <w:pPr>
              <w:pStyle w:val="TableParagraph"/>
              <w:spacing w:before="232"/>
              <w:ind w:left="107"/>
              <w:rPr>
                <w:sz w:val="24"/>
              </w:rPr>
            </w:pPr>
            <w:r>
              <w:rPr>
                <w:spacing w:val="-2"/>
                <w:sz w:val="24"/>
              </w:rPr>
              <w:t>Polytechnics</w:t>
            </w:r>
          </w:p>
        </w:tc>
        <w:tc>
          <w:tcPr>
            <w:tcW w:w="648" w:type="dxa"/>
          </w:tcPr>
          <w:p>
            <w:pPr>
              <w:pStyle w:val="TableParagraph"/>
              <w:spacing w:before="232"/>
              <w:ind w:left="108"/>
              <w:rPr>
                <w:sz w:val="24"/>
              </w:rPr>
            </w:pPr>
            <w:r>
              <w:rPr>
                <w:spacing w:val="-5"/>
                <w:sz w:val="24"/>
              </w:rPr>
              <w:t>54</w:t>
            </w:r>
          </w:p>
        </w:tc>
        <w:tc>
          <w:tcPr>
            <w:tcW w:w="796" w:type="dxa"/>
          </w:tcPr>
          <w:p>
            <w:pPr>
              <w:pStyle w:val="TableParagraph"/>
              <w:spacing w:before="232"/>
              <w:ind w:left="180"/>
              <w:rPr>
                <w:sz w:val="24"/>
              </w:rPr>
            </w:pPr>
            <w:r>
              <w:rPr>
                <w:spacing w:val="-4"/>
                <w:sz w:val="24"/>
              </w:rPr>
              <w:t>4.15</w:t>
            </w:r>
          </w:p>
        </w:tc>
        <w:tc>
          <w:tcPr>
            <w:tcW w:w="766" w:type="dxa"/>
          </w:tcPr>
          <w:p>
            <w:pPr>
              <w:pStyle w:val="TableParagraph"/>
              <w:rPr>
                <w:sz w:val="26"/>
              </w:rPr>
            </w:pPr>
          </w:p>
        </w:tc>
        <w:tc>
          <w:tcPr>
            <w:tcW w:w="726" w:type="dxa"/>
          </w:tcPr>
          <w:p>
            <w:pPr>
              <w:pStyle w:val="TableParagraph"/>
              <w:spacing w:before="232"/>
              <w:ind w:left="222"/>
              <w:rPr>
                <w:sz w:val="24"/>
              </w:rPr>
            </w:pPr>
            <w:r>
              <w:rPr>
                <w:spacing w:val="-5"/>
                <w:sz w:val="24"/>
              </w:rPr>
              <w:t>228</w:t>
            </w:r>
          </w:p>
        </w:tc>
        <w:tc>
          <w:tcPr>
            <w:tcW w:w="999" w:type="dxa"/>
          </w:tcPr>
          <w:p>
            <w:pPr>
              <w:pStyle w:val="TableParagraph"/>
              <w:spacing w:before="232"/>
              <w:ind w:left="319"/>
              <w:rPr>
                <w:sz w:val="24"/>
              </w:rPr>
            </w:pPr>
            <w:r>
              <w:rPr>
                <w:spacing w:val="-4"/>
                <w:sz w:val="24"/>
              </w:rPr>
              <w:t>0.05</w:t>
            </w:r>
          </w:p>
        </w:tc>
        <w:tc>
          <w:tcPr>
            <w:tcW w:w="927" w:type="dxa"/>
          </w:tcPr>
          <w:p>
            <w:pPr>
              <w:pStyle w:val="TableParagraph"/>
              <w:spacing w:before="232"/>
              <w:ind w:left="309"/>
              <w:rPr>
                <w:sz w:val="24"/>
              </w:rPr>
            </w:pPr>
            <w:r>
              <w:rPr>
                <w:spacing w:val="-4"/>
                <w:sz w:val="24"/>
              </w:rPr>
              <w:t>0.02</w:t>
            </w:r>
          </w:p>
        </w:tc>
        <w:tc>
          <w:tcPr>
            <w:tcW w:w="3061" w:type="dxa"/>
          </w:tcPr>
          <w:p>
            <w:pPr>
              <w:pStyle w:val="TableParagraph"/>
              <w:spacing w:before="232"/>
              <w:ind w:left="198"/>
              <w:rPr>
                <w:sz w:val="24"/>
              </w:rPr>
            </w:pPr>
            <w:r>
              <w:rPr>
                <w:sz w:val="24"/>
              </w:rPr>
              <w:t>Not </w:t>
            </w:r>
            <w:r>
              <w:rPr>
                <w:spacing w:val="-2"/>
                <w:sz w:val="24"/>
              </w:rPr>
              <w:t>significant</w:t>
            </w:r>
          </w:p>
        </w:tc>
      </w:tr>
      <w:tr>
        <w:trPr>
          <w:trHeight w:val="652" w:hRule="atLeast"/>
        </w:trPr>
        <w:tc>
          <w:tcPr>
            <w:tcW w:w="1529" w:type="dxa"/>
          </w:tcPr>
          <w:p>
            <w:pPr>
              <w:pStyle w:val="TableParagraph"/>
              <w:tabs>
                <w:tab w:pos="1220" w:val="left" w:leader="none"/>
              </w:tabs>
              <w:spacing w:before="231"/>
              <w:ind w:left="107"/>
              <w:rPr>
                <w:sz w:val="24"/>
              </w:rPr>
            </w:pPr>
            <w:r>
              <w:rPr>
                <w:spacing w:val="-2"/>
                <w:sz w:val="24"/>
              </w:rPr>
              <w:t>Colleges</w:t>
            </w:r>
            <w:r>
              <w:rPr>
                <w:sz w:val="24"/>
              </w:rPr>
              <w:tab/>
            </w:r>
            <w:r>
              <w:rPr>
                <w:spacing w:val="-5"/>
                <w:sz w:val="24"/>
              </w:rPr>
              <w:t>of</w:t>
            </w:r>
          </w:p>
        </w:tc>
        <w:tc>
          <w:tcPr>
            <w:tcW w:w="648" w:type="dxa"/>
          </w:tcPr>
          <w:p>
            <w:pPr>
              <w:pStyle w:val="TableParagraph"/>
              <w:spacing w:before="233"/>
              <w:ind w:left="108"/>
              <w:rPr>
                <w:sz w:val="24"/>
              </w:rPr>
            </w:pPr>
            <w:r>
              <w:rPr>
                <w:spacing w:val="-5"/>
                <w:sz w:val="24"/>
              </w:rPr>
              <w:t>150</w:t>
            </w:r>
          </w:p>
        </w:tc>
        <w:tc>
          <w:tcPr>
            <w:tcW w:w="796" w:type="dxa"/>
          </w:tcPr>
          <w:p>
            <w:pPr>
              <w:pStyle w:val="TableParagraph"/>
              <w:spacing w:before="233"/>
              <w:ind w:left="180"/>
              <w:rPr>
                <w:sz w:val="24"/>
              </w:rPr>
            </w:pPr>
            <w:r>
              <w:rPr>
                <w:spacing w:val="-4"/>
                <w:sz w:val="24"/>
              </w:rPr>
              <w:t>5.43</w:t>
            </w:r>
          </w:p>
        </w:tc>
        <w:tc>
          <w:tcPr>
            <w:tcW w:w="766" w:type="dxa"/>
          </w:tcPr>
          <w:p>
            <w:pPr>
              <w:pStyle w:val="TableParagraph"/>
              <w:spacing w:before="233"/>
              <w:ind w:left="196"/>
              <w:rPr>
                <w:sz w:val="24"/>
              </w:rPr>
            </w:pPr>
            <w:r>
              <w:rPr>
                <w:spacing w:val="-4"/>
                <w:sz w:val="24"/>
              </w:rPr>
              <w:t>0.23</w:t>
            </w:r>
          </w:p>
        </w:tc>
        <w:tc>
          <w:tcPr>
            <w:tcW w:w="726" w:type="dxa"/>
          </w:tcPr>
          <w:p>
            <w:pPr>
              <w:pStyle w:val="TableParagraph"/>
              <w:rPr>
                <w:sz w:val="26"/>
              </w:rPr>
            </w:pPr>
          </w:p>
        </w:tc>
        <w:tc>
          <w:tcPr>
            <w:tcW w:w="999" w:type="dxa"/>
          </w:tcPr>
          <w:p>
            <w:pPr>
              <w:pStyle w:val="TableParagraph"/>
              <w:rPr>
                <w:sz w:val="26"/>
              </w:rPr>
            </w:pPr>
          </w:p>
        </w:tc>
        <w:tc>
          <w:tcPr>
            <w:tcW w:w="927" w:type="dxa"/>
          </w:tcPr>
          <w:p>
            <w:pPr>
              <w:pStyle w:val="TableParagraph"/>
              <w:rPr>
                <w:sz w:val="26"/>
              </w:rPr>
            </w:pPr>
          </w:p>
        </w:tc>
        <w:tc>
          <w:tcPr>
            <w:tcW w:w="3061" w:type="dxa"/>
          </w:tcPr>
          <w:p>
            <w:pPr>
              <w:pStyle w:val="TableParagraph"/>
              <w:rPr>
                <w:sz w:val="26"/>
              </w:rPr>
            </w:pPr>
          </w:p>
        </w:tc>
      </w:tr>
      <w:tr>
        <w:trPr>
          <w:trHeight w:val="408" w:hRule="atLeast"/>
        </w:trPr>
        <w:tc>
          <w:tcPr>
            <w:tcW w:w="1529" w:type="dxa"/>
          </w:tcPr>
          <w:p>
            <w:pPr>
              <w:pStyle w:val="TableParagraph"/>
              <w:spacing w:line="256" w:lineRule="exact" w:before="133"/>
              <w:ind w:left="107"/>
              <w:rPr>
                <w:sz w:val="24"/>
              </w:rPr>
            </w:pPr>
            <w:r>
              <w:rPr>
                <w:spacing w:val="-2"/>
                <w:sz w:val="24"/>
              </w:rPr>
              <w:t>Education</w:t>
            </w:r>
          </w:p>
        </w:tc>
        <w:tc>
          <w:tcPr>
            <w:tcW w:w="648" w:type="dxa"/>
          </w:tcPr>
          <w:p>
            <w:pPr>
              <w:pStyle w:val="TableParagraph"/>
              <w:rPr>
                <w:sz w:val="26"/>
              </w:rPr>
            </w:pPr>
          </w:p>
        </w:tc>
        <w:tc>
          <w:tcPr>
            <w:tcW w:w="796" w:type="dxa"/>
          </w:tcPr>
          <w:p>
            <w:pPr>
              <w:pStyle w:val="TableParagraph"/>
              <w:rPr>
                <w:sz w:val="26"/>
              </w:rPr>
            </w:pPr>
          </w:p>
        </w:tc>
        <w:tc>
          <w:tcPr>
            <w:tcW w:w="766" w:type="dxa"/>
          </w:tcPr>
          <w:p>
            <w:pPr>
              <w:pStyle w:val="TableParagraph"/>
              <w:rPr>
                <w:sz w:val="26"/>
              </w:rPr>
            </w:pPr>
          </w:p>
        </w:tc>
        <w:tc>
          <w:tcPr>
            <w:tcW w:w="726" w:type="dxa"/>
          </w:tcPr>
          <w:p>
            <w:pPr>
              <w:pStyle w:val="TableParagraph"/>
              <w:rPr>
                <w:sz w:val="26"/>
              </w:rPr>
            </w:pPr>
          </w:p>
        </w:tc>
        <w:tc>
          <w:tcPr>
            <w:tcW w:w="999" w:type="dxa"/>
          </w:tcPr>
          <w:p>
            <w:pPr>
              <w:pStyle w:val="TableParagraph"/>
              <w:rPr>
                <w:sz w:val="26"/>
              </w:rPr>
            </w:pPr>
          </w:p>
        </w:tc>
        <w:tc>
          <w:tcPr>
            <w:tcW w:w="927" w:type="dxa"/>
          </w:tcPr>
          <w:p>
            <w:pPr>
              <w:pStyle w:val="TableParagraph"/>
              <w:rPr>
                <w:sz w:val="26"/>
              </w:rPr>
            </w:pPr>
          </w:p>
        </w:tc>
        <w:tc>
          <w:tcPr>
            <w:tcW w:w="3061" w:type="dxa"/>
          </w:tcPr>
          <w:p>
            <w:pPr>
              <w:pStyle w:val="TableParagraph"/>
              <w:rPr>
                <w:sz w:val="26"/>
              </w:rPr>
            </w:pPr>
          </w:p>
        </w:tc>
      </w:tr>
    </w:tbl>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595008">
                <wp:simplePos x="0" y="0"/>
                <wp:positionH relativeFrom="page">
                  <wp:posOffset>676656</wp:posOffset>
                </wp:positionH>
                <wp:positionV relativeFrom="paragraph">
                  <wp:posOffset>162473</wp:posOffset>
                </wp:positionV>
                <wp:extent cx="6012180"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012180" cy="6350"/>
                        </a:xfrm>
                        <a:custGeom>
                          <a:avLst/>
                          <a:gdLst/>
                          <a:ahLst/>
                          <a:cxnLst/>
                          <a:rect l="l" t="t" r="r" b="b"/>
                          <a:pathLst>
                            <a:path w="6012180" h="6350">
                              <a:moveTo>
                                <a:pt x="6011799" y="0"/>
                              </a:moveTo>
                              <a:lnTo>
                                <a:pt x="6011799" y="0"/>
                              </a:lnTo>
                              <a:lnTo>
                                <a:pt x="0" y="0"/>
                              </a:lnTo>
                              <a:lnTo>
                                <a:pt x="0" y="6083"/>
                              </a:lnTo>
                              <a:lnTo>
                                <a:pt x="6011799" y="6083"/>
                              </a:lnTo>
                              <a:lnTo>
                                <a:pt x="6011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12.793186pt;width:473.370022pt;height:.479pt;mso-position-horizontal-relative:page;mso-position-vertical-relative:paragraph;z-index:-15721472;mso-wrap-distance-left:0;mso-wrap-distance-right:0" id="docshape63" filled="true" fillcolor="#000000" stroked="false">
                <v:fill type="solid"/>
                <w10:wrap type="topAndBottom"/>
              </v:rect>
            </w:pict>
          </mc:Fallback>
        </mc:AlternateContent>
      </w:r>
    </w:p>
    <w:p>
      <w:pPr>
        <w:pStyle w:val="BodyText"/>
      </w:pPr>
    </w:p>
    <w:p>
      <w:pPr>
        <w:pStyle w:val="BodyText"/>
        <w:spacing w:before="100"/>
      </w:pPr>
    </w:p>
    <w:p>
      <w:pPr>
        <w:pStyle w:val="BodyText"/>
        <w:spacing w:line="480" w:lineRule="auto"/>
        <w:ind w:left="300" w:right="614" w:firstLine="720"/>
        <w:jc w:val="both"/>
      </w:pPr>
      <w:r>
        <w:rPr/>
        <w:t>Data in Table 12 shows a probability value of 0.02 which is lesser than the stated level of significance of 0.05. This means that there is a significance difference in the mean responses of business educators in different tertiary institutions regarding the extent of TETFund‟s contribution in assisting business educators in book publication for quality improvement of business education in</w:t>
      </w:r>
      <w:r>
        <w:rPr>
          <w:spacing w:val="40"/>
        </w:rPr>
        <w:t> </w:t>
      </w:r>
      <w:r>
        <w:rPr/>
        <w:t>Edo and Delta States. Therefore the hypothesis which stated that There is a significant difference in the opinion of business educators in different tertiary institutions regarding the extent of TETFund‟s contribution in assisting business educators in book publication for quality improvement of business education in</w:t>
      </w:r>
      <w:r>
        <w:rPr>
          <w:spacing w:val="40"/>
        </w:rPr>
        <w:t> </w:t>
      </w:r>
      <w:r>
        <w:rPr/>
        <w:t>Edo and Delta States was retained.</w:t>
      </w:r>
    </w:p>
    <w:p>
      <w:pPr>
        <w:spacing w:after="0" w:line="480" w:lineRule="auto"/>
        <w:jc w:val="both"/>
        <w:sectPr>
          <w:pgSz w:w="11910" w:h="16840"/>
          <w:pgMar w:header="761" w:footer="0" w:top="980" w:bottom="280" w:left="780" w:right="820"/>
        </w:sectPr>
      </w:pPr>
    </w:p>
    <w:p>
      <w:pPr>
        <w:pStyle w:val="BodyText"/>
        <w:spacing w:before="192"/>
      </w:pPr>
    </w:p>
    <w:p>
      <w:pPr>
        <w:pStyle w:val="Heading2"/>
        <w:jc w:val="left"/>
      </w:pPr>
      <w:r>
        <w:rPr/>
        <w:t>Summary</w:t>
      </w:r>
      <w:r>
        <w:rPr>
          <w:spacing w:val="-3"/>
        </w:rPr>
        <w:t> </w:t>
      </w:r>
      <w:r>
        <w:rPr/>
        <w:t>of</w:t>
      </w:r>
      <w:r>
        <w:rPr>
          <w:spacing w:val="-2"/>
        </w:rPr>
        <w:t> Findings</w:t>
      </w:r>
    </w:p>
    <w:p>
      <w:pPr>
        <w:pStyle w:val="BodyText"/>
        <w:spacing w:before="196"/>
        <w:rPr>
          <w:b/>
        </w:rPr>
      </w:pPr>
    </w:p>
    <w:p>
      <w:pPr>
        <w:pStyle w:val="BodyText"/>
        <w:ind w:left="660"/>
      </w:pPr>
      <w:r>
        <w:rPr/>
        <w:t>The</w:t>
      </w:r>
      <w:r>
        <w:rPr>
          <w:spacing w:val="-5"/>
        </w:rPr>
        <w:t> </w:t>
      </w:r>
      <w:r>
        <w:rPr/>
        <w:t>major</w:t>
      </w:r>
      <w:r>
        <w:rPr>
          <w:spacing w:val="-3"/>
        </w:rPr>
        <w:t> </w:t>
      </w:r>
      <w:r>
        <w:rPr/>
        <w:t>findings</w:t>
      </w:r>
      <w:r>
        <w:rPr>
          <w:spacing w:val="-1"/>
        </w:rPr>
        <w:t> </w:t>
      </w:r>
      <w:r>
        <w:rPr/>
        <w:t>of</w:t>
      </w:r>
      <w:r>
        <w:rPr>
          <w:spacing w:val="-6"/>
        </w:rPr>
        <w:t> </w:t>
      </w:r>
      <w:r>
        <w:rPr/>
        <w:t>the</w:t>
      </w:r>
      <w:r>
        <w:rPr>
          <w:spacing w:val="-6"/>
        </w:rPr>
        <w:t> </w:t>
      </w:r>
      <w:r>
        <w:rPr/>
        <w:t>study</w:t>
      </w:r>
      <w:r>
        <w:rPr>
          <w:spacing w:val="-6"/>
        </w:rPr>
        <w:t> </w:t>
      </w:r>
      <w:r>
        <w:rPr/>
        <w:t>are</w:t>
      </w:r>
      <w:r>
        <w:rPr>
          <w:spacing w:val="-3"/>
        </w:rPr>
        <w:t> </w:t>
      </w:r>
      <w:r>
        <w:rPr/>
        <w:t>summarized</w:t>
      </w:r>
      <w:r>
        <w:rPr>
          <w:spacing w:val="-2"/>
        </w:rPr>
        <w:t> </w:t>
      </w:r>
      <w:r>
        <w:rPr/>
        <w:t>as</w:t>
      </w:r>
      <w:r>
        <w:rPr>
          <w:spacing w:val="-2"/>
        </w:rPr>
        <w:t> follows:</w:t>
      </w:r>
    </w:p>
    <w:p>
      <w:pPr>
        <w:pStyle w:val="BodyText"/>
        <w:spacing w:before="198"/>
      </w:pPr>
    </w:p>
    <w:p>
      <w:pPr>
        <w:pStyle w:val="ListParagraph"/>
        <w:numPr>
          <w:ilvl w:val="1"/>
          <w:numId w:val="12"/>
        </w:numPr>
        <w:tabs>
          <w:tab w:pos="1020" w:val="left" w:leader="none"/>
        </w:tabs>
        <w:spacing w:line="480" w:lineRule="auto" w:before="0" w:after="0"/>
        <w:ind w:left="1020" w:right="615" w:hanging="360"/>
        <w:jc w:val="both"/>
        <w:rPr>
          <w:sz w:val="28"/>
        </w:rPr>
      </w:pPr>
      <w:r>
        <w:rPr>
          <w:sz w:val="28"/>
        </w:rPr>
        <w:t>TETFund</w:t>
      </w:r>
      <w:r>
        <w:rPr>
          <w:spacing w:val="-3"/>
          <w:sz w:val="28"/>
        </w:rPr>
        <w:t> </w:t>
      </w:r>
      <w:r>
        <w:rPr>
          <w:sz w:val="28"/>
        </w:rPr>
        <w:t>provision</w:t>
      </w:r>
      <w:r>
        <w:rPr>
          <w:spacing w:val="-2"/>
          <w:sz w:val="28"/>
        </w:rPr>
        <w:t> </w:t>
      </w:r>
      <w:r>
        <w:rPr>
          <w:sz w:val="28"/>
        </w:rPr>
        <w:t>in</w:t>
      </w:r>
      <w:r>
        <w:rPr>
          <w:spacing w:val="-3"/>
          <w:sz w:val="28"/>
        </w:rPr>
        <w:t> </w:t>
      </w:r>
      <w:r>
        <w:rPr>
          <w:sz w:val="28"/>
        </w:rPr>
        <w:t>the</w:t>
      </w:r>
      <w:r>
        <w:rPr>
          <w:spacing w:val="-4"/>
          <w:sz w:val="28"/>
        </w:rPr>
        <w:t> </w:t>
      </w:r>
      <w:r>
        <w:rPr>
          <w:sz w:val="28"/>
        </w:rPr>
        <w:t>area</w:t>
      </w:r>
      <w:r>
        <w:rPr>
          <w:spacing w:val="-3"/>
          <w:sz w:val="28"/>
        </w:rPr>
        <w:t> </w:t>
      </w:r>
      <w:r>
        <w:rPr>
          <w:sz w:val="28"/>
        </w:rPr>
        <w:t>of</w:t>
      </w:r>
      <w:r>
        <w:rPr>
          <w:spacing w:val="-6"/>
          <w:sz w:val="28"/>
        </w:rPr>
        <w:t> </w:t>
      </w:r>
      <w:r>
        <w:rPr>
          <w:sz w:val="28"/>
        </w:rPr>
        <w:t>physical</w:t>
      </w:r>
      <w:r>
        <w:rPr>
          <w:spacing w:val="-3"/>
          <w:sz w:val="28"/>
        </w:rPr>
        <w:t> </w:t>
      </w:r>
      <w:r>
        <w:rPr>
          <w:sz w:val="28"/>
        </w:rPr>
        <w:t>infrastructure</w:t>
      </w:r>
      <w:r>
        <w:rPr>
          <w:spacing w:val="-3"/>
          <w:sz w:val="28"/>
        </w:rPr>
        <w:t> </w:t>
      </w:r>
      <w:r>
        <w:rPr>
          <w:sz w:val="28"/>
        </w:rPr>
        <w:t>and</w:t>
      </w:r>
      <w:r>
        <w:rPr>
          <w:spacing w:val="-2"/>
          <w:sz w:val="28"/>
        </w:rPr>
        <w:t> </w:t>
      </w:r>
      <w:r>
        <w:rPr>
          <w:sz w:val="28"/>
        </w:rPr>
        <w:t>equipment</w:t>
      </w:r>
      <w:r>
        <w:rPr>
          <w:spacing w:val="-3"/>
          <w:sz w:val="28"/>
        </w:rPr>
        <w:t> </w:t>
      </w:r>
      <w:r>
        <w:rPr>
          <w:sz w:val="28"/>
        </w:rPr>
        <w:t>have to a moderate extent improved the quality of business education in tertiary institutions in Edo and Delta States.There was no significant difference between the mean responses of male and female business educators in their opinion regarding the extent of TETFund‟s provision of physical infrastructure and equipment in improving the quality of business education in tertiary institutions in Edo and Delta states.</w:t>
      </w:r>
    </w:p>
    <w:p>
      <w:pPr>
        <w:pStyle w:val="ListParagraph"/>
        <w:numPr>
          <w:ilvl w:val="1"/>
          <w:numId w:val="12"/>
        </w:numPr>
        <w:tabs>
          <w:tab w:pos="1020" w:val="left" w:leader="none"/>
        </w:tabs>
        <w:spacing w:line="480" w:lineRule="auto" w:before="1" w:after="0"/>
        <w:ind w:left="1020" w:right="618" w:hanging="360"/>
        <w:jc w:val="both"/>
        <w:rPr>
          <w:sz w:val="28"/>
        </w:rPr>
      </w:pPr>
      <w:r>
        <w:rPr>
          <w:sz w:val="28"/>
        </w:rPr>
        <w:t>There was no significant difference between the mean responses of business educators in different tertiary institutions in their opinion regarding the</w:t>
      </w:r>
      <w:r>
        <w:rPr>
          <w:spacing w:val="40"/>
          <w:sz w:val="28"/>
        </w:rPr>
        <w:t> </w:t>
      </w:r>
      <w:r>
        <w:rPr>
          <w:sz w:val="28"/>
        </w:rPr>
        <w:t>extent of TETFund‟s provision of physical infrastructure and equipment in improving the quality of business education in tertiary institutions in Edo</w:t>
      </w:r>
      <w:r>
        <w:rPr>
          <w:spacing w:val="80"/>
          <w:sz w:val="28"/>
        </w:rPr>
        <w:t> </w:t>
      </w:r>
      <w:r>
        <w:rPr>
          <w:sz w:val="28"/>
        </w:rPr>
        <w:t>and Delta states.</w:t>
      </w:r>
    </w:p>
    <w:p>
      <w:pPr>
        <w:pStyle w:val="ListParagraph"/>
        <w:numPr>
          <w:ilvl w:val="1"/>
          <w:numId w:val="12"/>
        </w:numPr>
        <w:tabs>
          <w:tab w:pos="1020" w:val="left" w:leader="none"/>
        </w:tabs>
        <w:spacing w:line="480" w:lineRule="auto" w:before="2" w:after="0"/>
        <w:ind w:left="1020" w:right="614" w:hanging="360"/>
        <w:jc w:val="both"/>
        <w:rPr>
          <w:sz w:val="28"/>
        </w:rPr>
      </w:pPr>
      <w:r>
        <w:rPr>
          <w:sz w:val="28"/>
        </w:rPr>
        <w:t>TETFund</w:t>
      </w:r>
      <w:r>
        <w:rPr>
          <w:spacing w:val="-2"/>
          <w:sz w:val="28"/>
        </w:rPr>
        <w:t> </w:t>
      </w:r>
      <w:r>
        <w:rPr>
          <w:sz w:val="28"/>
        </w:rPr>
        <w:t>sponsorship</w:t>
      </w:r>
      <w:r>
        <w:rPr>
          <w:spacing w:val="-1"/>
          <w:sz w:val="28"/>
        </w:rPr>
        <w:t> </w:t>
      </w:r>
      <w:r>
        <w:rPr>
          <w:sz w:val="28"/>
        </w:rPr>
        <w:t>in</w:t>
      </w:r>
      <w:r>
        <w:rPr>
          <w:spacing w:val="-6"/>
          <w:sz w:val="28"/>
        </w:rPr>
        <w:t> </w:t>
      </w:r>
      <w:r>
        <w:rPr>
          <w:sz w:val="28"/>
        </w:rPr>
        <w:t>the</w:t>
      </w:r>
      <w:r>
        <w:rPr>
          <w:spacing w:val="-3"/>
          <w:sz w:val="28"/>
        </w:rPr>
        <w:t> </w:t>
      </w:r>
      <w:r>
        <w:rPr>
          <w:sz w:val="28"/>
        </w:rPr>
        <w:t>area</w:t>
      </w:r>
      <w:r>
        <w:rPr>
          <w:spacing w:val="-3"/>
          <w:sz w:val="28"/>
        </w:rPr>
        <w:t> </w:t>
      </w:r>
      <w:r>
        <w:rPr>
          <w:sz w:val="28"/>
        </w:rPr>
        <w:t>of</w:t>
      </w:r>
      <w:r>
        <w:rPr>
          <w:spacing w:val="-3"/>
          <w:sz w:val="28"/>
        </w:rPr>
        <w:t> </w:t>
      </w:r>
      <w:r>
        <w:rPr>
          <w:sz w:val="28"/>
        </w:rPr>
        <w:t>academic</w:t>
      </w:r>
      <w:r>
        <w:rPr>
          <w:spacing w:val="-3"/>
          <w:sz w:val="28"/>
        </w:rPr>
        <w:t> </w:t>
      </w:r>
      <w:r>
        <w:rPr>
          <w:sz w:val="28"/>
        </w:rPr>
        <w:t>staff</w:t>
      </w:r>
      <w:r>
        <w:rPr>
          <w:spacing w:val="-3"/>
          <w:sz w:val="28"/>
        </w:rPr>
        <w:t> </w:t>
      </w:r>
      <w:r>
        <w:rPr>
          <w:sz w:val="28"/>
        </w:rPr>
        <w:t>training</w:t>
      </w:r>
      <w:r>
        <w:rPr>
          <w:spacing w:val="-2"/>
          <w:sz w:val="28"/>
        </w:rPr>
        <w:t> </w:t>
      </w:r>
      <w:r>
        <w:rPr>
          <w:sz w:val="28"/>
        </w:rPr>
        <w:t>and</w:t>
      </w:r>
      <w:r>
        <w:rPr>
          <w:spacing w:val="-4"/>
          <w:sz w:val="28"/>
        </w:rPr>
        <w:t> </w:t>
      </w:r>
      <w:r>
        <w:rPr>
          <w:sz w:val="28"/>
        </w:rPr>
        <w:t>development have to a high extent improved the quality of business education in tertiary institutions in Edo and Delta States. There was no significant difference between the mean responses of male and female academic staff in their opinion regarding the extent of TETFund‟s contribution of academic staff training and development in improving the quality of business education in Edo and Delta States.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ListParagraph"/>
        <w:numPr>
          <w:ilvl w:val="1"/>
          <w:numId w:val="12"/>
        </w:numPr>
        <w:tabs>
          <w:tab w:pos="1020" w:val="left" w:leader="none"/>
        </w:tabs>
        <w:spacing w:line="480" w:lineRule="auto" w:before="0" w:after="0"/>
        <w:ind w:left="1020" w:right="617" w:hanging="360"/>
        <w:jc w:val="both"/>
        <w:rPr>
          <w:sz w:val="28"/>
        </w:rPr>
      </w:pPr>
      <w:r>
        <w:rPr>
          <w:sz w:val="28"/>
        </w:rPr>
        <w:t>There was no significant difference between the mean responses of business educators in different tertiary institutions in their opinion regarding the</w:t>
      </w:r>
      <w:r>
        <w:rPr>
          <w:spacing w:val="40"/>
          <w:sz w:val="28"/>
        </w:rPr>
        <w:t> </w:t>
      </w:r>
      <w:r>
        <w:rPr>
          <w:sz w:val="28"/>
        </w:rPr>
        <w:t>extent of TETFund‟s sponsorship of academic staff training and development in improving the quality of business education in Edo and</w:t>
      </w:r>
      <w:r>
        <w:rPr>
          <w:spacing w:val="80"/>
          <w:sz w:val="28"/>
        </w:rPr>
        <w:t> </w:t>
      </w:r>
      <w:r>
        <w:rPr>
          <w:sz w:val="28"/>
        </w:rPr>
        <w:t>Delta States.</w:t>
      </w:r>
    </w:p>
    <w:p>
      <w:pPr>
        <w:pStyle w:val="ListParagraph"/>
        <w:numPr>
          <w:ilvl w:val="1"/>
          <w:numId w:val="12"/>
        </w:numPr>
        <w:tabs>
          <w:tab w:pos="1020" w:val="left" w:leader="none"/>
        </w:tabs>
        <w:spacing w:line="480" w:lineRule="auto" w:before="0" w:after="0"/>
        <w:ind w:left="1020" w:right="614" w:hanging="360"/>
        <w:jc w:val="both"/>
        <w:rPr>
          <w:sz w:val="28"/>
        </w:rPr>
      </w:pPr>
      <w:r>
        <w:rPr>
          <w:sz w:val="28"/>
        </w:rPr>
        <w:t>TETFund contributions in the area of academic research growth have to a moderate extent improved the quality of business education in tertiary institutions.There was no significant difference between the mean responses of male and female academic staff in their opinion regarding the extent of TETFund‟s contribution to academic research growth</w:t>
      </w:r>
      <w:r>
        <w:rPr>
          <w:spacing w:val="40"/>
          <w:sz w:val="28"/>
        </w:rPr>
        <w:t> </w:t>
      </w:r>
      <w:r>
        <w:rPr>
          <w:sz w:val="28"/>
        </w:rPr>
        <w:t>in improving the quality of education in Edo and Delta States</w:t>
      </w:r>
    </w:p>
    <w:p>
      <w:pPr>
        <w:pStyle w:val="ListParagraph"/>
        <w:numPr>
          <w:ilvl w:val="1"/>
          <w:numId w:val="12"/>
        </w:numPr>
        <w:tabs>
          <w:tab w:pos="1020" w:val="left" w:leader="none"/>
        </w:tabs>
        <w:spacing w:line="480" w:lineRule="auto" w:before="0" w:after="0"/>
        <w:ind w:left="1020" w:right="614" w:hanging="360"/>
        <w:jc w:val="both"/>
        <w:rPr>
          <w:sz w:val="28"/>
        </w:rPr>
      </w:pPr>
      <w:r>
        <w:rPr>
          <w:sz w:val="28"/>
        </w:rPr>
        <w:t>There was no significant difference between the mean responses of business educators in different institutions in their opinion regarding the extent of TETFund‟s contribution to academic research growth</w:t>
      </w:r>
      <w:r>
        <w:rPr>
          <w:spacing w:val="40"/>
          <w:sz w:val="28"/>
        </w:rPr>
        <w:t> </w:t>
      </w:r>
      <w:r>
        <w:rPr>
          <w:sz w:val="28"/>
        </w:rPr>
        <w:t>in improving the quality of business education in Edo and Delta States</w:t>
      </w:r>
    </w:p>
    <w:p>
      <w:pPr>
        <w:pStyle w:val="ListParagraph"/>
        <w:numPr>
          <w:ilvl w:val="1"/>
          <w:numId w:val="12"/>
        </w:numPr>
        <w:tabs>
          <w:tab w:pos="1020" w:val="left" w:leader="none"/>
          <w:tab w:pos="1088" w:val="left" w:leader="none"/>
        </w:tabs>
        <w:spacing w:line="480" w:lineRule="auto" w:before="3" w:after="0"/>
        <w:ind w:left="1020" w:right="617" w:hanging="360"/>
        <w:jc w:val="both"/>
        <w:rPr>
          <w:sz w:val="28"/>
        </w:rPr>
      </w:pPr>
      <w:r>
        <w:rPr>
          <w:sz w:val="28"/>
        </w:rPr>
        <w:tab/>
        <w:t>TETFund assistance in the area of book publication have to a low extent improved the quality of business education in tertiary institutions in Edo and Delta States.There was a significant difference between the mean responses of male and female academic staff in their opinion regarding the extent of TETFund‟s contribution to book publication in improving the quality of education</w:t>
      </w:r>
      <w:r>
        <w:rPr>
          <w:spacing w:val="40"/>
          <w:sz w:val="28"/>
        </w:rPr>
        <w:t> </w:t>
      </w:r>
      <w:r>
        <w:rPr>
          <w:sz w:val="28"/>
        </w:rPr>
        <w:t>in Edo and Delta States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ListParagraph"/>
        <w:numPr>
          <w:ilvl w:val="1"/>
          <w:numId w:val="12"/>
        </w:numPr>
        <w:tabs>
          <w:tab w:pos="1020" w:val="left" w:leader="none"/>
        </w:tabs>
        <w:spacing w:line="480" w:lineRule="auto" w:before="0" w:after="0"/>
        <w:ind w:left="1020" w:right="615" w:hanging="360"/>
        <w:jc w:val="both"/>
        <w:rPr>
          <w:sz w:val="28"/>
        </w:rPr>
      </w:pPr>
      <w:r>
        <w:rPr>
          <w:sz w:val="28"/>
        </w:rPr>
        <w:t>There was a significant difference between the mean responses of business educators in different institutions in their opinion regarding the extent of TETFund‟s contribution to book publication in improving the quality of business education in in Edo and Delta States.</w:t>
      </w:r>
    </w:p>
    <w:p>
      <w:pPr>
        <w:spacing w:after="0" w:line="480" w:lineRule="auto"/>
        <w:jc w:val="both"/>
        <w:rPr>
          <w:sz w:val="28"/>
        </w:rPr>
        <w:sectPr>
          <w:pgSz w:w="11910" w:h="16840"/>
          <w:pgMar w:header="761" w:footer="0" w:top="980" w:bottom="280" w:left="780" w:right="820"/>
        </w:sectPr>
      </w:pPr>
    </w:p>
    <w:p>
      <w:pPr>
        <w:pStyle w:val="BodyText"/>
        <w:spacing w:before="192"/>
      </w:pPr>
    </w:p>
    <w:p>
      <w:pPr>
        <w:pStyle w:val="Heading1"/>
        <w:ind w:left="6"/>
      </w:pPr>
      <w:r>
        <w:rPr/>
        <w:t>CHAPTER</w:t>
      </w:r>
      <w:r>
        <w:rPr>
          <w:spacing w:val="-8"/>
        </w:rPr>
        <w:t> </w:t>
      </w:r>
      <w:r>
        <w:rPr>
          <w:spacing w:val="-4"/>
        </w:rPr>
        <w:t>FIVE</w:t>
      </w:r>
    </w:p>
    <w:p>
      <w:pPr>
        <w:pStyle w:val="BodyText"/>
        <w:spacing w:before="201"/>
        <w:rPr>
          <w:b/>
        </w:rPr>
      </w:pPr>
    </w:p>
    <w:p>
      <w:pPr>
        <w:spacing w:before="0"/>
        <w:ind w:left="3" w:right="321" w:firstLine="0"/>
        <w:jc w:val="center"/>
        <w:rPr>
          <w:b/>
          <w:sz w:val="28"/>
        </w:rPr>
      </w:pPr>
      <w:r>
        <w:rPr>
          <w:b/>
          <w:sz w:val="28"/>
        </w:rPr>
        <w:t>DISCUSSION,</w:t>
      </w:r>
      <w:r>
        <w:rPr>
          <w:b/>
          <w:spacing w:val="-10"/>
          <w:sz w:val="28"/>
        </w:rPr>
        <w:t> </w:t>
      </w:r>
      <w:r>
        <w:rPr>
          <w:b/>
          <w:sz w:val="28"/>
        </w:rPr>
        <w:t>CONCLUSION</w:t>
      </w:r>
      <w:r>
        <w:rPr>
          <w:b/>
          <w:spacing w:val="-8"/>
          <w:sz w:val="28"/>
        </w:rPr>
        <w:t> </w:t>
      </w:r>
      <w:r>
        <w:rPr>
          <w:b/>
          <w:sz w:val="28"/>
        </w:rPr>
        <w:t>AND</w:t>
      </w:r>
      <w:r>
        <w:rPr>
          <w:b/>
          <w:spacing w:val="-7"/>
          <w:sz w:val="28"/>
        </w:rPr>
        <w:t> </w:t>
      </w:r>
      <w:r>
        <w:rPr>
          <w:b/>
          <w:spacing w:val="-2"/>
          <w:sz w:val="28"/>
        </w:rPr>
        <w:t>RECOMMENDATIONS</w:t>
      </w:r>
    </w:p>
    <w:p>
      <w:pPr>
        <w:pStyle w:val="BodyText"/>
        <w:spacing w:before="193"/>
        <w:rPr>
          <w:b/>
        </w:rPr>
      </w:pPr>
    </w:p>
    <w:p>
      <w:pPr>
        <w:pStyle w:val="BodyText"/>
        <w:spacing w:line="480" w:lineRule="auto"/>
        <w:ind w:left="300" w:right="613" w:firstLine="720"/>
        <w:jc w:val="both"/>
      </w:pPr>
      <w:r>
        <w:rPr/>
        <w:t>This chapter discusses the findings of the study, draws conclusion, implication of the study, made recommendations, provided limitations of the study and made suggestions for further research. The findings are discussed according to the different aspects covered in the research questions and hypotheses.</w:t>
      </w:r>
    </w:p>
    <w:p>
      <w:pPr>
        <w:pStyle w:val="Heading2"/>
        <w:spacing w:before="207"/>
      </w:pPr>
      <w:r>
        <w:rPr/>
        <w:t>Discussion</w:t>
      </w:r>
      <w:r>
        <w:rPr>
          <w:spacing w:val="-5"/>
        </w:rPr>
        <w:t> </w:t>
      </w:r>
      <w:r>
        <w:rPr/>
        <w:t>of</w:t>
      </w:r>
      <w:r>
        <w:rPr>
          <w:spacing w:val="-4"/>
        </w:rPr>
        <w:t> </w:t>
      </w:r>
      <w:r>
        <w:rPr>
          <w:spacing w:val="-2"/>
        </w:rPr>
        <w:t>Findings</w:t>
      </w:r>
    </w:p>
    <w:p>
      <w:pPr>
        <w:pStyle w:val="BodyText"/>
        <w:spacing w:before="33"/>
        <w:rPr>
          <w:b/>
        </w:rPr>
      </w:pPr>
    </w:p>
    <w:p>
      <w:pPr>
        <w:pStyle w:val="BodyText"/>
        <w:ind w:left="300"/>
        <w:jc w:val="both"/>
      </w:pPr>
      <w:r>
        <w:rPr/>
        <w:t>Discussions</w:t>
      </w:r>
      <w:r>
        <w:rPr>
          <w:spacing w:val="-8"/>
        </w:rPr>
        <w:t> </w:t>
      </w:r>
      <w:r>
        <w:rPr/>
        <w:t>on</w:t>
      </w:r>
      <w:r>
        <w:rPr>
          <w:spacing w:val="-2"/>
        </w:rPr>
        <w:t> </w:t>
      </w:r>
      <w:r>
        <w:rPr/>
        <w:t>the</w:t>
      </w:r>
      <w:r>
        <w:rPr>
          <w:spacing w:val="-3"/>
        </w:rPr>
        <w:t> </w:t>
      </w:r>
      <w:r>
        <w:rPr/>
        <w:t>findings</w:t>
      </w:r>
      <w:r>
        <w:rPr>
          <w:spacing w:val="-3"/>
        </w:rPr>
        <w:t> </w:t>
      </w:r>
      <w:r>
        <w:rPr/>
        <w:t>of</w:t>
      </w:r>
      <w:r>
        <w:rPr>
          <w:spacing w:val="-5"/>
        </w:rPr>
        <w:t> </w:t>
      </w:r>
      <w:r>
        <w:rPr/>
        <w:t>the</w:t>
      </w:r>
      <w:r>
        <w:rPr>
          <w:spacing w:val="-3"/>
        </w:rPr>
        <w:t> </w:t>
      </w:r>
      <w:r>
        <w:rPr/>
        <w:t>study</w:t>
      </w:r>
      <w:r>
        <w:rPr>
          <w:spacing w:val="-7"/>
        </w:rPr>
        <w:t> </w:t>
      </w:r>
      <w:r>
        <w:rPr/>
        <w:t>are</w:t>
      </w:r>
      <w:r>
        <w:rPr>
          <w:spacing w:val="-4"/>
        </w:rPr>
        <w:t> </w:t>
      </w:r>
      <w:r>
        <w:rPr/>
        <w:t>done</w:t>
      </w:r>
      <w:r>
        <w:rPr>
          <w:spacing w:val="-3"/>
        </w:rPr>
        <w:t> </w:t>
      </w:r>
      <w:r>
        <w:rPr/>
        <w:t>as </w:t>
      </w:r>
      <w:r>
        <w:rPr>
          <w:spacing w:val="-2"/>
        </w:rPr>
        <w:t>follows:</w:t>
      </w:r>
    </w:p>
    <w:p>
      <w:pPr>
        <w:pStyle w:val="BodyText"/>
        <w:spacing w:before="44"/>
      </w:pPr>
    </w:p>
    <w:p>
      <w:pPr>
        <w:pStyle w:val="Heading2"/>
        <w:spacing w:before="1"/>
        <w:ind w:right="614"/>
      </w:pPr>
      <w:r>
        <w:rPr/>
        <w:t>Extent of TETFund’s Provision of Physical Infrastructure and Provision of Equipment Improve the Quality of Business Education in Edo and Delta </w:t>
      </w:r>
      <w:r>
        <w:rPr>
          <w:spacing w:val="-2"/>
        </w:rPr>
        <w:t>States.</w:t>
      </w:r>
    </w:p>
    <w:p>
      <w:pPr>
        <w:pStyle w:val="BodyText"/>
        <w:spacing w:line="480" w:lineRule="auto" w:before="196"/>
        <w:ind w:left="300" w:right="613" w:firstLine="720"/>
        <w:jc w:val="both"/>
      </w:pPr>
      <w:r>
        <w:rPr/>
        <w:t>The findings of</w:t>
      </w:r>
      <w:r>
        <w:rPr>
          <w:spacing w:val="-1"/>
        </w:rPr>
        <w:t> </w:t>
      </w:r>
      <w:r>
        <w:rPr/>
        <w:t>the</w:t>
      </w:r>
      <w:r>
        <w:rPr>
          <w:spacing w:val="-1"/>
        </w:rPr>
        <w:t> </w:t>
      </w:r>
      <w:r>
        <w:rPr/>
        <w:t>study</w:t>
      </w:r>
      <w:r>
        <w:rPr>
          <w:spacing w:val="-2"/>
        </w:rPr>
        <w:t> </w:t>
      </w:r>
      <w:r>
        <w:rPr/>
        <w:t>in respect of the</w:t>
      </w:r>
      <w:r>
        <w:rPr>
          <w:spacing w:val="-1"/>
        </w:rPr>
        <w:t> </w:t>
      </w:r>
      <w:r>
        <w:rPr/>
        <w:t>first research question as shown in Table</w:t>
      </w:r>
      <w:r>
        <w:rPr>
          <w:spacing w:val="-1"/>
        </w:rPr>
        <w:t> </w:t>
      </w:r>
      <w:r>
        <w:rPr/>
        <w:t>4 revealed that TETFund provision in the</w:t>
      </w:r>
      <w:r>
        <w:rPr>
          <w:spacing w:val="-1"/>
        </w:rPr>
        <w:t> </w:t>
      </w:r>
      <w:r>
        <w:rPr/>
        <w:t>areas of</w:t>
      </w:r>
      <w:r>
        <w:rPr>
          <w:spacing w:val="-1"/>
        </w:rPr>
        <w:t> </w:t>
      </w:r>
      <w:r>
        <w:rPr/>
        <w:t>physical infrastructure</w:t>
      </w:r>
      <w:r>
        <w:rPr>
          <w:spacing w:val="-1"/>
        </w:rPr>
        <w:t> </w:t>
      </w:r>
      <w:r>
        <w:rPr/>
        <w:t>and equipment have to a moderate extent improved the quality of business education in tertiary institutions in Edo and Delta States. It showed that TETFund‟s efforts in rebuilding dilapidated buildings; provision of educational facilitates and equipment to tertiary institutions and equipping laboratories and workshops have to a</w:t>
      </w:r>
      <w:r>
        <w:rPr>
          <w:spacing w:val="40"/>
        </w:rPr>
        <w:t> </w:t>
      </w:r>
      <w:r>
        <w:rPr/>
        <w:t>moderate extent enhanced students‟ performance.</w:t>
      </w:r>
    </w:p>
    <w:p>
      <w:pPr>
        <w:pStyle w:val="BodyText"/>
        <w:spacing w:line="480" w:lineRule="auto" w:before="199"/>
        <w:ind w:left="300" w:right="625" w:firstLine="720"/>
        <w:jc w:val="both"/>
      </w:pPr>
      <w:r>
        <w:rPr/>
        <w:t>From Figure 1, it can be seen that TETFund allocation to infrastructural development and provision of equipment increased from 57million in 2009 to 350million</w:t>
      </w:r>
      <w:r>
        <w:rPr>
          <w:spacing w:val="39"/>
        </w:rPr>
        <w:t> </w:t>
      </w:r>
      <w:r>
        <w:rPr/>
        <w:t>in</w:t>
      </w:r>
      <w:r>
        <w:rPr>
          <w:spacing w:val="39"/>
        </w:rPr>
        <w:t> </w:t>
      </w:r>
      <w:r>
        <w:rPr/>
        <w:t>2013.</w:t>
      </w:r>
      <w:r>
        <w:rPr>
          <w:spacing w:val="35"/>
        </w:rPr>
        <w:t> </w:t>
      </w:r>
      <w:r>
        <w:rPr/>
        <w:t>This</w:t>
      </w:r>
      <w:r>
        <w:rPr>
          <w:spacing w:val="39"/>
        </w:rPr>
        <w:t> </w:t>
      </w:r>
      <w:r>
        <w:rPr/>
        <w:t>shows</w:t>
      </w:r>
      <w:r>
        <w:rPr>
          <w:spacing w:val="39"/>
        </w:rPr>
        <w:t> </w:t>
      </w:r>
      <w:r>
        <w:rPr/>
        <w:t>that</w:t>
      </w:r>
      <w:r>
        <w:rPr>
          <w:spacing w:val="40"/>
        </w:rPr>
        <w:t> </w:t>
      </w:r>
      <w:r>
        <w:rPr/>
        <w:t>TETFund</w:t>
      </w:r>
      <w:r>
        <w:rPr>
          <w:spacing w:val="40"/>
        </w:rPr>
        <w:t> </w:t>
      </w:r>
      <w:r>
        <w:rPr/>
        <w:t>allocation</w:t>
      </w:r>
      <w:r>
        <w:rPr>
          <w:spacing w:val="39"/>
        </w:rPr>
        <w:t> </w:t>
      </w:r>
      <w:r>
        <w:rPr/>
        <w:t>towards</w:t>
      </w:r>
      <w:r>
        <w:rPr>
          <w:spacing w:val="39"/>
        </w:rPr>
        <w:t> </w:t>
      </w:r>
      <w:r>
        <w:rPr/>
        <w:t>infrastructural</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3"/>
        <w:jc w:val="both"/>
      </w:pPr>
      <w:r>
        <w:rPr/>
        <w:t>development in Nigerian universities is high. This finding agreed with Nwagwu (2004), who posited that availability of adequate school buildings, classrooms, chairs and tables, laboratory, library and other physical structures were necessary for the accomplishment of any educational goals and objectives in business education. It also agrees with Mohammed and Adamu(1999) that the fund establishment was certainly one of the most positive development in the</w:t>
      </w:r>
      <w:r>
        <w:rPr>
          <w:spacing w:val="40"/>
        </w:rPr>
        <w:t> </w:t>
      </w:r>
      <w:r>
        <w:rPr/>
        <w:t>educational system in relation to infrastructure development in business education. Infrastructure according to Ehiametalor (2010) is the operational inputs of every instructional programme and constitutes elements that are necessary for teaching and learning</w:t>
      </w:r>
      <w:r>
        <w:rPr>
          <w:b/>
        </w:rPr>
        <w:t>. </w:t>
      </w:r>
      <w:r>
        <w:rPr/>
        <w:t>The author held that for learning to be improved, there must bean environment, in which the infrastructure and architecture reflect and reinforce inclusive social values and the natural features of the surrounding environment; a physically comfortable environment which provides students, teachers and education</w:t>
      </w:r>
      <w:r>
        <w:rPr>
          <w:spacing w:val="-1"/>
        </w:rPr>
        <w:t> </w:t>
      </w:r>
      <w:r>
        <w:rPr/>
        <w:t>support</w:t>
      </w:r>
      <w:r>
        <w:rPr>
          <w:spacing w:val="-1"/>
        </w:rPr>
        <w:t> </w:t>
      </w:r>
      <w:r>
        <w:rPr/>
        <w:t>personnel with</w:t>
      </w:r>
      <w:r>
        <w:rPr>
          <w:spacing w:val="-1"/>
        </w:rPr>
        <w:t> </w:t>
      </w:r>
      <w:r>
        <w:rPr/>
        <w:t>shelter</w:t>
      </w:r>
      <w:r>
        <w:rPr>
          <w:spacing w:val="-1"/>
        </w:rPr>
        <w:t> </w:t>
      </w:r>
      <w:r>
        <w:rPr/>
        <w:t>from</w:t>
      </w:r>
      <w:r>
        <w:rPr>
          <w:spacing w:val="-6"/>
        </w:rPr>
        <w:t> </w:t>
      </w:r>
      <w:r>
        <w:rPr/>
        <w:t>the</w:t>
      </w:r>
      <w:r>
        <w:rPr>
          <w:spacing w:val="-1"/>
        </w:rPr>
        <w:t> </w:t>
      </w:r>
      <w:r>
        <w:rPr/>
        <w:t>elements,</w:t>
      </w:r>
      <w:r>
        <w:rPr>
          <w:spacing w:val="-1"/>
        </w:rPr>
        <w:t> </w:t>
      </w:r>
      <w:r>
        <w:rPr/>
        <w:t>protection against</w:t>
      </w:r>
      <w:r>
        <w:rPr>
          <w:spacing w:val="-2"/>
        </w:rPr>
        <w:t> </w:t>
      </w:r>
      <w:r>
        <w:rPr/>
        <w:t>risks to their health, sufficient physical space and appropriate sanitary facilities, separate for boys and girls, and other utilities, such as electricity and water among others.</w:t>
      </w:r>
    </w:p>
    <w:p>
      <w:pPr>
        <w:pStyle w:val="BodyText"/>
        <w:spacing w:line="480" w:lineRule="auto" w:before="201"/>
        <w:ind w:left="300" w:right="614" w:firstLine="720"/>
        <w:jc w:val="both"/>
      </w:pPr>
      <w:r>
        <w:rPr/>
        <w:t>The findings also revealed that there was no significant difference in the mean responses of male and female business educators regarding the extent of TETFund‟s contribution of physical infrastructure and provision of equipment in improving</w:t>
      </w:r>
      <w:r>
        <w:rPr>
          <w:spacing w:val="-1"/>
        </w:rPr>
        <w:t> </w:t>
      </w:r>
      <w:r>
        <w:rPr/>
        <w:t>the</w:t>
      </w:r>
      <w:r>
        <w:rPr>
          <w:spacing w:val="-1"/>
        </w:rPr>
        <w:t> </w:t>
      </w:r>
      <w:r>
        <w:rPr/>
        <w:t>quality</w:t>
      </w:r>
      <w:r>
        <w:rPr>
          <w:spacing w:val="-2"/>
        </w:rPr>
        <w:t> </w:t>
      </w:r>
      <w:r>
        <w:rPr/>
        <w:t>of business education</w:t>
      </w:r>
      <w:r>
        <w:rPr>
          <w:spacing w:val="-1"/>
        </w:rPr>
        <w:t> </w:t>
      </w:r>
      <w:r>
        <w:rPr/>
        <w:t>in tertiary</w:t>
      </w:r>
      <w:r>
        <w:rPr>
          <w:spacing w:val="-2"/>
        </w:rPr>
        <w:t> </w:t>
      </w:r>
      <w:r>
        <w:rPr/>
        <w:t>institutions in Edo and Delta States.</w:t>
      </w:r>
      <w:r>
        <w:rPr>
          <w:spacing w:val="80"/>
        </w:rPr>
        <w:t> </w:t>
      </w:r>
      <w:r>
        <w:rPr/>
        <w:t>The</w:t>
      </w:r>
      <w:r>
        <w:rPr>
          <w:spacing w:val="80"/>
        </w:rPr>
        <w:t> </w:t>
      </w:r>
      <w:r>
        <w:rPr/>
        <w:t>findings</w:t>
      </w:r>
      <w:r>
        <w:rPr>
          <w:spacing w:val="80"/>
        </w:rPr>
        <w:t> </w:t>
      </w:r>
      <w:r>
        <w:rPr/>
        <w:t>further</w:t>
      </w:r>
      <w:r>
        <w:rPr>
          <w:spacing w:val="80"/>
        </w:rPr>
        <w:t> </w:t>
      </w:r>
      <w:r>
        <w:rPr/>
        <w:t>revealed</w:t>
      </w:r>
      <w:r>
        <w:rPr>
          <w:spacing w:val="80"/>
        </w:rPr>
        <w:t> </w:t>
      </w:r>
      <w:r>
        <w:rPr/>
        <w:t>that</w:t>
      </w:r>
      <w:r>
        <w:rPr>
          <w:spacing w:val="80"/>
        </w:rPr>
        <w:t> </w:t>
      </w:r>
      <w:r>
        <w:rPr/>
        <w:t>there</w:t>
      </w:r>
      <w:r>
        <w:rPr>
          <w:spacing w:val="80"/>
        </w:rPr>
        <w:t> </w:t>
      </w:r>
      <w:r>
        <w:rPr/>
        <w:t>was</w:t>
      </w:r>
      <w:r>
        <w:rPr>
          <w:spacing w:val="80"/>
        </w:rPr>
        <w:t> </w:t>
      </w:r>
      <w:r>
        <w:rPr/>
        <w:t>no</w:t>
      </w:r>
      <w:r>
        <w:rPr>
          <w:spacing w:val="80"/>
        </w:rPr>
        <w:t> </w:t>
      </w:r>
      <w:r>
        <w:rPr/>
        <w:t>significant</w:t>
      </w:r>
      <w:r>
        <w:rPr>
          <w:spacing w:val="80"/>
        </w:rPr>
        <w:t> </w:t>
      </w:r>
      <w:r>
        <w:rPr/>
        <w:t>difference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8"/>
        <w:jc w:val="both"/>
      </w:pPr>
      <w:r>
        <w:rPr/>
        <w:t>between the mean responses of business educators in different tertiary institutions in their opinion regarding the extent of TETFund provision of physical infrastructure and equipment in improving the quality of business education in Edo and Delta States.</w:t>
      </w:r>
    </w:p>
    <w:p>
      <w:pPr>
        <w:pStyle w:val="Heading2"/>
        <w:spacing w:before="204"/>
        <w:ind w:right="616"/>
      </w:pPr>
      <w:r>
        <w:rPr/>
        <w:t>Extent TETFund’s Sponsorship of business educators training and development improve the quality of business education in Edo and Delta </w:t>
      </w:r>
      <w:r>
        <w:rPr>
          <w:spacing w:val="-2"/>
        </w:rPr>
        <w:t>States.</w:t>
      </w:r>
    </w:p>
    <w:p>
      <w:pPr>
        <w:pStyle w:val="BodyText"/>
        <w:spacing w:line="480" w:lineRule="auto" w:before="196"/>
        <w:ind w:left="300" w:right="615" w:firstLine="720"/>
        <w:jc w:val="both"/>
      </w:pPr>
      <w:r>
        <w:rPr/>
        <w:t>The findings of the study revealed that TETFund sponsorship in the area of academic</w:t>
      </w:r>
      <w:r>
        <w:rPr>
          <w:spacing w:val="-2"/>
        </w:rPr>
        <w:t> </w:t>
      </w:r>
      <w:r>
        <w:rPr/>
        <w:t>staff</w:t>
      </w:r>
      <w:r>
        <w:rPr>
          <w:spacing w:val="-2"/>
        </w:rPr>
        <w:t> </w:t>
      </w:r>
      <w:r>
        <w:rPr/>
        <w:t>training</w:t>
      </w:r>
      <w:r>
        <w:rPr>
          <w:spacing w:val="-1"/>
        </w:rPr>
        <w:t> </w:t>
      </w:r>
      <w:r>
        <w:rPr/>
        <w:t>and</w:t>
      </w:r>
      <w:r>
        <w:rPr>
          <w:spacing w:val="-2"/>
        </w:rPr>
        <w:t> </w:t>
      </w:r>
      <w:r>
        <w:rPr/>
        <w:t>development</w:t>
      </w:r>
      <w:r>
        <w:rPr>
          <w:spacing w:val="-1"/>
        </w:rPr>
        <w:t> </w:t>
      </w:r>
      <w:r>
        <w:rPr/>
        <w:t>have to</w:t>
      </w:r>
      <w:r>
        <w:rPr>
          <w:spacing w:val="-1"/>
        </w:rPr>
        <w:t> </w:t>
      </w:r>
      <w:r>
        <w:rPr/>
        <w:t>a</w:t>
      </w:r>
      <w:r>
        <w:rPr>
          <w:spacing w:val="-2"/>
        </w:rPr>
        <w:t> </w:t>
      </w:r>
      <w:r>
        <w:rPr/>
        <w:t>high</w:t>
      </w:r>
      <w:r>
        <w:rPr>
          <w:spacing w:val="-1"/>
        </w:rPr>
        <w:t> </w:t>
      </w:r>
      <w:r>
        <w:rPr/>
        <w:t>extent</w:t>
      </w:r>
      <w:r>
        <w:rPr>
          <w:spacing w:val="-1"/>
        </w:rPr>
        <w:t> </w:t>
      </w:r>
      <w:r>
        <w:rPr/>
        <w:t>improved</w:t>
      </w:r>
      <w:r>
        <w:rPr>
          <w:spacing w:val="-2"/>
        </w:rPr>
        <w:t> </w:t>
      </w:r>
      <w:r>
        <w:rPr/>
        <w:t>the</w:t>
      </w:r>
      <w:r>
        <w:rPr>
          <w:spacing w:val="-2"/>
        </w:rPr>
        <w:t> </w:t>
      </w:r>
      <w:r>
        <w:rPr/>
        <w:t>quality of business education in tertiary institutions in Edo and Delta States. It shows that Staff training and development provided by TETFund has been a major boost to university education, and the improved the quality of education in university education. From the graphical representation, it can be seen that TETFund allocation to staff training and development increased from 50million in 2009 to 140million in 2013. This shows that TETFund allocation towards academic staff training in Nigerian universities is moderate</w:t>
      </w:r>
    </w:p>
    <w:p>
      <w:pPr>
        <w:pStyle w:val="BodyText"/>
        <w:spacing w:line="480" w:lineRule="auto" w:before="201"/>
        <w:ind w:left="300" w:right="620" w:firstLine="720"/>
        <w:jc w:val="both"/>
      </w:pPr>
      <w:r>
        <w:rPr/>
        <w:t>In agreement with this summation, Anyamele (2004) emphasized the importance of staff development in the current changing higher education</w:t>
      </w:r>
      <w:r>
        <w:rPr>
          <w:spacing w:val="40"/>
        </w:rPr>
        <w:t> </w:t>
      </w:r>
      <w:r>
        <w:rPr/>
        <w:t>landscape especially in business education where new technologies in the world of work are being introduced. Duke (2012) also argued that higher education institutions should recognize that their staff members are their vital and valued assets.</w:t>
      </w:r>
      <w:r>
        <w:rPr>
          <w:spacing w:val="29"/>
        </w:rPr>
        <w:t> </w:t>
      </w:r>
      <w:r>
        <w:rPr/>
        <w:t>As</w:t>
      </w:r>
      <w:r>
        <w:rPr>
          <w:spacing w:val="30"/>
        </w:rPr>
        <w:t> </w:t>
      </w:r>
      <w:r>
        <w:rPr/>
        <w:t>a</w:t>
      </w:r>
      <w:r>
        <w:rPr>
          <w:spacing w:val="30"/>
        </w:rPr>
        <w:t> </w:t>
      </w:r>
      <w:r>
        <w:rPr/>
        <w:t>result,</w:t>
      </w:r>
      <w:r>
        <w:rPr>
          <w:spacing w:val="29"/>
        </w:rPr>
        <w:t> </w:t>
      </w:r>
      <w:r>
        <w:rPr/>
        <w:t>tertiary</w:t>
      </w:r>
      <w:r>
        <w:rPr>
          <w:spacing w:val="26"/>
        </w:rPr>
        <w:t> </w:t>
      </w:r>
      <w:r>
        <w:rPr/>
        <w:t>institutions</w:t>
      </w:r>
      <w:r>
        <w:rPr>
          <w:spacing w:val="33"/>
        </w:rPr>
        <w:t> </w:t>
      </w:r>
      <w:r>
        <w:rPr/>
        <w:t>should</w:t>
      </w:r>
      <w:r>
        <w:rPr>
          <w:spacing w:val="30"/>
        </w:rPr>
        <w:t> </w:t>
      </w:r>
      <w:r>
        <w:rPr/>
        <w:t>commit</w:t>
      </w:r>
      <w:r>
        <w:rPr>
          <w:spacing w:val="30"/>
        </w:rPr>
        <w:t> </w:t>
      </w:r>
      <w:r>
        <w:rPr/>
        <w:t>themselves</w:t>
      </w:r>
      <w:r>
        <w:rPr>
          <w:spacing w:val="28"/>
        </w:rPr>
        <w:t> </w:t>
      </w:r>
      <w:r>
        <w:rPr/>
        <w:t>to</w:t>
      </w:r>
      <w:r>
        <w:rPr>
          <w:spacing w:val="30"/>
        </w:rPr>
        <w:t> </w:t>
      </w:r>
      <w:r>
        <w:rPr/>
        <w:t>encouraging</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1"/>
        <w:jc w:val="both"/>
      </w:pPr>
      <w:r>
        <w:rPr/>
        <w:t>and enabling staff to realize their potential by providing opportunities for all colleagues to gain knowledge, skills and experience necessary to enhance their contribution to meeting individual and organizational objectives. Akinyemi (2013) added that staff training and development is a technique or tool to increase quality, efficiency and output. It can be associated with high quality professional performance resulting in career advancement, strategic development and initiative to sustain change.</w:t>
      </w:r>
    </w:p>
    <w:p>
      <w:pPr>
        <w:pStyle w:val="BodyText"/>
        <w:spacing w:line="480" w:lineRule="auto"/>
        <w:ind w:left="300" w:right="614" w:firstLine="720"/>
        <w:jc w:val="both"/>
      </w:pPr>
      <w:r>
        <w:rPr/>
        <w:t>Professional development therefore is a vital element to the survival and growth of higher education systems. Thus, institutions must carefully plan and implement professional development programs to achieve the necessary and</w:t>
      </w:r>
      <w:r>
        <w:rPr>
          <w:spacing w:val="40"/>
        </w:rPr>
        <w:t> </w:t>
      </w:r>
      <w:r>
        <w:rPr/>
        <w:t>desired growth. To be successful, the professional development programs need to be taken into account both for the benefits of the staff and the institutions.</w:t>
      </w:r>
    </w:p>
    <w:p>
      <w:pPr>
        <w:pStyle w:val="BodyText"/>
        <w:spacing w:line="480" w:lineRule="auto" w:before="201"/>
        <w:ind w:left="300" w:right="614" w:firstLine="720"/>
        <w:jc w:val="both"/>
      </w:pPr>
      <w:r>
        <w:rPr/>
        <w:t>The findings also revealed that there was no significant difference in the mean responses of male and female business educators regarding the extent of TETFund‟s sponsorship of business educators on training and development in improving</w:t>
      </w:r>
      <w:r>
        <w:rPr>
          <w:spacing w:val="-1"/>
        </w:rPr>
        <w:t> </w:t>
      </w:r>
      <w:r>
        <w:rPr/>
        <w:t>the</w:t>
      </w:r>
      <w:r>
        <w:rPr>
          <w:spacing w:val="-1"/>
        </w:rPr>
        <w:t> </w:t>
      </w:r>
      <w:r>
        <w:rPr/>
        <w:t>quality</w:t>
      </w:r>
      <w:r>
        <w:rPr>
          <w:spacing w:val="-2"/>
        </w:rPr>
        <w:t> </w:t>
      </w:r>
      <w:r>
        <w:rPr/>
        <w:t>of business education</w:t>
      </w:r>
      <w:r>
        <w:rPr>
          <w:spacing w:val="-1"/>
        </w:rPr>
        <w:t> </w:t>
      </w:r>
      <w:r>
        <w:rPr/>
        <w:t>in tertiary</w:t>
      </w:r>
      <w:r>
        <w:rPr>
          <w:spacing w:val="-2"/>
        </w:rPr>
        <w:t> </w:t>
      </w:r>
      <w:r>
        <w:rPr/>
        <w:t>institutions in Edo and Delta States. The findings further revealed that there was no significant difference in the mean responses of male and female business educators in different tertiary institutions regarding the extent of TETFund‟s sponsorship of business educators on training and development in improving the quality of business education in tertiary institutions in Edo and Delta States.</w:t>
      </w:r>
    </w:p>
    <w:p>
      <w:pPr>
        <w:spacing w:after="0" w:line="480" w:lineRule="auto"/>
        <w:jc w:val="both"/>
        <w:sectPr>
          <w:pgSz w:w="11910" w:h="16840"/>
          <w:pgMar w:header="761" w:footer="0" w:top="980" w:bottom="280" w:left="780" w:right="820"/>
        </w:sectPr>
      </w:pPr>
    </w:p>
    <w:p>
      <w:pPr>
        <w:pStyle w:val="BodyText"/>
        <w:spacing w:before="192"/>
      </w:pPr>
    </w:p>
    <w:p>
      <w:pPr>
        <w:pStyle w:val="Heading2"/>
        <w:ind w:right="613"/>
      </w:pPr>
      <w:r>
        <w:rPr/>
        <w:t>Extent TETFund’s sponsorship in academic research growth improve the quality of business education in Edo and Delta States.</w:t>
      </w:r>
    </w:p>
    <w:p>
      <w:pPr>
        <w:pStyle w:val="BodyText"/>
        <w:spacing w:line="480" w:lineRule="auto" w:before="196"/>
        <w:ind w:left="300" w:right="610" w:firstLine="720"/>
        <w:jc w:val="both"/>
      </w:pPr>
      <w:r>
        <w:rPr/>
        <w:t>The findings of the study revealed that TETFund‟s contributions in the area of academic research growth have to a moderate extent improved the quality of business education in tertiary institutions in Edo and Delta States.The results showed that Tetfund encourages research growth, provides research training and motivation to staff and furnishes the libraries in universities to enable staff carry</w:t>
      </w:r>
      <w:r>
        <w:rPr>
          <w:spacing w:val="40"/>
        </w:rPr>
        <w:t> </w:t>
      </w:r>
      <w:r>
        <w:rPr/>
        <w:t>out researches. From the graphical representation, it can be seen that TETFund allocation to research has not been notable. From 7million in 2009 it merely increases to 20million in 2013.</w:t>
      </w:r>
    </w:p>
    <w:p>
      <w:pPr>
        <w:pStyle w:val="BodyText"/>
        <w:spacing w:line="480" w:lineRule="auto" w:before="199"/>
        <w:ind w:left="300" w:right="614" w:firstLine="720"/>
        <w:jc w:val="both"/>
      </w:pPr>
      <w:r>
        <w:rPr/>
        <w:t>In agreement with this summation, Light (2012), stated that research improves teaching and learning in universities. Also, Cetto (2008) emphasized that research improves educational policy making and decision.</w:t>
      </w:r>
    </w:p>
    <w:p>
      <w:pPr>
        <w:pStyle w:val="BodyText"/>
        <w:spacing w:line="480" w:lineRule="auto" w:before="202"/>
        <w:ind w:left="300" w:right="619" w:firstLine="74"/>
        <w:jc w:val="both"/>
      </w:pPr>
      <w:r>
        <w:rPr/>
        <w:t>Nations all over the world have recognized that national growth and competitiveness</w:t>
      </w:r>
      <w:r>
        <w:rPr>
          <w:spacing w:val="80"/>
        </w:rPr>
        <w:t> </w:t>
      </w:r>
      <w:r>
        <w:rPr/>
        <w:t>depends</w:t>
      </w:r>
      <w:r>
        <w:rPr>
          <w:spacing w:val="80"/>
        </w:rPr>
        <w:t> </w:t>
      </w:r>
      <w:r>
        <w:rPr/>
        <w:t>very</w:t>
      </w:r>
      <w:r>
        <w:rPr>
          <w:spacing w:val="80"/>
          <w:w w:val="150"/>
        </w:rPr>
        <w:t> </w:t>
      </w:r>
      <w:r>
        <w:rPr/>
        <w:t>much</w:t>
      </w:r>
      <w:r>
        <w:rPr>
          <w:spacing w:val="80"/>
          <w:w w:val="150"/>
        </w:rPr>
        <w:t> </w:t>
      </w:r>
      <w:r>
        <w:rPr/>
        <w:t>on</w:t>
      </w:r>
      <w:r>
        <w:rPr>
          <w:spacing w:val="80"/>
        </w:rPr>
        <w:t> </w:t>
      </w:r>
      <w:r>
        <w:rPr/>
        <w:t>continuous</w:t>
      </w:r>
      <w:r>
        <w:rPr>
          <w:spacing w:val="80"/>
        </w:rPr>
        <w:t> </w:t>
      </w:r>
      <w:r>
        <w:rPr/>
        <w:t>technological</w:t>
      </w:r>
      <w:r>
        <w:rPr>
          <w:spacing w:val="80"/>
        </w:rPr>
        <w:t> </w:t>
      </w:r>
      <w:r>
        <w:rPr/>
        <w:t>improvement and innovation, driven by a well organized vibrant research and development system which integrates the research and training capacities of higher education with the needs of industry and the larger society Cetto (2008).</w:t>
      </w:r>
    </w:p>
    <w:p>
      <w:pPr>
        <w:pStyle w:val="BodyText"/>
        <w:spacing w:line="480" w:lineRule="auto" w:before="201"/>
        <w:ind w:left="300" w:right="611" w:firstLine="720"/>
        <w:jc w:val="both"/>
      </w:pPr>
      <w:r>
        <w:rPr/>
        <w:t>The findings also revealed that there was no significant difference in the mean responses of male and female business educators regarding the extent TETFund‟s</w:t>
      </w:r>
      <w:r>
        <w:rPr>
          <w:spacing w:val="-5"/>
        </w:rPr>
        <w:t> </w:t>
      </w:r>
      <w:r>
        <w:rPr/>
        <w:t>contributed</w:t>
      </w:r>
      <w:r>
        <w:rPr>
          <w:spacing w:val="-5"/>
        </w:rPr>
        <w:t> </w:t>
      </w:r>
      <w:r>
        <w:rPr/>
        <w:t>to</w:t>
      </w:r>
      <w:r>
        <w:rPr>
          <w:spacing w:val="-4"/>
        </w:rPr>
        <w:t> </w:t>
      </w:r>
      <w:r>
        <w:rPr/>
        <w:t>academic</w:t>
      </w:r>
      <w:r>
        <w:rPr>
          <w:spacing w:val="-5"/>
        </w:rPr>
        <w:t> </w:t>
      </w:r>
      <w:r>
        <w:rPr/>
        <w:t>research</w:t>
      </w:r>
      <w:r>
        <w:rPr>
          <w:spacing w:val="-3"/>
        </w:rPr>
        <w:t> </w:t>
      </w:r>
      <w:r>
        <w:rPr/>
        <w:t>growth</w:t>
      </w:r>
      <w:r>
        <w:rPr>
          <w:spacing w:val="-5"/>
        </w:rPr>
        <w:t> </w:t>
      </w:r>
      <w:r>
        <w:rPr/>
        <w:t>so</w:t>
      </w:r>
      <w:r>
        <w:rPr>
          <w:spacing w:val="-6"/>
        </w:rPr>
        <w:t> </w:t>
      </w:r>
      <w:r>
        <w:rPr/>
        <w:t>as</w:t>
      </w:r>
      <w:r>
        <w:rPr>
          <w:spacing w:val="-5"/>
        </w:rPr>
        <w:t> </w:t>
      </w:r>
      <w:r>
        <w:rPr/>
        <w:t>to</w:t>
      </w:r>
      <w:r>
        <w:rPr>
          <w:spacing w:val="-5"/>
        </w:rPr>
        <w:t> </w:t>
      </w:r>
      <w:r>
        <w:rPr/>
        <w:t>in</w:t>
      </w:r>
      <w:r>
        <w:rPr>
          <w:spacing w:val="-5"/>
        </w:rPr>
        <w:t> </w:t>
      </w:r>
      <w:r>
        <w:rPr/>
        <w:t>improve</w:t>
      </w:r>
      <w:r>
        <w:rPr>
          <w:spacing w:val="-4"/>
        </w:rPr>
        <w:t> </w:t>
      </w:r>
      <w:r>
        <w:rPr/>
        <w:t>the</w:t>
      </w:r>
      <w:r>
        <w:rPr>
          <w:spacing w:val="-6"/>
        </w:rPr>
        <w:t> </w:t>
      </w:r>
      <w:r>
        <w:rPr/>
        <w:t>quality</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jc w:val="both"/>
      </w:pPr>
      <w:r>
        <w:rPr/>
        <w:t>of business education in Edo and Delta States. The findings further revealed that there was no significant difference in the mean responses of male and female business educators of different tertiary institutions regarding the extent TETFund‟s sponsorship to academic research growth in improving the quality of business education in tertiary institutions in Edo and Delta States.</w:t>
      </w:r>
    </w:p>
    <w:p>
      <w:pPr>
        <w:pStyle w:val="BodyText"/>
        <w:spacing w:before="205"/>
      </w:pPr>
    </w:p>
    <w:p>
      <w:pPr>
        <w:pStyle w:val="Heading2"/>
        <w:ind w:right="611"/>
      </w:pPr>
      <w:r>
        <w:rPr/>
        <w:t>Extent TETFund’s contribution in assisting business educators in book publication improve the quality of business education in Edo and Delta States.</w:t>
      </w:r>
    </w:p>
    <w:p>
      <w:pPr>
        <w:pStyle w:val="BodyText"/>
        <w:spacing w:line="480" w:lineRule="auto" w:before="196"/>
        <w:ind w:left="300" w:right="614" w:firstLine="451"/>
        <w:jc w:val="both"/>
      </w:pPr>
      <w:r>
        <w:rPr/>
        <w:t>The findings of the study in respect of the fourth research question revealed</w:t>
      </w:r>
      <w:r>
        <w:rPr>
          <w:spacing w:val="40"/>
        </w:rPr>
        <w:t> </w:t>
      </w:r>
      <w:r>
        <w:rPr/>
        <w:t>that TETFund contribution in the area of book publication has to a low extent improved the quality of business education in Edo and Delta States. The findings showed that TETFund has to a low extent helped to reduce the challenges of book publication, through grants for book publication, all in a bid to improve the quality of business education in tertiary institutions in Edo and Delta States. This means that TETfund contribution in assisting business educators in book publications has not improved the quality of business education in tertiary institutions in Edo and Delta States. From the graphical representation, it can be seen that TETFund allocation to book publication has been low when compared to other areas of TETFund interventions. TETFund book development fund initiative is designed to address the dearth of quality locally published books and journals through revitalizing</w:t>
      </w:r>
      <w:r>
        <w:rPr>
          <w:spacing w:val="38"/>
        </w:rPr>
        <w:t>  </w:t>
      </w:r>
      <w:r>
        <w:rPr/>
        <w:t>of</w:t>
      </w:r>
      <w:r>
        <w:rPr>
          <w:spacing w:val="37"/>
        </w:rPr>
        <w:t>  </w:t>
      </w:r>
      <w:r>
        <w:rPr/>
        <w:t>professional</w:t>
      </w:r>
      <w:r>
        <w:rPr>
          <w:spacing w:val="38"/>
        </w:rPr>
        <w:t>  </w:t>
      </w:r>
      <w:r>
        <w:rPr/>
        <w:t>academic</w:t>
      </w:r>
      <w:r>
        <w:rPr>
          <w:spacing w:val="37"/>
        </w:rPr>
        <w:t>  </w:t>
      </w:r>
      <w:r>
        <w:rPr/>
        <w:t>publishing</w:t>
      </w:r>
      <w:r>
        <w:rPr>
          <w:spacing w:val="38"/>
        </w:rPr>
        <w:t>  </w:t>
      </w:r>
      <w:r>
        <w:rPr/>
        <w:t>and</w:t>
      </w:r>
      <w:r>
        <w:rPr>
          <w:spacing w:val="38"/>
        </w:rPr>
        <w:t>  </w:t>
      </w:r>
      <w:r>
        <w:rPr/>
        <w:t>thereby</w:t>
      </w:r>
      <w:r>
        <w:rPr>
          <w:spacing w:val="35"/>
        </w:rPr>
        <w:t>  </w:t>
      </w:r>
      <w:r>
        <w:rPr/>
        <w:t>promote</w:t>
      </w:r>
      <w:r>
        <w:rPr>
          <w:spacing w:val="37"/>
        </w:rPr>
        <w:t>  </w:t>
      </w:r>
      <w:r>
        <w:rPr/>
        <w:t>the</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7"/>
        <w:jc w:val="both"/>
      </w:pPr>
      <w:r>
        <w:rPr/>
        <w:t>consumption of locally published materials in our universities, but with the allocation, this has not been achieved.</w:t>
      </w:r>
    </w:p>
    <w:p>
      <w:pPr>
        <w:pStyle w:val="BodyText"/>
        <w:spacing w:line="480" w:lineRule="auto" w:before="200"/>
        <w:ind w:left="300" w:right="613" w:firstLine="451"/>
        <w:jc w:val="both"/>
      </w:pPr>
      <w:r>
        <w:rPr/>
        <w:t>The findings contradict the position of Peers (2003) that book publications, academic materials and resources can improve students‟ motivation to learn.</w:t>
      </w:r>
    </w:p>
    <w:p>
      <w:pPr>
        <w:pStyle w:val="BodyText"/>
        <w:spacing w:line="480" w:lineRule="auto" w:before="201"/>
        <w:ind w:left="300" w:right="611" w:firstLine="451"/>
        <w:jc w:val="both"/>
      </w:pPr>
      <w:r>
        <w:rPr/>
        <w:t>The findings also revealed that there was a significant difference in the mean responses of male and female business educators regarding the extent of TETFund‟s assisting business educators in book publication improved the quality of business education in tertiary institutions in Edo and Delta States. The findings further revealed that there was a significant difference in the mean responses of male and female business educators from different tertiary institutions regarding</w:t>
      </w:r>
      <w:r>
        <w:rPr>
          <w:spacing w:val="40"/>
        </w:rPr>
        <w:t> </w:t>
      </w:r>
      <w:r>
        <w:rPr/>
        <w:t>the extent of TETFund‟s assistance to business educators in book publication improved the quality of business education in tertiary institutions in Edo and Delta </w:t>
      </w:r>
      <w:r>
        <w:rPr>
          <w:spacing w:val="-2"/>
        </w:rPr>
        <w:t>States.</w:t>
      </w:r>
    </w:p>
    <w:p>
      <w:pPr>
        <w:pStyle w:val="BodyText"/>
      </w:pPr>
    </w:p>
    <w:p>
      <w:pPr>
        <w:pStyle w:val="BodyText"/>
        <w:spacing w:before="5"/>
      </w:pPr>
    </w:p>
    <w:p>
      <w:pPr>
        <w:pStyle w:val="Heading2"/>
        <w:jc w:val="left"/>
      </w:pPr>
      <w:r>
        <w:rPr>
          <w:spacing w:val="-2"/>
        </w:rPr>
        <w:t>Conclusion</w:t>
      </w:r>
    </w:p>
    <w:p>
      <w:pPr>
        <w:pStyle w:val="BodyText"/>
        <w:spacing w:line="480" w:lineRule="auto" w:before="317"/>
        <w:ind w:left="300" w:right="616" w:firstLine="720"/>
        <w:jc w:val="both"/>
      </w:pPr>
      <w:r>
        <w:rPr/>
        <w:t>From the findings of the study, it can be seen that TETFund has improved</w:t>
      </w:r>
      <w:r>
        <w:rPr>
          <w:spacing w:val="40"/>
        </w:rPr>
        <w:t> </w:t>
      </w:r>
      <w:r>
        <w:rPr/>
        <w:t>the quality of business education in tertiary institutions in the areas of infrastructures and provision of equipment, academic staff training and development and academic research growth to an extent. But in the area of book publication</w:t>
      </w:r>
      <w:r>
        <w:rPr>
          <w:spacing w:val="27"/>
        </w:rPr>
        <w:t> </w:t>
      </w:r>
      <w:r>
        <w:rPr/>
        <w:t>TETFund</w:t>
      </w:r>
      <w:r>
        <w:rPr>
          <w:spacing w:val="25"/>
        </w:rPr>
        <w:t> </w:t>
      </w:r>
      <w:r>
        <w:rPr/>
        <w:t>activities</w:t>
      </w:r>
      <w:r>
        <w:rPr>
          <w:spacing w:val="28"/>
        </w:rPr>
        <w:t> </w:t>
      </w:r>
      <w:r>
        <w:rPr/>
        <w:t>was</w:t>
      </w:r>
      <w:r>
        <w:rPr>
          <w:spacing w:val="27"/>
        </w:rPr>
        <w:t> </w:t>
      </w:r>
      <w:r>
        <w:rPr/>
        <w:t>not</w:t>
      </w:r>
      <w:r>
        <w:rPr>
          <w:spacing w:val="27"/>
        </w:rPr>
        <w:t> </w:t>
      </w:r>
      <w:r>
        <w:rPr/>
        <w:t>readily</w:t>
      </w:r>
      <w:r>
        <w:rPr>
          <w:spacing w:val="23"/>
        </w:rPr>
        <w:t> </w:t>
      </w:r>
      <w:r>
        <w:rPr/>
        <w:t>felt.</w:t>
      </w:r>
      <w:r>
        <w:rPr>
          <w:spacing w:val="26"/>
        </w:rPr>
        <w:t> </w:t>
      </w:r>
      <w:r>
        <w:rPr/>
        <w:t>It</w:t>
      </w:r>
      <w:r>
        <w:rPr>
          <w:spacing w:val="27"/>
        </w:rPr>
        <w:t> </w:t>
      </w:r>
      <w:r>
        <w:rPr/>
        <w:t>shows</w:t>
      </w:r>
      <w:r>
        <w:rPr>
          <w:spacing w:val="27"/>
        </w:rPr>
        <w:t> </w:t>
      </w:r>
      <w:r>
        <w:rPr/>
        <w:t>that</w:t>
      </w:r>
      <w:r>
        <w:rPr>
          <w:spacing w:val="27"/>
        </w:rPr>
        <w:t> </w:t>
      </w:r>
      <w:r>
        <w:rPr/>
        <w:t>from</w:t>
      </w:r>
      <w:r>
        <w:rPr>
          <w:spacing w:val="22"/>
        </w:rPr>
        <w:t> </w:t>
      </w:r>
      <w:r>
        <w:rPr/>
        <w:t>TETFund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28"/>
        <w:jc w:val="both"/>
      </w:pPr>
      <w:r>
        <w:rPr/>
        <w:t>allocation it has been able to make significant positive impact towards improving the quality of business education in tertiary institutions in Edo and Delta States.</w:t>
      </w:r>
    </w:p>
    <w:p>
      <w:pPr>
        <w:pStyle w:val="BodyText"/>
        <w:spacing w:line="482" w:lineRule="auto" w:before="200"/>
        <w:ind w:left="300" w:right="615"/>
        <w:jc w:val="both"/>
      </w:pPr>
      <w:r>
        <w:rPr/>
        <w:t>It is concluded that the activities of TETFund should be encouraged in order to </w:t>
      </w:r>
      <w:r>
        <w:rPr>
          <w:rFonts w:ascii="SimSun-ExtB"/>
        </w:rPr>
        <w:t>launch </w:t>
      </w:r>
      <w:r>
        <w:rPr/>
        <w:t>tertiary institutions on a better footing in terms of quality business education. Quality in business education is associated with improvement in the livelihoods of individuals and higher productivity and thus improvement of the economic growth of the nation.</w:t>
      </w:r>
    </w:p>
    <w:p>
      <w:pPr>
        <w:pStyle w:val="Heading2"/>
        <w:spacing w:before="197"/>
      </w:pPr>
      <w:r>
        <w:rPr/>
        <w:t>Implications</w:t>
      </w:r>
      <w:r>
        <w:rPr>
          <w:spacing w:val="-5"/>
        </w:rPr>
        <w:t> </w:t>
      </w:r>
      <w:r>
        <w:rPr/>
        <w:t>of</w:t>
      </w:r>
      <w:r>
        <w:rPr>
          <w:spacing w:val="-4"/>
        </w:rPr>
        <w:t> </w:t>
      </w:r>
      <w:r>
        <w:rPr/>
        <w:t>the</w:t>
      </w:r>
      <w:r>
        <w:rPr>
          <w:spacing w:val="-4"/>
        </w:rPr>
        <w:t> </w:t>
      </w:r>
      <w:r>
        <w:rPr>
          <w:spacing w:val="-2"/>
        </w:rPr>
        <w:t>Study</w:t>
      </w:r>
    </w:p>
    <w:p>
      <w:pPr>
        <w:pStyle w:val="BodyText"/>
        <w:spacing w:before="196"/>
        <w:rPr>
          <w:b/>
        </w:rPr>
      </w:pPr>
    </w:p>
    <w:p>
      <w:pPr>
        <w:pStyle w:val="BodyText"/>
        <w:spacing w:line="480" w:lineRule="auto" w:before="1"/>
        <w:ind w:left="300" w:right="614" w:firstLine="720"/>
        <w:jc w:val="both"/>
      </w:pPr>
      <w:r>
        <w:rPr/>
        <w:t>The findings of this study have far reaching educational and policy implications on universities. This is because empirically, universities are central to the development of all countries, although unfortunately this notion has not been given sufficient impetus in Nigeria. The implication therefore is that there is need for adequate funding of tertiary institutions to meet international standards so as to meet the global requirements of producing requisite manpower that will serve in different capacities and contribute positively to the socio-economic and political development of the country. The findings of this study have far reaching implications for the government of Nigeria because improved quality of education is associated with improvement in the livelihoods of individuals and higher productivity and thus economic growth of nation.</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right="616" w:firstLine="720"/>
        <w:jc w:val="both"/>
      </w:pPr>
      <w:r>
        <w:rPr/>
        <w:t>The findings of this study also have far reaching policy implications on management of tertiary institutions because adequate re-training and development of staff is the nerve that suffices the need for fluent and smooth functioning of</w:t>
      </w:r>
      <w:r>
        <w:rPr>
          <w:spacing w:val="40"/>
        </w:rPr>
        <w:t> </w:t>
      </w:r>
      <w:r>
        <w:rPr/>
        <w:t>work in organizations, Thus, it helps in enhancing the quality of work life of employees and organizational development. The implication is that there is need</w:t>
      </w:r>
      <w:r>
        <w:rPr>
          <w:spacing w:val="40"/>
        </w:rPr>
        <w:t> </w:t>
      </w:r>
      <w:r>
        <w:rPr/>
        <w:t>for proper training of staff so as to enhance their effectiveness and readiness to meet with the dynamics in the tertiary education sector.</w:t>
      </w:r>
    </w:p>
    <w:p>
      <w:pPr>
        <w:pStyle w:val="Heading2"/>
        <w:spacing w:before="204"/>
        <w:jc w:val="left"/>
      </w:pPr>
      <w:r>
        <w:rPr>
          <w:spacing w:val="-2"/>
        </w:rPr>
        <w:t>Recommendations</w:t>
      </w:r>
    </w:p>
    <w:p>
      <w:pPr>
        <w:pStyle w:val="BodyText"/>
        <w:spacing w:before="196"/>
        <w:rPr>
          <w:b/>
        </w:rPr>
      </w:pPr>
    </w:p>
    <w:p>
      <w:pPr>
        <w:pStyle w:val="BodyText"/>
        <w:spacing w:line="480" w:lineRule="auto"/>
        <w:ind w:left="300" w:right="616" w:firstLine="720"/>
        <w:jc w:val="both"/>
      </w:pPr>
      <w:r>
        <w:rPr/>
        <w:t>Sequel to the findings and conclusion of the study, the following recommendations are made:</w:t>
      </w:r>
    </w:p>
    <w:p>
      <w:pPr>
        <w:pStyle w:val="ListParagraph"/>
        <w:numPr>
          <w:ilvl w:val="0"/>
          <w:numId w:val="13"/>
        </w:numPr>
        <w:tabs>
          <w:tab w:pos="1018" w:val="left" w:leader="none"/>
          <w:tab w:pos="1020" w:val="left" w:leader="none"/>
        </w:tabs>
        <w:spacing w:line="480" w:lineRule="auto" w:before="201" w:after="0"/>
        <w:ind w:left="1020" w:right="615" w:hanging="541"/>
        <w:jc w:val="both"/>
        <w:rPr>
          <w:sz w:val="28"/>
        </w:rPr>
      </w:pPr>
      <w:r>
        <w:rPr>
          <w:sz w:val="28"/>
        </w:rPr>
        <w:t>There is need for Evaluation and monitoring. This involves a formal process carried out within the school setting.</w:t>
      </w:r>
      <w:r>
        <w:rPr>
          <w:spacing w:val="80"/>
          <w:sz w:val="28"/>
        </w:rPr>
        <w:t> </w:t>
      </w:r>
      <w:r>
        <w:rPr>
          <w:sz w:val="28"/>
        </w:rPr>
        <w:t>The aim of evaluation and monitoring as a quality assurance strategy is to see how the system can be assisted to improve on present level of performance. There is</w:t>
      </w:r>
      <w:r>
        <w:rPr>
          <w:spacing w:val="40"/>
          <w:sz w:val="28"/>
        </w:rPr>
        <w:t> </w:t>
      </w:r>
      <w:r>
        <w:rPr>
          <w:sz w:val="28"/>
        </w:rPr>
        <w:t>need to examine the qualification of teachers, availability of equipment in the required number as well as the proper use of the processes involved in the various skills to</w:t>
      </w:r>
      <w:r>
        <w:rPr>
          <w:spacing w:val="40"/>
          <w:sz w:val="28"/>
        </w:rPr>
        <w:t> </w:t>
      </w:r>
      <w:r>
        <w:rPr>
          <w:sz w:val="28"/>
        </w:rPr>
        <w:t>ensure that the finished products are of high standard. Evaluation will show (if any) the gap existing between the intended objectives of the school program and the actualized objectives. Similarly, it will expose areas that need improvement. Through constant evaluation and monitoring of business education activities in terms of effective control by the heads of departments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1020" w:right="616"/>
        <w:jc w:val="both"/>
      </w:pPr>
      <w:r>
        <w:rPr/>
        <w:t>and constant feedback to management and good utilization of reports, the standard of business education would be raised high and sustained. So, evaluation and monitoring of business education programs should be regularly done to ensure high quality of the program.</w:t>
      </w:r>
    </w:p>
    <w:p>
      <w:pPr>
        <w:pStyle w:val="ListParagraph"/>
        <w:numPr>
          <w:ilvl w:val="0"/>
          <w:numId w:val="13"/>
        </w:numPr>
        <w:tabs>
          <w:tab w:pos="1018" w:val="left" w:leader="none"/>
          <w:tab w:pos="1020" w:val="left" w:leader="none"/>
        </w:tabs>
        <w:spacing w:line="480" w:lineRule="auto" w:before="0" w:after="0"/>
        <w:ind w:left="1020" w:right="617" w:hanging="541"/>
        <w:jc w:val="both"/>
        <w:rPr>
          <w:sz w:val="28"/>
        </w:rPr>
      </w:pPr>
      <w:r>
        <w:rPr>
          <w:sz w:val="28"/>
        </w:rPr>
        <w:t>There is need for adequate funding: Business education needs to be funded adequately to enable its programs to achieve the aim of ensuring quality in education. The funding needs of business education are quite enormous and they need to be addressed promptly. These needs include the purchase of equipment and facilities for typing laboratories, Information and Communication Technology (ICT) laboratories, model offices, provision of infrastructure, maintenance of equipment and facilities, training and retraining of staff, funding of students work experience programs amongst others. Government of Nigeria should further support the Tertiary Education Trust Fund especially in the area of funding. The intervention agency should be encouraged through prompt tax collection and budget allocations and cooperation from the Federal Inland Revenue Services (FIRS) for an</w:t>
      </w:r>
      <w:r>
        <w:rPr>
          <w:spacing w:val="40"/>
          <w:sz w:val="28"/>
        </w:rPr>
        <w:t> </w:t>
      </w:r>
      <w:r>
        <w:rPr>
          <w:sz w:val="28"/>
        </w:rPr>
        <w:t>efficient service that can induce more wonderful outcome from TETFund </w:t>
      </w:r>
      <w:r>
        <w:rPr>
          <w:spacing w:val="-2"/>
          <w:sz w:val="28"/>
        </w:rPr>
        <w:t>efforts.</w:t>
      </w:r>
    </w:p>
    <w:p>
      <w:pPr>
        <w:pStyle w:val="ListParagraph"/>
        <w:numPr>
          <w:ilvl w:val="0"/>
          <w:numId w:val="13"/>
        </w:numPr>
        <w:tabs>
          <w:tab w:pos="1018" w:val="left" w:leader="none"/>
          <w:tab w:pos="1020" w:val="left" w:leader="none"/>
        </w:tabs>
        <w:spacing w:line="480" w:lineRule="auto" w:before="3" w:after="0"/>
        <w:ind w:left="1020" w:right="615" w:hanging="541"/>
        <w:jc w:val="both"/>
        <w:rPr>
          <w:sz w:val="28"/>
        </w:rPr>
      </w:pPr>
      <w:r>
        <w:rPr>
          <w:sz w:val="28"/>
        </w:rPr>
        <w:t>Business educators should be subjected to training and retraining from time to time in order to remain relevant and useful. Management of tertiary institutions should endeavor to conduct training and development programs for all staff, as training and development programs play a vital role in every</w:t>
      </w:r>
    </w:p>
    <w:p>
      <w:pPr>
        <w:spacing w:after="0" w:line="480" w:lineRule="auto"/>
        <w:jc w:val="both"/>
        <w:rPr>
          <w:sz w:val="28"/>
        </w:rPr>
        <w:sectPr>
          <w:pgSz w:w="11910" w:h="16840"/>
          <w:pgMar w:header="761" w:footer="0" w:top="980" w:bottom="280" w:left="780" w:right="820"/>
        </w:sectPr>
      </w:pPr>
    </w:p>
    <w:p>
      <w:pPr>
        <w:pStyle w:val="BodyText"/>
        <w:spacing w:before="187"/>
      </w:pPr>
    </w:p>
    <w:p>
      <w:pPr>
        <w:pStyle w:val="BodyText"/>
        <w:spacing w:line="480" w:lineRule="auto"/>
        <w:ind w:left="1020" w:right="615"/>
        <w:jc w:val="both"/>
      </w:pPr>
      <w:r>
        <w:rPr/>
        <w:t>organization. These programs will improve employee performance in the workplace, update employee knowledge, enhance their personal skills and help in avoiding managerial obsolesces. Consultants who are skillful in the training of staff should be engaged to complement the effort of TETfund in training business educators in order to improve their skills and knowledge.</w:t>
      </w:r>
    </w:p>
    <w:p>
      <w:pPr>
        <w:pStyle w:val="ListParagraph"/>
        <w:numPr>
          <w:ilvl w:val="0"/>
          <w:numId w:val="13"/>
        </w:numPr>
        <w:tabs>
          <w:tab w:pos="1020" w:val="left" w:leader="none"/>
        </w:tabs>
        <w:spacing w:line="480" w:lineRule="auto" w:before="0" w:after="0"/>
        <w:ind w:left="1020" w:right="808" w:hanging="541"/>
        <w:jc w:val="left"/>
        <w:rPr>
          <w:sz w:val="28"/>
        </w:rPr>
      </w:pPr>
      <w:r>
        <w:rPr>
          <w:sz w:val="28"/>
        </w:rPr>
        <w:t>There must be a positive attitudinal change, internal integrity and commitment</w:t>
      </w:r>
      <w:r>
        <w:rPr>
          <w:spacing w:val="-3"/>
          <w:sz w:val="28"/>
        </w:rPr>
        <w:t> </w:t>
      </w:r>
      <w:r>
        <w:rPr>
          <w:sz w:val="28"/>
        </w:rPr>
        <w:t>by</w:t>
      </w:r>
      <w:r>
        <w:rPr>
          <w:spacing w:val="-7"/>
          <w:sz w:val="28"/>
        </w:rPr>
        <w:t> </w:t>
      </w:r>
      <w:r>
        <w:rPr>
          <w:sz w:val="28"/>
        </w:rPr>
        <w:t>all</w:t>
      </w:r>
      <w:r>
        <w:rPr>
          <w:spacing w:val="-3"/>
          <w:sz w:val="28"/>
        </w:rPr>
        <w:t> </w:t>
      </w:r>
      <w:r>
        <w:rPr>
          <w:sz w:val="28"/>
        </w:rPr>
        <w:t>stakeholders</w:t>
      </w:r>
      <w:r>
        <w:rPr>
          <w:spacing w:val="-3"/>
          <w:sz w:val="28"/>
        </w:rPr>
        <w:t> </w:t>
      </w:r>
      <w:r>
        <w:rPr>
          <w:sz w:val="28"/>
        </w:rPr>
        <w:t>to</w:t>
      </w:r>
      <w:r>
        <w:rPr>
          <w:spacing w:val="-3"/>
          <w:sz w:val="28"/>
        </w:rPr>
        <w:t> </w:t>
      </w:r>
      <w:r>
        <w:rPr>
          <w:sz w:val="28"/>
        </w:rPr>
        <w:t>the</w:t>
      </w:r>
      <w:r>
        <w:rPr>
          <w:spacing w:val="-4"/>
          <w:sz w:val="28"/>
        </w:rPr>
        <w:t> </w:t>
      </w:r>
      <w:r>
        <w:rPr>
          <w:sz w:val="28"/>
        </w:rPr>
        <w:t>whole</w:t>
      </w:r>
      <w:r>
        <w:rPr>
          <w:spacing w:val="-7"/>
          <w:sz w:val="28"/>
        </w:rPr>
        <w:t> </w:t>
      </w:r>
      <w:r>
        <w:rPr>
          <w:sz w:val="28"/>
        </w:rPr>
        <w:t>issues</w:t>
      </w:r>
      <w:r>
        <w:rPr>
          <w:spacing w:val="-3"/>
          <w:sz w:val="28"/>
        </w:rPr>
        <w:t> </w:t>
      </w:r>
      <w:r>
        <w:rPr>
          <w:sz w:val="28"/>
        </w:rPr>
        <w:t>of</w:t>
      </w:r>
      <w:r>
        <w:rPr>
          <w:spacing w:val="-4"/>
          <w:sz w:val="28"/>
        </w:rPr>
        <w:t> </w:t>
      </w:r>
      <w:r>
        <w:rPr>
          <w:sz w:val="28"/>
        </w:rPr>
        <w:t>education</w:t>
      </w:r>
      <w:r>
        <w:rPr>
          <w:spacing w:val="-3"/>
          <w:sz w:val="28"/>
        </w:rPr>
        <w:t> </w:t>
      </w:r>
      <w:r>
        <w:rPr>
          <w:sz w:val="28"/>
        </w:rPr>
        <w:t>for</w:t>
      </w:r>
      <w:r>
        <w:rPr>
          <w:spacing w:val="-7"/>
          <w:sz w:val="28"/>
        </w:rPr>
        <w:t> </w:t>
      </w:r>
      <w:r>
        <w:rPr>
          <w:sz w:val="28"/>
        </w:rPr>
        <w:t>quality to be assured in business education.</w:t>
      </w:r>
    </w:p>
    <w:p>
      <w:pPr>
        <w:pStyle w:val="ListParagraph"/>
        <w:numPr>
          <w:ilvl w:val="0"/>
          <w:numId w:val="13"/>
        </w:numPr>
        <w:tabs>
          <w:tab w:pos="1018" w:val="left" w:leader="none"/>
          <w:tab w:pos="1020" w:val="left" w:leader="none"/>
        </w:tabs>
        <w:spacing w:line="480" w:lineRule="auto" w:before="0" w:after="0"/>
        <w:ind w:left="1020" w:right="615" w:hanging="541"/>
        <w:jc w:val="both"/>
        <w:rPr>
          <w:sz w:val="28"/>
        </w:rPr>
      </w:pPr>
      <w:r>
        <w:rPr>
          <w:sz w:val="28"/>
        </w:rPr>
        <w:t>Banks, industries, companies, philanthropic organizations and well-meaning Nigerians should assist</w:t>
      </w:r>
      <w:r>
        <w:rPr>
          <w:spacing w:val="40"/>
          <w:sz w:val="28"/>
        </w:rPr>
        <w:t> </w:t>
      </w:r>
      <w:r>
        <w:rPr>
          <w:sz w:val="28"/>
        </w:rPr>
        <w:t>tertiary institutions through the management of the institutions in complementing the effort of TETfund in the provision of physical infrastructures and equipment to the universities</w:t>
      </w:r>
    </w:p>
    <w:p>
      <w:pPr>
        <w:pStyle w:val="ListParagraph"/>
        <w:numPr>
          <w:ilvl w:val="0"/>
          <w:numId w:val="13"/>
        </w:numPr>
        <w:tabs>
          <w:tab w:pos="1018" w:val="left" w:leader="none"/>
          <w:tab w:pos="1020" w:val="left" w:leader="none"/>
        </w:tabs>
        <w:spacing w:line="480" w:lineRule="auto" w:before="2" w:after="0"/>
        <w:ind w:left="1020" w:right="623" w:hanging="541"/>
        <w:jc w:val="both"/>
        <w:rPr>
          <w:sz w:val="28"/>
        </w:rPr>
      </w:pPr>
      <w:r>
        <w:rPr>
          <w:sz w:val="28"/>
        </w:rPr>
        <w:t>Publishers should complement the effort of TETfund in assisting the Nigerian university staff in the publication of their books and articles</w:t>
      </w:r>
      <w:r>
        <w:rPr>
          <w:spacing w:val="40"/>
          <w:sz w:val="28"/>
        </w:rPr>
        <w:t> </w:t>
      </w:r>
      <w:r>
        <w:rPr>
          <w:sz w:val="28"/>
        </w:rPr>
        <w:t>without payment. Such publishers should be encouraged by government by granting them tax relief and other incentives for smooth operations.</w:t>
      </w:r>
    </w:p>
    <w:p>
      <w:pPr>
        <w:pStyle w:val="ListParagraph"/>
        <w:numPr>
          <w:ilvl w:val="0"/>
          <w:numId w:val="13"/>
        </w:numPr>
        <w:tabs>
          <w:tab w:pos="1018" w:val="left" w:leader="none"/>
          <w:tab w:pos="1020" w:val="left" w:leader="none"/>
        </w:tabs>
        <w:spacing w:line="480" w:lineRule="auto" w:before="0" w:after="0"/>
        <w:ind w:left="1020" w:right="624" w:hanging="541"/>
        <w:jc w:val="both"/>
        <w:rPr>
          <w:sz w:val="28"/>
        </w:rPr>
      </w:pPr>
      <w:r>
        <w:rPr>
          <w:sz w:val="28"/>
        </w:rPr>
        <w:t>There is need for more enlightenment on the part of chief executives of tertiary institutions in Nigeria and TETFund desk officers with regards to procedures of accessing the funds. This is to avoid the challenge of missing funds which is as a result of inability of institutions to meet the requirements for assessment of yearly allocation due to ignorance about the procedures.</w:t>
      </w:r>
    </w:p>
    <w:p>
      <w:pPr>
        <w:spacing w:after="0" w:line="480" w:lineRule="auto"/>
        <w:jc w:val="both"/>
        <w:rPr>
          <w:sz w:val="28"/>
        </w:rPr>
        <w:sectPr>
          <w:pgSz w:w="11910" w:h="16840"/>
          <w:pgMar w:header="761" w:footer="0" w:top="980" w:bottom="280" w:left="780" w:right="820"/>
        </w:sectPr>
      </w:pPr>
    </w:p>
    <w:p>
      <w:pPr>
        <w:pStyle w:val="BodyText"/>
        <w:spacing w:before="187"/>
      </w:pPr>
    </w:p>
    <w:p>
      <w:pPr>
        <w:pStyle w:val="ListParagraph"/>
        <w:numPr>
          <w:ilvl w:val="0"/>
          <w:numId w:val="13"/>
        </w:numPr>
        <w:tabs>
          <w:tab w:pos="1018" w:val="left" w:leader="none"/>
          <w:tab w:pos="1020" w:val="left" w:leader="none"/>
        </w:tabs>
        <w:spacing w:line="480" w:lineRule="auto" w:before="0" w:after="0"/>
        <w:ind w:left="1020" w:right="621" w:hanging="541"/>
        <w:jc w:val="both"/>
        <w:rPr>
          <w:sz w:val="28"/>
        </w:rPr>
      </w:pPr>
      <w:r>
        <w:rPr>
          <w:sz w:val="28"/>
        </w:rPr>
        <w:t>Chief executives of institutions should be advised to stop the discriminations and sentiments in recommending academic staff for trainings, seminars and workshops. Until this area is looked at seriously as a matter of concern, the practice will likely continue and thereby deprive qualified beneficiaries from accessing funds for advancement.</w:t>
      </w:r>
    </w:p>
    <w:p>
      <w:pPr>
        <w:pStyle w:val="ListParagraph"/>
        <w:numPr>
          <w:ilvl w:val="0"/>
          <w:numId w:val="13"/>
        </w:numPr>
        <w:tabs>
          <w:tab w:pos="1018" w:val="left" w:leader="none"/>
          <w:tab w:pos="1020" w:val="left" w:leader="none"/>
        </w:tabs>
        <w:spacing w:line="480" w:lineRule="auto" w:before="0" w:after="0"/>
        <w:ind w:left="1020" w:right="626" w:hanging="541"/>
        <w:jc w:val="both"/>
        <w:rPr>
          <w:sz w:val="28"/>
        </w:rPr>
      </w:pPr>
      <w:r>
        <w:rPr>
          <w:sz w:val="28"/>
        </w:rPr>
        <w:t>Finally, TETFund should make provision to allow a tertiary institution to assess missed funds met for the previous year instead of forfeiting such </w:t>
      </w:r>
      <w:r>
        <w:rPr>
          <w:spacing w:val="-2"/>
          <w:sz w:val="28"/>
        </w:rPr>
        <w:t>allocations.</w:t>
      </w:r>
    </w:p>
    <w:p>
      <w:pPr>
        <w:pStyle w:val="Heading2"/>
        <w:spacing w:before="206"/>
      </w:pPr>
      <w:r>
        <w:rPr/>
        <w:t>Limitations</w:t>
      </w:r>
      <w:r>
        <w:rPr>
          <w:spacing w:val="-6"/>
        </w:rPr>
        <w:t> </w:t>
      </w:r>
      <w:r>
        <w:rPr/>
        <w:t>of</w:t>
      </w:r>
      <w:r>
        <w:rPr>
          <w:spacing w:val="-3"/>
        </w:rPr>
        <w:t> </w:t>
      </w:r>
      <w:r>
        <w:rPr/>
        <w:t>the</w:t>
      </w:r>
      <w:r>
        <w:rPr>
          <w:spacing w:val="-4"/>
        </w:rPr>
        <w:t> </w:t>
      </w:r>
      <w:r>
        <w:rPr>
          <w:spacing w:val="-2"/>
        </w:rPr>
        <w:t>Study</w:t>
      </w:r>
    </w:p>
    <w:p>
      <w:pPr>
        <w:pStyle w:val="BodyText"/>
        <w:spacing w:before="194"/>
        <w:rPr>
          <w:b/>
        </w:rPr>
      </w:pPr>
    </w:p>
    <w:p>
      <w:pPr>
        <w:pStyle w:val="BodyText"/>
        <w:ind w:left="300"/>
        <w:jc w:val="both"/>
      </w:pPr>
      <w:r>
        <w:rPr/>
        <w:t>There</w:t>
      </w:r>
      <w:r>
        <w:rPr>
          <w:spacing w:val="-4"/>
        </w:rPr>
        <w:t> </w:t>
      </w:r>
      <w:r>
        <w:rPr/>
        <w:t>are</w:t>
      </w:r>
      <w:r>
        <w:rPr>
          <w:spacing w:val="-7"/>
        </w:rPr>
        <w:t> </w:t>
      </w:r>
      <w:r>
        <w:rPr/>
        <w:t>basically</w:t>
      </w:r>
      <w:r>
        <w:rPr>
          <w:spacing w:val="-8"/>
        </w:rPr>
        <w:t> </w:t>
      </w:r>
      <w:r>
        <w:rPr/>
        <w:t>two</w:t>
      </w:r>
      <w:r>
        <w:rPr>
          <w:spacing w:val="-4"/>
        </w:rPr>
        <w:t> </w:t>
      </w:r>
      <w:r>
        <w:rPr/>
        <w:t>fundamental</w:t>
      </w:r>
      <w:r>
        <w:rPr>
          <w:spacing w:val="-3"/>
        </w:rPr>
        <w:t> </w:t>
      </w:r>
      <w:r>
        <w:rPr/>
        <w:t>limitations</w:t>
      </w:r>
      <w:r>
        <w:rPr>
          <w:spacing w:val="-7"/>
        </w:rPr>
        <w:t> </w:t>
      </w:r>
      <w:r>
        <w:rPr/>
        <w:t>of</w:t>
      </w:r>
      <w:r>
        <w:rPr>
          <w:spacing w:val="-4"/>
        </w:rPr>
        <w:t> </w:t>
      </w:r>
      <w:r>
        <w:rPr/>
        <w:t>the</w:t>
      </w:r>
      <w:r>
        <w:rPr>
          <w:spacing w:val="-6"/>
        </w:rPr>
        <w:t> </w:t>
      </w:r>
      <w:r>
        <w:rPr>
          <w:spacing w:val="-2"/>
        </w:rPr>
        <w:t>study.</w:t>
      </w:r>
    </w:p>
    <w:p>
      <w:pPr>
        <w:pStyle w:val="BodyText"/>
        <w:spacing w:before="201"/>
      </w:pPr>
    </w:p>
    <w:p>
      <w:pPr>
        <w:pStyle w:val="ListParagraph"/>
        <w:numPr>
          <w:ilvl w:val="0"/>
          <w:numId w:val="14"/>
        </w:numPr>
        <w:tabs>
          <w:tab w:pos="1018" w:val="left" w:leader="none"/>
          <w:tab w:pos="1020" w:val="left" w:leader="none"/>
        </w:tabs>
        <w:spacing w:line="480" w:lineRule="auto" w:before="0" w:after="0"/>
        <w:ind w:left="1020" w:right="621" w:hanging="541"/>
        <w:jc w:val="both"/>
        <w:rPr>
          <w:sz w:val="28"/>
        </w:rPr>
      </w:pPr>
      <w:r>
        <w:rPr>
          <w:sz w:val="28"/>
        </w:rPr>
        <w:t>Some of the academic staff did not fill the questionnaire. Even when they were given more time, they still refused to attend to the questionnaire, hence reducing the number of returned questionnaire used for data analysis.</w:t>
      </w:r>
    </w:p>
    <w:p>
      <w:pPr>
        <w:pStyle w:val="ListParagraph"/>
        <w:numPr>
          <w:ilvl w:val="0"/>
          <w:numId w:val="14"/>
        </w:numPr>
        <w:tabs>
          <w:tab w:pos="1018" w:val="left" w:leader="none"/>
          <w:tab w:pos="1020" w:val="left" w:leader="none"/>
        </w:tabs>
        <w:spacing w:line="480" w:lineRule="auto" w:before="0" w:after="0"/>
        <w:ind w:left="1020" w:right="615" w:hanging="541"/>
        <w:jc w:val="both"/>
        <w:rPr>
          <w:sz w:val="28"/>
        </w:rPr>
      </w:pPr>
      <w:r>
        <w:rPr>
          <w:sz w:val="28"/>
        </w:rPr>
        <w:t>Difficulty was encountered in getting data/information on TETFund. The agency was not ready to release vital information which was pertinent to the study. Also the universities were also reluctant in giving out information even when accompanied with a letter of introduction. These actually delayed the completion of this study.</w:t>
      </w:r>
    </w:p>
    <w:p>
      <w:pPr>
        <w:pStyle w:val="Heading2"/>
        <w:spacing w:before="204"/>
      </w:pPr>
      <w:r>
        <w:rPr/>
        <w:t>Suggestions</w:t>
      </w:r>
      <w:r>
        <w:rPr>
          <w:spacing w:val="-6"/>
        </w:rPr>
        <w:t> </w:t>
      </w:r>
      <w:r>
        <w:rPr/>
        <w:t>for</w:t>
      </w:r>
      <w:r>
        <w:rPr>
          <w:spacing w:val="-5"/>
        </w:rPr>
        <w:t> </w:t>
      </w:r>
      <w:r>
        <w:rPr/>
        <w:t>Further</w:t>
      </w:r>
      <w:r>
        <w:rPr>
          <w:spacing w:val="-4"/>
        </w:rPr>
        <w:t> </w:t>
      </w:r>
      <w:r>
        <w:rPr>
          <w:spacing w:val="-2"/>
        </w:rPr>
        <w:t>Research</w:t>
      </w:r>
    </w:p>
    <w:p>
      <w:pPr>
        <w:pStyle w:val="BodyText"/>
        <w:spacing w:before="182"/>
        <w:ind w:left="300"/>
        <w:jc w:val="both"/>
      </w:pPr>
      <w:r>
        <w:rPr/>
        <w:t>The</w:t>
      </w:r>
      <w:r>
        <w:rPr>
          <w:spacing w:val="-8"/>
        </w:rPr>
        <w:t> </w:t>
      </w:r>
      <w:r>
        <w:rPr/>
        <w:t>following</w:t>
      </w:r>
      <w:r>
        <w:rPr>
          <w:spacing w:val="-4"/>
        </w:rPr>
        <w:t> </w:t>
      </w:r>
      <w:r>
        <w:rPr/>
        <w:t>are</w:t>
      </w:r>
      <w:r>
        <w:rPr>
          <w:spacing w:val="-8"/>
        </w:rPr>
        <w:t> </w:t>
      </w:r>
      <w:r>
        <w:rPr/>
        <w:t>suggestions</w:t>
      </w:r>
      <w:r>
        <w:rPr>
          <w:spacing w:val="-4"/>
        </w:rPr>
        <w:t> </w:t>
      </w:r>
      <w:r>
        <w:rPr/>
        <w:t>for</w:t>
      </w:r>
      <w:r>
        <w:rPr>
          <w:spacing w:val="-5"/>
        </w:rPr>
        <w:t> </w:t>
      </w:r>
      <w:r>
        <w:rPr/>
        <w:t>further</w:t>
      </w:r>
      <w:r>
        <w:rPr>
          <w:spacing w:val="-5"/>
        </w:rPr>
        <w:t> </w:t>
      </w:r>
      <w:r>
        <w:rPr>
          <w:spacing w:val="-2"/>
        </w:rPr>
        <w:t>research:</w:t>
      </w:r>
    </w:p>
    <w:p>
      <w:pPr>
        <w:spacing w:after="0"/>
        <w:jc w:val="both"/>
        <w:sectPr>
          <w:pgSz w:w="11910" w:h="16840"/>
          <w:pgMar w:header="761" w:footer="0" w:top="980" w:bottom="280" w:left="780" w:right="820"/>
        </w:sectPr>
      </w:pPr>
    </w:p>
    <w:p>
      <w:pPr>
        <w:pStyle w:val="BodyText"/>
        <w:spacing w:before="187"/>
      </w:pPr>
    </w:p>
    <w:p>
      <w:pPr>
        <w:pStyle w:val="ListParagraph"/>
        <w:numPr>
          <w:ilvl w:val="0"/>
          <w:numId w:val="15"/>
        </w:numPr>
        <w:tabs>
          <w:tab w:pos="1018" w:val="left" w:leader="none"/>
          <w:tab w:pos="1020" w:val="left" w:leader="none"/>
        </w:tabs>
        <w:spacing w:line="480" w:lineRule="auto" w:before="0" w:after="0"/>
        <w:ind w:left="1020" w:right="625" w:hanging="541"/>
        <w:jc w:val="both"/>
        <w:rPr>
          <w:sz w:val="28"/>
        </w:rPr>
      </w:pPr>
      <w:r>
        <w:rPr>
          <w:sz w:val="28"/>
        </w:rPr>
        <w:t>Analysis of TETFund interventions in improving the quality of business education in Nigeria.</w:t>
      </w:r>
    </w:p>
    <w:p>
      <w:pPr>
        <w:pStyle w:val="ListParagraph"/>
        <w:numPr>
          <w:ilvl w:val="0"/>
          <w:numId w:val="15"/>
        </w:numPr>
        <w:tabs>
          <w:tab w:pos="1018" w:val="left" w:leader="none"/>
          <w:tab w:pos="1020" w:val="left" w:leader="none"/>
        </w:tabs>
        <w:spacing w:line="480" w:lineRule="auto" w:before="1" w:after="0"/>
        <w:ind w:left="1020" w:right="616" w:hanging="541"/>
        <w:jc w:val="both"/>
        <w:rPr>
          <w:sz w:val="28"/>
        </w:rPr>
      </w:pPr>
      <w:r>
        <w:rPr>
          <w:sz w:val="28"/>
        </w:rPr>
        <w:t>The study should be expanded to cover other areas of TETFund</w:t>
      </w:r>
      <w:r>
        <w:rPr>
          <w:spacing w:val="80"/>
          <w:sz w:val="28"/>
        </w:rPr>
        <w:t> </w:t>
      </w:r>
      <w:r>
        <w:rPr>
          <w:sz w:val="28"/>
        </w:rPr>
        <w:t>interventions which were not covered in this study such as publication of journals; manuscript development; and conference attendance.</w:t>
      </w:r>
    </w:p>
    <w:p>
      <w:pPr>
        <w:pStyle w:val="ListParagraph"/>
        <w:numPr>
          <w:ilvl w:val="0"/>
          <w:numId w:val="15"/>
        </w:numPr>
        <w:tabs>
          <w:tab w:pos="1018" w:val="left" w:leader="none"/>
          <w:tab w:pos="1020" w:val="left" w:leader="none"/>
        </w:tabs>
        <w:spacing w:line="475" w:lineRule="auto" w:before="0" w:after="0"/>
        <w:ind w:left="1020" w:right="619" w:hanging="541"/>
        <w:jc w:val="both"/>
        <w:rPr>
          <w:rFonts w:ascii="Calibri"/>
          <w:sz w:val="24"/>
        </w:rPr>
      </w:pPr>
      <w:r>
        <w:rPr>
          <w:sz w:val="28"/>
        </w:rPr>
        <w:t>Only State and Federal tertiary institutions were in this study, other studies could be carried out to cover other tertiary institutions in the country.</w:t>
      </w:r>
    </w:p>
    <w:p>
      <w:pPr>
        <w:spacing w:after="0" w:line="475" w:lineRule="auto"/>
        <w:jc w:val="both"/>
        <w:rPr>
          <w:rFonts w:ascii="Calibri"/>
          <w:sz w:val="24"/>
        </w:rPr>
        <w:sectPr>
          <w:pgSz w:w="11910" w:h="16840"/>
          <w:pgMar w:header="761" w:footer="0" w:top="980" w:bottom="280" w:left="780" w:right="820"/>
        </w:sectPr>
      </w:pPr>
    </w:p>
    <w:p>
      <w:pPr>
        <w:pStyle w:val="BodyText"/>
        <w:spacing w:before="192"/>
      </w:pPr>
    </w:p>
    <w:p>
      <w:pPr>
        <w:pStyle w:val="Heading2"/>
        <w:ind w:left="7" w:right="321"/>
        <w:jc w:val="center"/>
      </w:pPr>
      <w:r>
        <w:rPr>
          <w:spacing w:val="-2"/>
        </w:rPr>
        <w:t>References</w:t>
      </w:r>
    </w:p>
    <w:p>
      <w:pPr>
        <w:pStyle w:val="BodyText"/>
        <w:spacing w:line="242" w:lineRule="auto" w:before="194"/>
        <w:ind w:left="1200" w:right="624" w:hanging="901"/>
        <w:jc w:val="both"/>
      </w:pPr>
      <w:r>
        <w:rPr/>
        <w:t>Abdulkadir, A.A., (2011). The role of entrepreneurship education in empowering Nigerian youths. </w:t>
      </w:r>
      <w:r>
        <w:rPr>
          <w:i/>
        </w:rPr>
        <w:t>Bus. Edu. Journal</w:t>
      </w:r>
      <w:r>
        <w:rPr/>
        <w:t>, 8(1): 14-22.</w:t>
      </w:r>
    </w:p>
    <w:p>
      <w:pPr>
        <w:spacing w:line="240" w:lineRule="auto" w:before="194"/>
        <w:ind w:left="1200" w:right="617" w:hanging="901"/>
        <w:jc w:val="both"/>
        <w:rPr>
          <w:sz w:val="28"/>
        </w:rPr>
      </w:pPr>
      <w:r>
        <w:rPr>
          <w:sz w:val="28"/>
        </w:rPr>
        <w:t>Abdulkareem, A.Y, Fasasi, Y.A. &amp; Akinnubi, O.P. (2011). Human resource tilization and internal efficiency in state-owned universities in Nigeria. </w:t>
      </w:r>
      <w:r>
        <w:rPr>
          <w:i/>
          <w:sz w:val="28"/>
        </w:rPr>
        <w:t>International Journal of Academic Research in Business and Social Sciences</w:t>
      </w:r>
      <w:r>
        <w:rPr>
          <w:sz w:val="28"/>
        </w:rPr>
        <w:t>, 1(1), 26-34</w:t>
      </w:r>
    </w:p>
    <w:p>
      <w:pPr>
        <w:spacing w:before="200"/>
        <w:ind w:left="3" w:right="321" w:firstLine="0"/>
        <w:jc w:val="center"/>
        <w:rPr>
          <w:sz w:val="28"/>
        </w:rPr>
      </w:pPr>
      <w:r>
        <w:rPr>
          <w:sz w:val="28"/>
        </w:rPr>
        <w:t>Abdulkareem, A.Y. (2005). Nigerian universities and the development of</w:t>
      </w:r>
      <w:r>
        <w:rPr>
          <w:spacing w:val="80"/>
          <w:sz w:val="28"/>
        </w:rPr>
        <w:t> </w:t>
      </w:r>
      <w:r>
        <w:rPr>
          <w:sz w:val="28"/>
        </w:rPr>
        <w:t>human resources. </w:t>
      </w:r>
      <w:r>
        <w:rPr>
          <w:i/>
          <w:sz w:val="28"/>
        </w:rPr>
        <w:t>African Journal of Educational Studies, </w:t>
      </w:r>
      <w:r>
        <w:rPr>
          <w:sz w:val="28"/>
        </w:rPr>
        <w:t>3(1), 201– 212.</w:t>
      </w:r>
    </w:p>
    <w:p>
      <w:pPr>
        <w:pStyle w:val="BodyText"/>
        <w:spacing w:line="242" w:lineRule="auto" w:before="200"/>
        <w:ind w:left="1200" w:right="617" w:hanging="901"/>
        <w:jc w:val="both"/>
      </w:pPr>
      <w:r>
        <w:rPr/>
        <w:t>Abubabakar, B. M. (2011).</w:t>
      </w:r>
      <w:r>
        <w:rPr>
          <w:spacing w:val="80"/>
          <w:w w:val="150"/>
        </w:rPr>
        <w:t> </w:t>
      </w:r>
      <w:r>
        <w:rPr/>
        <w:t>Academic libraries in Nigeria in the 21</w:t>
      </w:r>
      <w:r>
        <w:rPr>
          <w:vertAlign w:val="superscript"/>
        </w:rPr>
        <w:t>st</w:t>
      </w:r>
      <w:r>
        <w:rPr>
          <w:vertAlign w:val="baseline"/>
        </w:rPr>
        <w:t> century: library philosophy and practice. </w:t>
      </w:r>
      <w:r>
        <w:rPr>
          <w:i/>
          <w:vertAlign w:val="baseline"/>
        </w:rPr>
        <w:t>Library Review, </w:t>
      </w:r>
      <w:r>
        <w:rPr>
          <w:vertAlign w:val="baseline"/>
        </w:rPr>
        <w:t>49(4), 15-23.</w:t>
      </w:r>
    </w:p>
    <w:p>
      <w:pPr>
        <w:spacing w:before="194"/>
        <w:ind w:left="1200" w:right="626" w:hanging="901"/>
        <w:jc w:val="both"/>
        <w:rPr>
          <w:sz w:val="28"/>
        </w:rPr>
      </w:pPr>
      <w:r>
        <w:rPr>
          <w:sz w:val="28"/>
        </w:rPr>
        <w:t>Abyot, N. (2001). Pedagogical challenges among fresh instructors: a case of</w:t>
      </w:r>
      <w:r>
        <w:rPr>
          <w:spacing w:val="40"/>
          <w:sz w:val="28"/>
        </w:rPr>
        <w:t> </w:t>
      </w:r>
      <w:r>
        <w:rPr>
          <w:sz w:val="28"/>
        </w:rPr>
        <w:t>mekele University. </w:t>
      </w:r>
      <w:r>
        <w:rPr>
          <w:i/>
          <w:sz w:val="28"/>
        </w:rPr>
        <w:t>Library Philosophy and Practice</w:t>
      </w:r>
      <w:r>
        <w:rPr>
          <w:sz w:val="28"/>
        </w:rPr>
        <w:t>. 9(1), 1–7.</w:t>
      </w:r>
    </w:p>
    <w:p>
      <w:pPr>
        <w:pStyle w:val="BodyText"/>
        <w:spacing w:before="201"/>
        <w:ind w:left="1200" w:right="617" w:hanging="901"/>
        <w:jc w:val="both"/>
      </w:pPr>
      <w:r>
        <w:rPr/>
        <w:t>Adams, D. (1993). Defining educational quality: improving educational quality project publication: Biennial Report. Arlington, VA: Institute for International Research.</w:t>
      </w:r>
    </w:p>
    <w:p>
      <w:pPr>
        <w:pStyle w:val="BodyText"/>
        <w:spacing w:line="242" w:lineRule="auto" w:before="198"/>
        <w:ind w:left="1111" w:right="621" w:hanging="721"/>
        <w:jc w:val="both"/>
      </w:pPr>
      <w:r>
        <w:rPr/>
        <w:t>Adavbiele, A.V. (2016). Impact of education trust fund (ETF) on tertiary institutions in Nigeria. </w:t>
      </w:r>
      <w:r>
        <w:rPr>
          <w:i/>
        </w:rPr>
        <w:t>AAU Journal of Education</w:t>
      </w:r>
      <w:r>
        <w:rPr/>
        <w:t>, 2 (5), 45-58.</w:t>
      </w:r>
    </w:p>
    <w:p>
      <w:pPr>
        <w:pStyle w:val="BodyText"/>
        <w:spacing w:line="242" w:lineRule="auto" w:before="195"/>
        <w:ind w:left="1200" w:right="622" w:hanging="901"/>
        <w:jc w:val="both"/>
      </w:pPr>
      <w:r>
        <w:rPr/>
        <w:t>AdegbiteE. P. S. (2007). Public funding of higher education: Changing contexts and new rationales. Ibadan, JHU Press</w:t>
      </w:r>
    </w:p>
    <w:p>
      <w:pPr>
        <w:spacing w:before="194"/>
        <w:ind w:left="1200" w:right="613" w:hanging="901"/>
        <w:jc w:val="both"/>
        <w:rPr>
          <w:sz w:val="28"/>
        </w:rPr>
      </w:pPr>
      <w:r>
        <w:rPr>
          <w:sz w:val="28"/>
        </w:rPr>
        <w:t>Adeyemi, K., &amp; Osunde, A. (2005). An assessment of the academic Achievement of Students in two modes of part-time program in Nigeria: </w:t>
      </w:r>
      <w:r>
        <w:rPr>
          <w:i/>
          <w:sz w:val="28"/>
        </w:rPr>
        <w:t>The International Review of Research in Open and Distance Learning, 6</w:t>
      </w:r>
      <w:r>
        <w:rPr>
          <w:sz w:val="28"/>
        </w:rPr>
        <w:t>(2),</w:t>
      </w:r>
      <w:r>
        <w:rPr>
          <w:spacing w:val="80"/>
          <w:sz w:val="28"/>
        </w:rPr>
        <w:t> </w:t>
      </w:r>
      <w:r>
        <w:rPr>
          <w:spacing w:val="-2"/>
          <w:sz w:val="28"/>
        </w:rPr>
        <w:t>56-71</w:t>
      </w:r>
    </w:p>
    <w:p>
      <w:pPr>
        <w:spacing w:before="201"/>
        <w:ind w:left="1200" w:right="613" w:hanging="901"/>
        <w:jc w:val="both"/>
        <w:rPr>
          <w:sz w:val="28"/>
        </w:rPr>
      </w:pPr>
      <w:r>
        <w:rPr>
          <w:sz w:val="28"/>
        </w:rPr>
        <w:t>Adeyemi, T. O. (2011). Financing of education in Nigeria: an analytical review.</w:t>
      </w:r>
      <w:r>
        <w:rPr>
          <w:i/>
          <w:sz w:val="28"/>
        </w:rPr>
        <w:t>American Journal of Social and Management Sciences, </w:t>
      </w:r>
      <w:r>
        <w:rPr>
          <w:sz w:val="28"/>
        </w:rPr>
        <w:t>2(3), 295- </w:t>
      </w:r>
      <w:r>
        <w:rPr>
          <w:spacing w:val="-4"/>
          <w:sz w:val="28"/>
        </w:rPr>
        <w:t>303</w:t>
      </w:r>
    </w:p>
    <w:p>
      <w:pPr>
        <w:pStyle w:val="BodyText"/>
        <w:spacing w:before="198"/>
        <w:ind w:left="1200" w:right="614" w:hanging="901"/>
        <w:jc w:val="both"/>
      </w:pPr>
      <w:r>
        <w:rPr/>
        <w:t>Adio, G., Akewukereke, D. &amp; Ibitoye, C. ( 2007). The effects of medical libraries on medical education: evidence from Osun State, Nigeria. </w:t>
      </w:r>
      <w:r>
        <w:rPr>
          <w:i/>
        </w:rPr>
        <w:t>Library Philosophy and Practice</w:t>
      </w:r>
      <w:r>
        <w:rPr/>
        <w:t>.</w:t>
      </w:r>
    </w:p>
    <w:p>
      <w:pPr>
        <w:pStyle w:val="BodyText"/>
        <w:spacing w:before="200"/>
        <w:ind w:left="1200" w:right="614" w:hanging="901"/>
        <w:jc w:val="both"/>
      </w:pPr>
      <w:r>
        <w:rPr/>
        <w:t>Adio, G.,&amp; Popoola, S. O. (2010). Job satisfaction and career commitment of librarians</w:t>
      </w:r>
      <w:r>
        <w:rPr>
          <w:spacing w:val="40"/>
        </w:rPr>
        <w:t> </w:t>
      </w:r>
      <w:r>
        <w:rPr/>
        <w:t>in</w:t>
      </w:r>
      <w:r>
        <w:rPr>
          <w:spacing w:val="40"/>
        </w:rPr>
        <w:t> </w:t>
      </w:r>
      <w:r>
        <w:rPr/>
        <w:t>federal</w:t>
      </w:r>
      <w:r>
        <w:rPr>
          <w:spacing w:val="40"/>
        </w:rPr>
        <w:t> </w:t>
      </w:r>
      <w:r>
        <w:rPr/>
        <w:t>University</w:t>
      </w:r>
      <w:r>
        <w:rPr>
          <w:spacing w:val="40"/>
        </w:rPr>
        <w:t> </w:t>
      </w:r>
      <w:r>
        <w:rPr/>
        <w:t>libraries</w:t>
      </w:r>
      <w:r>
        <w:rPr>
          <w:spacing w:val="40"/>
        </w:rPr>
        <w:t> </w:t>
      </w:r>
      <w:r>
        <w:rPr/>
        <w:t>in</w:t>
      </w:r>
      <w:r>
        <w:rPr>
          <w:spacing w:val="40"/>
        </w:rPr>
        <w:t> </w:t>
      </w:r>
      <w:r>
        <w:rPr/>
        <w:t>Nigeria,</w:t>
      </w:r>
      <w:r>
        <w:rPr>
          <w:spacing w:val="40"/>
        </w:rPr>
        <w:t> </w:t>
      </w:r>
      <w:r>
        <w:rPr>
          <w:i/>
        </w:rPr>
        <w:t>Library</w:t>
      </w:r>
      <w:r>
        <w:rPr>
          <w:i/>
          <w:spacing w:val="40"/>
        </w:rPr>
        <w:t> </w:t>
      </w:r>
      <w:r>
        <w:rPr>
          <w:i/>
        </w:rPr>
        <w:t>Review</w:t>
      </w:r>
      <w:r>
        <w:rPr/>
        <w:t>,</w:t>
      </w:r>
      <w:r>
        <w:rPr>
          <w:spacing w:val="40"/>
        </w:rPr>
        <w:t> </w:t>
      </w:r>
      <w:r>
        <w:rPr/>
        <w:t>59 (3), 175-184.</w:t>
      </w:r>
    </w:p>
    <w:p>
      <w:pPr>
        <w:pStyle w:val="BodyText"/>
        <w:spacing w:line="242" w:lineRule="auto" w:before="201"/>
        <w:ind w:left="1200" w:right="624" w:hanging="901"/>
        <w:jc w:val="both"/>
      </w:pPr>
      <w:r>
        <w:rPr/>
        <w:t>Adugna, M. (2006). Evaluating professional development of teacher educators in Ethiopia:</w:t>
      </w:r>
      <w:r>
        <w:rPr>
          <w:spacing w:val="59"/>
        </w:rPr>
        <w:t> </w:t>
      </w:r>
      <w:r>
        <w:rPr/>
        <w:t>a</w:t>
      </w:r>
      <w:r>
        <w:rPr>
          <w:spacing w:val="61"/>
        </w:rPr>
        <w:t> </w:t>
      </w:r>
      <w:r>
        <w:rPr/>
        <w:t>case</w:t>
      </w:r>
      <w:r>
        <w:rPr>
          <w:spacing w:val="61"/>
        </w:rPr>
        <w:t> </w:t>
      </w:r>
      <w:r>
        <w:rPr/>
        <w:t>study</w:t>
      </w:r>
      <w:r>
        <w:rPr>
          <w:spacing w:val="58"/>
        </w:rPr>
        <w:t> </w:t>
      </w:r>
      <w:r>
        <w:rPr/>
        <w:t>of</w:t>
      </w:r>
      <w:r>
        <w:rPr>
          <w:spacing w:val="61"/>
        </w:rPr>
        <w:t> </w:t>
      </w:r>
      <w:r>
        <w:rPr/>
        <w:t>the</w:t>
      </w:r>
      <w:r>
        <w:rPr>
          <w:spacing w:val="61"/>
        </w:rPr>
        <w:t> </w:t>
      </w:r>
      <w:r>
        <w:rPr/>
        <w:t>higher</w:t>
      </w:r>
      <w:r>
        <w:rPr>
          <w:spacing w:val="61"/>
        </w:rPr>
        <w:t> </w:t>
      </w:r>
      <w:r>
        <w:rPr/>
        <w:t>diploma</w:t>
      </w:r>
      <w:r>
        <w:rPr>
          <w:spacing w:val="61"/>
        </w:rPr>
        <w:t> </w:t>
      </w:r>
      <w:r>
        <w:rPr/>
        <w:t>program</w:t>
      </w:r>
      <w:r>
        <w:rPr>
          <w:spacing w:val="56"/>
        </w:rPr>
        <w:t> </w:t>
      </w:r>
      <w:r>
        <w:rPr/>
        <w:t>at</w:t>
      </w:r>
      <w:r>
        <w:rPr>
          <w:spacing w:val="64"/>
        </w:rPr>
        <w:t> </w:t>
      </w:r>
      <w:r>
        <w:rPr/>
        <w:t>Addis</w:t>
      </w:r>
      <w:r>
        <w:rPr>
          <w:spacing w:val="62"/>
        </w:rPr>
        <w:t> </w:t>
      </w:r>
      <w:r>
        <w:rPr>
          <w:spacing w:val="-2"/>
        </w:rPr>
        <w:t>Ababa</w:t>
      </w:r>
    </w:p>
    <w:p>
      <w:pPr>
        <w:spacing w:after="0" w:line="242" w:lineRule="auto"/>
        <w:jc w:val="both"/>
        <w:sectPr>
          <w:pgSz w:w="11910" w:h="16840"/>
          <w:pgMar w:header="761" w:footer="0" w:top="980" w:bottom="280" w:left="780" w:right="820"/>
        </w:sectPr>
      </w:pPr>
    </w:p>
    <w:p>
      <w:pPr>
        <w:pStyle w:val="BodyText"/>
        <w:spacing w:before="187"/>
      </w:pPr>
    </w:p>
    <w:p>
      <w:pPr>
        <w:pStyle w:val="BodyText"/>
        <w:tabs>
          <w:tab w:pos="2705" w:val="left" w:leader="none"/>
          <w:tab w:pos="3675" w:val="left" w:leader="none"/>
          <w:tab w:pos="4801" w:val="left" w:leader="none"/>
          <w:tab w:pos="6309" w:val="left" w:leader="none"/>
          <w:tab w:pos="6870" w:val="left" w:leader="none"/>
          <w:tab w:pos="8108" w:val="left" w:leader="none"/>
        </w:tabs>
        <w:ind w:left="1200" w:right="621"/>
      </w:pPr>
      <w:r>
        <w:rPr>
          <w:spacing w:val="-2"/>
        </w:rPr>
        <w:t>University</w:t>
      </w:r>
      <w:r>
        <w:rPr/>
        <w:tab/>
      </w:r>
      <w:r>
        <w:rPr>
          <w:spacing w:val="-2"/>
        </w:rPr>
        <w:t>[M.S.</w:t>
      </w:r>
      <w:r>
        <w:rPr/>
        <w:tab/>
      </w:r>
      <w:r>
        <w:rPr>
          <w:spacing w:val="-2"/>
        </w:rPr>
        <w:t>thesis],</w:t>
      </w:r>
      <w:r>
        <w:rPr/>
        <w:tab/>
      </w:r>
      <w:r>
        <w:rPr>
          <w:spacing w:val="-2"/>
        </w:rPr>
        <w:t>University</w:t>
      </w:r>
      <w:r>
        <w:rPr/>
        <w:tab/>
      </w:r>
      <w:r>
        <w:rPr>
          <w:spacing w:val="-6"/>
        </w:rPr>
        <w:t>of</w:t>
      </w:r>
      <w:r>
        <w:rPr/>
        <w:tab/>
      </w:r>
      <w:r>
        <w:rPr>
          <w:spacing w:val="-2"/>
        </w:rPr>
        <w:t>Twente,</w:t>
      </w:r>
      <w:r>
        <w:rPr/>
        <w:tab/>
      </w:r>
      <w:r>
        <w:rPr>
          <w:spacing w:val="-2"/>
        </w:rPr>
        <w:t>Enschede,The Netherlands.</w:t>
      </w:r>
    </w:p>
    <w:p>
      <w:pPr>
        <w:spacing w:line="240" w:lineRule="auto" w:before="199"/>
        <w:ind w:left="1200" w:right="617" w:hanging="901"/>
        <w:jc w:val="both"/>
        <w:rPr>
          <w:sz w:val="28"/>
        </w:rPr>
      </w:pPr>
      <w:r>
        <w:rPr>
          <w:sz w:val="28"/>
        </w:rPr>
        <w:t>Agunbiade, S. O. (2006). </w:t>
      </w:r>
      <w:r>
        <w:rPr>
          <w:i/>
          <w:sz w:val="28"/>
        </w:rPr>
        <w:t>Quality assurance and the role of education</w:t>
      </w:r>
      <w:r>
        <w:rPr>
          <w:i/>
          <w:spacing w:val="40"/>
          <w:sz w:val="28"/>
        </w:rPr>
        <w:t> </w:t>
      </w:r>
      <w:r>
        <w:rPr>
          <w:i/>
          <w:sz w:val="28"/>
        </w:rPr>
        <w:t>trust fund interventions in Nigerian University library system</w:t>
      </w:r>
      <w:r>
        <w:rPr>
          <w:sz w:val="28"/>
        </w:rPr>
        <w:t>. A paper presented at the National Workshop on Quality Assurance in the Management of the Nigerian University Library, Abuja</w:t>
      </w:r>
    </w:p>
    <w:p>
      <w:pPr>
        <w:pStyle w:val="BodyText"/>
        <w:spacing w:before="200"/>
        <w:ind w:left="1200" w:right="614" w:hanging="901"/>
        <w:jc w:val="both"/>
      </w:pPr>
      <w:r>
        <w:rPr/>
        <w:t>Ahmed, A. O &amp; Nwalo, K. I. N.(2013). Fund allocation as a correlate of sustainability of</w:t>
      </w:r>
      <w:r>
        <w:rPr>
          <w:spacing w:val="40"/>
        </w:rPr>
        <w:t> </w:t>
      </w:r>
      <w:r>
        <w:rPr/>
        <w:t>departmental libraries in Nigerian Universities. </w:t>
      </w:r>
      <w:r>
        <w:rPr>
          <w:i/>
        </w:rPr>
        <w:t>Library Philosophy and Practice. </w:t>
      </w:r>
      <w:r>
        <w:rPr/>
        <w:t>936-951</w:t>
      </w:r>
    </w:p>
    <w:p>
      <w:pPr>
        <w:pStyle w:val="BodyText"/>
        <w:spacing w:before="201"/>
        <w:ind w:left="1200" w:right="623" w:hanging="901"/>
        <w:jc w:val="both"/>
      </w:pPr>
      <w:r>
        <w:rPr/>
        <w:t>Aina, O. I. (2012). Alternative modes of financing higher education in Nigeria and implications for university governance.</w:t>
      </w:r>
      <w:r>
        <w:rPr>
          <w:spacing w:val="40"/>
        </w:rPr>
        <w:t> </w:t>
      </w:r>
      <w:r>
        <w:rPr/>
        <w:t>Lagos: Bola Bay Publishers.</w:t>
      </w:r>
    </w:p>
    <w:p>
      <w:pPr>
        <w:spacing w:before="201"/>
        <w:ind w:left="1200" w:right="614" w:hanging="901"/>
        <w:jc w:val="both"/>
        <w:rPr>
          <w:sz w:val="28"/>
        </w:rPr>
      </w:pPr>
      <w:r>
        <w:rPr>
          <w:sz w:val="28"/>
        </w:rPr>
        <w:t>Ajayi,</w:t>
      </w:r>
      <w:r>
        <w:rPr>
          <w:spacing w:val="40"/>
          <w:sz w:val="28"/>
        </w:rPr>
        <w:t> </w:t>
      </w:r>
      <w:r>
        <w:rPr>
          <w:sz w:val="28"/>
        </w:rPr>
        <w:t>I.</w:t>
      </w:r>
      <w:r>
        <w:rPr>
          <w:spacing w:val="40"/>
          <w:sz w:val="28"/>
        </w:rPr>
        <w:t> </w:t>
      </w:r>
      <w:r>
        <w:rPr>
          <w:sz w:val="28"/>
        </w:rPr>
        <w:t>A</w:t>
      </w:r>
      <w:r>
        <w:rPr>
          <w:spacing w:val="40"/>
          <w:sz w:val="28"/>
        </w:rPr>
        <w:t> </w:t>
      </w:r>
      <w:r>
        <w:rPr>
          <w:sz w:val="28"/>
        </w:rPr>
        <w:t>&amp;</w:t>
      </w:r>
      <w:r>
        <w:rPr>
          <w:spacing w:val="40"/>
          <w:sz w:val="28"/>
        </w:rPr>
        <w:t> </w:t>
      </w:r>
      <w:r>
        <w:rPr>
          <w:sz w:val="28"/>
        </w:rPr>
        <w:t>Ekundayo,</w:t>
      </w:r>
      <w:r>
        <w:rPr>
          <w:spacing w:val="40"/>
          <w:sz w:val="28"/>
        </w:rPr>
        <w:t> </w:t>
      </w:r>
      <w:r>
        <w:rPr>
          <w:sz w:val="28"/>
        </w:rPr>
        <w:t>H.</w:t>
      </w:r>
      <w:r>
        <w:rPr>
          <w:spacing w:val="40"/>
          <w:sz w:val="28"/>
        </w:rPr>
        <w:t> </w:t>
      </w:r>
      <w:r>
        <w:rPr>
          <w:sz w:val="28"/>
        </w:rPr>
        <w:t>T.</w:t>
      </w:r>
      <w:r>
        <w:rPr>
          <w:spacing w:val="40"/>
          <w:sz w:val="28"/>
        </w:rPr>
        <w:t> </w:t>
      </w:r>
      <w:r>
        <w:rPr>
          <w:sz w:val="28"/>
        </w:rPr>
        <w:t>(2006).</w:t>
      </w:r>
      <w:r>
        <w:rPr>
          <w:spacing w:val="40"/>
          <w:sz w:val="28"/>
        </w:rPr>
        <w:t> </w:t>
      </w:r>
      <w:r>
        <w:rPr>
          <w:i/>
          <w:sz w:val="28"/>
        </w:rPr>
        <w:t>Funding</w:t>
      </w:r>
      <w:r>
        <w:rPr>
          <w:i/>
          <w:spacing w:val="40"/>
          <w:sz w:val="28"/>
        </w:rPr>
        <w:t> </w:t>
      </w:r>
      <w:r>
        <w:rPr>
          <w:i/>
          <w:sz w:val="28"/>
        </w:rPr>
        <w:t>initiatives</w:t>
      </w:r>
      <w:r>
        <w:rPr>
          <w:i/>
          <w:spacing w:val="40"/>
          <w:sz w:val="28"/>
        </w:rPr>
        <w:t> </w:t>
      </w:r>
      <w:r>
        <w:rPr>
          <w:i/>
          <w:sz w:val="28"/>
        </w:rPr>
        <w:t>in</w:t>
      </w:r>
      <w:r>
        <w:rPr>
          <w:i/>
          <w:spacing w:val="40"/>
          <w:sz w:val="28"/>
        </w:rPr>
        <w:t> </w:t>
      </w:r>
      <w:r>
        <w:rPr>
          <w:i/>
          <w:sz w:val="28"/>
        </w:rPr>
        <w:t>university education in Nigeria. </w:t>
      </w:r>
      <w:r>
        <w:rPr>
          <w:sz w:val="28"/>
        </w:rPr>
        <w:t>A paper presented at the national conference of Nigerian</w:t>
      </w:r>
      <w:r>
        <w:rPr>
          <w:spacing w:val="40"/>
          <w:sz w:val="28"/>
        </w:rPr>
        <w:t> </w:t>
      </w:r>
      <w:r>
        <w:rPr>
          <w:sz w:val="28"/>
        </w:rPr>
        <w:t>Association</w:t>
      </w:r>
      <w:r>
        <w:rPr>
          <w:spacing w:val="40"/>
          <w:sz w:val="28"/>
        </w:rPr>
        <w:t> </w:t>
      </w:r>
      <w:r>
        <w:rPr>
          <w:sz w:val="28"/>
        </w:rPr>
        <w:t>for</w:t>
      </w:r>
      <w:r>
        <w:rPr>
          <w:spacing w:val="40"/>
          <w:sz w:val="28"/>
        </w:rPr>
        <w:t> </w:t>
      </w:r>
      <w:r>
        <w:rPr>
          <w:sz w:val="28"/>
        </w:rPr>
        <w:t>Educational</w:t>
      </w:r>
      <w:r>
        <w:rPr>
          <w:spacing w:val="40"/>
          <w:sz w:val="28"/>
        </w:rPr>
        <w:t> </w:t>
      </w:r>
      <w:r>
        <w:rPr>
          <w:sz w:val="28"/>
        </w:rPr>
        <w:t>Administration</w:t>
      </w:r>
      <w:r>
        <w:rPr>
          <w:spacing w:val="40"/>
          <w:sz w:val="28"/>
        </w:rPr>
        <w:t> </w:t>
      </w:r>
      <w:r>
        <w:rPr>
          <w:sz w:val="28"/>
        </w:rPr>
        <w:t>and</w:t>
      </w:r>
      <w:r>
        <w:rPr>
          <w:spacing w:val="40"/>
          <w:sz w:val="28"/>
        </w:rPr>
        <w:t> </w:t>
      </w:r>
      <w:r>
        <w:rPr>
          <w:sz w:val="28"/>
        </w:rPr>
        <w:t>Planning</w:t>
      </w:r>
      <w:r>
        <w:rPr>
          <w:spacing w:val="40"/>
          <w:sz w:val="28"/>
        </w:rPr>
        <w:t> </w:t>
      </w:r>
      <w:r>
        <w:rPr>
          <w:sz w:val="28"/>
        </w:rPr>
        <w:t>Enugu State University of Science and Technology, Enugu State</w:t>
      </w:r>
    </w:p>
    <w:p>
      <w:pPr>
        <w:spacing w:before="200"/>
        <w:ind w:left="300" w:right="0" w:firstLine="0"/>
        <w:jc w:val="left"/>
        <w:rPr>
          <w:sz w:val="28"/>
        </w:rPr>
      </w:pPr>
      <w:r>
        <w:rPr>
          <w:sz w:val="28"/>
        </w:rPr>
        <w:t>Ajayi,</w:t>
      </w:r>
      <w:r>
        <w:rPr>
          <w:spacing w:val="55"/>
          <w:sz w:val="28"/>
        </w:rPr>
        <w:t> </w:t>
      </w:r>
      <w:r>
        <w:rPr>
          <w:sz w:val="28"/>
        </w:rPr>
        <w:t>I.</w:t>
      </w:r>
      <w:r>
        <w:rPr>
          <w:spacing w:val="58"/>
          <w:sz w:val="28"/>
        </w:rPr>
        <w:t> </w:t>
      </w:r>
      <w:r>
        <w:rPr>
          <w:sz w:val="28"/>
        </w:rPr>
        <w:t>A.</w:t>
      </w:r>
      <w:r>
        <w:rPr>
          <w:spacing w:val="57"/>
          <w:sz w:val="28"/>
        </w:rPr>
        <w:t> </w:t>
      </w:r>
      <w:r>
        <w:rPr>
          <w:sz w:val="28"/>
        </w:rPr>
        <w:t>&amp;</w:t>
      </w:r>
      <w:r>
        <w:rPr>
          <w:spacing w:val="60"/>
          <w:sz w:val="28"/>
        </w:rPr>
        <w:t> </w:t>
      </w:r>
      <w:r>
        <w:rPr>
          <w:sz w:val="28"/>
        </w:rPr>
        <w:t>Ekundayo,</w:t>
      </w:r>
      <w:r>
        <w:rPr>
          <w:spacing w:val="57"/>
          <w:sz w:val="28"/>
        </w:rPr>
        <w:t> </w:t>
      </w:r>
      <w:r>
        <w:rPr>
          <w:sz w:val="28"/>
        </w:rPr>
        <w:t>H.T.</w:t>
      </w:r>
      <w:r>
        <w:rPr>
          <w:spacing w:val="60"/>
          <w:sz w:val="28"/>
        </w:rPr>
        <w:t> </w:t>
      </w:r>
      <w:r>
        <w:rPr>
          <w:sz w:val="28"/>
        </w:rPr>
        <w:t>(2008</w:t>
      </w:r>
      <w:r>
        <w:rPr>
          <w:i/>
          <w:sz w:val="28"/>
        </w:rPr>
        <w:t>).</w:t>
      </w:r>
      <w:r>
        <w:rPr>
          <w:i/>
          <w:spacing w:val="55"/>
          <w:sz w:val="28"/>
        </w:rPr>
        <w:t> </w:t>
      </w:r>
      <w:r>
        <w:rPr>
          <w:i/>
          <w:sz w:val="28"/>
        </w:rPr>
        <w:t>Equity</w:t>
      </w:r>
      <w:r>
        <w:rPr>
          <w:i/>
          <w:spacing w:val="56"/>
          <w:sz w:val="28"/>
        </w:rPr>
        <w:t> </w:t>
      </w:r>
      <w:r>
        <w:rPr>
          <w:i/>
          <w:sz w:val="28"/>
        </w:rPr>
        <w:t>andquality</w:t>
      </w:r>
      <w:r>
        <w:rPr>
          <w:i/>
          <w:spacing w:val="57"/>
          <w:sz w:val="28"/>
        </w:rPr>
        <w:t> </w:t>
      </w:r>
      <w:r>
        <w:rPr>
          <w:i/>
          <w:sz w:val="28"/>
        </w:rPr>
        <w:t>in</w:t>
      </w:r>
      <w:r>
        <w:rPr>
          <w:i/>
          <w:spacing w:val="59"/>
          <w:sz w:val="28"/>
        </w:rPr>
        <w:t> </w:t>
      </w:r>
      <w:r>
        <w:rPr>
          <w:i/>
          <w:sz w:val="28"/>
        </w:rPr>
        <w:t>higher</w:t>
      </w:r>
      <w:r>
        <w:rPr>
          <w:i/>
          <w:spacing w:val="59"/>
          <w:sz w:val="28"/>
        </w:rPr>
        <w:t> </w:t>
      </w:r>
      <w:r>
        <w:rPr>
          <w:i/>
          <w:spacing w:val="-2"/>
          <w:sz w:val="28"/>
        </w:rPr>
        <w:t>education</w:t>
      </w:r>
      <w:r>
        <w:rPr>
          <w:spacing w:val="-2"/>
          <w:sz w:val="28"/>
        </w:rPr>
        <w:t>.</w:t>
      </w:r>
    </w:p>
    <w:p>
      <w:pPr>
        <w:pStyle w:val="BodyText"/>
        <w:ind w:left="1200"/>
      </w:pPr>
      <w:r>
        <w:rPr/>
        <w:t>Lagos:</w:t>
      </w:r>
      <w:r>
        <w:rPr>
          <w:spacing w:val="-5"/>
        </w:rPr>
        <w:t> </w:t>
      </w:r>
      <w:r>
        <w:rPr/>
        <w:t>NAEAP</w:t>
      </w:r>
      <w:r>
        <w:rPr>
          <w:spacing w:val="-5"/>
        </w:rPr>
        <w:t> </w:t>
      </w:r>
      <w:r>
        <w:rPr>
          <w:spacing w:val="-2"/>
        </w:rPr>
        <w:t>Publications.</w:t>
      </w:r>
    </w:p>
    <w:p>
      <w:pPr>
        <w:tabs>
          <w:tab w:pos="8186" w:val="left" w:leader="none"/>
        </w:tabs>
        <w:spacing w:before="199"/>
        <w:ind w:left="300" w:right="0" w:firstLine="0"/>
        <w:jc w:val="left"/>
        <w:rPr>
          <w:i/>
          <w:sz w:val="28"/>
        </w:rPr>
      </w:pPr>
      <w:r>
        <w:rPr>
          <w:sz w:val="28"/>
        </w:rPr>
        <w:t>Ajayi,</w:t>
      </w:r>
      <w:r>
        <w:rPr>
          <w:spacing w:val="-6"/>
          <w:sz w:val="28"/>
        </w:rPr>
        <w:t> </w:t>
      </w:r>
      <w:r>
        <w:rPr>
          <w:sz w:val="28"/>
        </w:rPr>
        <w:t>I.</w:t>
      </w:r>
      <w:r>
        <w:rPr>
          <w:spacing w:val="-1"/>
          <w:sz w:val="28"/>
        </w:rPr>
        <w:t> </w:t>
      </w:r>
      <w:r>
        <w:rPr>
          <w:sz w:val="28"/>
        </w:rPr>
        <w:t>A.,</w:t>
      </w:r>
      <w:r>
        <w:rPr>
          <w:spacing w:val="-4"/>
          <w:sz w:val="28"/>
        </w:rPr>
        <w:t> </w:t>
      </w:r>
      <w:r>
        <w:rPr>
          <w:sz w:val="28"/>
        </w:rPr>
        <w:t>&amp;</w:t>
      </w:r>
      <w:r>
        <w:rPr>
          <w:spacing w:val="-1"/>
          <w:sz w:val="28"/>
        </w:rPr>
        <w:t> </w:t>
      </w:r>
      <w:r>
        <w:rPr>
          <w:sz w:val="28"/>
        </w:rPr>
        <w:t>Ayodele,</w:t>
      </w:r>
      <w:r>
        <w:rPr>
          <w:spacing w:val="-4"/>
          <w:sz w:val="28"/>
        </w:rPr>
        <w:t> </w:t>
      </w:r>
      <w:r>
        <w:rPr>
          <w:sz w:val="28"/>
        </w:rPr>
        <w:t>J.</w:t>
      </w:r>
      <w:r>
        <w:rPr>
          <w:spacing w:val="-3"/>
          <w:sz w:val="28"/>
        </w:rPr>
        <w:t> </w:t>
      </w:r>
      <w:r>
        <w:rPr>
          <w:sz w:val="28"/>
        </w:rPr>
        <w:t>B.</w:t>
      </w:r>
      <w:r>
        <w:rPr>
          <w:spacing w:val="-4"/>
          <w:sz w:val="28"/>
        </w:rPr>
        <w:t> </w:t>
      </w:r>
      <w:r>
        <w:rPr>
          <w:sz w:val="28"/>
        </w:rPr>
        <w:t>(2004).</w:t>
      </w:r>
      <w:r>
        <w:rPr>
          <w:spacing w:val="-4"/>
          <w:sz w:val="28"/>
        </w:rPr>
        <w:t> </w:t>
      </w:r>
      <w:r>
        <w:rPr>
          <w:i/>
          <w:sz w:val="28"/>
        </w:rPr>
        <w:t>Fundamentals</w:t>
      </w:r>
      <w:r>
        <w:rPr>
          <w:i/>
          <w:spacing w:val="-1"/>
          <w:sz w:val="28"/>
        </w:rPr>
        <w:t> </w:t>
      </w:r>
      <w:r>
        <w:rPr>
          <w:i/>
          <w:sz w:val="28"/>
        </w:rPr>
        <w:t>of</w:t>
      </w:r>
      <w:r>
        <w:rPr>
          <w:i/>
          <w:spacing w:val="-1"/>
          <w:sz w:val="28"/>
        </w:rPr>
        <w:t> </w:t>
      </w:r>
      <w:r>
        <w:rPr>
          <w:i/>
          <w:spacing w:val="-2"/>
          <w:sz w:val="28"/>
        </w:rPr>
        <w:t>educational</w:t>
      </w:r>
      <w:r>
        <w:rPr>
          <w:i/>
          <w:sz w:val="28"/>
        </w:rPr>
        <w:tab/>
      </w:r>
      <w:r>
        <w:rPr>
          <w:i/>
          <w:spacing w:val="-2"/>
          <w:sz w:val="28"/>
        </w:rPr>
        <w:t>management.</w:t>
      </w:r>
    </w:p>
    <w:p>
      <w:pPr>
        <w:pStyle w:val="BodyText"/>
        <w:spacing w:before="2"/>
        <w:ind w:left="1200"/>
      </w:pPr>
      <w:r>
        <w:rPr/>
        <w:t>Ado-Ekiti:</w:t>
      </w:r>
      <w:r>
        <w:rPr>
          <w:spacing w:val="-6"/>
        </w:rPr>
        <w:t> </w:t>
      </w:r>
      <w:r>
        <w:rPr/>
        <w:t>Green</w:t>
      </w:r>
      <w:r>
        <w:rPr>
          <w:spacing w:val="-5"/>
        </w:rPr>
        <w:t> </w:t>
      </w:r>
      <w:r>
        <w:rPr/>
        <w:t>Line</w:t>
      </w:r>
      <w:r>
        <w:rPr>
          <w:spacing w:val="-6"/>
        </w:rPr>
        <w:t> </w:t>
      </w:r>
      <w:r>
        <w:rPr>
          <w:spacing w:val="-2"/>
        </w:rPr>
        <w:t>Publishers.</w:t>
      </w:r>
    </w:p>
    <w:p>
      <w:pPr>
        <w:pStyle w:val="BodyText"/>
        <w:spacing w:before="198"/>
        <w:ind w:left="1200" w:right="616" w:hanging="901"/>
        <w:jc w:val="both"/>
      </w:pPr>
      <w:r>
        <w:rPr/>
        <w:t>Ajidahun, C. O. (2007). The training, development and education of library manpower in information technology in university libraries in Nigeria, </w:t>
      </w:r>
      <w:r>
        <w:rPr>
          <w:i/>
        </w:rPr>
        <w:t>World Libraries, </w:t>
      </w:r>
      <w:r>
        <w:rPr/>
        <w:t>17 (1). 88-101</w:t>
      </w:r>
    </w:p>
    <w:p>
      <w:pPr>
        <w:pStyle w:val="BodyText"/>
        <w:spacing w:before="201"/>
        <w:ind w:left="1200" w:right="625" w:hanging="901"/>
        <w:jc w:val="both"/>
      </w:pPr>
      <w:r>
        <w:rPr/>
        <w:t>Akintayo, M. O.</w:t>
      </w:r>
      <w:r>
        <w:rPr>
          <w:spacing w:val="40"/>
        </w:rPr>
        <w:t> </w:t>
      </w:r>
      <w:r>
        <w:rPr/>
        <w:t>(2004). Deregulation and its implication on the funding of the University education in Nigeria – A monograph.</w:t>
      </w:r>
    </w:p>
    <w:p>
      <w:pPr>
        <w:spacing w:line="240" w:lineRule="auto" w:before="199"/>
        <w:ind w:left="1200" w:right="615" w:hanging="901"/>
        <w:jc w:val="both"/>
        <w:rPr>
          <w:i/>
          <w:sz w:val="28"/>
        </w:rPr>
      </w:pPr>
      <w:r>
        <w:rPr>
          <w:sz w:val="28"/>
        </w:rPr>
        <w:t>Akintayo, M. O. (2003). Effective management of access to education through value chain analysis. In J. B. Babalola &amp; S. O. Adedeji (Eds.) Ibadan: </w:t>
      </w:r>
      <w:r>
        <w:rPr>
          <w:i/>
          <w:sz w:val="28"/>
        </w:rPr>
        <w:t>Contemporary issues in educational management. 4(3), 45-62</w:t>
      </w:r>
    </w:p>
    <w:p>
      <w:pPr>
        <w:spacing w:line="240" w:lineRule="auto" w:before="200"/>
        <w:ind w:left="1200" w:right="616" w:hanging="901"/>
        <w:jc w:val="both"/>
        <w:rPr>
          <w:sz w:val="28"/>
        </w:rPr>
      </w:pPr>
      <w:r>
        <w:rPr>
          <w:sz w:val="28"/>
        </w:rPr>
        <w:t>Akintayo,</w:t>
      </w:r>
      <w:r>
        <w:rPr>
          <w:spacing w:val="40"/>
          <w:sz w:val="28"/>
        </w:rPr>
        <w:t> </w:t>
      </w:r>
      <w:r>
        <w:rPr>
          <w:sz w:val="28"/>
        </w:rPr>
        <w:t>M.O.</w:t>
      </w:r>
      <w:r>
        <w:rPr>
          <w:spacing w:val="40"/>
          <w:sz w:val="28"/>
        </w:rPr>
        <w:t> </w:t>
      </w:r>
      <w:r>
        <w:rPr>
          <w:sz w:val="28"/>
        </w:rPr>
        <w:t>(2004).</w:t>
      </w:r>
      <w:r>
        <w:rPr>
          <w:spacing w:val="40"/>
          <w:sz w:val="28"/>
        </w:rPr>
        <w:t> </w:t>
      </w:r>
      <w:r>
        <w:rPr>
          <w:sz w:val="28"/>
        </w:rPr>
        <w:t>Public</w:t>
      </w:r>
      <w:r>
        <w:rPr>
          <w:spacing w:val="40"/>
          <w:sz w:val="28"/>
        </w:rPr>
        <w:t> </w:t>
      </w:r>
      <w:r>
        <w:rPr>
          <w:sz w:val="28"/>
        </w:rPr>
        <w:t>financing</w:t>
      </w:r>
      <w:r>
        <w:rPr>
          <w:spacing w:val="40"/>
          <w:sz w:val="28"/>
        </w:rPr>
        <w:t> </w:t>
      </w:r>
      <w:r>
        <w:rPr>
          <w:sz w:val="28"/>
        </w:rPr>
        <w:t>and</w:t>
      </w:r>
      <w:r>
        <w:rPr>
          <w:spacing w:val="40"/>
          <w:sz w:val="28"/>
        </w:rPr>
        <w:t> </w:t>
      </w:r>
      <w:r>
        <w:rPr>
          <w:sz w:val="28"/>
        </w:rPr>
        <w:t>the</w:t>
      </w:r>
      <w:r>
        <w:rPr>
          <w:spacing w:val="40"/>
          <w:sz w:val="28"/>
        </w:rPr>
        <w:t> </w:t>
      </w:r>
      <w:r>
        <w:rPr>
          <w:sz w:val="28"/>
        </w:rPr>
        <w:t>problems</w:t>
      </w:r>
      <w:r>
        <w:rPr>
          <w:spacing w:val="40"/>
          <w:sz w:val="28"/>
        </w:rPr>
        <w:t> </w:t>
      </w:r>
      <w:r>
        <w:rPr>
          <w:sz w:val="28"/>
        </w:rPr>
        <w:t>of</w:t>
      </w:r>
      <w:r>
        <w:rPr>
          <w:spacing w:val="40"/>
          <w:sz w:val="28"/>
        </w:rPr>
        <w:t> </w:t>
      </w:r>
      <w:r>
        <w:rPr>
          <w:sz w:val="28"/>
        </w:rPr>
        <w:t>access</w:t>
      </w:r>
      <w:r>
        <w:rPr>
          <w:spacing w:val="40"/>
          <w:sz w:val="28"/>
        </w:rPr>
        <w:t> </w:t>
      </w:r>
      <w:r>
        <w:rPr>
          <w:sz w:val="28"/>
        </w:rPr>
        <w:t>to university</w:t>
      </w:r>
      <w:r>
        <w:rPr>
          <w:spacing w:val="-7"/>
          <w:sz w:val="28"/>
        </w:rPr>
        <w:t> </w:t>
      </w:r>
      <w:r>
        <w:rPr>
          <w:sz w:val="28"/>
        </w:rPr>
        <w:t>education.</w:t>
      </w:r>
      <w:r>
        <w:rPr>
          <w:spacing w:val="40"/>
          <w:sz w:val="28"/>
        </w:rPr>
        <w:t> </w:t>
      </w:r>
      <w:r>
        <w:rPr>
          <w:i/>
          <w:sz w:val="28"/>
        </w:rPr>
        <w:t>International</w:t>
      </w:r>
      <w:r>
        <w:rPr>
          <w:i/>
          <w:spacing w:val="-2"/>
          <w:sz w:val="28"/>
        </w:rPr>
        <w:t> </w:t>
      </w:r>
      <w:r>
        <w:rPr>
          <w:i/>
          <w:sz w:val="28"/>
        </w:rPr>
        <w:t>Journal</w:t>
      </w:r>
      <w:r>
        <w:rPr>
          <w:i/>
          <w:spacing w:val="-2"/>
          <w:sz w:val="28"/>
        </w:rPr>
        <w:t> </w:t>
      </w:r>
      <w:r>
        <w:rPr>
          <w:i/>
          <w:sz w:val="28"/>
        </w:rPr>
        <w:t>of</w:t>
      </w:r>
      <w:r>
        <w:rPr>
          <w:i/>
          <w:spacing w:val="-2"/>
          <w:sz w:val="28"/>
        </w:rPr>
        <w:t> </w:t>
      </w:r>
      <w:r>
        <w:rPr>
          <w:i/>
          <w:sz w:val="28"/>
        </w:rPr>
        <w:t>Literacy</w:t>
      </w:r>
      <w:r>
        <w:rPr>
          <w:i/>
          <w:spacing w:val="-3"/>
          <w:sz w:val="28"/>
        </w:rPr>
        <w:t> </w:t>
      </w:r>
      <w:r>
        <w:rPr>
          <w:i/>
          <w:sz w:val="28"/>
        </w:rPr>
        <w:t>Education. </w:t>
      </w:r>
      <w:r>
        <w:rPr>
          <w:sz w:val="28"/>
        </w:rPr>
        <w:t>2</w:t>
      </w:r>
      <w:r>
        <w:rPr>
          <w:spacing w:val="-1"/>
          <w:sz w:val="28"/>
        </w:rPr>
        <w:t> </w:t>
      </w:r>
      <w:r>
        <w:rPr>
          <w:sz w:val="28"/>
        </w:rPr>
        <w:t>(4)</w:t>
      </w:r>
      <w:r>
        <w:rPr>
          <w:spacing w:val="-2"/>
          <w:sz w:val="28"/>
        </w:rPr>
        <w:t> </w:t>
      </w:r>
      <w:r>
        <w:rPr>
          <w:sz w:val="28"/>
        </w:rPr>
        <w:t>,1- </w:t>
      </w:r>
      <w:r>
        <w:rPr>
          <w:spacing w:val="-4"/>
          <w:sz w:val="28"/>
        </w:rPr>
        <w:t>23.</w:t>
      </w:r>
    </w:p>
    <w:p>
      <w:pPr>
        <w:spacing w:line="240" w:lineRule="auto" w:before="201"/>
        <w:ind w:left="1200" w:right="617" w:hanging="901"/>
        <w:jc w:val="both"/>
        <w:rPr>
          <w:sz w:val="28"/>
        </w:rPr>
      </w:pPr>
      <w:r>
        <w:rPr>
          <w:sz w:val="28"/>
        </w:rPr>
        <w:t>Akinyemi, S. (2013).Funding strategies for qualitative university education in developing economies: The case of Nigeria, </w:t>
      </w:r>
      <w:r>
        <w:rPr>
          <w:i/>
          <w:sz w:val="28"/>
        </w:rPr>
        <w:t>International Journal of Higher Education</w:t>
      </w:r>
      <w:r>
        <w:rPr>
          <w:sz w:val="28"/>
        </w:rPr>
        <w:t>, 2(1), 53-59.</w:t>
      </w:r>
    </w:p>
    <w:p>
      <w:pPr>
        <w:spacing w:before="201"/>
        <w:ind w:left="1200" w:right="614" w:hanging="901"/>
        <w:jc w:val="both"/>
        <w:rPr>
          <w:sz w:val="28"/>
        </w:rPr>
      </w:pPr>
      <w:r>
        <w:rPr>
          <w:sz w:val="28"/>
        </w:rPr>
        <w:t>Akuezuilo, A. S. &amp; Agu, M. (2003). </w:t>
      </w:r>
      <w:r>
        <w:rPr>
          <w:i/>
          <w:sz w:val="28"/>
        </w:rPr>
        <w:t>Research methods in the humanities</w:t>
      </w:r>
      <w:r>
        <w:rPr>
          <w:sz w:val="28"/>
        </w:rPr>
        <w:t>. Lagos: Imprint Services.</w:t>
      </w:r>
    </w:p>
    <w:p>
      <w:pPr>
        <w:spacing w:after="0"/>
        <w:jc w:val="both"/>
        <w:rPr>
          <w:sz w:val="28"/>
        </w:rPr>
        <w:sectPr>
          <w:pgSz w:w="11910" w:h="16840"/>
          <w:pgMar w:header="761" w:footer="0" w:top="980" w:bottom="280" w:left="780" w:right="820"/>
        </w:sectPr>
      </w:pPr>
    </w:p>
    <w:p>
      <w:pPr>
        <w:pStyle w:val="BodyText"/>
        <w:spacing w:before="187"/>
      </w:pPr>
    </w:p>
    <w:p>
      <w:pPr>
        <w:tabs>
          <w:tab w:pos="8221" w:val="left" w:leader="none"/>
        </w:tabs>
        <w:spacing w:before="0"/>
        <w:ind w:left="1200" w:right="628" w:hanging="901"/>
        <w:jc w:val="left"/>
        <w:rPr>
          <w:i/>
          <w:sz w:val="28"/>
        </w:rPr>
      </w:pPr>
      <w:r>
        <w:rPr>
          <w:sz w:val="28"/>
        </w:rPr>
        <w:t>Amoor, S.S. &amp; Udoh, A.A. (2008). The Role of Secretarial Education in Nigerian Economic Development.</w:t>
      </w:r>
      <w:r>
        <w:rPr>
          <w:spacing w:val="40"/>
          <w:sz w:val="28"/>
        </w:rPr>
        <w:t> </w:t>
      </w:r>
      <w:r>
        <w:rPr>
          <w:i/>
          <w:sz w:val="28"/>
        </w:rPr>
        <w:t>Journal of Educational Research</w:t>
        <w:tab/>
      </w:r>
      <w:r>
        <w:rPr>
          <w:i/>
          <w:spacing w:val="-4"/>
          <w:sz w:val="28"/>
        </w:rPr>
        <w:t>and </w:t>
      </w:r>
      <w:r>
        <w:rPr>
          <w:i/>
          <w:sz w:val="28"/>
        </w:rPr>
        <w:t>Development,3 (1), 294-298</w:t>
      </w:r>
    </w:p>
    <w:p>
      <w:pPr>
        <w:spacing w:line="240" w:lineRule="auto" w:before="198"/>
        <w:ind w:left="1200" w:right="616" w:hanging="901"/>
        <w:jc w:val="both"/>
        <w:rPr>
          <w:i/>
          <w:sz w:val="28"/>
        </w:rPr>
      </w:pPr>
      <w:r>
        <w:rPr>
          <w:sz w:val="28"/>
        </w:rPr>
        <w:t>Amoor, S.S. (2008). Integrating the Internet with the Curriculum of Office Education Programme in Tertiary Institutions in Nigeria.</w:t>
      </w:r>
      <w:r>
        <w:rPr>
          <w:spacing w:val="40"/>
          <w:sz w:val="28"/>
        </w:rPr>
        <w:t> </w:t>
      </w:r>
      <w:r>
        <w:rPr>
          <w:i/>
          <w:sz w:val="28"/>
        </w:rPr>
        <w:t>The Information Manager, 8 (2), 1-5</w:t>
      </w:r>
    </w:p>
    <w:p>
      <w:pPr>
        <w:pStyle w:val="BodyText"/>
        <w:spacing w:line="242" w:lineRule="auto" w:before="201"/>
        <w:ind w:left="1200" w:right="623" w:hanging="901"/>
        <w:jc w:val="both"/>
      </w:pPr>
      <w:r>
        <w:rPr/>
        <w:t>Amoor, S.S. (2009). Secretarial Education in Nigerian Secondary Schools: The Challenges and Strategies. </w:t>
      </w:r>
      <w:r>
        <w:rPr>
          <w:i/>
        </w:rPr>
        <w:t>Journal of Vocational Studies</w:t>
      </w:r>
      <w:r>
        <w:rPr/>
        <w:t>, 3 (1), 7-9</w:t>
      </w:r>
    </w:p>
    <w:p>
      <w:pPr>
        <w:pStyle w:val="BodyText"/>
        <w:spacing w:before="195"/>
        <w:ind w:left="1200" w:hanging="901"/>
      </w:pPr>
      <w:r>
        <w:rPr/>
        <w:t>Amoor,</w:t>
      </w:r>
      <w:r>
        <w:rPr>
          <w:spacing w:val="40"/>
        </w:rPr>
        <w:t> </w:t>
      </w:r>
      <w:r>
        <w:rPr/>
        <w:t>S.S.</w:t>
      </w:r>
      <w:r>
        <w:rPr>
          <w:spacing w:val="40"/>
        </w:rPr>
        <w:t> </w:t>
      </w:r>
      <w:r>
        <w:rPr/>
        <w:t>(2010).</w:t>
      </w:r>
      <w:r>
        <w:rPr>
          <w:spacing w:val="40"/>
        </w:rPr>
        <w:t> </w:t>
      </w:r>
      <w:r>
        <w:rPr/>
        <w:t>The</w:t>
      </w:r>
      <w:r>
        <w:rPr>
          <w:spacing w:val="40"/>
        </w:rPr>
        <w:t> </w:t>
      </w:r>
      <w:r>
        <w:rPr/>
        <w:t>need</w:t>
      </w:r>
      <w:r>
        <w:rPr>
          <w:spacing w:val="40"/>
        </w:rPr>
        <w:t> </w:t>
      </w:r>
      <w:r>
        <w:rPr/>
        <w:t>to</w:t>
      </w:r>
      <w:r>
        <w:rPr>
          <w:spacing w:val="40"/>
        </w:rPr>
        <w:t> </w:t>
      </w:r>
      <w:r>
        <w:rPr/>
        <w:t>improve</w:t>
      </w:r>
      <w:r>
        <w:rPr>
          <w:spacing w:val="40"/>
        </w:rPr>
        <w:t> </w:t>
      </w:r>
      <w:r>
        <w:rPr/>
        <w:t>teacher</w:t>
      </w:r>
      <w:r>
        <w:rPr>
          <w:spacing w:val="40"/>
        </w:rPr>
        <w:t> </w:t>
      </w:r>
      <w:r>
        <w:rPr/>
        <w:t>quality</w:t>
      </w:r>
      <w:r>
        <w:rPr>
          <w:spacing w:val="40"/>
        </w:rPr>
        <w:t> </w:t>
      </w:r>
      <w:r>
        <w:rPr/>
        <w:t>in</w:t>
      </w:r>
      <w:r>
        <w:rPr>
          <w:spacing w:val="40"/>
        </w:rPr>
        <w:t> </w:t>
      </w:r>
      <w:r>
        <w:rPr/>
        <w:t>business</w:t>
      </w:r>
      <w:r>
        <w:rPr>
          <w:spacing w:val="40"/>
        </w:rPr>
        <w:t> </w:t>
      </w:r>
      <w:r>
        <w:rPr/>
        <w:t>education programme in Nigerian universities. </w:t>
      </w:r>
      <w:r>
        <w:rPr>
          <w:i/>
        </w:rPr>
        <w:t>Int. Journal Edu. Res</w:t>
      </w:r>
      <w:r>
        <w:rPr/>
        <w:t>., 11(1): 42-51.</w:t>
      </w:r>
    </w:p>
    <w:p>
      <w:pPr>
        <w:spacing w:line="240" w:lineRule="auto" w:before="198"/>
        <w:ind w:left="1200" w:right="616" w:hanging="901"/>
        <w:jc w:val="both"/>
        <w:rPr>
          <w:sz w:val="28"/>
        </w:rPr>
      </w:pPr>
      <w:r>
        <w:rPr>
          <w:sz w:val="28"/>
        </w:rPr>
        <w:t>Ani, O. E., &amp; Edem, M. (2010).Framework for effective development of information and communication technology (ICT) policy in University libraries in Nigeria. In E. Adomi (Eds.), </w:t>
      </w:r>
      <w:r>
        <w:rPr>
          <w:i/>
          <w:sz w:val="28"/>
        </w:rPr>
        <w:t>Frameworks for ICT Policy: Government, Social and Legal Issues. Ibadan, Higher Press, </w:t>
      </w:r>
      <w:r>
        <w:rPr>
          <w:sz w:val="28"/>
        </w:rPr>
        <w:t>148-163</w:t>
      </w:r>
    </w:p>
    <w:p>
      <w:pPr>
        <w:spacing w:line="242" w:lineRule="auto" w:before="200"/>
        <w:ind w:left="1200" w:right="616" w:hanging="901"/>
        <w:jc w:val="both"/>
        <w:rPr>
          <w:sz w:val="28"/>
        </w:rPr>
      </w:pPr>
      <w:r>
        <w:rPr>
          <w:sz w:val="28"/>
        </w:rPr>
        <w:t>Ania, O.A. (2007). </w:t>
      </w:r>
      <w:r>
        <w:rPr>
          <w:i/>
          <w:sz w:val="28"/>
        </w:rPr>
        <w:t>Sustainable financing of tertiary education in Nigeria</w:t>
      </w:r>
      <w:r>
        <w:rPr>
          <w:sz w:val="28"/>
        </w:rPr>
        <w:t>. Ibadan: Ibadan University Press.</w:t>
      </w:r>
    </w:p>
    <w:p>
      <w:pPr>
        <w:pStyle w:val="BodyText"/>
        <w:spacing w:before="195"/>
        <w:ind w:left="1200" w:right="614" w:hanging="901"/>
        <w:jc w:val="both"/>
      </w:pPr>
      <w:r>
        <w:rPr/>
        <w:t>Anunobi, C. V &amp; Okoye, I. B. (2008).The role of academic libraries in</w:t>
      </w:r>
      <w:r>
        <w:rPr>
          <w:spacing w:val="40"/>
        </w:rPr>
        <w:t> </w:t>
      </w:r>
      <w:r>
        <w:rPr/>
        <w:t>universal access</w:t>
      </w:r>
      <w:r>
        <w:rPr>
          <w:spacing w:val="-4"/>
        </w:rPr>
        <w:t> </w:t>
      </w:r>
      <w:r>
        <w:rPr/>
        <w:t>to</w:t>
      </w:r>
      <w:r>
        <w:rPr>
          <w:spacing w:val="-3"/>
        </w:rPr>
        <w:t> </w:t>
      </w:r>
      <w:r>
        <w:rPr/>
        <w:t>print</w:t>
      </w:r>
      <w:r>
        <w:rPr>
          <w:spacing w:val="-3"/>
        </w:rPr>
        <w:t> </w:t>
      </w:r>
      <w:r>
        <w:rPr/>
        <w:t>and</w:t>
      </w:r>
      <w:r>
        <w:rPr>
          <w:spacing w:val="-3"/>
        </w:rPr>
        <w:t> </w:t>
      </w:r>
      <w:r>
        <w:rPr/>
        <w:t>electronic</w:t>
      </w:r>
      <w:r>
        <w:rPr>
          <w:spacing w:val="-4"/>
        </w:rPr>
        <w:t> </w:t>
      </w:r>
      <w:r>
        <w:rPr/>
        <w:t>resources</w:t>
      </w:r>
      <w:r>
        <w:rPr>
          <w:spacing w:val="-3"/>
        </w:rPr>
        <w:t> </w:t>
      </w:r>
      <w:r>
        <w:rPr/>
        <w:t>in</w:t>
      </w:r>
      <w:r>
        <w:rPr>
          <w:spacing w:val="-7"/>
        </w:rPr>
        <w:t> </w:t>
      </w:r>
      <w:r>
        <w:rPr/>
        <w:t>the</w:t>
      </w:r>
      <w:r>
        <w:rPr>
          <w:spacing w:val="-7"/>
        </w:rPr>
        <w:t> </w:t>
      </w:r>
      <w:r>
        <w:rPr/>
        <w:t>developing</w:t>
      </w:r>
      <w:r>
        <w:rPr>
          <w:spacing w:val="-3"/>
        </w:rPr>
        <w:t> </w:t>
      </w:r>
      <w:r>
        <w:rPr/>
        <w:t>countries, </w:t>
      </w:r>
      <w:r>
        <w:rPr>
          <w:i/>
        </w:rPr>
        <w:t>Library Philosophy and Practice</w:t>
      </w:r>
      <w:r>
        <w:rPr/>
        <w:t>, 5(20), 1-5.</w:t>
      </w:r>
    </w:p>
    <w:p>
      <w:pPr>
        <w:spacing w:line="240" w:lineRule="auto" w:before="201"/>
        <w:ind w:left="1200" w:right="615" w:hanging="901"/>
        <w:jc w:val="both"/>
        <w:rPr>
          <w:sz w:val="28"/>
        </w:rPr>
      </w:pPr>
      <w:r>
        <w:rPr>
          <w:sz w:val="28"/>
        </w:rPr>
        <w:t>Anyamele, S. C. (2004</w:t>
      </w:r>
      <w:r>
        <w:rPr>
          <w:i/>
          <w:sz w:val="28"/>
        </w:rPr>
        <w:t>). Institutional management in higher education: a study of leadership approaches to quality improvement in university management: Nigerian and finish cases </w:t>
      </w:r>
      <w:r>
        <w:rPr>
          <w:sz w:val="28"/>
        </w:rPr>
        <w:t>[Ph.D. dissertation], Department</w:t>
      </w:r>
      <w:r>
        <w:rPr>
          <w:spacing w:val="40"/>
          <w:sz w:val="28"/>
        </w:rPr>
        <w:t> </w:t>
      </w:r>
      <w:r>
        <w:rPr>
          <w:sz w:val="28"/>
        </w:rPr>
        <w:t>of Education, University of Helsinki.</w:t>
      </w:r>
    </w:p>
    <w:p>
      <w:pPr>
        <w:spacing w:before="200"/>
        <w:ind w:left="1200" w:right="613" w:hanging="901"/>
        <w:jc w:val="left"/>
        <w:rPr>
          <w:rFonts w:ascii="Cambria"/>
          <w:sz w:val="28"/>
        </w:rPr>
      </w:pPr>
      <w:r>
        <w:rPr>
          <w:sz w:val="28"/>
        </w:rPr>
        <w:t>Arikewuyo</w:t>
      </w:r>
      <w:r>
        <w:rPr>
          <w:spacing w:val="37"/>
          <w:sz w:val="28"/>
        </w:rPr>
        <w:t> </w:t>
      </w:r>
      <w:r>
        <w:rPr>
          <w:sz w:val="28"/>
        </w:rPr>
        <w:t>A.</w:t>
      </w:r>
      <w:r>
        <w:rPr>
          <w:spacing w:val="36"/>
          <w:sz w:val="28"/>
        </w:rPr>
        <w:t> </w:t>
      </w:r>
      <w:r>
        <w:rPr>
          <w:sz w:val="28"/>
        </w:rPr>
        <w:t>D.</w:t>
      </w:r>
      <w:r>
        <w:rPr>
          <w:spacing w:val="36"/>
          <w:sz w:val="28"/>
        </w:rPr>
        <w:t> </w:t>
      </w:r>
      <w:r>
        <w:rPr>
          <w:sz w:val="28"/>
        </w:rPr>
        <w:t>(2004).The</w:t>
      </w:r>
      <w:r>
        <w:rPr>
          <w:spacing w:val="37"/>
          <w:sz w:val="28"/>
        </w:rPr>
        <w:t> </w:t>
      </w:r>
      <w:r>
        <w:rPr>
          <w:sz w:val="28"/>
        </w:rPr>
        <w:t>role</w:t>
      </w:r>
      <w:r>
        <w:rPr>
          <w:spacing w:val="34"/>
          <w:sz w:val="28"/>
        </w:rPr>
        <w:t> </w:t>
      </w:r>
      <w:r>
        <w:rPr>
          <w:sz w:val="28"/>
        </w:rPr>
        <w:t>of</w:t>
      </w:r>
      <w:r>
        <w:rPr>
          <w:spacing w:val="37"/>
          <w:sz w:val="28"/>
        </w:rPr>
        <w:t> </w:t>
      </w:r>
      <w:r>
        <w:rPr>
          <w:sz w:val="28"/>
        </w:rPr>
        <w:t>buffer</w:t>
      </w:r>
      <w:r>
        <w:rPr>
          <w:spacing w:val="37"/>
          <w:sz w:val="28"/>
        </w:rPr>
        <w:t> </w:t>
      </w:r>
      <w:r>
        <w:rPr>
          <w:sz w:val="28"/>
        </w:rPr>
        <w:t>institutions</w:t>
      </w:r>
      <w:r>
        <w:rPr>
          <w:spacing w:val="37"/>
          <w:sz w:val="28"/>
        </w:rPr>
        <w:t> </w:t>
      </w:r>
      <w:r>
        <w:rPr>
          <w:sz w:val="28"/>
        </w:rPr>
        <w:t>between</w:t>
      </w:r>
      <w:r>
        <w:rPr>
          <w:spacing w:val="38"/>
          <w:sz w:val="28"/>
        </w:rPr>
        <w:t> </w:t>
      </w:r>
      <w:r>
        <w:rPr>
          <w:sz w:val="28"/>
        </w:rPr>
        <w:t>universities</w:t>
      </w:r>
      <w:r>
        <w:rPr>
          <w:spacing w:val="37"/>
          <w:sz w:val="28"/>
        </w:rPr>
        <w:t> </w:t>
      </w:r>
      <w:r>
        <w:rPr>
          <w:sz w:val="28"/>
        </w:rPr>
        <w:t>and state. </w:t>
      </w:r>
      <w:r>
        <w:rPr>
          <w:i/>
          <w:sz w:val="28"/>
        </w:rPr>
        <w:t>Higher Education Policy, 5(3), </w:t>
      </w:r>
      <w:r>
        <w:rPr>
          <w:sz w:val="28"/>
        </w:rPr>
        <w:t>10-13</w:t>
      </w:r>
      <w:r>
        <w:rPr>
          <w:rFonts w:ascii="Cambria"/>
          <w:sz w:val="28"/>
        </w:rPr>
        <w:t>.</w:t>
      </w:r>
    </w:p>
    <w:p>
      <w:pPr>
        <w:spacing w:line="240" w:lineRule="auto" w:before="200"/>
        <w:ind w:left="1200" w:right="612" w:hanging="901"/>
        <w:jc w:val="both"/>
        <w:rPr>
          <w:sz w:val="28"/>
        </w:rPr>
      </w:pPr>
      <w:r>
        <w:rPr>
          <w:color w:val="212121"/>
          <w:sz w:val="28"/>
        </w:rPr>
        <w:t>Arikewuyo, M. O. (2004). Democracy and university education in Nigeria: Some constitutional considerations. </w:t>
      </w:r>
      <w:r>
        <w:rPr>
          <w:i/>
          <w:color w:val="212121"/>
          <w:sz w:val="28"/>
        </w:rPr>
        <w:t>Higher education management and policy. A Journal of the Organization for Economic Co-operationand Development</w:t>
      </w:r>
      <w:r>
        <w:rPr>
          <w:color w:val="212121"/>
          <w:sz w:val="28"/>
        </w:rPr>
        <w:t>, </w:t>
      </w:r>
      <w:r>
        <w:rPr>
          <w:i/>
          <w:color w:val="212121"/>
          <w:sz w:val="28"/>
        </w:rPr>
        <w:t>16</w:t>
      </w:r>
      <w:r>
        <w:rPr>
          <w:color w:val="212121"/>
          <w:sz w:val="28"/>
        </w:rPr>
        <w:t>, 121 -134.</w:t>
      </w:r>
    </w:p>
    <w:p>
      <w:pPr>
        <w:spacing w:line="240" w:lineRule="auto" w:before="200"/>
        <w:ind w:left="1200" w:right="613" w:hanging="901"/>
        <w:jc w:val="both"/>
        <w:rPr>
          <w:sz w:val="28"/>
        </w:rPr>
      </w:pPr>
      <w:r>
        <w:rPr>
          <w:sz w:val="28"/>
        </w:rPr>
        <w:t>Ashcroft, K. (2004). Emerging models of quality, relevance and standards in Ethiopia‟s higher institutions.</w:t>
      </w:r>
      <w:r>
        <w:rPr>
          <w:spacing w:val="40"/>
          <w:sz w:val="28"/>
        </w:rPr>
        <w:t> </w:t>
      </w:r>
      <w:r>
        <w:rPr>
          <w:i/>
          <w:sz w:val="28"/>
        </w:rPr>
        <w:t>The Ethiopian Journal ofEducation,</w:t>
      </w:r>
      <w:r>
        <w:rPr>
          <w:sz w:val="28"/>
        </w:rPr>
        <w:t>13(3), </w:t>
      </w:r>
      <w:r>
        <w:rPr>
          <w:spacing w:val="-2"/>
          <w:sz w:val="28"/>
        </w:rPr>
        <w:t>1–26.</w:t>
      </w:r>
    </w:p>
    <w:p>
      <w:pPr>
        <w:spacing w:before="201"/>
        <w:ind w:left="1200" w:right="0" w:hanging="901"/>
        <w:jc w:val="left"/>
        <w:rPr>
          <w:sz w:val="28"/>
        </w:rPr>
      </w:pPr>
      <w:r>
        <w:rPr>
          <w:sz w:val="28"/>
        </w:rPr>
        <w:t>Ashworth,</w:t>
      </w:r>
      <w:r>
        <w:rPr>
          <w:spacing w:val="80"/>
          <w:sz w:val="28"/>
        </w:rPr>
        <w:t> </w:t>
      </w:r>
      <w:r>
        <w:rPr>
          <w:sz w:val="28"/>
        </w:rPr>
        <w:t>A.</w:t>
      </w:r>
      <w:r>
        <w:rPr>
          <w:spacing w:val="80"/>
          <w:sz w:val="28"/>
        </w:rPr>
        <w:t> </w:t>
      </w:r>
      <w:r>
        <w:rPr>
          <w:sz w:val="28"/>
        </w:rPr>
        <w:t>&amp;</w:t>
      </w:r>
      <w:r>
        <w:rPr>
          <w:spacing w:val="80"/>
          <w:sz w:val="28"/>
        </w:rPr>
        <w:t> </w:t>
      </w:r>
      <w:r>
        <w:rPr>
          <w:sz w:val="28"/>
        </w:rPr>
        <w:t>Harvey,</w:t>
      </w:r>
      <w:r>
        <w:rPr>
          <w:spacing w:val="80"/>
          <w:sz w:val="28"/>
        </w:rPr>
        <w:t> </w:t>
      </w:r>
      <w:r>
        <w:rPr>
          <w:sz w:val="28"/>
        </w:rPr>
        <w:t>R.</w:t>
      </w:r>
      <w:r>
        <w:rPr>
          <w:spacing w:val="80"/>
          <w:sz w:val="28"/>
        </w:rPr>
        <w:t> </w:t>
      </w:r>
      <w:r>
        <w:rPr>
          <w:sz w:val="28"/>
        </w:rPr>
        <w:t>(1994).</w:t>
      </w:r>
      <w:r>
        <w:rPr>
          <w:spacing w:val="80"/>
          <w:sz w:val="28"/>
        </w:rPr>
        <w:t> </w:t>
      </w:r>
      <w:r>
        <w:rPr>
          <w:i/>
          <w:sz w:val="28"/>
        </w:rPr>
        <w:t>Assessing</w:t>
      </w:r>
      <w:r>
        <w:rPr>
          <w:i/>
          <w:spacing w:val="80"/>
          <w:sz w:val="28"/>
        </w:rPr>
        <w:t> </w:t>
      </w:r>
      <w:r>
        <w:rPr>
          <w:i/>
          <w:sz w:val="28"/>
        </w:rPr>
        <w:t>quality</w:t>
      </w:r>
      <w:r>
        <w:rPr>
          <w:i/>
          <w:spacing w:val="80"/>
          <w:sz w:val="28"/>
        </w:rPr>
        <w:t> </w:t>
      </w:r>
      <w:r>
        <w:rPr>
          <w:i/>
          <w:sz w:val="28"/>
        </w:rPr>
        <w:t>in</w:t>
      </w:r>
      <w:r>
        <w:rPr>
          <w:i/>
          <w:spacing w:val="80"/>
          <w:sz w:val="28"/>
        </w:rPr>
        <w:t> </w:t>
      </w:r>
      <w:r>
        <w:rPr>
          <w:i/>
          <w:sz w:val="28"/>
        </w:rPr>
        <w:t>further</w:t>
      </w:r>
      <w:r>
        <w:rPr>
          <w:i/>
          <w:spacing w:val="80"/>
          <w:sz w:val="28"/>
        </w:rPr>
        <w:t> </w:t>
      </w:r>
      <w:r>
        <w:rPr>
          <w:i/>
          <w:sz w:val="28"/>
        </w:rPr>
        <w:t>and</w:t>
      </w:r>
      <w:r>
        <w:rPr>
          <w:i/>
          <w:spacing w:val="80"/>
          <w:sz w:val="28"/>
        </w:rPr>
        <w:t> </w:t>
      </w:r>
      <w:r>
        <w:rPr>
          <w:i/>
          <w:sz w:val="28"/>
        </w:rPr>
        <w:t>higher education</w:t>
      </w:r>
      <w:r>
        <w:rPr>
          <w:sz w:val="28"/>
        </w:rPr>
        <w:t>: London, Jessica Kingsley.</w:t>
      </w:r>
    </w:p>
    <w:p>
      <w:pPr>
        <w:spacing w:after="0"/>
        <w:jc w:val="left"/>
        <w:rPr>
          <w:sz w:val="28"/>
        </w:rPr>
        <w:sectPr>
          <w:pgSz w:w="11910" w:h="16840"/>
          <w:pgMar w:header="761" w:footer="0" w:top="980" w:bottom="280" w:left="780" w:right="820"/>
        </w:sectPr>
      </w:pPr>
    </w:p>
    <w:p>
      <w:pPr>
        <w:pStyle w:val="BodyText"/>
        <w:spacing w:before="187"/>
      </w:pPr>
    </w:p>
    <w:p>
      <w:pPr>
        <w:pStyle w:val="BodyText"/>
        <w:ind w:left="1200" w:right="615" w:hanging="901"/>
        <w:jc w:val="both"/>
      </w:pPr>
      <w:r>
        <w:rPr>
          <w:color w:val="212121"/>
        </w:rPr>
        <w:t>Atulomah, B. C., &amp; Onuoha, U. D. (2011). Harnessing collective intelligence through online socialnetworks: a study of librarians in private universities in Ogun State, Nigeria. </w:t>
      </w:r>
      <w:r>
        <w:rPr>
          <w:i/>
        </w:rPr>
        <w:t>Ozean Journal of Social Sciences </w:t>
      </w:r>
      <w:r>
        <w:rPr/>
        <w:t>4(2), 34-51</w:t>
      </w:r>
    </w:p>
    <w:p>
      <w:pPr>
        <w:spacing w:line="240" w:lineRule="auto" w:before="198"/>
        <w:ind w:left="1111" w:right="623" w:hanging="721"/>
        <w:jc w:val="both"/>
        <w:rPr>
          <w:sz w:val="28"/>
        </w:rPr>
      </w:pPr>
      <w:r>
        <w:rPr>
          <w:sz w:val="28"/>
        </w:rPr>
        <w:t>Ayuba, A, &amp; Mohammed, P. (2014). Investigating the factors affecting performance of business management students in Nigerian universities, </w:t>
      </w:r>
      <w:r>
        <w:rPr>
          <w:i/>
          <w:sz w:val="28"/>
        </w:rPr>
        <w:t>American Journal of Social and Management Sciences</w:t>
      </w:r>
      <w:r>
        <w:rPr>
          <w:sz w:val="28"/>
        </w:rPr>
        <w:t>, 2 (1), 90-112</w:t>
      </w:r>
    </w:p>
    <w:p>
      <w:pPr>
        <w:spacing w:line="242" w:lineRule="auto" w:before="201"/>
        <w:ind w:left="1111" w:right="617" w:hanging="721"/>
        <w:jc w:val="both"/>
        <w:rPr>
          <w:sz w:val="28"/>
        </w:rPr>
      </w:pPr>
      <w:r>
        <w:rPr>
          <w:sz w:val="28"/>
        </w:rPr>
        <w:t>Azi, T. (2002). </w:t>
      </w:r>
      <w:r>
        <w:rPr>
          <w:i/>
          <w:sz w:val="28"/>
        </w:rPr>
        <w:t>Education in Nigeria: A futuristic perspective</w:t>
      </w:r>
      <w:r>
        <w:rPr>
          <w:sz w:val="28"/>
        </w:rPr>
        <w:t>. Lagos: Central Educational Service.</w:t>
      </w:r>
    </w:p>
    <w:p>
      <w:pPr>
        <w:spacing w:line="240" w:lineRule="auto" w:before="195"/>
        <w:ind w:left="1111" w:right="614" w:hanging="721"/>
        <w:jc w:val="both"/>
        <w:rPr>
          <w:sz w:val="28"/>
        </w:rPr>
      </w:pPr>
      <w:r>
        <w:rPr>
          <w:sz w:val="28"/>
        </w:rPr>
        <w:t>Babalola,</w:t>
      </w:r>
      <w:r>
        <w:rPr>
          <w:spacing w:val="40"/>
          <w:sz w:val="28"/>
        </w:rPr>
        <w:t> </w:t>
      </w:r>
      <w:r>
        <w:rPr>
          <w:sz w:val="28"/>
        </w:rPr>
        <w:t>J.</w:t>
      </w:r>
      <w:r>
        <w:rPr>
          <w:spacing w:val="40"/>
          <w:sz w:val="28"/>
        </w:rPr>
        <w:t> </w:t>
      </w:r>
      <w:r>
        <w:rPr>
          <w:sz w:val="28"/>
        </w:rPr>
        <w:t>B.,</w:t>
      </w:r>
      <w:r>
        <w:rPr>
          <w:spacing w:val="40"/>
          <w:sz w:val="28"/>
        </w:rPr>
        <w:t> </w:t>
      </w:r>
      <w:r>
        <w:rPr>
          <w:sz w:val="28"/>
        </w:rPr>
        <w:t>Jaiyeoba,</w:t>
      </w:r>
      <w:r>
        <w:rPr>
          <w:spacing w:val="40"/>
          <w:sz w:val="28"/>
        </w:rPr>
        <w:t> </w:t>
      </w:r>
      <w:r>
        <w:rPr>
          <w:sz w:val="28"/>
        </w:rPr>
        <w:t>A.</w:t>
      </w:r>
      <w:r>
        <w:rPr>
          <w:spacing w:val="40"/>
          <w:sz w:val="28"/>
        </w:rPr>
        <w:t> </w:t>
      </w:r>
      <w:r>
        <w:rPr>
          <w:sz w:val="28"/>
        </w:rPr>
        <w:t>O.,</w:t>
      </w:r>
      <w:r>
        <w:rPr>
          <w:spacing w:val="40"/>
          <w:sz w:val="28"/>
        </w:rPr>
        <w:t> </w:t>
      </w:r>
      <w:r>
        <w:rPr>
          <w:sz w:val="28"/>
        </w:rPr>
        <w:t>&amp;</w:t>
      </w:r>
      <w:r>
        <w:rPr>
          <w:spacing w:val="40"/>
          <w:sz w:val="28"/>
        </w:rPr>
        <w:t> </w:t>
      </w:r>
      <w:r>
        <w:rPr>
          <w:sz w:val="28"/>
        </w:rPr>
        <w:t>Okediran,</w:t>
      </w:r>
      <w:r>
        <w:rPr>
          <w:spacing w:val="40"/>
          <w:sz w:val="28"/>
        </w:rPr>
        <w:t> </w:t>
      </w:r>
      <w:r>
        <w:rPr>
          <w:sz w:val="28"/>
        </w:rPr>
        <w:t>A.</w:t>
      </w:r>
      <w:r>
        <w:rPr>
          <w:spacing w:val="40"/>
          <w:sz w:val="28"/>
        </w:rPr>
        <w:t> </w:t>
      </w:r>
      <w:r>
        <w:rPr>
          <w:sz w:val="28"/>
        </w:rPr>
        <w:t>(2007).</w:t>
      </w:r>
      <w:r>
        <w:rPr>
          <w:spacing w:val="40"/>
          <w:sz w:val="28"/>
        </w:rPr>
        <w:t> </w:t>
      </w:r>
      <w:r>
        <w:rPr>
          <w:sz w:val="28"/>
        </w:rPr>
        <w:t>University</w:t>
      </w:r>
      <w:r>
        <w:rPr>
          <w:spacing w:val="40"/>
          <w:sz w:val="28"/>
        </w:rPr>
        <w:t> </w:t>
      </w:r>
      <w:r>
        <w:rPr>
          <w:sz w:val="28"/>
        </w:rPr>
        <w:t>autonomy and financial reforms in Nigeria: historical background, issues and recommendations from experience. In J. B. Babalola &amp; B. O. Emenemu (Eds), </w:t>
      </w:r>
      <w:r>
        <w:rPr>
          <w:i/>
          <w:sz w:val="28"/>
        </w:rPr>
        <w:t>Issues in Higher Education: Research Evidence from Sub-Sahara Africa</w:t>
      </w:r>
      <w:r>
        <w:rPr>
          <w:sz w:val="28"/>
        </w:rPr>
        <w:t>. Lagos: Bolabay Publications.</w:t>
      </w:r>
    </w:p>
    <w:p>
      <w:pPr>
        <w:pStyle w:val="BodyText"/>
        <w:spacing w:before="199"/>
        <w:ind w:left="1111" w:right="618" w:hanging="721"/>
        <w:jc w:val="both"/>
      </w:pPr>
      <w:r>
        <w:rPr/>
        <w:t>Babalola, S. K. (2002). </w:t>
      </w:r>
      <w:r>
        <w:rPr>
          <w:i/>
        </w:rPr>
        <w:t>Education and national ethics</w:t>
      </w:r>
      <w:r>
        <w:rPr/>
        <w:t>. A keynote Address delivered at Workshop on Use of Global Knowledge in University Management, University of Ibadan, Nigeria.</w:t>
      </w:r>
    </w:p>
    <w:p>
      <w:pPr>
        <w:spacing w:before="201"/>
        <w:ind w:left="1111" w:right="615" w:hanging="721"/>
        <w:jc w:val="both"/>
        <w:rPr>
          <w:sz w:val="28"/>
        </w:rPr>
      </w:pPr>
      <w:r>
        <w:rPr>
          <w:sz w:val="28"/>
        </w:rPr>
        <w:t>Bahr, N., Dole, S., Bahr, M., Barton, G. &amp; Davies, K. (2007).</w:t>
      </w:r>
      <w:r>
        <w:rPr>
          <w:i/>
          <w:sz w:val="28"/>
        </w:rPr>
        <w:t>Longitudinal evaluation of the effectiveness of professional development strategies. </w:t>
      </w:r>
      <w:r>
        <w:rPr>
          <w:sz w:val="28"/>
        </w:rPr>
        <w:t>University of Queensland and</w:t>
      </w:r>
      <w:r>
        <w:rPr>
          <w:spacing w:val="40"/>
          <w:sz w:val="28"/>
        </w:rPr>
        <w:t> </w:t>
      </w:r>
      <w:r>
        <w:rPr>
          <w:sz w:val="28"/>
        </w:rPr>
        <w:t>Bond University: Queensland, Australia.</w:t>
      </w:r>
    </w:p>
    <w:p>
      <w:pPr>
        <w:spacing w:before="201"/>
        <w:ind w:left="1111" w:right="613" w:hanging="721"/>
        <w:jc w:val="both"/>
        <w:rPr>
          <w:sz w:val="28"/>
        </w:rPr>
      </w:pPr>
      <w:r>
        <w:rPr>
          <w:sz w:val="28"/>
        </w:rPr>
        <w:t>Bako, S. (2002). </w:t>
      </w:r>
      <w:r>
        <w:rPr>
          <w:i/>
          <w:sz w:val="28"/>
        </w:rPr>
        <w:t>Union, state and the crisis of higher education: The latest phase of struggle for and against restructuring and deregulating the</w:t>
      </w:r>
      <w:r>
        <w:rPr>
          <w:i/>
          <w:spacing w:val="80"/>
          <w:sz w:val="28"/>
        </w:rPr>
        <w:t> </w:t>
      </w:r>
      <w:r>
        <w:rPr>
          <w:i/>
          <w:sz w:val="28"/>
        </w:rPr>
        <w:t>Nigerian Universities.</w:t>
      </w:r>
      <w:r>
        <w:rPr>
          <w:i/>
          <w:spacing w:val="40"/>
          <w:sz w:val="28"/>
        </w:rPr>
        <w:t> </w:t>
      </w:r>
      <w:r>
        <w:rPr>
          <w:sz w:val="28"/>
        </w:rPr>
        <w:t>A</w:t>
      </w:r>
      <w:r>
        <w:rPr>
          <w:spacing w:val="-4"/>
          <w:sz w:val="28"/>
        </w:rPr>
        <w:t> </w:t>
      </w:r>
      <w:r>
        <w:rPr>
          <w:sz w:val="28"/>
        </w:rPr>
        <w:t>paper</w:t>
      </w:r>
      <w:r>
        <w:rPr>
          <w:spacing w:val="-3"/>
          <w:sz w:val="28"/>
        </w:rPr>
        <w:t> </w:t>
      </w:r>
      <w:r>
        <w:rPr>
          <w:sz w:val="28"/>
        </w:rPr>
        <w:t>presented</w:t>
      </w:r>
      <w:r>
        <w:rPr>
          <w:spacing w:val="-2"/>
          <w:sz w:val="28"/>
        </w:rPr>
        <w:t> </w:t>
      </w:r>
      <w:r>
        <w:rPr>
          <w:sz w:val="28"/>
        </w:rPr>
        <w:t>at</w:t>
      </w:r>
      <w:r>
        <w:rPr>
          <w:spacing w:val="-6"/>
          <w:sz w:val="28"/>
        </w:rPr>
        <w:t> </w:t>
      </w:r>
      <w:r>
        <w:rPr>
          <w:sz w:val="28"/>
        </w:rPr>
        <w:t>the</w:t>
      </w:r>
      <w:r>
        <w:rPr>
          <w:spacing w:val="-3"/>
          <w:sz w:val="28"/>
        </w:rPr>
        <w:t> </w:t>
      </w:r>
      <w:r>
        <w:rPr>
          <w:sz w:val="28"/>
        </w:rPr>
        <w:t>10</w:t>
      </w:r>
      <w:r>
        <w:rPr>
          <w:sz w:val="28"/>
          <w:vertAlign w:val="superscript"/>
        </w:rPr>
        <w:t>th</w:t>
      </w:r>
      <w:r>
        <w:rPr>
          <w:sz w:val="28"/>
          <w:vertAlign w:val="baseline"/>
        </w:rPr>
        <w:t>CORDESRIA</w:t>
      </w:r>
      <w:r>
        <w:rPr>
          <w:spacing w:val="40"/>
          <w:sz w:val="28"/>
          <w:vertAlign w:val="baseline"/>
        </w:rPr>
        <w:t> </w:t>
      </w:r>
      <w:r>
        <w:rPr>
          <w:sz w:val="28"/>
          <w:vertAlign w:val="baseline"/>
        </w:rPr>
        <w:t>General</w:t>
      </w:r>
      <w:r>
        <w:rPr>
          <w:spacing w:val="-2"/>
          <w:sz w:val="28"/>
          <w:vertAlign w:val="baseline"/>
        </w:rPr>
        <w:t> </w:t>
      </w:r>
      <w:r>
        <w:rPr>
          <w:sz w:val="28"/>
          <w:vertAlign w:val="baseline"/>
        </w:rPr>
        <w:t>Assembly held in Kampala, Uganda.</w:t>
      </w:r>
    </w:p>
    <w:p>
      <w:pPr>
        <w:spacing w:before="198"/>
        <w:ind w:left="391" w:right="0" w:firstLine="0"/>
        <w:jc w:val="both"/>
        <w:rPr>
          <w:i/>
          <w:sz w:val="28"/>
        </w:rPr>
      </w:pPr>
      <w:r>
        <w:rPr>
          <w:sz w:val="28"/>
        </w:rPr>
        <w:t>Bank,</w:t>
      </w:r>
      <w:r>
        <w:rPr>
          <w:spacing w:val="40"/>
          <w:sz w:val="28"/>
        </w:rPr>
        <w:t> </w:t>
      </w:r>
      <w:r>
        <w:rPr>
          <w:sz w:val="28"/>
        </w:rPr>
        <w:t>F.</w:t>
      </w:r>
      <w:r>
        <w:rPr>
          <w:spacing w:val="43"/>
          <w:sz w:val="28"/>
        </w:rPr>
        <w:t> </w:t>
      </w:r>
      <w:r>
        <w:rPr>
          <w:sz w:val="28"/>
        </w:rPr>
        <w:t>&amp;</w:t>
      </w:r>
      <w:r>
        <w:rPr>
          <w:spacing w:val="44"/>
          <w:sz w:val="28"/>
        </w:rPr>
        <w:t> </w:t>
      </w:r>
      <w:r>
        <w:rPr>
          <w:sz w:val="28"/>
        </w:rPr>
        <w:t>Mayes,</w:t>
      </w:r>
      <w:r>
        <w:rPr>
          <w:spacing w:val="43"/>
          <w:sz w:val="28"/>
        </w:rPr>
        <w:t> </w:t>
      </w:r>
      <w:r>
        <w:rPr>
          <w:sz w:val="28"/>
        </w:rPr>
        <w:t>A.</w:t>
      </w:r>
      <w:r>
        <w:rPr>
          <w:spacing w:val="43"/>
          <w:sz w:val="28"/>
        </w:rPr>
        <w:t> </w:t>
      </w:r>
      <w:r>
        <w:rPr>
          <w:sz w:val="28"/>
        </w:rPr>
        <w:t>S.</w:t>
      </w:r>
      <w:r>
        <w:rPr>
          <w:spacing w:val="42"/>
          <w:sz w:val="28"/>
        </w:rPr>
        <w:t> </w:t>
      </w:r>
      <w:r>
        <w:rPr>
          <w:sz w:val="28"/>
        </w:rPr>
        <w:t>(2001).</w:t>
      </w:r>
      <w:r>
        <w:rPr>
          <w:spacing w:val="47"/>
          <w:sz w:val="28"/>
        </w:rPr>
        <w:t> </w:t>
      </w:r>
      <w:r>
        <w:rPr>
          <w:i/>
          <w:sz w:val="28"/>
        </w:rPr>
        <w:t>Early</w:t>
      </w:r>
      <w:r>
        <w:rPr>
          <w:i/>
          <w:spacing w:val="42"/>
          <w:sz w:val="28"/>
        </w:rPr>
        <w:t> </w:t>
      </w:r>
      <w:r>
        <w:rPr>
          <w:i/>
          <w:sz w:val="28"/>
        </w:rPr>
        <w:t>professional</w:t>
      </w:r>
      <w:r>
        <w:rPr>
          <w:i/>
          <w:spacing w:val="42"/>
          <w:sz w:val="28"/>
        </w:rPr>
        <w:t> </w:t>
      </w:r>
      <w:r>
        <w:rPr>
          <w:i/>
          <w:sz w:val="28"/>
        </w:rPr>
        <w:t>development</w:t>
      </w:r>
      <w:r>
        <w:rPr>
          <w:i/>
          <w:spacing w:val="42"/>
          <w:sz w:val="28"/>
        </w:rPr>
        <w:t> </w:t>
      </w:r>
      <w:r>
        <w:rPr>
          <w:i/>
          <w:sz w:val="28"/>
        </w:rPr>
        <w:t>for</w:t>
      </w:r>
      <w:r>
        <w:rPr>
          <w:i/>
          <w:spacing w:val="45"/>
          <w:sz w:val="28"/>
        </w:rPr>
        <w:t> </w:t>
      </w:r>
      <w:r>
        <w:rPr>
          <w:i/>
          <w:spacing w:val="-2"/>
          <w:sz w:val="28"/>
        </w:rPr>
        <w:t>teachers.</w:t>
      </w:r>
    </w:p>
    <w:p>
      <w:pPr>
        <w:pStyle w:val="BodyText"/>
        <w:spacing w:before="2"/>
        <w:ind w:left="1111"/>
      </w:pPr>
      <w:r>
        <w:rPr/>
        <w:t>London:</w:t>
      </w:r>
      <w:r>
        <w:rPr>
          <w:spacing w:val="-7"/>
        </w:rPr>
        <w:t> </w:t>
      </w:r>
      <w:r>
        <w:rPr>
          <w:spacing w:val="-2"/>
        </w:rPr>
        <w:t>Westport.</w:t>
      </w:r>
    </w:p>
    <w:p>
      <w:pPr>
        <w:spacing w:line="242" w:lineRule="auto" w:before="199"/>
        <w:ind w:left="1111" w:right="614" w:hanging="721"/>
        <w:jc w:val="both"/>
        <w:rPr>
          <w:sz w:val="28"/>
        </w:rPr>
      </w:pPr>
      <w:r>
        <w:rPr>
          <w:sz w:val="28"/>
        </w:rPr>
        <w:t>Blaike, A. (2002) </w:t>
      </w:r>
      <w:r>
        <w:rPr>
          <w:i/>
          <w:sz w:val="28"/>
        </w:rPr>
        <w:t>Recurrent lessons in Nigerian education. </w:t>
      </w:r>
      <w:r>
        <w:rPr>
          <w:sz w:val="28"/>
        </w:rPr>
        <w:t>Zaria: Tamaza Publishing</w:t>
      </w:r>
      <w:r>
        <w:rPr>
          <w:spacing w:val="40"/>
          <w:sz w:val="28"/>
        </w:rPr>
        <w:t> </w:t>
      </w:r>
      <w:r>
        <w:rPr>
          <w:sz w:val="28"/>
        </w:rPr>
        <w:t>Company Ltd.</w:t>
      </w:r>
    </w:p>
    <w:p>
      <w:pPr>
        <w:spacing w:before="194"/>
        <w:ind w:left="391" w:right="0" w:firstLine="0"/>
        <w:jc w:val="both"/>
        <w:rPr>
          <w:sz w:val="28"/>
        </w:rPr>
      </w:pPr>
      <w:r>
        <w:rPr>
          <w:sz w:val="28"/>
        </w:rPr>
        <w:t>Bredeson,</w:t>
      </w:r>
      <w:r>
        <w:rPr>
          <w:spacing w:val="-9"/>
          <w:sz w:val="28"/>
        </w:rPr>
        <w:t> </w:t>
      </w:r>
      <w:r>
        <w:rPr>
          <w:sz w:val="28"/>
        </w:rPr>
        <w:t>P.</w:t>
      </w:r>
      <w:r>
        <w:rPr>
          <w:spacing w:val="-7"/>
          <w:sz w:val="28"/>
        </w:rPr>
        <w:t> </w:t>
      </w:r>
      <w:r>
        <w:rPr>
          <w:sz w:val="28"/>
        </w:rPr>
        <w:t>V.</w:t>
      </w:r>
      <w:r>
        <w:rPr>
          <w:spacing w:val="-6"/>
          <w:sz w:val="28"/>
        </w:rPr>
        <w:t> </w:t>
      </w:r>
      <w:r>
        <w:rPr>
          <w:sz w:val="28"/>
        </w:rPr>
        <w:t>(2003).</w:t>
      </w:r>
      <w:r>
        <w:rPr>
          <w:spacing w:val="-5"/>
          <w:sz w:val="28"/>
        </w:rPr>
        <w:t> </w:t>
      </w:r>
      <w:r>
        <w:rPr>
          <w:i/>
          <w:sz w:val="28"/>
        </w:rPr>
        <w:t>Designs</w:t>
      </w:r>
      <w:r>
        <w:rPr>
          <w:i/>
          <w:spacing w:val="-4"/>
          <w:sz w:val="28"/>
        </w:rPr>
        <w:t> </w:t>
      </w:r>
      <w:r>
        <w:rPr>
          <w:i/>
          <w:sz w:val="28"/>
        </w:rPr>
        <w:t>for</w:t>
      </w:r>
      <w:r>
        <w:rPr>
          <w:i/>
          <w:spacing w:val="-9"/>
          <w:sz w:val="28"/>
        </w:rPr>
        <w:t> </w:t>
      </w:r>
      <w:r>
        <w:rPr>
          <w:i/>
          <w:sz w:val="28"/>
        </w:rPr>
        <w:t>learning.</w:t>
      </w:r>
      <w:r>
        <w:rPr>
          <w:sz w:val="28"/>
        </w:rPr>
        <w:t>Sage,USA:</w:t>
      </w:r>
      <w:r>
        <w:rPr>
          <w:spacing w:val="-5"/>
          <w:sz w:val="28"/>
        </w:rPr>
        <w:t> </w:t>
      </w:r>
      <w:r>
        <w:rPr>
          <w:sz w:val="28"/>
        </w:rPr>
        <w:t>Thousand</w:t>
      </w:r>
      <w:r>
        <w:rPr>
          <w:spacing w:val="-4"/>
          <w:sz w:val="28"/>
        </w:rPr>
        <w:t> </w:t>
      </w:r>
      <w:r>
        <w:rPr>
          <w:spacing w:val="-2"/>
          <w:sz w:val="28"/>
        </w:rPr>
        <w:t>Oaks.</w:t>
      </w:r>
    </w:p>
    <w:p>
      <w:pPr>
        <w:pStyle w:val="BodyText"/>
        <w:spacing w:before="199"/>
        <w:ind w:left="1111" w:right="614" w:hanging="721"/>
        <w:jc w:val="both"/>
      </w:pPr>
      <w:r>
        <w:rPr/>
        <w:t>Castells,</w:t>
      </w:r>
      <w:r>
        <w:rPr>
          <w:spacing w:val="80"/>
        </w:rPr>
        <w:t> </w:t>
      </w:r>
      <w:r>
        <w:rPr/>
        <w:t>M.</w:t>
      </w:r>
      <w:r>
        <w:rPr>
          <w:spacing w:val="80"/>
        </w:rPr>
        <w:t> </w:t>
      </w:r>
      <w:r>
        <w:rPr/>
        <w:t>(1994)</w:t>
      </w:r>
      <w:r>
        <w:rPr>
          <w:spacing w:val="80"/>
        </w:rPr>
        <w:t> </w:t>
      </w:r>
      <w:r>
        <w:rPr/>
        <w:t>The</w:t>
      </w:r>
      <w:r>
        <w:rPr>
          <w:spacing w:val="80"/>
        </w:rPr>
        <w:t> </w:t>
      </w:r>
      <w:r>
        <w:rPr/>
        <w:t>University</w:t>
      </w:r>
      <w:r>
        <w:rPr>
          <w:spacing w:val="40"/>
        </w:rPr>
        <w:t> </w:t>
      </w:r>
      <w:r>
        <w:rPr/>
        <w:t>system:</w:t>
      </w:r>
      <w:r>
        <w:rPr>
          <w:spacing w:val="80"/>
        </w:rPr>
        <w:t> </w:t>
      </w:r>
      <w:r>
        <w:rPr/>
        <w:t>Engine</w:t>
      </w:r>
      <w:r>
        <w:rPr>
          <w:spacing w:val="80"/>
        </w:rPr>
        <w:t> </w:t>
      </w:r>
      <w:r>
        <w:rPr/>
        <w:t>of</w:t>
      </w:r>
      <w:r>
        <w:rPr>
          <w:spacing w:val="80"/>
        </w:rPr>
        <w:t> </w:t>
      </w:r>
      <w:r>
        <w:rPr/>
        <w:t>development</w:t>
      </w:r>
      <w:r>
        <w:rPr>
          <w:spacing w:val="80"/>
        </w:rPr>
        <w:t> </w:t>
      </w:r>
      <w:r>
        <w:rPr/>
        <w:t>in</w:t>
      </w:r>
      <w:r>
        <w:rPr>
          <w:spacing w:val="80"/>
        </w:rPr>
        <w:t> </w:t>
      </w:r>
      <w:r>
        <w:rPr/>
        <w:t>the New World economy” in S. Jamil</w:t>
      </w:r>
      <w:r>
        <w:rPr>
          <w:spacing w:val="40"/>
        </w:rPr>
        <w:t> </w:t>
      </w:r>
      <w:r>
        <w:rPr/>
        <w:t>and V. Adrian</w:t>
      </w:r>
      <w:r>
        <w:rPr>
          <w:spacing w:val="40"/>
        </w:rPr>
        <w:t> </w:t>
      </w:r>
      <w:r>
        <w:rPr/>
        <w:t>(eds) </w:t>
      </w:r>
      <w:r>
        <w:rPr>
          <w:i/>
        </w:rPr>
        <w:t>Revitalizing Higher Education</w:t>
      </w:r>
      <w:r>
        <w:rPr/>
        <w:t>. Oxford: Pergamon.</w:t>
      </w:r>
    </w:p>
    <w:p>
      <w:pPr>
        <w:spacing w:line="524" w:lineRule="exact" w:before="43"/>
        <w:ind w:left="391" w:right="616" w:firstLine="0"/>
        <w:jc w:val="both"/>
        <w:rPr>
          <w:sz w:val="28"/>
        </w:rPr>
      </w:pPr>
      <w:r>
        <w:rPr>
          <w:sz w:val="28"/>
        </w:rPr>
        <w:t>Cetto, A. (2008). </w:t>
      </w:r>
      <w:r>
        <w:rPr>
          <w:i/>
          <w:sz w:val="28"/>
        </w:rPr>
        <w:t>Scientific journal publishing in the developing world</w:t>
      </w:r>
      <w:r>
        <w:rPr>
          <w:sz w:val="28"/>
        </w:rPr>
        <w:t>. Lesotho Christopher,</w:t>
      </w:r>
      <w:r>
        <w:rPr>
          <w:spacing w:val="76"/>
          <w:sz w:val="28"/>
        </w:rPr>
        <w:t>   </w:t>
      </w:r>
      <w:r>
        <w:rPr>
          <w:sz w:val="28"/>
        </w:rPr>
        <w:t>.O.</w:t>
      </w:r>
      <w:r>
        <w:rPr>
          <w:spacing w:val="75"/>
          <w:sz w:val="28"/>
        </w:rPr>
        <w:t>   </w:t>
      </w:r>
      <w:r>
        <w:rPr>
          <w:sz w:val="28"/>
        </w:rPr>
        <w:t>(2012).</w:t>
      </w:r>
      <w:r>
        <w:rPr>
          <w:spacing w:val="77"/>
          <w:sz w:val="28"/>
        </w:rPr>
        <w:t>   </w:t>
      </w:r>
      <w:r>
        <w:rPr>
          <w:sz w:val="28"/>
        </w:rPr>
        <w:t>The</w:t>
      </w:r>
      <w:r>
        <w:rPr>
          <w:spacing w:val="76"/>
          <w:sz w:val="28"/>
        </w:rPr>
        <w:t>   </w:t>
      </w:r>
      <w:r>
        <w:rPr>
          <w:sz w:val="28"/>
        </w:rPr>
        <w:t>state</w:t>
      </w:r>
      <w:r>
        <w:rPr>
          <w:spacing w:val="75"/>
          <w:sz w:val="28"/>
        </w:rPr>
        <w:t>   </w:t>
      </w:r>
      <w:r>
        <w:rPr>
          <w:sz w:val="28"/>
        </w:rPr>
        <w:t>of</w:t>
      </w:r>
      <w:r>
        <w:rPr>
          <w:spacing w:val="76"/>
          <w:sz w:val="28"/>
        </w:rPr>
        <w:t>   </w:t>
      </w:r>
      <w:r>
        <w:rPr>
          <w:sz w:val="28"/>
        </w:rPr>
        <w:t>higher</w:t>
      </w:r>
      <w:r>
        <w:rPr>
          <w:spacing w:val="76"/>
          <w:sz w:val="28"/>
        </w:rPr>
        <w:t>   </w:t>
      </w:r>
      <w:r>
        <w:rPr>
          <w:sz w:val="28"/>
        </w:rPr>
        <w:t>education</w:t>
      </w:r>
      <w:r>
        <w:rPr>
          <w:spacing w:val="76"/>
          <w:sz w:val="28"/>
        </w:rPr>
        <w:t>   </w:t>
      </w:r>
      <w:r>
        <w:rPr>
          <w:spacing w:val="-5"/>
          <w:sz w:val="28"/>
        </w:rPr>
        <w:t>in</w:t>
      </w:r>
    </w:p>
    <w:p>
      <w:pPr>
        <w:pStyle w:val="BodyText"/>
        <w:spacing w:line="303" w:lineRule="exact"/>
        <w:ind w:left="1111"/>
        <w:rPr>
          <w:rFonts w:ascii="Calibri"/>
        </w:rPr>
      </w:pPr>
      <w:r>
        <w:rPr>
          <w:spacing w:val="-2"/>
        </w:rPr>
        <w:t>Nigeria</w:t>
      </w:r>
      <w:hyperlink r:id="rId17">
        <w:r>
          <w:rPr>
            <w:rFonts w:ascii="Calibri"/>
            <w:color w:val="0462C1"/>
            <w:spacing w:val="-2"/>
            <w:u w:val="single" w:color="0462C1"/>
          </w:rPr>
          <w:t>www.nigerdeltacongress.com/.../state_of_higher_education_in_ni</w:t>
        </w:r>
      </w:hyperlink>
    </w:p>
    <w:p>
      <w:pPr>
        <w:pStyle w:val="BodyText"/>
        <w:tabs>
          <w:tab w:pos="2196" w:val="left" w:leader="none"/>
        </w:tabs>
        <w:spacing w:line="341" w:lineRule="exact"/>
        <w:ind w:left="1111"/>
      </w:pPr>
      <w:hyperlink r:id="rId17">
        <w:r>
          <w:rPr>
            <w:rFonts w:ascii="Calibri"/>
            <w:color w:val="0462C1"/>
            <w:spacing w:val="-2"/>
            <w:u w:val="single" w:color="0462C1"/>
          </w:rPr>
          <w:t>g.htm</w:t>
        </w:r>
      </w:hyperlink>
      <w:r>
        <w:rPr>
          <w:rFonts w:ascii="Calibri"/>
          <w:color w:val="0462C1"/>
        </w:rPr>
        <w:tab/>
      </w:r>
      <w:r>
        <w:rPr>
          <w:spacing w:val="-2"/>
        </w:rPr>
        <w:t>(04-05-2011).</w:t>
      </w:r>
    </w:p>
    <w:p>
      <w:pPr>
        <w:spacing w:after="0" w:line="341" w:lineRule="exact"/>
        <w:sectPr>
          <w:pgSz w:w="11910" w:h="16840"/>
          <w:pgMar w:header="761" w:footer="0" w:top="980" w:bottom="280" w:left="780" w:right="820"/>
        </w:sectPr>
      </w:pPr>
    </w:p>
    <w:p>
      <w:pPr>
        <w:pStyle w:val="BodyText"/>
        <w:spacing w:before="187"/>
      </w:pPr>
    </w:p>
    <w:p>
      <w:pPr>
        <w:pStyle w:val="BodyText"/>
        <w:ind w:left="1159"/>
      </w:pPr>
      <w:r>
        <w:rPr/>
        <w:t>Coasted</w:t>
      </w:r>
      <w:r>
        <w:rPr>
          <w:spacing w:val="-5"/>
        </w:rPr>
        <w:t> </w:t>
      </w:r>
      <w:r>
        <w:rPr/>
        <w:t>Publishers,</w:t>
      </w:r>
      <w:r>
        <w:rPr>
          <w:spacing w:val="-6"/>
        </w:rPr>
        <w:t> </w:t>
      </w:r>
      <w:r>
        <w:rPr/>
        <w:t>Chennas,</w:t>
      </w:r>
      <w:r>
        <w:rPr>
          <w:spacing w:val="-5"/>
        </w:rPr>
        <w:t> </w:t>
      </w:r>
      <w:r>
        <w:rPr>
          <w:spacing w:val="-2"/>
        </w:rPr>
        <w:t>India.</w:t>
      </w:r>
    </w:p>
    <w:p>
      <w:pPr>
        <w:pStyle w:val="BodyText"/>
        <w:spacing w:before="199"/>
        <w:ind w:left="1111" w:right="616" w:hanging="721"/>
        <w:jc w:val="both"/>
      </w:pPr>
      <w:r>
        <w:rPr/>
        <w:t>Coetzer,</w:t>
      </w:r>
      <w:r>
        <w:rPr>
          <w:spacing w:val="80"/>
        </w:rPr>
        <w:t> </w:t>
      </w:r>
      <w:r>
        <w:rPr/>
        <w:t>I. A. (2001). A survey and appraisal of outcomes-based education</w:t>
      </w:r>
      <w:r>
        <w:rPr>
          <w:spacing w:val="80"/>
        </w:rPr>
        <w:t> </w:t>
      </w:r>
      <w:r>
        <w:rPr/>
        <w:t>(OBE)</w:t>
      </w:r>
      <w:r>
        <w:rPr>
          <w:spacing w:val="40"/>
        </w:rPr>
        <w:t> </w:t>
      </w:r>
      <w:r>
        <w:rPr/>
        <w:t>in</w:t>
      </w:r>
      <w:r>
        <w:rPr>
          <w:spacing w:val="40"/>
        </w:rPr>
        <w:t> </w:t>
      </w:r>
      <w:r>
        <w:rPr/>
        <w:t>South</w:t>
      </w:r>
      <w:r>
        <w:rPr>
          <w:spacing w:val="40"/>
        </w:rPr>
        <w:t> </w:t>
      </w:r>
      <w:r>
        <w:rPr/>
        <w:t>Africa</w:t>
      </w:r>
      <w:r>
        <w:rPr>
          <w:spacing w:val="40"/>
        </w:rPr>
        <w:t> </w:t>
      </w:r>
      <w:r>
        <w:rPr/>
        <w:t>with</w:t>
      </w:r>
      <w:r>
        <w:rPr>
          <w:spacing w:val="40"/>
        </w:rPr>
        <w:t> </w:t>
      </w:r>
      <w:r>
        <w:rPr/>
        <w:t>reference</w:t>
      </w:r>
      <w:r>
        <w:rPr>
          <w:spacing w:val="40"/>
        </w:rPr>
        <w:t> </w:t>
      </w:r>
      <w:r>
        <w:rPr/>
        <w:t>to</w:t>
      </w:r>
      <w:r>
        <w:rPr>
          <w:spacing w:val="40"/>
        </w:rPr>
        <w:t> </w:t>
      </w:r>
      <w:r>
        <w:rPr/>
        <w:t>progressive</w:t>
      </w:r>
      <w:r>
        <w:rPr>
          <w:spacing w:val="40"/>
        </w:rPr>
        <w:t> </w:t>
      </w:r>
      <w:r>
        <w:rPr/>
        <w:t>education</w:t>
      </w:r>
      <w:r>
        <w:rPr>
          <w:spacing w:val="40"/>
        </w:rPr>
        <w:t> </w:t>
      </w:r>
      <w:r>
        <w:rPr/>
        <w:t>in America. </w:t>
      </w:r>
      <w:r>
        <w:rPr>
          <w:i/>
        </w:rPr>
        <w:t>Educare</w:t>
      </w:r>
      <w:r>
        <w:rPr/>
        <w:t>, 30, 73–93.</w:t>
      </w:r>
    </w:p>
    <w:p>
      <w:pPr>
        <w:pStyle w:val="BodyText"/>
        <w:spacing w:before="200"/>
        <w:ind w:left="1111" w:right="623" w:hanging="721"/>
        <w:jc w:val="both"/>
      </w:pPr>
      <w:r>
        <w:rPr/>
        <w:t>Collinson, V. (2000). Staff development by any other name: changing words or changing practices? </w:t>
      </w:r>
      <w:r>
        <w:rPr>
          <w:i/>
        </w:rPr>
        <w:t>The Education Forum, </w:t>
      </w:r>
      <w:r>
        <w:rPr/>
        <w:t>64 (2), 124–132.</w:t>
      </w:r>
    </w:p>
    <w:p>
      <w:pPr>
        <w:pStyle w:val="BodyText"/>
        <w:spacing w:before="201"/>
        <w:ind w:left="1111" w:right="624" w:hanging="721"/>
        <w:jc w:val="both"/>
      </w:pPr>
      <w:r>
        <w:rPr/>
        <w:t>Creswell,</w:t>
      </w:r>
      <w:r>
        <w:rPr>
          <w:spacing w:val="40"/>
        </w:rPr>
        <w:t> </w:t>
      </w:r>
      <w:r>
        <w:rPr/>
        <w:t>J.</w:t>
      </w:r>
      <w:r>
        <w:rPr>
          <w:spacing w:val="40"/>
        </w:rPr>
        <w:t> </w:t>
      </w:r>
      <w:r>
        <w:rPr/>
        <w:t>W.</w:t>
      </w:r>
      <w:r>
        <w:rPr>
          <w:spacing w:val="40"/>
        </w:rPr>
        <w:t> </w:t>
      </w:r>
      <w:r>
        <w:rPr/>
        <w:t>(2007).</w:t>
      </w:r>
      <w:r>
        <w:rPr>
          <w:spacing w:val="40"/>
        </w:rPr>
        <w:t> </w:t>
      </w:r>
      <w:r>
        <w:rPr/>
        <w:t>Qualitative</w:t>
      </w:r>
      <w:r>
        <w:rPr>
          <w:spacing w:val="40"/>
        </w:rPr>
        <w:t> </w:t>
      </w:r>
      <w:r>
        <w:rPr/>
        <w:t>inquiry</w:t>
      </w:r>
      <w:r>
        <w:rPr>
          <w:spacing w:val="40"/>
        </w:rPr>
        <w:t> </w:t>
      </w:r>
      <w:r>
        <w:rPr/>
        <w:t>and</w:t>
      </w:r>
      <w:r>
        <w:rPr>
          <w:spacing w:val="40"/>
        </w:rPr>
        <w:t> </w:t>
      </w:r>
      <w:r>
        <w:rPr/>
        <w:t>research</w:t>
      </w:r>
      <w:r>
        <w:rPr>
          <w:spacing w:val="40"/>
        </w:rPr>
        <w:t> </w:t>
      </w:r>
      <w:r>
        <w:rPr/>
        <w:t>design:</w:t>
      </w:r>
      <w:r>
        <w:rPr>
          <w:spacing w:val="40"/>
        </w:rPr>
        <w:t> </w:t>
      </w:r>
      <w:r>
        <w:rPr/>
        <w:t>choosing among five approaches, (2</w:t>
      </w:r>
      <w:r>
        <w:rPr>
          <w:vertAlign w:val="superscript"/>
        </w:rPr>
        <w:t>nd</w:t>
      </w:r>
      <w:r>
        <w:rPr>
          <w:vertAlign w:val="baseline"/>
        </w:rPr>
        <w:t>ed). Sage, USA: Thousand Oaks.</w:t>
      </w:r>
    </w:p>
    <w:p>
      <w:pPr>
        <w:spacing w:line="242" w:lineRule="auto" w:before="199"/>
        <w:ind w:left="1111" w:right="620" w:hanging="721"/>
        <w:jc w:val="both"/>
        <w:rPr>
          <w:sz w:val="28"/>
        </w:rPr>
      </w:pPr>
      <w:r>
        <w:rPr>
          <w:sz w:val="28"/>
        </w:rPr>
        <w:t>Creswell, J. W. (2009). </w:t>
      </w:r>
      <w:r>
        <w:rPr>
          <w:i/>
          <w:sz w:val="28"/>
        </w:rPr>
        <w:t>Research design: qualitative and mixed methods approaches, </w:t>
      </w:r>
      <w:r>
        <w:rPr>
          <w:sz w:val="28"/>
        </w:rPr>
        <w:t>(3</w:t>
      </w:r>
      <w:r>
        <w:rPr>
          <w:sz w:val="28"/>
          <w:vertAlign w:val="superscript"/>
        </w:rPr>
        <w:t>rd</w:t>
      </w:r>
      <w:r>
        <w:rPr>
          <w:sz w:val="28"/>
          <w:vertAlign w:val="baseline"/>
        </w:rPr>
        <w:t>ed). Sage, USA: Los Angeles Publishers.</w:t>
      </w:r>
    </w:p>
    <w:p>
      <w:pPr>
        <w:spacing w:before="195"/>
        <w:ind w:left="1111" w:right="613" w:hanging="721"/>
        <w:jc w:val="both"/>
        <w:rPr>
          <w:sz w:val="28"/>
        </w:rPr>
      </w:pPr>
      <w:r>
        <w:rPr>
          <w:sz w:val="28"/>
        </w:rPr>
        <w:t>Desta, D. (2004). Observations and reflection of the higher education teachers on quality of teaching and learning in higher education in Ethiopia. </w:t>
      </w:r>
      <w:r>
        <w:rPr>
          <w:i/>
          <w:sz w:val="28"/>
        </w:rPr>
        <w:t>The Ethiopian Journal of Higher Education</w:t>
      </w:r>
      <w:r>
        <w:rPr>
          <w:sz w:val="28"/>
        </w:rPr>
        <w:t>, 1(1). 23-42</w:t>
      </w:r>
    </w:p>
    <w:p>
      <w:pPr>
        <w:spacing w:line="322" w:lineRule="exact" w:before="200"/>
        <w:ind w:left="391" w:right="0" w:firstLine="0"/>
        <w:jc w:val="both"/>
        <w:rPr>
          <w:i/>
          <w:sz w:val="28"/>
        </w:rPr>
      </w:pPr>
      <w:r>
        <w:rPr>
          <w:sz w:val="28"/>
        </w:rPr>
        <w:t>Dove,</w:t>
      </w:r>
      <w:r>
        <w:rPr>
          <w:spacing w:val="62"/>
          <w:w w:val="150"/>
          <w:sz w:val="28"/>
        </w:rPr>
        <w:t> </w:t>
      </w:r>
      <w:r>
        <w:rPr>
          <w:sz w:val="28"/>
        </w:rPr>
        <w:t>C.</w:t>
      </w:r>
      <w:r>
        <w:rPr>
          <w:spacing w:val="64"/>
          <w:w w:val="150"/>
          <w:sz w:val="28"/>
        </w:rPr>
        <w:t> </w:t>
      </w:r>
      <w:r>
        <w:rPr>
          <w:sz w:val="28"/>
        </w:rPr>
        <w:t>(2009).</w:t>
      </w:r>
      <w:r>
        <w:rPr>
          <w:spacing w:val="63"/>
          <w:w w:val="150"/>
          <w:sz w:val="28"/>
        </w:rPr>
        <w:t> </w:t>
      </w:r>
      <w:r>
        <w:rPr>
          <w:i/>
          <w:sz w:val="28"/>
        </w:rPr>
        <w:t>Developing</w:t>
      </w:r>
      <w:r>
        <w:rPr>
          <w:i/>
          <w:spacing w:val="65"/>
          <w:w w:val="150"/>
          <w:sz w:val="28"/>
        </w:rPr>
        <w:t> </w:t>
      </w:r>
      <w:r>
        <w:rPr>
          <w:i/>
          <w:sz w:val="28"/>
        </w:rPr>
        <w:t>teachers:</w:t>
      </w:r>
      <w:r>
        <w:rPr>
          <w:i/>
          <w:spacing w:val="65"/>
          <w:w w:val="150"/>
          <w:sz w:val="28"/>
        </w:rPr>
        <w:t> </w:t>
      </w:r>
      <w:r>
        <w:rPr>
          <w:i/>
          <w:sz w:val="28"/>
        </w:rPr>
        <w:t>the</w:t>
      </w:r>
      <w:r>
        <w:rPr>
          <w:i/>
          <w:spacing w:val="64"/>
          <w:w w:val="150"/>
          <w:sz w:val="28"/>
        </w:rPr>
        <w:t> </w:t>
      </w:r>
      <w:r>
        <w:rPr>
          <w:i/>
          <w:sz w:val="28"/>
        </w:rPr>
        <w:t>challenges</w:t>
      </w:r>
      <w:r>
        <w:rPr>
          <w:i/>
          <w:spacing w:val="66"/>
          <w:w w:val="150"/>
          <w:sz w:val="28"/>
        </w:rPr>
        <w:t> </w:t>
      </w:r>
      <w:r>
        <w:rPr>
          <w:i/>
          <w:sz w:val="28"/>
        </w:rPr>
        <w:t>of</w:t>
      </w:r>
      <w:r>
        <w:rPr>
          <w:i/>
          <w:spacing w:val="63"/>
          <w:w w:val="150"/>
          <w:sz w:val="28"/>
        </w:rPr>
        <w:t> </w:t>
      </w:r>
      <w:r>
        <w:rPr>
          <w:i/>
          <w:sz w:val="28"/>
        </w:rPr>
        <w:t>lifelong</w:t>
      </w:r>
      <w:r>
        <w:rPr>
          <w:i/>
          <w:spacing w:val="66"/>
          <w:w w:val="150"/>
          <w:sz w:val="28"/>
        </w:rPr>
        <w:t> </w:t>
      </w:r>
      <w:r>
        <w:rPr>
          <w:i/>
          <w:spacing w:val="-2"/>
          <w:sz w:val="28"/>
        </w:rPr>
        <w:t>learning.</w:t>
      </w:r>
    </w:p>
    <w:p>
      <w:pPr>
        <w:pStyle w:val="BodyText"/>
        <w:ind w:left="1111"/>
      </w:pPr>
      <w:r>
        <w:rPr/>
        <w:t>London:</w:t>
      </w:r>
      <w:r>
        <w:rPr>
          <w:spacing w:val="-7"/>
        </w:rPr>
        <w:t> </w:t>
      </w:r>
      <w:r>
        <w:rPr>
          <w:spacing w:val="-2"/>
        </w:rPr>
        <w:t>Falmer.</w:t>
      </w:r>
    </w:p>
    <w:p>
      <w:pPr>
        <w:pStyle w:val="BodyText"/>
        <w:spacing w:line="242" w:lineRule="auto" w:before="199"/>
        <w:ind w:left="1111" w:right="612" w:hanging="721"/>
        <w:jc w:val="both"/>
      </w:pPr>
      <w:r>
        <w:rPr/>
        <w:t>Duke, C. (2012) The learning university: towards a new paradigm. Buckingham and Bristol, London, UK. Open University Press.</w:t>
      </w:r>
    </w:p>
    <w:p>
      <w:pPr>
        <w:spacing w:before="195"/>
        <w:ind w:left="1111" w:right="618" w:hanging="721"/>
        <w:jc w:val="both"/>
        <w:rPr>
          <w:sz w:val="28"/>
        </w:rPr>
      </w:pPr>
      <w:r>
        <w:rPr>
          <w:sz w:val="28"/>
        </w:rPr>
        <w:t>Eccles, J. S. &amp; Gootman, J. A. (2002). </w:t>
      </w:r>
      <w:r>
        <w:rPr>
          <w:i/>
          <w:sz w:val="28"/>
        </w:rPr>
        <w:t>Community programs to promote youth development</w:t>
      </w:r>
      <w:r>
        <w:rPr>
          <w:sz w:val="28"/>
        </w:rPr>
        <w:t>. Washington: National Academy Press.</w:t>
      </w:r>
    </w:p>
    <w:p>
      <w:pPr>
        <w:pStyle w:val="BodyText"/>
        <w:spacing w:line="322" w:lineRule="exact" w:before="201"/>
        <w:ind w:left="391"/>
        <w:jc w:val="both"/>
      </w:pPr>
      <w:r>
        <w:rPr/>
        <w:t>Ehiametalor,</w:t>
      </w:r>
      <w:r>
        <w:rPr>
          <w:spacing w:val="45"/>
        </w:rPr>
        <w:t> </w:t>
      </w:r>
      <w:r>
        <w:rPr/>
        <w:t>E.T.</w:t>
      </w:r>
      <w:r>
        <w:rPr>
          <w:spacing w:val="46"/>
        </w:rPr>
        <w:t> </w:t>
      </w:r>
      <w:r>
        <w:rPr/>
        <w:t>(2010)</w:t>
      </w:r>
      <w:r>
        <w:rPr>
          <w:spacing w:val="47"/>
        </w:rPr>
        <w:t> </w:t>
      </w:r>
      <w:r>
        <w:rPr/>
        <w:t>School</w:t>
      </w:r>
      <w:r>
        <w:rPr>
          <w:spacing w:val="47"/>
        </w:rPr>
        <w:t> </w:t>
      </w:r>
      <w:r>
        <w:rPr/>
        <w:t>facilities:</w:t>
      </w:r>
      <w:r>
        <w:rPr>
          <w:spacing w:val="50"/>
        </w:rPr>
        <w:t> </w:t>
      </w:r>
      <w:r>
        <w:rPr/>
        <w:t>Management</w:t>
      </w:r>
      <w:r>
        <w:rPr>
          <w:spacing w:val="44"/>
        </w:rPr>
        <w:t> </w:t>
      </w:r>
      <w:r>
        <w:rPr/>
        <w:t>practice</w:t>
      </w:r>
      <w:r>
        <w:rPr>
          <w:spacing w:val="47"/>
        </w:rPr>
        <w:t> </w:t>
      </w:r>
      <w:r>
        <w:rPr/>
        <w:t>in</w:t>
      </w:r>
      <w:r>
        <w:rPr>
          <w:spacing w:val="48"/>
        </w:rPr>
        <w:t> </w:t>
      </w:r>
      <w:r>
        <w:rPr/>
        <w:t>Nigeria.</w:t>
      </w:r>
      <w:r>
        <w:rPr>
          <w:spacing w:val="44"/>
        </w:rPr>
        <w:t> </w:t>
      </w:r>
      <w:r>
        <w:rPr>
          <w:spacing w:val="-7"/>
        </w:rPr>
        <w:t>In</w:t>
      </w:r>
    </w:p>
    <w:p>
      <w:pPr>
        <w:spacing w:before="0"/>
        <w:ind w:left="1111" w:right="616" w:firstLine="0"/>
        <w:jc w:val="both"/>
        <w:rPr>
          <w:sz w:val="28"/>
        </w:rPr>
      </w:pPr>
      <w:r>
        <w:rPr>
          <w:sz w:val="28"/>
        </w:rPr>
        <w:t>N.A. Nwaguru, E.T. Ehiametalor, &amp; M.A. Ogundu, M. Nwadiami (Eds), </w:t>
      </w:r>
      <w:r>
        <w:rPr>
          <w:i/>
          <w:sz w:val="28"/>
        </w:rPr>
        <w:t>current issues in educational management in Nigeria, (</w:t>
      </w:r>
      <w:r>
        <w:rPr>
          <w:sz w:val="28"/>
        </w:rPr>
        <w:t>305-319). NAEAP Publication. Benin City: Ambik Press Ltd.</w:t>
      </w:r>
    </w:p>
    <w:p>
      <w:pPr>
        <w:pStyle w:val="BodyText"/>
        <w:spacing w:before="198"/>
        <w:ind w:left="1111" w:right="621" w:hanging="721"/>
        <w:jc w:val="both"/>
      </w:pPr>
      <w:r>
        <w:rPr/>
        <w:t>Ehindero, S., 2004. Accountability and quality assurance in Nigerian education.Paper Presented at the International Conference of the Institute of Education, labisi Onabanjo University, AgoIwoye, January 12-15.</w:t>
      </w:r>
    </w:p>
    <w:p>
      <w:pPr>
        <w:pStyle w:val="BodyText"/>
        <w:spacing w:line="242" w:lineRule="auto" w:before="201"/>
        <w:ind w:left="1111" w:right="616" w:hanging="721"/>
        <w:jc w:val="both"/>
      </w:pPr>
      <w:r>
        <w:rPr/>
        <w:t>Ekpenyoung, L. E. (2008). Foundations of technical and vocational education: evolution and practice. Benin City: Ambik press Ltd.</w:t>
      </w:r>
    </w:p>
    <w:p>
      <w:pPr>
        <w:pStyle w:val="BodyText"/>
        <w:spacing w:before="194"/>
        <w:ind w:left="1111" w:right="620" w:hanging="721"/>
        <w:jc w:val="both"/>
      </w:pPr>
      <w:r>
        <w:rPr/>
        <w:t>Ekpo,</w:t>
      </w:r>
      <w:r>
        <w:rPr>
          <w:spacing w:val="40"/>
        </w:rPr>
        <w:t> </w:t>
      </w:r>
      <w:r>
        <w:rPr/>
        <w:t>A.H.</w:t>
      </w:r>
      <w:r>
        <w:rPr>
          <w:spacing w:val="40"/>
        </w:rPr>
        <w:t> </w:t>
      </w:r>
      <w:r>
        <w:rPr/>
        <w:t>(2005).</w:t>
      </w:r>
      <w:r>
        <w:rPr>
          <w:spacing w:val="40"/>
        </w:rPr>
        <w:t> </w:t>
      </w:r>
      <w:r>
        <w:rPr/>
        <w:t>Managing</w:t>
      </w:r>
      <w:r>
        <w:rPr>
          <w:spacing w:val="40"/>
        </w:rPr>
        <w:t> </w:t>
      </w:r>
      <w:r>
        <w:rPr/>
        <w:t>a</w:t>
      </w:r>
      <w:r>
        <w:rPr>
          <w:spacing w:val="40"/>
        </w:rPr>
        <w:t> </w:t>
      </w:r>
      <w:r>
        <w:rPr/>
        <w:t>federal</w:t>
      </w:r>
      <w:r>
        <w:rPr>
          <w:spacing w:val="40"/>
        </w:rPr>
        <w:t> </w:t>
      </w:r>
      <w:r>
        <w:rPr/>
        <w:t>university</w:t>
      </w:r>
      <w:r>
        <w:rPr>
          <w:spacing w:val="40"/>
        </w:rPr>
        <w:t> </w:t>
      </w:r>
      <w:r>
        <w:rPr/>
        <w:t>in</w:t>
      </w:r>
      <w:r>
        <w:rPr>
          <w:spacing w:val="40"/>
        </w:rPr>
        <w:t> </w:t>
      </w:r>
      <w:r>
        <w:rPr/>
        <w:t>Nigeria:</w:t>
      </w:r>
      <w:r>
        <w:rPr>
          <w:spacing w:val="40"/>
        </w:rPr>
        <w:t> </w:t>
      </w:r>
      <w:r>
        <w:rPr/>
        <w:t>My</w:t>
      </w:r>
      <w:r>
        <w:rPr>
          <w:spacing w:val="40"/>
        </w:rPr>
        <w:t> </w:t>
      </w:r>
      <w:r>
        <w:rPr/>
        <w:t>experiences at the University of Uyo 2000- 2005, University of Uyo.</w:t>
      </w:r>
    </w:p>
    <w:p>
      <w:pPr>
        <w:pStyle w:val="BodyText"/>
        <w:spacing w:before="201"/>
        <w:ind w:left="1111" w:right="613" w:hanging="721"/>
        <w:jc w:val="both"/>
      </w:pPr>
      <w:r>
        <w:rPr/>
        <w:t>Ekundayo, H. T. &amp; Ajayi, I. A. (2009).Towards effective management of university education in Nigeria: </w:t>
      </w:r>
      <w:hyperlink r:id="rId18">
        <w:r>
          <w:rPr>
            <w:color w:val="0000FF"/>
          </w:rPr>
          <w:t>www.google.com</w:t>
        </w:r>
      </w:hyperlink>
      <w:r>
        <w:rPr>
          <w:color w:val="0000FF"/>
        </w:rPr>
        <w:t> </w:t>
      </w:r>
      <w:r>
        <w:rPr/>
        <w:t>accessed 12</w:t>
      </w:r>
      <w:r>
        <w:rPr>
          <w:vertAlign w:val="superscript"/>
        </w:rPr>
        <w:t>th</w:t>
      </w:r>
      <w:r>
        <w:rPr>
          <w:vertAlign w:val="baseline"/>
        </w:rPr>
        <w:t> April,</w:t>
      </w:r>
      <w:r>
        <w:rPr>
          <w:spacing w:val="80"/>
          <w:vertAlign w:val="baseline"/>
        </w:rPr>
        <w:t> </w:t>
      </w:r>
      <w:r>
        <w:rPr>
          <w:spacing w:val="-2"/>
          <w:vertAlign w:val="baseline"/>
        </w:rPr>
        <w:t>2012.</w:t>
      </w:r>
    </w:p>
    <w:p>
      <w:pPr>
        <w:spacing w:after="0"/>
        <w:jc w:val="both"/>
        <w:sectPr>
          <w:pgSz w:w="11910" w:h="16840"/>
          <w:pgMar w:header="761" w:footer="0" w:top="980" w:bottom="280" w:left="780" w:right="820"/>
        </w:sectPr>
      </w:pPr>
    </w:p>
    <w:p>
      <w:pPr>
        <w:pStyle w:val="BodyText"/>
        <w:spacing w:before="187"/>
      </w:pPr>
    </w:p>
    <w:p>
      <w:pPr>
        <w:spacing w:before="0"/>
        <w:ind w:left="1111" w:right="617" w:hanging="721"/>
        <w:jc w:val="both"/>
        <w:rPr>
          <w:sz w:val="28"/>
        </w:rPr>
      </w:pPr>
      <w:r>
        <w:rPr>
          <w:sz w:val="28"/>
        </w:rPr>
        <w:t>Emery, Y. (1959). Education and decision making in Nigeria: In Ipaye (ed.) </w:t>
      </w:r>
      <w:r>
        <w:rPr>
          <w:i/>
          <w:sz w:val="28"/>
        </w:rPr>
        <w:t>Education in Nigeria, Past, Present and Future</w:t>
      </w:r>
      <w:r>
        <w:rPr>
          <w:sz w:val="28"/>
        </w:rPr>
        <w:t>. Lagos: Macmillan Nigeria Publisher Limited.</w:t>
      </w:r>
    </w:p>
    <w:p>
      <w:pPr>
        <w:spacing w:line="240" w:lineRule="auto" w:before="198"/>
        <w:ind w:left="1111" w:right="617" w:hanging="721"/>
        <w:jc w:val="both"/>
        <w:rPr>
          <w:i/>
          <w:sz w:val="28"/>
        </w:rPr>
      </w:pPr>
      <w:r>
        <w:rPr>
          <w:sz w:val="28"/>
        </w:rPr>
        <w:t>Emunemu, B.O., &amp; Isuku E.J.(2008). Alternative strategies for sustaining the revenue base of tertiary institutions in Nigeria.</w:t>
      </w:r>
      <w:r>
        <w:rPr>
          <w:spacing w:val="40"/>
          <w:sz w:val="28"/>
        </w:rPr>
        <w:t> </w:t>
      </w:r>
      <w:r>
        <w:rPr>
          <w:i/>
          <w:sz w:val="28"/>
        </w:rPr>
        <w:t>East African Journal of Educational Research and Policy.</w:t>
      </w:r>
      <w:r>
        <w:rPr>
          <w:i/>
          <w:spacing w:val="40"/>
          <w:sz w:val="28"/>
        </w:rPr>
        <w:t> </w:t>
      </w:r>
      <w:r>
        <w:rPr>
          <w:i/>
          <w:sz w:val="28"/>
        </w:rPr>
        <w:t>1(3),</w:t>
      </w:r>
      <w:r>
        <w:rPr>
          <w:i/>
          <w:spacing w:val="40"/>
          <w:sz w:val="28"/>
        </w:rPr>
        <w:t> </w:t>
      </w:r>
      <w:r>
        <w:rPr>
          <w:i/>
          <w:sz w:val="28"/>
        </w:rPr>
        <w:t>34-52</w:t>
      </w:r>
    </w:p>
    <w:p>
      <w:pPr>
        <w:pStyle w:val="BodyText"/>
        <w:spacing w:before="201"/>
        <w:ind w:left="391"/>
      </w:pPr>
      <w:r>
        <w:rPr/>
        <w:t>Erwin</w:t>
      </w:r>
      <w:r>
        <w:rPr>
          <w:spacing w:val="35"/>
        </w:rPr>
        <w:t> </w:t>
      </w:r>
      <w:r>
        <w:rPr/>
        <w:t>.</w:t>
      </w:r>
      <w:r>
        <w:rPr>
          <w:spacing w:val="35"/>
        </w:rPr>
        <w:t> </w:t>
      </w:r>
      <w:r>
        <w:rPr/>
        <w:t>A.</w:t>
      </w:r>
      <w:r>
        <w:rPr>
          <w:spacing w:val="35"/>
        </w:rPr>
        <w:t> </w:t>
      </w:r>
      <w:r>
        <w:rPr/>
        <w:t>(1991).</w:t>
      </w:r>
      <w:r>
        <w:rPr>
          <w:spacing w:val="35"/>
        </w:rPr>
        <w:t> </w:t>
      </w:r>
      <w:r>
        <w:rPr/>
        <w:t>The</w:t>
      </w:r>
      <w:r>
        <w:rPr>
          <w:spacing w:val="36"/>
        </w:rPr>
        <w:t> </w:t>
      </w:r>
      <w:r>
        <w:rPr/>
        <w:t>culture</w:t>
      </w:r>
      <w:r>
        <w:rPr>
          <w:spacing w:val="32"/>
        </w:rPr>
        <w:t> </w:t>
      </w:r>
      <w:r>
        <w:rPr/>
        <w:t>of</w:t>
      </w:r>
      <w:r>
        <w:rPr>
          <w:spacing w:val="36"/>
        </w:rPr>
        <w:t> </w:t>
      </w:r>
      <w:r>
        <w:rPr/>
        <w:t>teaching</w:t>
      </w:r>
      <w:r>
        <w:rPr>
          <w:spacing w:val="36"/>
        </w:rPr>
        <w:t> </w:t>
      </w:r>
      <w:r>
        <w:rPr/>
        <w:t>and</w:t>
      </w:r>
      <w:r>
        <w:rPr>
          <w:spacing w:val="34"/>
        </w:rPr>
        <w:t> </w:t>
      </w:r>
      <w:r>
        <w:rPr/>
        <w:t>beginning</w:t>
      </w:r>
      <w:r>
        <w:rPr>
          <w:spacing w:val="36"/>
        </w:rPr>
        <w:t> </w:t>
      </w:r>
      <w:r>
        <w:rPr/>
        <w:t>teacher</w:t>
      </w:r>
      <w:r>
        <w:rPr>
          <w:spacing w:val="33"/>
        </w:rPr>
        <w:t> </w:t>
      </w:r>
      <w:r>
        <w:rPr>
          <w:spacing w:val="-2"/>
        </w:rPr>
        <w:t>development,</w:t>
      </w:r>
    </w:p>
    <w:p>
      <w:pPr>
        <w:spacing w:before="2"/>
        <w:ind w:left="1111" w:right="0" w:firstLine="0"/>
        <w:jc w:val="left"/>
        <w:rPr>
          <w:sz w:val="28"/>
        </w:rPr>
      </w:pPr>
      <w:r>
        <w:rPr>
          <w:i/>
          <w:sz w:val="28"/>
        </w:rPr>
        <w:t>Teacher</w:t>
      </w:r>
      <w:r>
        <w:rPr>
          <w:i/>
          <w:spacing w:val="-5"/>
          <w:sz w:val="28"/>
        </w:rPr>
        <w:t> </w:t>
      </w:r>
      <w:r>
        <w:rPr>
          <w:i/>
          <w:sz w:val="28"/>
        </w:rPr>
        <w:t>Education</w:t>
      </w:r>
      <w:r>
        <w:rPr>
          <w:i/>
          <w:spacing w:val="-4"/>
          <w:sz w:val="28"/>
        </w:rPr>
        <w:t> </w:t>
      </w:r>
      <w:r>
        <w:rPr>
          <w:i/>
          <w:sz w:val="28"/>
        </w:rPr>
        <w:t>Quarterly,</w:t>
      </w:r>
      <w:r>
        <w:rPr>
          <w:i/>
          <w:spacing w:val="-4"/>
          <w:sz w:val="28"/>
        </w:rPr>
        <w:t> </w:t>
      </w:r>
      <w:r>
        <w:rPr>
          <w:sz w:val="28"/>
        </w:rPr>
        <w:t>(28)</w:t>
      </w:r>
      <w:r>
        <w:rPr>
          <w:spacing w:val="-8"/>
          <w:sz w:val="28"/>
        </w:rPr>
        <w:t> </w:t>
      </w:r>
      <w:r>
        <w:rPr>
          <w:sz w:val="28"/>
        </w:rPr>
        <w:t>4,</w:t>
      </w:r>
      <w:r>
        <w:rPr>
          <w:spacing w:val="-6"/>
          <w:sz w:val="28"/>
        </w:rPr>
        <w:t> </w:t>
      </w:r>
      <w:r>
        <w:rPr>
          <w:spacing w:val="-2"/>
          <w:sz w:val="28"/>
        </w:rPr>
        <w:t>121–136.</w:t>
      </w:r>
    </w:p>
    <w:p>
      <w:pPr>
        <w:spacing w:before="199"/>
        <w:ind w:left="1111" w:right="615" w:hanging="721"/>
        <w:jc w:val="both"/>
        <w:rPr>
          <w:sz w:val="28"/>
        </w:rPr>
      </w:pPr>
      <w:r>
        <w:rPr>
          <w:sz w:val="28"/>
        </w:rPr>
        <w:t>Fafunwa,</w:t>
      </w:r>
      <w:r>
        <w:rPr>
          <w:spacing w:val="40"/>
          <w:sz w:val="28"/>
        </w:rPr>
        <w:t> </w:t>
      </w:r>
      <w:r>
        <w:rPr>
          <w:sz w:val="28"/>
        </w:rPr>
        <w:t>A.</w:t>
      </w:r>
      <w:r>
        <w:rPr>
          <w:spacing w:val="40"/>
          <w:sz w:val="28"/>
        </w:rPr>
        <w:t> </w:t>
      </w:r>
      <w:r>
        <w:rPr>
          <w:sz w:val="28"/>
        </w:rPr>
        <w:t>B.</w:t>
      </w:r>
      <w:r>
        <w:rPr>
          <w:spacing w:val="40"/>
          <w:sz w:val="28"/>
        </w:rPr>
        <w:t> </w:t>
      </w:r>
      <w:r>
        <w:rPr>
          <w:sz w:val="28"/>
        </w:rPr>
        <w:t>(1974).</w:t>
      </w:r>
      <w:r>
        <w:rPr>
          <w:spacing w:val="40"/>
          <w:sz w:val="28"/>
        </w:rPr>
        <w:t> </w:t>
      </w:r>
      <w:r>
        <w:rPr>
          <w:i/>
          <w:sz w:val="28"/>
        </w:rPr>
        <w:t>History</w:t>
      </w:r>
      <w:r>
        <w:rPr>
          <w:i/>
          <w:spacing w:val="40"/>
          <w:sz w:val="28"/>
        </w:rPr>
        <w:t> </w:t>
      </w:r>
      <w:r>
        <w:rPr>
          <w:i/>
          <w:sz w:val="28"/>
        </w:rPr>
        <w:t>of</w:t>
      </w:r>
      <w:r>
        <w:rPr>
          <w:i/>
          <w:spacing w:val="40"/>
          <w:sz w:val="28"/>
        </w:rPr>
        <w:t> </w:t>
      </w:r>
      <w:r>
        <w:rPr>
          <w:i/>
          <w:sz w:val="28"/>
        </w:rPr>
        <w:t>education</w:t>
      </w:r>
      <w:r>
        <w:rPr>
          <w:i/>
          <w:spacing w:val="40"/>
          <w:sz w:val="28"/>
        </w:rPr>
        <w:t> </w:t>
      </w:r>
      <w:r>
        <w:rPr>
          <w:i/>
          <w:sz w:val="28"/>
        </w:rPr>
        <w:t>in</w:t>
      </w:r>
      <w:r>
        <w:rPr>
          <w:i/>
          <w:spacing w:val="40"/>
          <w:sz w:val="28"/>
        </w:rPr>
        <w:t> </w:t>
      </w:r>
      <w:r>
        <w:rPr>
          <w:i/>
          <w:sz w:val="28"/>
        </w:rPr>
        <w:t>Nigeria</w:t>
      </w:r>
      <w:r>
        <w:rPr>
          <w:sz w:val="28"/>
        </w:rPr>
        <w:t>.</w:t>
      </w:r>
      <w:r>
        <w:rPr>
          <w:spacing w:val="40"/>
          <w:sz w:val="28"/>
        </w:rPr>
        <w:t> </w:t>
      </w:r>
      <w:r>
        <w:rPr>
          <w:sz w:val="28"/>
        </w:rPr>
        <w:t>Ibadan:</w:t>
      </w:r>
      <w:r>
        <w:rPr>
          <w:spacing w:val="40"/>
          <w:sz w:val="28"/>
        </w:rPr>
        <w:t> </w:t>
      </w:r>
      <w:r>
        <w:rPr>
          <w:sz w:val="28"/>
        </w:rPr>
        <w:t>NPS Educational publishers.</w:t>
      </w:r>
    </w:p>
    <w:p>
      <w:pPr>
        <w:spacing w:line="242" w:lineRule="auto" w:before="199"/>
        <w:ind w:left="1111" w:right="618" w:hanging="721"/>
        <w:jc w:val="both"/>
        <w:rPr>
          <w:sz w:val="28"/>
        </w:rPr>
      </w:pPr>
      <w:r>
        <w:rPr>
          <w:sz w:val="28"/>
        </w:rPr>
        <w:t>Fafunwa, A.</w:t>
      </w:r>
      <w:r>
        <w:rPr>
          <w:spacing w:val="40"/>
          <w:sz w:val="28"/>
        </w:rPr>
        <w:t> </w:t>
      </w:r>
      <w:r>
        <w:rPr>
          <w:sz w:val="28"/>
        </w:rPr>
        <w:t>B. (1977).</w:t>
      </w:r>
      <w:r>
        <w:rPr>
          <w:spacing w:val="40"/>
          <w:sz w:val="28"/>
        </w:rPr>
        <w:t> </w:t>
      </w:r>
      <w:r>
        <w:rPr>
          <w:i/>
          <w:sz w:val="28"/>
        </w:rPr>
        <w:t>History</w:t>
      </w:r>
      <w:r>
        <w:rPr>
          <w:i/>
          <w:spacing w:val="40"/>
          <w:sz w:val="28"/>
        </w:rPr>
        <w:t> </w:t>
      </w:r>
      <w:r>
        <w:rPr>
          <w:i/>
          <w:sz w:val="28"/>
        </w:rPr>
        <w:t>of</w:t>
      </w:r>
      <w:r>
        <w:rPr>
          <w:i/>
          <w:spacing w:val="40"/>
          <w:sz w:val="28"/>
        </w:rPr>
        <w:t> </w:t>
      </w:r>
      <w:r>
        <w:rPr>
          <w:i/>
          <w:sz w:val="28"/>
        </w:rPr>
        <w:t>education</w:t>
      </w:r>
      <w:r>
        <w:rPr>
          <w:i/>
          <w:spacing w:val="40"/>
          <w:sz w:val="28"/>
        </w:rPr>
        <w:t> </w:t>
      </w:r>
      <w:r>
        <w:rPr>
          <w:i/>
          <w:sz w:val="28"/>
        </w:rPr>
        <w:t>in</w:t>
      </w:r>
      <w:r>
        <w:rPr>
          <w:i/>
          <w:spacing w:val="40"/>
          <w:sz w:val="28"/>
        </w:rPr>
        <w:t> </w:t>
      </w:r>
      <w:r>
        <w:rPr>
          <w:i/>
          <w:sz w:val="28"/>
        </w:rPr>
        <w:t>Nigeria</w:t>
      </w:r>
      <w:r>
        <w:rPr>
          <w:sz w:val="28"/>
        </w:rPr>
        <w:t>. London:</w:t>
      </w:r>
      <w:r>
        <w:rPr>
          <w:spacing w:val="40"/>
          <w:sz w:val="28"/>
        </w:rPr>
        <w:t> </w:t>
      </w:r>
      <w:r>
        <w:rPr>
          <w:sz w:val="28"/>
        </w:rPr>
        <w:t>Allen</w:t>
      </w:r>
      <w:r>
        <w:rPr>
          <w:spacing w:val="40"/>
          <w:sz w:val="28"/>
        </w:rPr>
        <w:t> </w:t>
      </w:r>
      <w:r>
        <w:rPr>
          <w:sz w:val="28"/>
        </w:rPr>
        <w:t>and Urwin publishers.</w:t>
      </w:r>
    </w:p>
    <w:p>
      <w:pPr>
        <w:pStyle w:val="BodyText"/>
        <w:spacing w:line="242" w:lineRule="auto" w:before="194"/>
        <w:ind w:left="1111" w:right="615" w:hanging="721"/>
        <w:jc w:val="both"/>
      </w:pPr>
      <w:r>
        <w:rPr/>
        <w:t>Falayajo, W. (1997).</w:t>
      </w:r>
      <w:r>
        <w:rPr>
          <w:spacing w:val="40"/>
        </w:rPr>
        <w:t> </w:t>
      </w:r>
      <w:r>
        <w:rPr/>
        <w:t>Assessment of learning achievement of primary four pupils in</w:t>
      </w:r>
      <w:r>
        <w:rPr>
          <w:spacing w:val="29"/>
        </w:rPr>
        <w:t>  </w:t>
      </w:r>
      <w:r>
        <w:rPr/>
        <w:t>Nigeria.</w:t>
      </w:r>
      <w:r>
        <w:rPr>
          <w:spacing w:val="29"/>
        </w:rPr>
        <w:t>  </w:t>
      </w:r>
      <w:r>
        <w:rPr/>
        <w:t>National</w:t>
      </w:r>
      <w:r>
        <w:rPr>
          <w:spacing w:val="30"/>
        </w:rPr>
        <w:t>  </w:t>
      </w:r>
      <w:r>
        <w:rPr/>
        <w:t>Report</w:t>
      </w:r>
      <w:r>
        <w:rPr>
          <w:spacing w:val="29"/>
        </w:rPr>
        <w:t>  </w:t>
      </w:r>
      <w:r>
        <w:rPr/>
        <w:t>of</w:t>
      </w:r>
      <w:r>
        <w:rPr>
          <w:spacing w:val="29"/>
        </w:rPr>
        <w:t>  </w:t>
      </w:r>
      <w:r>
        <w:rPr/>
        <w:t>the</w:t>
      </w:r>
      <w:r>
        <w:rPr>
          <w:spacing w:val="29"/>
        </w:rPr>
        <w:t>  </w:t>
      </w:r>
      <w:r>
        <w:rPr/>
        <w:t>Federal</w:t>
      </w:r>
      <w:r>
        <w:rPr>
          <w:spacing w:val="30"/>
        </w:rPr>
        <w:t>  </w:t>
      </w:r>
      <w:r>
        <w:rPr/>
        <w:t>Government</w:t>
      </w:r>
      <w:r>
        <w:rPr>
          <w:spacing w:val="33"/>
        </w:rPr>
        <w:t>  </w:t>
      </w:r>
      <w:r>
        <w:rPr/>
        <w:t>of</w:t>
      </w:r>
      <w:r>
        <w:rPr>
          <w:spacing w:val="29"/>
        </w:rPr>
        <w:t>  </w:t>
      </w:r>
      <w:r>
        <w:rPr>
          <w:spacing w:val="-2"/>
        </w:rPr>
        <w:t>Nigeria</w:t>
      </w:r>
    </w:p>
    <w:p>
      <w:pPr>
        <w:pStyle w:val="BodyText"/>
        <w:spacing w:line="317" w:lineRule="exact"/>
        <w:ind w:left="1111"/>
      </w:pPr>
      <w:r>
        <w:rPr/>
        <w:t>/UNICEF</w:t>
      </w:r>
      <w:r>
        <w:rPr>
          <w:spacing w:val="-6"/>
        </w:rPr>
        <w:t> </w:t>
      </w:r>
      <w:r>
        <w:rPr>
          <w:spacing w:val="-2"/>
        </w:rPr>
        <w:t>/UNESCO</w:t>
      </w:r>
    </w:p>
    <w:p>
      <w:pPr>
        <w:spacing w:line="240" w:lineRule="auto" w:before="199"/>
        <w:ind w:left="1111" w:right="613" w:hanging="721"/>
        <w:jc w:val="both"/>
        <w:rPr>
          <w:sz w:val="28"/>
        </w:rPr>
      </w:pPr>
      <w:r>
        <w:rPr>
          <w:sz w:val="28"/>
        </w:rPr>
        <w:t>Faniran, J.O. (2012). Deregulation as a means of enhancing University</w:t>
      </w:r>
      <w:r>
        <w:rPr>
          <w:spacing w:val="80"/>
          <w:sz w:val="28"/>
        </w:rPr>
        <w:t> </w:t>
      </w:r>
      <w:r>
        <w:rPr>
          <w:sz w:val="28"/>
        </w:rPr>
        <w:t>educational</w:t>
      </w:r>
      <w:r>
        <w:rPr>
          <w:spacing w:val="40"/>
          <w:sz w:val="28"/>
        </w:rPr>
        <w:t> </w:t>
      </w:r>
      <w:r>
        <w:rPr>
          <w:sz w:val="28"/>
        </w:rPr>
        <w:t>financing</w:t>
      </w:r>
      <w:r>
        <w:rPr>
          <w:spacing w:val="40"/>
          <w:sz w:val="28"/>
        </w:rPr>
        <w:t> </w:t>
      </w:r>
      <w:r>
        <w:rPr>
          <w:sz w:val="28"/>
        </w:rPr>
        <w:t>in</w:t>
      </w:r>
      <w:r>
        <w:rPr>
          <w:spacing w:val="40"/>
          <w:sz w:val="28"/>
        </w:rPr>
        <w:t> </w:t>
      </w:r>
      <w:r>
        <w:rPr>
          <w:sz w:val="28"/>
        </w:rPr>
        <w:t>Nigeria.</w:t>
      </w:r>
      <w:r>
        <w:rPr>
          <w:spacing w:val="40"/>
          <w:sz w:val="28"/>
        </w:rPr>
        <w:t> </w:t>
      </w:r>
      <w:r>
        <w:rPr>
          <w:i/>
          <w:sz w:val="28"/>
        </w:rPr>
        <w:t>British</w:t>
      </w:r>
      <w:r>
        <w:rPr>
          <w:i/>
          <w:spacing w:val="40"/>
          <w:sz w:val="28"/>
        </w:rPr>
        <w:t> </w:t>
      </w:r>
      <w:r>
        <w:rPr>
          <w:i/>
          <w:sz w:val="28"/>
        </w:rPr>
        <w:t>Journal</w:t>
      </w:r>
      <w:r>
        <w:rPr>
          <w:i/>
          <w:spacing w:val="40"/>
          <w:sz w:val="28"/>
        </w:rPr>
        <w:t> </w:t>
      </w:r>
      <w:r>
        <w:rPr>
          <w:i/>
          <w:sz w:val="28"/>
        </w:rPr>
        <w:t>of</w:t>
      </w:r>
      <w:r>
        <w:rPr>
          <w:i/>
          <w:spacing w:val="40"/>
          <w:sz w:val="28"/>
        </w:rPr>
        <w:t> </w:t>
      </w:r>
      <w:r>
        <w:rPr>
          <w:i/>
          <w:sz w:val="28"/>
        </w:rPr>
        <w:t>Arts</w:t>
      </w:r>
      <w:r>
        <w:rPr>
          <w:i/>
          <w:spacing w:val="40"/>
          <w:sz w:val="28"/>
        </w:rPr>
        <w:t> </w:t>
      </w:r>
      <w:r>
        <w:rPr>
          <w:i/>
          <w:sz w:val="28"/>
        </w:rPr>
        <w:t>and</w:t>
      </w:r>
      <w:r>
        <w:rPr>
          <w:i/>
          <w:spacing w:val="40"/>
          <w:sz w:val="28"/>
        </w:rPr>
        <w:t> </w:t>
      </w:r>
      <w:r>
        <w:rPr>
          <w:i/>
          <w:sz w:val="28"/>
        </w:rPr>
        <w:t>Sciences</w:t>
      </w:r>
      <w:r>
        <w:rPr>
          <w:sz w:val="28"/>
        </w:rPr>
        <w:t>, 8(1), 17-23.</w:t>
      </w:r>
    </w:p>
    <w:p>
      <w:pPr>
        <w:spacing w:before="201"/>
        <w:ind w:left="1111" w:right="614" w:hanging="721"/>
        <w:jc w:val="both"/>
        <w:rPr>
          <w:sz w:val="28"/>
        </w:rPr>
      </w:pPr>
      <w:r>
        <w:rPr>
          <w:sz w:val="28"/>
        </w:rPr>
        <w:t>Federal Republic of Nigeria (2000).</w:t>
      </w:r>
      <w:r>
        <w:rPr>
          <w:i/>
          <w:sz w:val="28"/>
        </w:rPr>
        <w:t>The Federal Ministry of Education, </w:t>
      </w:r>
      <w:r>
        <w:rPr>
          <w:sz w:val="28"/>
        </w:rPr>
        <w:t>(Revised) Lagos: NERDC Press</w:t>
      </w:r>
    </w:p>
    <w:p>
      <w:pPr>
        <w:spacing w:line="242" w:lineRule="auto" w:before="198"/>
        <w:ind w:left="1111" w:right="613" w:hanging="721"/>
        <w:jc w:val="both"/>
        <w:rPr>
          <w:sz w:val="28"/>
        </w:rPr>
      </w:pPr>
      <w:r>
        <w:rPr>
          <w:sz w:val="28"/>
        </w:rPr>
        <w:t>Federal Republic of Nigeria (2004).</w:t>
      </w:r>
      <w:r>
        <w:rPr>
          <w:i/>
          <w:sz w:val="28"/>
        </w:rPr>
        <w:t>National policy on education </w:t>
      </w:r>
      <w:r>
        <w:rPr>
          <w:sz w:val="28"/>
        </w:rPr>
        <w:t>(2004). (Revised)Lagos: NERDC Press.</w:t>
      </w:r>
    </w:p>
    <w:p>
      <w:pPr>
        <w:spacing w:before="195"/>
        <w:ind w:left="391" w:right="0" w:firstLine="0"/>
        <w:jc w:val="left"/>
        <w:rPr>
          <w:sz w:val="28"/>
        </w:rPr>
      </w:pPr>
      <w:r>
        <w:rPr>
          <w:sz w:val="28"/>
        </w:rPr>
        <w:t>Federal</w:t>
      </w:r>
      <w:r>
        <w:rPr>
          <w:spacing w:val="-7"/>
          <w:sz w:val="28"/>
        </w:rPr>
        <w:t> </w:t>
      </w:r>
      <w:r>
        <w:rPr>
          <w:sz w:val="28"/>
        </w:rPr>
        <w:t>Republic</w:t>
      </w:r>
      <w:r>
        <w:rPr>
          <w:spacing w:val="-6"/>
          <w:sz w:val="28"/>
        </w:rPr>
        <w:t> </w:t>
      </w:r>
      <w:r>
        <w:rPr>
          <w:sz w:val="28"/>
        </w:rPr>
        <w:t>of</w:t>
      </w:r>
      <w:r>
        <w:rPr>
          <w:spacing w:val="-9"/>
          <w:sz w:val="28"/>
        </w:rPr>
        <w:t> </w:t>
      </w:r>
      <w:r>
        <w:rPr>
          <w:sz w:val="28"/>
        </w:rPr>
        <w:t>Nigeria</w:t>
      </w:r>
      <w:r>
        <w:rPr>
          <w:spacing w:val="-3"/>
          <w:sz w:val="28"/>
        </w:rPr>
        <w:t> </w:t>
      </w:r>
      <w:r>
        <w:rPr>
          <w:sz w:val="28"/>
        </w:rPr>
        <w:t>(2007).</w:t>
      </w:r>
      <w:r>
        <w:rPr>
          <w:i/>
          <w:sz w:val="28"/>
        </w:rPr>
        <w:t>National</w:t>
      </w:r>
      <w:r>
        <w:rPr>
          <w:i/>
          <w:spacing w:val="-4"/>
          <w:sz w:val="28"/>
        </w:rPr>
        <w:t> </w:t>
      </w:r>
      <w:r>
        <w:rPr>
          <w:i/>
          <w:sz w:val="28"/>
        </w:rPr>
        <w:t>Bureau</w:t>
      </w:r>
      <w:r>
        <w:rPr>
          <w:i/>
          <w:spacing w:val="-9"/>
          <w:sz w:val="28"/>
        </w:rPr>
        <w:t> </w:t>
      </w:r>
      <w:r>
        <w:rPr>
          <w:i/>
          <w:sz w:val="28"/>
        </w:rPr>
        <w:t>of</w:t>
      </w:r>
      <w:r>
        <w:rPr>
          <w:i/>
          <w:spacing w:val="-8"/>
          <w:sz w:val="28"/>
        </w:rPr>
        <w:t> </w:t>
      </w:r>
      <w:r>
        <w:rPr>
          <w:i/>
          <w:spacing w:val="-2"/>
          <w:sz w:val="28"/>
        </w:rPr>
        <w:t>Statistics.</w:t>
      </w:r>
      <w:r>
        <w:rPr>
          <w:spacing w:val="-2"/>
          <w:sz w:val="28"/>
        </w:rPr>
        <w:t>(Revised)</w:t>
      </w:r>
    </w:p>
    <w:p>
      <w:pPr>
        <w:tabs>
          <w:tab w:pos="7786" w:val="left" w:leader="none"/>
        </w:tabs>
        <w:spacing w:line="242" w:lineRule="auto" w:before="199"/>
        <w:ind w:left="1111" w:right="628" w:hanging="721"/>
        <w:jc w:val="left"/>
        <w:rPr>
          <w:sz w:val="28"/>
        </w:rPr>
      </w:pPr>
      <w:r>
        <w:rPr>
          <w:sz w:val="28"/>
        </w:rPr>
        <w:t>Fullan,</w:t>
      </w:r>
      <w:r>
        <w:rPr>
          <w:spacing w:val="40"/>
          <w:sz w:val="28"/>
        </w:rPr>
        <w:t> </w:t>
      </w:r>
      <w:r>
        <w:rPr>
          <w:sz w:val="28"/>
        </w:rPr>
        <w:t>M.</w:t>
      </w:r>
      <w:r>
        <w:rPr>
          <w:spacing w:val="40"/>
          <w:sz w:val="28"/>
        </w:rPr>
        <w:t> </w:t>
      </w:r>
      <w:r>
        <w:rPr>
          <w:sz w:val="28"/>
        </w:rPr>
        <w:t>(2007).</w:t>
      </w:r>
      <w:r>
        <w:rPr>
          <w:spacing w:val="40"/>
          <w:sz w:val="28"/>
        </w:rPr>
        <w:t> </w:t>
      </w:r>
      <w:r>
        <w:rPr>
          <w:sz w:val="28"/>
        </w:rPr>
        <w:t>Change</w:t>
      </w:r>
      <w:r>
        <w:rPr>
          <w:spacing w:val="40"/>
          <w:sz w:val="28"/>
        </w:rPr>
        <w:t> </w:t>
      </w:r>
      <w:r>
        <w:rPr>
          <w:sz w:val="28"/>
        </w:rPr>
        <w:t>the</w:t>
      </w:r>
      <w:r>
        <w:rPr>
          <w:spacing w:val="40"/>
          <w:sz w:val="28"/>
        </w:rPr>
        <w:t> </w:t>
      </w:r>
      <w:r>
        <w:rPr>
          <w:sz w:val="28"/>
        </w:rPr>
        <w:t>terms</w:t>
      </w:r>
      <w:r>
        <w:rPr>
          <w:spacing w:val="40"/>
          <w:sz w:val="28"/>
        </w:rPr>
        <w:t> </w:t>
      </w:r>
      <w:r>
        <w:rPr>
          <w:sz w:val="28"/>
        </w:rPr>
        <w:t>for</w:t>
      </w:r>
      <w:r>
        <w:rPr>
          <w:spacing w:val="40"/>
          <w:sz w:val="28"/>
        </w:rPr>
        <w:t> </w:t>
      </w:r>
      <w:r>
        <w:rPr>
          <w:sz w:val="28"/>
        </w:rPr>
        <w:t>teacher</w:t>
      </w:r>
      <w:r>
        <w:rPr>
          <w:spacing w:val="40"/>
          <w:sz w:val="28"/>
        </w:rPr>
        <w:t> </w:t>
      </w:r>
      <w:r>
        <w:rPr>
          <w:sz w:val="28"/>
        </w:rPr>
        <w:t>learning.</w:t>
        <w:tab/>
      </w:r>
      <w:r>
        <w:rPr>
          <w:i/>
          <w:sz w:val="28"/>
        </w:rPr>
        <w:t>Journal</w:t>
      </w:r>
      <w:r>
        <w:rPr>
          <w:i/>
          <w:spacing w:val="40"/>
          <w:sz w:val="28"/>
        </w:rPr>
        <w:t> </w:t>
      </w:r>
      <w:r>
        <w:rPr>
          <w:i/>
          <w:sz w:val="28"/>
        </w:rPr>
        <w:t>of</w:t>
      </w:r>
      <w:r>
        <w:rPr>
          <w:i/>
          <w:spacing w:val="40"/>
          <w:sz w:val="28"/>
        </w:rPr>
        <w:t> </w:t>
      </w:r>
      <w:r>
        <w:rPr>
          <w:i/>
          <w:sz w:val="28"/>
        </w:rPr>
        <w:t>Staff Development, </w:t>
      </w:r>
      <w:r>
        <w:rPr>
          <w:sz w:val="28"/>
        </w:rPr>
        <w:t>28(3), 35–36.</w:t>
      </w:r>
    </w:p>
    <w:p>
      <w:pPr>
        <w:pStyle w:val="BodyText"/>
        <w:spacing w:line="242" w:lineRule="auto" w:before="194"/>
        <w:ind w:left="1111" w:right="613" w:hanging="721"/>
      </w:pPr>
      <w:r>
        <w:rPr/>
        <w:t>Fullan,</w:t>
      </w:r>
      <w:r>
        <w:rPr>
          <w:spacing w:val="40"/>
        </w:rPr>
        <w:t> </w:t>
      </w:r>
      <w:r>
        <w:rPr/>
        <w:t>M.</w:t>
      </w:r>
      <w:r>
        <w:rPr>
          <w:spacing w:val="40"/>
        </w:rPr>
        <w:t> </w:t>
      </w:r>
      <w:r>
        <w:rPr/>
        <w:t>G.</w:t>
      </w:r>
      <w:r>
        <w:rPr>
          <w:spacing w:val="40"/>
        </w:rPr>
        <w:t> </w:t>
      </w:r>
      <w:r>
        <w:rPr/>
        <w:t>(2001).</w:t>
      </w:r>
      <w:r>
        <w:rPr>
          <w:spacing w:val="40"/>
        </w:rPr>
        <w:t> </w:t>
      </w:r>
      <w:r>
        <w:rPr/>
        <w:t>The</w:t>
      </w:r>
      <w:r>
        <w:rPr>
          <w:spacing w:val="40"/>
        </w:rPr>
        <w:t> </w:t>
      </w:r>
      <w:r>
        <w:rPr/>
        <w:t>new</w:t>
      </w:r>
      <w:r>
        <w:rPr>
          <w:spacing w:val="40"/>
        </w:rPr>
        <w:t> </w:t>
      </w:r>
      <w:r>
        <w:rPr/>
        <w:t>meaning</w:t>
      </w:r>
      <w:r>
        <w:rPr>
          <w:spacing w:val="40"/>
        </w:rPr>
        <w:t> </w:t>
      </w:r>
      <w:r>
        <w:rPr/>
        <w:t>of</w:t>
      </w:r>
      <w:r>
        <w:rPr>
          <w:spacing w:val="40"/>
        </w:rPr>
        <w:t> </w:t>
      </w:r>
      <w:r>
        <w:rPr/>
        <w:t>educational</w:t>
      </w:r>
      <w:r>
        <w:rPr>
          <w:spacing w:val="40"/>
        </w:rPr>
        <w:t> </w:t>
      </w:r>
      <w:r>
        <w:rPr/>
        <w:t>change</w:t>
      </w:r>
      <w:r>
        <w:rPr>
          <w:spacing w:val="40"/>
        </w:rPr>
        <w:t> </w:t>
      </w:r>
      <w:r>
        <w:rPr/>
        <w:t>(2</w:t>
      </w:r>
      <w:r>
        <w:rPr>
          <w:vertAlign w:val="superscript"/>
        </w:rPr>
        <w:t>nd</w:t>
      </w:r>
      <w:r>
        <w:rPr>
          <w:vertAlign w:val="baseline"/>
        </w:rPr>
        <w:t>ed.)</w:t>
      </w:r>
      <w:r>
        <w:rPr>
          <w:spacing w:val="40"/>
          <w:vertAlign w:val="baseline"/>
        </w:rPr>
        <w:t> </w:t>
      </w:r>
      <w:r>
        <w:rPr>
          <w:vertAlign w:val="baseline"/>
        </w:rPr>
        <w:t>New</w:t>
      </w:r>
      <w:r>
        <w:rPr>
          <w:spacing w:val="80"/>
          <w:w w:val="150"/>
          <w:vertAlign w:val="baseline"/>
        </w:rPr>
        <w:t> </w:t>
      </w:r>
      <w:r>
        <w:rPr>
          <w:vertAlign w:val="baseline"/>
        </w:rPr>
        <w:t>York: Teachers College Press.</w:t>
      </w:r>
    </w:p>
    <w:p>
      <w:pPr>
        <w:spacing w:before="195"/>
        <w:ind w:left="1111" w:right="614" w:hanging="721"/>
        <w:jc w:val="both"/>
        <w:rPr>
          <w:sz w:val="28"/>
        </w:rPr>
      </w:pPr>
      <w:r>
        <w:rPr>
          <w:sz w:val="28"/>
        </w:rPr>
        <w:t>Glickman, C. D., Gordon, S. P. &amp; Ross-Gordon, J. M. (2007). </w:t>
      </w:r>
      <w:r>
        <w:rPr>
          <w:i/>
          <w:sz w:val="28"/>
        </w:rPr>
        <w:t>Super vision and instructional leadership: a developmental approach. </w:t>
      </w:r>
      <w:r>
        <w:rPr>
          <w:sz w:val="28"/>
        </w:rPr>
        <w:t>Boston: Pearson </w:t>
      </w:r>
      <w:r>
        <w:rPr>
          <w:spacing w:val="-2"/>
          <w:sz w:val="28"/>
        </w:rPr>
        <w:t>Education.</w:t>
      </w:r>
    </w:p>
    <w:p>
      <w:pPr>
        <w:spacing w:before="201"/>
        <w:ind w:left="1111" w:right="614" w:hanging="721"/>
        <w:jc w:val="both"/>
        <w:rPr>
          <w:sz w:val="28"/>
        </w:rPr>
      </w:pPr>
      <w:r>
        <w:rPr>
          <w:sz w:val="28"/>
        </w:rPr>
        <w:t>Guskey,</w:t>
      </w:r>
      <w:r>
        <w:rPr>
          <w:spacing w:val="80"/>
          <w:w w:val="150"/>
          <w:sz w:val="28"/>
        </w:rPr>
        <w:t> </w:t>
      </w:r>
      <w:r>
        <w:rPr>
          <w:sz w:val="28"/>
        </w:rPr>
        <w:t>T.</w:t>
      </w:r>
      <w:r>
        <w:rPr>
          <w:spacing w:val="80"/>
          <w:w w:val="150"/>
          <w:sz w:val="28"/>
        </w:rPr>
        <w:t> </w:t>
      </w:r>
      <w:r>
        <w:rPr>
          <w:sz w:val="28"/>
        </w:rPr>
        <w:t>(2000).</w:t>
      </w:r>
      <w:r>
        <w:rPr>
          <w:spacing w:val="80"/>
          <w:w w:val="150"/>
          <w:sz w:val="28"/>
        </w:rPr>
        <w:t> </w:t>
      </w:r>
      <w:r>
        <w:rPr>
          <w:i/>
          <w:sz w:val="28"/>
        </w:rPr>
        <w:t>Evaluating</w:t>
      </w:r>
      <w:r>
        <w:rPr>
          <w:i/>
          <w:spacing w:val="80"/>
          <w:w w:val="150"/>
          <w:sz w:val="28"/>
        </w:rPr>
        <w:t> </w:t>
      </w:r>
      <w:r>
        <w:rPr>
          <w:i/>
          <w:sz w:val="28"/>
        </w:rPr>
        <w:t>professional</w:t>
      </w:r>
      <w:r>
        <w:rPr>
          <w:i/>
          <w:spacing w:val="80"/>
          <w:w w:val="150"/>
          <w:sz w:val="28"/>
        </w:rPr>
        <w:t> </w:t>
      </w:r>
      <w:r>
        <w:rPr>
          <w:i/>
          <w:sz w:val="28"/>
        </w:rPr>
        <w:t>development.</w:t>
      </w:r>
      <w:r>
        <w:rPr>
          <w:i/>
          <w:spacing w:val="80"/>
          <w:w w:val="150"/>
          <w:sz w:val="28"/>
        </w:rPr>
        <w:t> </w:t>
      </w:r>
      <w:r>
        <w:rPr>
          <w:sz w:val="28"/>
        </w:rPr>
        <w:t>California:</w:t>
      </w:r>
      <w:r>
        <w:rPr>
          <w:spacing w:val="40"/>
          <w:sz w:val="28"/>
        </w:rPr>
        <w:t> </w:t>
      </w:r>
      <w:r>
        <w:rPr>
          <w:sz w:val="28"/>
        </w:rPr>
        <w:t>Corwin Press.</w:t>
      </w:r>
    </w:p>
    <w:p>
      <w:pPr>
        <w:spacing w:line="242" w:lineRule="auto" w:before="198"/>
        <w:ind w:left="1111" w:right="613" w:hanging="721"/>
        <w:jc w:val="left"/>
        <w:rPr>
          <w:sz w:val="28"/>
        </w:rPr>
      </w:pPr>
      <w:r>
        <w:rPr>
          <w:sz w:val="28"/>
        </w:rPr>
        <w:t>Guskey,</w:t>
      </w:r>
      <w:r>
        <w:rPr>
          <w:spacing w:val="40"/>
          <w:sz w:val="28"/>
        </w:rPr>
        <w:t> </w:t>
      </w:r>
      <w:r>
        <w:rPr>
          <w:sz w:val="28"/>
        </w:rPr>
        <w:t>T.</w:t>
      </w:r>
      <w:r>
        <w:rPr>
          <w:spacing w:val="40"/>
          <w:sz w:val="28"/>
        </w:rPr>
        <w:t> </w:t>
      </w:r>
      <w:r>
        <w:rPr>
          <w:sz w:val="28"/>
        </w:rPr>
        <w:t>R.</w:t>
      </w:r>
      <w:r>
        <w:rPr>
          <w:spacing w:val="40"/>
          <w:sz w:val="28"/>
        </w:rPr>
        <w:t> </w:t>
      </w:r>
      <w:r>
        <w:rPr>
          <w:sz w:val="28"/>
        </w:rPr>
        <w:t>(2002)</w:t>
      </w:r>
      <w:r>
        <w:rPr>
          <w:spacing w:val="40"/>
          <w:sz w:val="28"/>
        </w:rPr>
        <w:t> </w:t>
      </w:r>
      <w:r>
        <w:rPr>
          <w:sz w:val="28"/>
        </w:rPr>
        <w:t>Professional</w:t>
      </w:r>
      <w:r>
        <w:rPr>
          <w:spacing w:val="40"/>
          <w:sz w:val="28"/>
        </w:rPr>
        <w:t> </w:t>
      </w:r>
      <w:r>
        <w:rPr>
          <w:sz w:val="28"/>
        </w:rPr>
        <w:t>development</w:t>
      </w:r>
      <w:r>
        <w:rPr>
          <w:spacing w:val="40"/>
          <w:sz w:val="28"/>
        </w:rPr>
        <w:t> </w:t>
      </w:r>
      <w:r>
        <w:rPr>
          <w:sz w:val="28"/>
        </w:rPr>
        <w:t>and</w:t>
      </w:r>
      <w:r>
        <w:rPr>
          <w:spacing w:val="40"/>
          <w:sz w:val="28"/>
        </w:rPr>
        <w:t> </w:t>
      </w:r>
      <w:r>
        <w:rPr>
          <w:sz w:val="28"/>
        </w:rPr>
        <w:t>teacher</w:t>
      </w:r>
      <w:r>
        <w:rPr>
          <w:spacing w:val="40"/>
          <w:sz w:val="28"/>
        </w:rPr>
        <w:t> </w:t>
      </w:r>
      <w:r>
        <w:rPr>
          <w:sz w:val="28"/>
        </w:rPr>
        <w:t>change</w:t>
      </w:r>
      <w:r>
        <w:rPr>
          <w:i/>
          <w:sz w:val="28"/>
        </w:rPr>
        <w:t>.</w:t>
      </w:r>
      <w:r>
        <w:rPr>
          <w:i/>
          <w:spacing w:val="40"/>
          <w:sz w:val="28"/>
        </w:rPr>
        <w:t> </w:t>
      </w:r>
      <w:r>
        <w:rPr>
          <w:i/>
          <w:sz w:val="28"/>
        </w:rPr>
        <w:t>Teachers and Teaching: theory and Practice</w:t>
      </w:r>
      <w:r>
        <w:rPr>
          <w:sz w:val="28"/>
        </w:rPr>
        <w:t>,8(3), 381–391,</w:t>
      </w:r>
    </w:p>
    <w:p>
      <w:pPr>
        <w:spacing w:after="0" w:line="242" w:lineRule="auto"/>
        <w:jc w:val="left"/>
        <w:rPr>
          <w:sz w:val="28"/>
        </w:rPr>
        <w:sectPr>
          <w:pgSz w:w="11910" w:h="16840"/>
          <w:pgMar w:header="761" w:footer="0" w:top="980" w:bottom="280" w:left="780" w:right="820"/>
        </w:sectPr>
      </w:pPr>
    </w:p>
    <w:p>
      <w:pPr>
        <w:pStyle w:val="BodyText"/>
        <w:spacing w:before="187"/>
      </w:pPr>
    </w:p>
    <w:p>
      <w:pPr>
        <w:pStyle w:val="BodyText"/>
        <w:ind w:left="1111" w:right="625" w:hanging="721"/>
        <w:jc w:val="both"/>
      </w:pPr>
      <w:r>
        <w:rPr/>
        <w:t>Hinchcliffe, K. (2002). Public expenditure on education in Nigeria: issues, estimates and some implications. Abuja: World Bank.</w:t>
      </w:r>
    </w:p>
    <w:p>
      <w:pPr>
        <w:pStyle w:val="BodyText"/>
        <w:spacing w:before="199"/>
        <w:ind w:left="1111" w:right="619" w:hanging="721"/>
        <w:jc w:val="both"/>
      </w:pPr>
      <w:r>
        <w:rPr/>
        <w:t>Hughes, O. E. (1998). Public management and administration: an</w:t>
      </w:r>
      <w:r>
        <w:rPr>
          <w:spacing w:val="80"/>
          <w:w w:val="150"/>
        </w:rPr>
        <w:t> </w:t>
      </w:r>
      <w:r>
        <w:rPr/>
        <w:t>introduction,(2</w:t>
      </w:r>
      <w:r>
        <w:rPr>
          <w:vertAlign w:val="superscript"/>
        </w:rPr>
        <w:t>nd</w:t>
      </w:r>
      <w:r>
        <w:rPr>
          <w:spacing w:val="40"/>
          <w:vertAlign w:val="baseline"/>
        </w:rPr>
        <w:t> </w:t>
      </w:r>
      <w:r>
        <w:rPr>
          <w:vertAlign w:val="baseline"/>
        </w:rPr>
        <w:t>ed).</w:t>
      </w:r>
      <w:r>
        <w:rPr>
          <w:spacing w:val="40"/>
          <w:vertAlign w:val="baseline"/>
        </w:rPr>
        <w:t> </w:t>
      </w:r>
      <w:r>
        <w:rPr>
          <w:vertAlign w:val="baseline"/>
        </w:rPr>
        <w:t>Great</w:t>
      </w:r>
      <w:r>
        <w:rPr>
          <w:spacing w:val="40"/>
          <w:vertAlign w:val="baseline"/>
        </w:rPr>
        <w:t> </w:t>
      </w:r>
      <w:r>
        <w:rPr>
          <w:vertAlign w:val="baseline"/>
        </w:rPr>
        <w:t>Britain/USA,</w:t>
      </w:r>
      <w:r>
        <w:rPr>
          <w:spacing w:val="40"/>
          <w:vertAlign w:val="baseline"/>
        </w:rPr>
        <w:t> </w:t>
      </w:r>
      <w:r>
        <w:rPr>
          <w:vertAlign w:val="baseline"/>
        </w:rPr>
        <w:t>Macmillan</w:t>
      </w:r>
      <w:r>
        <w:rPr>
          <w:spacing w:val="40"/>
          <w:vertAlign w:val="baseline"/>
        </w:rPr>
        <w:t> </w:t>
      </w:r>
      <w:r>
        <w:rPr>
          <w:vertAlign w:val="baseline"/>
        </w:rPr>
        <w:t>Press</w:t>
      </w:r>
      <w:r>
        <w:rPr>
          <w:spacing w:val="40"/>
          <w:vertAlign w:val="baseline"/>
        </w:rPr>
        <w:t> </w:t>
      </w:r>
      <w:r>
        <w:rPr>
          <w:vertAlign w:val="baseline"/>
        </w:rPr>
        <w:t>and</w:t>
      </w:r>
      <w:r>
        <w:rPr>
          <w:spacing w:val="40"/>
          <w:vertAlign w:val="baseline"/>
        </w:rPr>
        <w:t> </w:t>
      </w:r>
      <w:r>
        <w:rPr>
          <w:vertAlign w:val="baseline"/>
        </w:rPr>
        <w:t>St.</w:t>
      </w:r>
      <w:r>
        <w:rPr>
          <w:spacing w:val="40"/>
          <w:vertAlign w:val="baseline"/>
        </w:rPr>
        <w:t> </w:t>
      </w:r>
      <w:r>
        <w:rPr>
          <w:vertAlign w:val="baseline"/>
        </w:rPr>
        <w:t>Martins Press Inc.</w:t>
      </w:r>
    </w:p>
    <w:p>
      <w:pPr>
        <w:spacing w:line="242" w:lineRule="auto" w:before="200"/>
        <w:ind w:left="1111" w:right="615" w:hanging="721"/>
        <w:jc w:val="both"/>
        <w:rPr>
          <w:sz w:val="28"/>
        </w:rPr>
      </w:pPr>
      <w:r>
        <w:rPr>
          <w:sz w:val="28"/>
        </w:rPr>
        <w:t>Ibukun, W. O., (1997).</w:t>
      </w:r>
      <w:r>
        <w:rPr>
          <w:i/>
          <w:sz w:val="28"/>
        </w:rPr>
        <w:t>Educational management: theory and practice</w:t>
      </w:r>
      <w:r>
        <w:rPr>
          <w:sz w:val="28"/>
        </w:rPr>
        <w:t>. Ado-Ekiti: Green Line Publishers.</w:t>
      </w:r>
    </w:p>
    <w:p>
      <w:pPr>
        <w:pStyle w:val="BodyText"/>
        <w:spacing w:before="194"/>
        <w:ind w:left="1111" w:right="626" w:hanging="721"/>
        <w:jc w:val="both"/>
      </w:pPr>
      <w:r>
        <w:rPr/>
        <w:t>Idialu, E. E. (2007). Quality assurance in the teaching and examination of vocational and technical education in Nigeria. College Students Journal, 4(2&amp;3), 10-16</w:t>
      </w:r>
    </w:p>
    <w:p>
      <w:pPr>
        <w:spacing w:line="242" w:lineRule="auto" w:before="199"/>
        <w:ind w:left="1111" w:right="615" w:hanging="721"/>
        <w:jc w:val="both"/>
        <w:rPr>
          <w:sz w:val="28"/>
        </w:rPr>
      </w:pPr>
      <w:r>
        <w:rPr>
          <w:sz w:val="28"/>
        </w:rPr>
        <w:t>Igboke, S.A. (2005). </w:t>
      </w:r>
      <w:r>
        <w:rPr>
          <w:i/>
          <w:sz w:val="28"/>
        </w:rPr>
        <w:t>Business Education: Principles and Methods</w:t>
      </w:r>
      <w:r>
        <w:rPr>
          <w:sz w:val="28"/>
        </w:rPr>
        <w:t>. Jones Communication Publishers, Enugu.</w:t>
      </w:r>
    </w:p>
    <w:p>
      <w:pPr>
        <w:spacing w:line="240" w:lineRule="auto" w:before="195"/>
        <w:ind w:left="1111" w:right="613" w:hanging="721"/>
        <w:jc w:val="both"/>
        <w:rPr>
          <w:sz w:val="28"/>
        </w:rPr>
      </w:pPr>
      <w:r>
        <w:rPr>
          <w:sz w:val="28"/>
        </w:rPr>
        <w:t>Igbuzor, M. O. (2006). Institutionalizing probity and accountability in Nigeria‟s tertiary institutions: a critical appraisal of tetfund intervention projects. </w:t>
      </w:r>
      <w:r>
        <w:rPr>
          <w:i/>
          <w:sz w:val="28"/>
        </w:rPr>
        <w:t>The Pacific Journal of Science and Technology.</w:t>
      </w:r>
      <w:r>
        <w:rPr>
          <w:sz w:val="28"/>
        </w:rPr>
        <w:t>9(1), 72-80.</w:t>
      </w:r>
    </w:p>
    <w:p>
      <w:pPr>
        <w:spacing w:line="240" w:lineRule="auto" w:before="200"/>
        <w:ind w:left="1111" w:right="613" w:hanging="721"/>
        <w:jc w:val="both"/>
        <w:rPr>
          <w:sz w:val="28"/>
        </w:rPr>
      </w:pPr>
      <w:r>
        <w:rPr>
          <w:sz w:val="28"/>
        </w:rPr>
        <w:t>Igbuzor, M. O. (2012). Institutionalizing probity and accountability in Nigeria‟s tertiary institutions: a critical appraisal of tetfund intervention projects. </w:t>
      </w:r>
      <w:r>
        <w:rPr>
          <w:i/>
          <w:sz w:val="28"/>
        </w:rPr>
        <w:t>The Pacific Journal of Science and Technology.</w:t>
      </w:r>
      <w:r>
        <w:rPr>
          <w:sz w:val="28"/>
        </w:rPr>
        <w:t>9(1), 72-80.</w:t>
      </w:r>
    </w:p>
    <w:p>
      <w:pPr>
        <w:spacing w:before="201"/>
        <w:ind w:left="1111" w:right="615" w:hanging="721"/>
        <w:jc w:val="both"/>
        <w:rPr>
          <w:sz w:val="28"/>
        </w:rPr>
      </w:pPr>
      <w:r>
        <w:rPr>
          <w:sz w:val="28"/>
        </w:rPr>
        <w:t>Igbuzor, M.O. (2014). Public financing and the problems of access to university education: </w:t>
      </w:r>
      <w:r>
        <w:rPr>
          <w:i/>
          <w:sz w:val="28"/>
        </w:rPr>
        <w:t>International Journal of Literacy Education</w:t>
      </w:r>
      <w:r>
        <w:rPr>
          <w:sz w:val="28"/>
        </w:rPr>
        <w:t>.</w:t>
      </w:r>
      <w:r>
        <w:rPr>
          <w:spacing w:val="40"/>
          <w:sz w:val="28"/>
        </w:rPr>
        <w:t> </w:t>
      </w:r>
      <w:r>
        <w:rPr>
          <w:sz w:val="28"/>
        </w:rPr>
        <w:t>2 (3), 1-23.</w:t>
      </w:r>
    </w:p>
    <w:p>
      <w:pPr>
        <w:spacing w:before="198"/>
        <w:ind w:left="391" w:right="0" w:firstLine="0"/>
        <w:jc w:val="left"/>
        <w:rPr>
          <w:sz w:val="28"/>
        </w:rPr>
      </w:pPr>
      <w:r>
        <w:rPr>
          <w:sz w:val="28"/>
        </w:rPr>
        <w:t>Ike,</w:t>
      </w:r>
      <w:r>
        <w:rPr>
          <w:spacing w:val="51"/>
          <w:sz w:val="28"/>
        </w:rPr>
        <w:t> </w:t>
      </w:r>
      <w:r>
        <w:rPr>
          <w:sz w:val="28"/>
        </w:rPr>
        <w:t>V.</w:t>
      </w:r>
      <w:r>
        <w:rPr>
          <w:spacing w:val="54"/>
          <w:sz w:val="28"/>
        </w:rPr>
        <w:t> </w:t>
      </w:r>
      <w:r>
        <w:rPr>
          <w:sz w:val="28"/>
        </w:rPr>
        <w:t>C.,</w:t>
      </w:r>
      <w:r>
        <w:rPr>
          <w:spacing w:val="54"/>
          <w:sz w:val="28"/>
        </w:rPr>
        <w:t> </w:t>
      </w:r>
      <w:r>
        <w:rPr>
          <w:sz w:val="28"/>
        </w:rPr>
        <w:t>(1976).</w:t>
      </w:r>
      <w:r>
        <w:rPr>
          <w:i/>
          <w:sz w:val="28"/>
        </w:rPr>
        <w:t>University</w:t>
      </w:r>
      <w:r>
        <w:rPr>
          <w:i/>
          <w:spacing w:val="52"/>
          <w:sz w:val="28"/>
        </w:rPr>
        <w:t> </w:t>
      </w:r>
      <w:r>
        <w:rPr>
          <w:i/>
          <w:sz w:val="28"/>
        </w:rPr>
        <w:t>development</w:t>
      </w:r>
      <w:r>
        <w:rPr>
          <w:i/>
          <w:spacing w:val="55"/>
          <w:sz w:val="28"/>
        </w:rPr>
        <w:t> </w:t>
      </w:r>
      <w:r>
        <w:rPr>
          <w:i/>
          <w:sz w:val="28"/>
        </w:rPr>
        <w:t>in</w:t>
      </w:r>
      <w:r>
        <w:rPr>
          <w:i/>
          <w:spacing w:val="56"/>
          <w:sz w:val="28"/>
        </w:rPr>
        <w:t> </w:t>
      </w:r>
      <w:r>
        <w:rPr>
          <w:i/>
          <w:sz w:val="28"/>
        </w:rPr>
        <w:t>Africa:</w:t>
      </w:r>
      <w:r>
        <w:rPr>
          <w:i/>
          <w:spacing w:val="55"/>
          <w:sz w:val="28"/>
        </w:rPr>
        <w:t> </w:t>
      </w:r>
      <w:r>
        <w:rPr>
          <w:i/>
          <w:sz w:val="28"/>
        </w:rPr>
        <w:t>The</w:t>
      </w:r>
      <w:r>
        <w:rPr>
          <w:i/>
          <w:spacing w:val="52"/>
          <w:sz w:val="28"/>
        </w:rPr>
        <w:t> </w:t>
      </w:r>
      <w:r>
        <w:rPr>
          <w:i/>
          <w:sz w:val="28"/>
        </w:rPr>
        <w:t>Nigerian</w:t>
      </w:r>
      <w:r>
        <w:rPr>
          <w:i/>
          <w:spacing w:val="56"/>
          <w:sz w:val="28"/>
        </w:rPr>
        <w:t> </w:t>
      </w:r>
      <w:r>
        <w:rPr>
          <w:i/>
          <w:spacing w:val="-2"/>
          <w:sz w:val="28"/>
        </w:rPr>
        <w:t>experience</w:t>
      </w:r>
      <w:r>
        <w:rPr>
          <w:spacing w:val="-2"/>
          <w:sz w:val="28"/>
        </w:rPr>
        <w:t>.</w:t>
      </w:r>
    </w:p>
    <w:p>
      <w:pPr>
        <w:pStyle w:val="BodyText"/>
        <w:spacing w:before="2"/>
        <w:ind w:left="1111"/>
      </w:pPr>
      <w:r>
        <w:rPr/>
        <w:t>Ibadan,</w:t>
      </w:r>
      <w:r>
        <w:rPr>
          <w:spacing w:val="-9"/>
        </w:rPr>
        <w:t> </w:t>
      </w:r>
      <w:r>
        <w:rPr/>
        <w:t>University</w:t>
      </w:r>
      <w:r>
        <w:rPr>
          <w:spacing w:val="-10"/>
        </w:rPr>
        <w:t> </w:t>
      </w:r>
      <w:r>
        <w:rPr>
          <w:spacing w:val="-2"/>
        </w:rPr>
        <w:t>Press.</w:t>
      </w:r>
    </w:p>
    <w:p>
      <w:pPr>
        <w:pStyle w:val="BodyText"/>
        <w:spacing w:before="199"/>
        <w:ind w:left="391"/>
      </w:pPr>
      <w:r>
        <w:rPr/>
        <w:t>Ita,</w:t>
      </w:r>
      <w:r>
        <w:rPr>
          <w:spacing w:val="53"/>
        </w:rPr>
        <w:t> </w:t>
      </w:r>
      <w:r>
        <w:rPr/>
        <w:t>B.</w:t>
      </w:r>
      <w:r>
        <w:rPr>
          <w:spacing w:val="56"/>
        </w:rPr>
        <w:t> </w:t>
      </w:r>
      <w:r>
        <w:rPr/>
        <w:t>(2004,</w:t>
      </w:r>
      <w:r>
        <w:rPr>
          <w:spacing w:val="55"/>
        </w:rPr>
        <w:t> </w:t>
      </w:r>
      <w:r>
        <w:rPr/>
        <w:t>April</w:t>
      </w:r>
      <w:r>
        <w:rPr>
          <w:spacing w:val="56"/>
        </w:rPr>
        <w:t> </w:t>
      </w:r>
      <w:r>
        <w:rPr/>
        <w:t>22).ASUU</w:t>
      </w:r>
      <w:r>
        <w:rPr>
          <w:spacing w:val="56"/>
        </w:rPr>
        <w:t> </w:t>
      </w:r>
      <w:r>
        <w:rPr/>
        <w:t>blames</w:t>
      </w:r>
      <w:r>
        <w:rPr>
          <w:spacing w:val="57"/>
        </w:rPr>
        <w:t> </w:t>
      </w:r>
      <w:r>
        <w:rPr/>
        <w:t>FG.</w:t>
      </w:r>
      <w:r>
        <w:rPr>
          <w:spacing w:val="56"/>
        </w:rPr>
        <w:t> </w:t>
      </w:r>
      <w:r>
        <w:rPr/>
        <w:t>IMG</w:t>
      </w:r>
      <w:r>
        <w:rPr>
          <w:spacing w:val="56"/>
        </w:rPr>
        <w:t> </w:t>
      </w:r>
      <w:r>
        <w:rPr/>
        <w:t>over</w:t>
      </w:r>
      <w:r>
        <w:rPr>
          <w:spacing w:val="63"/>
        </w:rPr>
        <w:t> </w:t>
      </w:r>
      <w:r>
        <w:rPr/>
        <w:t>varsity</w:t>
      </w:r>
      <w:r>
        <w:rPr>
          <w:spacing w:val="53"/>
        </w:rPr>
        <w:t> </w:t>
      </w:r>
      <w:r>
        <w:rPr/>
        <w:t>funding.</w:t>
      </w:r>
      <w:r>
        <w:rPr>
          <w:spacing w:val="59"/>
        </w:rPr>
        <w:t> </w:t>
      </w:r>
      <w:r>
        <w:rPr>
          <w:spacing w:val="-2"/>
        </w:rPr>
        <w:t>Abuja.</w:t>
      </w:r>
    </w:p>
    <w:p>
      <w:pPr>
        <w:spacing w:before="0"/>
        <w:ind w:left="1111" w:right="0" w:firstLine="0"/>
        <w:jc w:val="left"/>
        <w:rPr>
          <w:i/>
          <w:sz w:val="28"/>
        </w:rPr>
      </w:pPr>
      <w:r>
        <w:rPr>
          <w:i/>
          <w:sz w:val="28"/>
        </w:rPr>
        <w:t>Daily</w:t>
      </w:r>
      <w:r>
        <w:rPr>
          <w:i/>
          <w:spacing w:val="-4"/>
          <w:sz w:val="28"/>
        </w:rPr>
        <w:t> </w:t>
      </w:r>
      <w:r>
        <w:rPr>
          <w:i/>
          <w:spacing w:val="-2"/>
          <w:sz w:val="28"/>
        </w:rPr>
        <w:t>Trust.</w:t>
      </w:r>
    </w:p>
    <w:p>
      <w:pPr>
        <w:pStyle w:val="BodyText"/>
        <w:spacing w:line="322" w:lineRule="exact" w:before="202"/>
        <w:ind w:left="391"/>
      </w:pPr>
      <w:r>
        <w:rPr/>
        <w:t>Iyiola,</w:t>
      </w:r>
      <w:r>
        <w:rPr>
          <w:spacing w:val="69"/>
        </w:rPr>
        <w:t> </w:t>
      </w:r>
      <w:r>
        <w:rPr/>
        <w:t>J.</w:t>
      </w:r>
      <w:r>
        <w:rPr>
          <w:spacing w:val="71"/>
        </w:rPr>
        <w:t> </w:t>
      </w:r>
      <w:r>
        <w:rPr/>
        <w:t>A.</w:t>
      </w:r>
      <w:r>
        <w:rPr>
          <w:spacing w:val="71"/>
        </w:rPr>
        <w:t> </w:t>
      </w:r>
      <w:r>
        <w:rPr/>
        <w:t>(1995).</w:t>
      </w:r>
      <w:r>
        <w:rPr>
          <w:spacing w:val="69"/>
        </w:rPr>
        <w:t> </w:t>
      </w:r>
      <w:r>
        <w:rPr/>
        <w:t>Politics</w:t>
      </w:r>
      <w:r>
        <w:rPr>
          <w:spacing w:val="70"/>
        </w:rPr>
        <w:t> </w:t>
      </w:r>
      <w:r>
        <w:rPr/>
        <w:t>of</w:t>
      </w:r>
      <w:r>
        <w:rPr>
          <w:spacing w:val="73"/>
        </w:rPr>
        <w:t> </w:t>
      </w:r>
      <w:r>
        <w:rPr/>
        <w:t>education</w:t>
      </w:r>
      <w:r>
        <w:rPr>
          <w:spacing w:val="70"/>
        </w:rPr>
        <w:t> </w:t>
      </w:r>
      <w:r>
        <w:rPr/>
        <w:t>in</w:t>
      </w:r>
      <w:r>
        <w:rPr>
          <w:spacing w:val="72"/>
        </w:rPr>
        <w:t> </w:t>
      </w:r>
      <w:r>
        <w:rPr/>
        <w:t>Nigeria:</w:t>
      </w:r>
      <w:r>
        <w:rPr>
          <w:spacing w:val="70"/>
        </w:rPr>
        <w:t> </w:t>
      </w:r>
      <w:r>
        <w:rPr/>
        <w:t>Issues</w:t>
      </w:r>
      <w:r>
        <w:rPr>
          <w:spacing w:val="72"/>
        </w:rPr>
        <w:t> </w:t>
      </w:r>
      <w:r>
        <w:rPr/>
        <w:t>and</w:t>
      </w:r>
      <w:r>
        <w:rPr>
          <w:spacing w:val="73"/>
        </w:rPr>
        <w:t> </w:t>
      </w:r>
      <w:r>
        <w:rPr>
          <w:spacing w:val="-2"/>
        </w:rPr>
        <w:t>Challenges,</w:t>
      </w:r>
    </w:p>
    <w:p>
      <w:pPr>
        <w:spacing w:before="0"/>
        <w:ind w:left="1111" w:right="0" w:firstLine="0"/>
        <w:jc w:val="left"/>
        <w:rPr>
          <w:sz w:val="28"/>
        </w:rPr>
      </w:pPr>
      <w:r>
        <w:rPr>
          <w:i/>
          <w:sz w:val="28"/>
        </w:rPr>
        <w:t>Review</w:t>
      </w:r>
      <w:r>
        <w:rPr>
          <w:i/>
          <w:spacing w:val="-7"/>
          <w:sz w:val="28"/>
        </w:rPr>
        <w:t> </w:t>
      </w:r>
      <w:r>
        <w:rPr>
          <w:i/>
          <w:sz w:val="28"/>
        </w:rPr>
        <w:t>of</w:t>
      </w:r>
      <w:r>
        <w:rPr>
          <w:i/>
          <w:spacing w:val="-3"/>
          <w:sz w:val="28"/>
        </w:rPr>
        <w:t> </w:t>
      </w:r>
      <w:r>
        <w:rPr>
          <w:i/>
          <w:sz w:val="28"/>
        </w:rPr>
        <w:t>Arts</w:t>
      </w:r>
      <w:r>
        <w:rPr>
          <w:i/>
          <w:spacing w:val="-4"/>
          <w:sz w:val="28"/>
        </w:rPr>
        <w:t> </w:t>
      </w:r>
      <w:r>
        <w:rPr>
          <w:i/>
          <w:sz w:val="28"/>
        </w:rPr>
        <w:t>and</w:t>
      </w:r>
      <w:r>
        <w:rPr>
          <w:i/>
          <w:spacing w:val="-6"/>
          <w:sz w:val="28"/>
        </w:rPr>
        <w:t> </w:t>
      </w:r>
      <w:r>
        <w:rPr>
          <w:i/>
          <w:sz w:val="28"/>
        </w:rPr>
        <w:t>Social</w:t>
      </w:r>
      <w:r>
        <w:rPr>
          <w:i/>
          <w:spacing w:val="-4"/>
          <w:sz w:val="28"/>
        </w:rPr>
        <w:t> </w:t>
      </w:r>
      <w:r>
        <w:rPr>
          <w:i/>
          <w:sz w:val="28"/>
        </w:rPr>
        <w:t>Sciences,</w:t>
      </w:r>
      <w:r>
        <w:rPr>
          <w:i/>
          <w:spacing w:val="-2"/>
          <w:sz w:val="28"/>
        </w:rPr>
        <w:t> </w:t>
      </w:r>
      <w:r>
        <w:rPr>
          <w:sz w:val="28"/>
        </w:rPr>
        <w:t>3</w:t>
      </w:r>
      <w:r>
        <w:rPr>
          <w:i/>
          <w:sz w:val="28"/>
        </w:rPr>
        <w:t>.(1),</w:t>
      </w:r>
      <w:r>
        <w:rPr>
          <w:i/>
          <w:spacing w:val="-7"/>
          <w:sz w:val="28"/>
        </w:rPr>
        <w:t> </w:t>
      </w:r>
      <w:r>
        <w:rPr>
          <w:sz w:val="28"/>
        </w:rPr>
        <w:t>167-</w:t>
      </w:r>
      <w:r>
        <w:rPr>
          <w:spacing w:val="-4"/>
          <w:sz w:val="28"/>
        </w:rPr>
        <w:t>179.</w:t>
      </w:r>
    </w:p>
    <w:p>
      <w:pPr>
        <w:pStyle w:val="BodyText"/>
        <w:spacing w:before="198"/>
        <w:ind w:left="1111" w:right="621" w:hanging="721"/>
        <w:jc w:val="both"/>
      </w:pPr>
      <w:r>
        <w:rPr/>
        <w:t>Iyoha, M. A. (1995).Economic liberalization and external sector.</w:t>
      </w:r>
      <w:r>
        <w:rPr>
          <w:spacing w:val="40"/>
        </w:rPr>
        <w:t> </w:t>
      </w:r>
      <w:r>
        <w:rPr/>
        <w:t>In A. Iwayemi,(Eds.), Macro-economic policy issues in an open developing economy: A case study of</w:t>
      </w:r>
      <w:r>
        <w:rPr>
          <w:spacing w:val="40"/>
        </w:rPr>
        <w:t> </w:t>
      </w:r>
      <w:r>
        <w:rPr/>
        <w:t>Nigeria, Ibadan, NCEMA.</w:t>
      </w:r>
    </w:p>
    <w:p>
      <w:pPr>
        <w:pStyle w:val="BodyText"/>
        <w:spacing w:line="388" w:lineRule="auto" w:before="201"/>
        <w:ind w:left="391" w:right="930"/>
        <w:jc w:val="both"/>
      </w:pPr>
      <w:r>
        <w:rPr/>
        <w:t>JAMB</w:t>
      </w:r>
      <w:r>
        <w:rPr>
          <w:spacing w:val="-4"/>
        </w:rPr>
        <w:t> </w:t>
      </w:r>
      <w:r>
        <w:rPr/>
        <w:t>(2001).</w:t>
      </w:r>
      <w:r>
        <w:rPr>
          <w:spacing w:val="-4"/>
        </w:rPr>
        <w:t> </w:t>
      </w:r>
      <w:r>
        <w:rPr>
          <w:i/>
        </w:rPr>
        <w:t>Annual</w:t>
      </w:r>
      <w:r>
        <w:rPr>
          <w:i/>
          <w:spacing w:val="-3"/>
        </w:rPr>
        <w:t> </w:t>
      </w:r>
      <w:r>
        <w:rPr>
          <w:i/>
        </w:rPr>
        <w:t>report</w:t>
      </w:r>
      <w:r>
        <w:rPr/>
        <w:t>,</w:t>
      </w:r>
      <w:r>
        <w:rPr>
          <w:spacing w:val="-5"/>
        </w:rPr>
        <w:t> </w:t>
      </w:r>
      <w:r>
        <w:rPr/>
        <w:t>Kaduna:</w:t>
      </w:r>
      <w:r>
        <w:rPr>
          <w:spacing w:val="-3"/>
        </w:rPr>
        <w:t> </w:t>
      </w:r>
      <w:r>
        <w:rPr/>
        <w:t>The</w:t>
      </w:r>
      <w:r>
        <w:rPr>
          <w:spacing w:val="-7"/>
        </w:rPr>
        <w:t> </w:t>
      </w:r>
      <w:r>
        <w:rPr/>
        <w:t>Regent</w:t>
      </w:r>
      <w:r>
        <w:rPr>
          <w:spacing w:val="-3"/>
        </w:rPr>
        <w:t> </w:t>
      </w:r>
      <w:r>
        <w:rPr/>
        <w:t>Printing</w:t>
      </w:r>
      <w:r>
        <w:rPr>
          <w:spacing w:val="-3"/>
        </w:rPr>
        <w:t> </w:t>
      </w:r>
      <w:r>
        <w:rPr/>
        <w:t>and</w:t>
      </w:r>
      <w:r>
        <w:rPr>
          <w:spacing w:val="-3"/>
        </w:rPr>
        <w:t> </w:t>
      </w:r>
      <w:r>
        <w:rPr/>
        <w:t>Publishing</w:t>
      </w:r>
      <w:r>
        <w:rPr>
          <w:spacing w:val="-1"/>
        </w:rPr>
        <w:t> </w:t>
      </w:r>
      <w:r>
        <w:rPr/>
        <w:t>Ltd. JAMB</w:t>
      </w:r>
      <w:r>
        <w:rPr>
          <w:spacing w:val="-4"/>
        </w:rPr>
        <w:t> </w:t>
      </w:r>
      <w:r>
        <w:rPr/>
        <w:t>(2003).</w:t>
      </w:r>
      <w:r>
        <w:rPr>
          <w:spacing w:val="-4"/>
        </w:rPr>
        <w:t> </w:t>
      </w:r>
      <w:r>
        <w:rPr>
          <w:i/>
        </w:rPr>
        <w:t>Annual</w:t>
      </w:r>
      <w:r>
        <w:rPr>
          <w:i/>
          <w:spacing w:val="-3"/>
        </w:rPr>
        <w:t> </w:t>
      </w:r>
      <w:r>
        <w:rPr>
          <w:i/>
        </w:rPr>
        <w:t>report</w:t>
      </w:r>
      <w:r>
        <w:rPr/>
        <w:t>,</w:t>
      </w:r>
      <w:r>
        <w:rPr>
          <w:spacing w:val="-5"/>
        </w:rPr>
        <w:t> </w:t>
      </w:r>
      <w:r>
        <w:rPr/>
        <w:t>Kaduna:</w:t>
      </w:r>
      <w:r>
        <w:rPr>
          <w:spacing w:val="-3"/>
        </w:rPr>
        <w:t> </w:t>
      </w:r>
      <w:r>
        <w:rPr/>
        <w:t>The</w:t>
      </w:r>
      <w:r>
        <w:rPr>
          <w:spacing w:val="-7"/>
        </w:rPr>
        <w:t> </w:t>
      </w:r>
      <w:r>
        <w:rPr/>
        <w:t>Regent</w:t>
      </w:r>
      <w:r>
        <w:rPr>
          <w:spacing w:val="-2"/>
        </w:rPr>
        <w:t> </w:t>
      </w:r>
      <w:r>
        <w:rPr/>
        <w:t>Printing</w:t>
      </w:r>
      <w:r>
        <w:rPr>
          <w:spacing w:val="-3"/>
        </w:rPr>
        <w:t> </w:t>
      </w:r>
      <w:r>
        <w:rPr/>
        <w:t>and</w:t>
      </w:r>
      <w:r>
        <w:rPr>
          <w:spacing w:val="-3"/>
        </w:rPr>
        <w:t> </w:t>
      </w:r>
      <w:r>
        <w:rPr/>
        <w:t>Publishing</w:t>
      </w:r>
      <w:r>
        <w:rPr>
          <w:spacing w:val="-2"/>
        </w:rPr>
        <w:t> </w:t>
      </w:r>
      <w:r>
        <w:rPr/>
        <w:t>Ltd. JAMB</w:t>
      </w:r>
      <w:r>
        <w:rPr>
          <w:spacing w:val="-6"/>
        </w:rPr>
        <w:t> </w:t>
      </w:r>
      <w:r>
        <w:rPr/>
        <w:t>(2012).</w:t>
      </w:r>
      <w:r>
        <w:rPr>
          <w:spacing w:val="-6"/>
        </w:rPr>
        <w:t> </w:t>
      </w:r>
      <w:r>
        <w:rPr>
          <w:i/>
        </w:rPr>
        <w:t>Annual</w:t>
      </w:r>
      <w:r>
        <w:rPr>
          <w:i/>
          <w:spacing w:val="-5"/>
        </w:rPr>
        <w:t> </w:t>
      </w:r>
      <w:r>
        <w:rPr>
          <w:i/>
        </w:rPr>
        <w:t>report</w:t>
      </w:r>
      <w:r>
        <w:rPr/>
        <w:t>,</w:t>
      </w:r>
      <w:r>
        <w:rPr>
          <w:spacing w:val="-6"/>
        </w:rPr>
        <w:t> </w:t>
      </w:r>
      <w:r>
        <w:rPr/>
        <w:t>Kaduna:</w:t>
      </w:r>
      <w:r>
        <w:rPr>
          <w:spacing w:val="-4"/>
        </w:rPr>
        <w:t> </w:t>
      </w:r>
      <w:r>
        <w:rPr/>
        <w:t>The</w:t>
      </w:r>
      <w:r>
        <w:rPr>
          <w:spacing w:val="-8"/>
        </w:rPr>
        <w:t> </w:t>
      </w:r>
      <w:r>
        <w:rPr/>
        <w:t>Regent</w:t>
      </w:r>
      <w:r>
        <w:rPr>
          <w:spacing w:val="-5"/>
        </w:rPr>
        <w:t> </w:t>
      </w:r>
      <w:r>
        <w:rPr/>
        <w:t>Printing</w:t>
      </w:r>
      <w:r>
        <w:rPr>
          <w:spacing w:val="-4"/>
        </w:rPr>
        <w:t> </w:t>
      </w:r>
      <w:r>
        <w:rPr/>
        <w:t>and</w:t>
      </w:r>
      <w:r>
        <w:rPr>
          <w:spacing w:val="-5"/>
        </w:rPr>
        <w:t> </w:t>
      </w:r>
      <w:r>
        <w:rPr/>
        <w:t>Publishing</w:t>
      </w:r>
      <w:r>
        <w:rPr>
          <w:spacing w:val="-1"/>
        </w:rPr>
        <w:t> </w:t>
      </w:r>
      <w:r>
        <w:rPr>
          <w:spacing w:val="-4"/>
        </w:rPr>
        <w:t>Ltd.</w:t>
      </w:r>
    </w:p>
    <w:p>
      <w:pPr>
        <w:spacing w:after="0" w:line="388" w:lineRule="auto"/>
        <w:jc w:val="both"/>
        <w:sectPr>
          <w:pgSz w:w="11910" w:h="16840"/>
          <w:pgMar w:header="761" w:footer="0" w:top="980" w:bottom="280" w:left="780" w:right="820"/>
        </w:sectPr>
      </w:pPr>
    </w:p>
    <w:p>
      <w:pPr>
        <w:pStyle w:val="BodyText"/>
        <w:spacing w:before="187"/>
      </w:pPr>
    </w:p>
    <w:p>
      <w:pPr>
        <w:pStyle w:val="BodyText"/>
        <w:spacing w:line="322" w:lineRule="exact"/>
        <w:ind w:left="391"/>
      </w:pPr>
      <w:r>
        <w:rPr/>
        <w:t>Jega,</w:t>
      </w:r>
      <w:r>
        <w:rPr>
          <w:spacing w:val="60"/>
        </w:rPr>
        <w:t> </w:t>
      </w:r>
      <w:r>
        <w:rPr/>
        <w:t>A.</w:t>
      </w:r>
      <w:r>
        <w:rPr>
          <w:spacing w:val="63"/>
        </w:rPr>
        <w:t> </w:t>
      </w:r>
      <w:r>
        <w:rPr/>
        <w:t>(1995).</w:t>
      </w:r>
      <w:r>
        <w:rPr>
          <w:spacing w:val="62"/>
        </w:rPr>
        <w:t> </w:t>
      </w:r>
      <w:r>
        <w:rPr/>
        <w:t>Nigerian</w:t>
      </w:r>
      <w:r>
        <w:rPr>
          <w:spacing w:val="62"/>
        </w:rPr>
        <w:t> </w:t>
      </w:r>
      <w:r>
        <w:rPr/>
        <w:t>universities</w:t>
      </w:r>
      <w:r>
        <w:rPr>
          <w:spacing w:val="63"/>
        </w:rPr>
        <w:t> </w:t>
      </w:r>
      <w:r>
        <w:rPr/>
        <w:t>and</w:t>
      </w:r>
      <w:r>
        <w:rPr>
          <w:spacing w:val="62"/>
        </w:rPr>
        <w:t> </w:t>
      </w:r>
      <w:r>
        <w:rPr/>
        <w:t>academic</w:t>
      </w:r>
      <w:r>
        <w:rPr>
          <w:spacing w:val="64"/>
        </w:rPr>
        <w:t> </w:t>
      </w:r>
      <w:r>
        <w:rPr/>
        <w:t>staff</w:t>
      </w:r>
      <w:r>
        <w:rPr>
          <w:spacing w:val="61"/>
        </w:rPr>
        <w:t> </w:t>
      </w:r>
      <w:r>
        <w:rPr/>
        <w:t>under</w:t>
      </w:r>
      <w:r>
        <w:rPr>
          <w:spacing w:val="64"/>
        </w:rPr>
        <w:t> </w:t>
      </w:r>
      <w:r>
        <w:rPr/>
        <w:t>military</w:t>
      </w:r>
      <w:r>
        <w:rPr>
          <w:spacing w:val="60"/>
        </w:rPr>
        <w:t> </w:t>
      </w:r>
      <w:r>
        <w:rPr>
          <w:spacing w:val="-2"/>
        </w:rPr>
        <w:t>rule.</w:t>
      </w:r>
    </w:p>
    <w:p>
      <w:pPr>
        <w:spacing w:before="0"/>
        <w:ind w:left="1111" w:right="0" w:firstLine="0"/>
        <w:jc w:val="left"/>
        <w:rPr>
          <w:sz w:val="28"/>
        </w:rPr>
      </w:pPr>
      <w:r>
        <w:rPr>
          <w:i/>
          <w:sz w:val="28"/>
        </w:rPr>
        <w:t>Review</w:t>
      </w:r>
      <w:r>
        <w:rPr>
          <w:i/>
          <w:spacing w:val="-8"/>
          <w:sz w:val="28"/>
        </w:rPr>
        <w:t> </w:t>
      </w:r>
      <w:r>
        <w:rPr>
          <w:i/>
          <w:sz w:val="28"/>
        </w:rPr>
        <w:t>of</w:t>
      </w:r>
      <w:r>
        <w:rPr>
          <w:i/>
          <w:spacing w:val="-4"/>
          <w:sz w:val="28"/>
        </w:rPr>
        <w:t> </w:t>
      </w:r>
      <w:r>
        <w:rPr>
          <w:i/>
          <w:sz w:val="28"/>
        </w:rPr>
        <w:t>African</w:t>
      </w:r>
      <w:r>
        <w:rPr>
          <w:i/>
          <w:spacing w:val="-4"/>
          <w:sz w:val="28"/>
        </w:rPr>
        <w:t> </w:t>
      </w:r>
      <w:r>
        <w:rPr>
          <w:i/>
          <w:sz w:val="28"/>
        </w:rPr>
        <w:t>Political</w:t>
      </w:r>
      <w:r>
        <w:rPr>
          <w:i/>
          <w:spacing w:val="-5"/>
          <w:sz w:val="28"/>
        </w:rPr>
        <w:t> </w:t>
      </w:r>
      <w:r>
        <w:rPr>
          <w:i/>
          <w:sz w:val="28"/>
        </w:rPr>
        <w:t>Economy</w:t>
      </w:r>
      <w:r>
        <w:rPr>
          <w:sz w:val="28"/>
        </w:rPr>
        <w:t>,</w:t>
      </w:r>
      <w:r>
        <w:rPr>
          <w:spacing w:val="-6"/>
          <w:sz w:val="28"/>
        </w:rPr>
        <w:t> </w:t>
      </w:r>
      <w:r>
        <w:rPr>
          <w:sz w:val="28"/>
        </w:rPr>
        <w:t>22(64),</w:t>
      </w:r>
      <w:r>
        <w:rPr>
          <w:spacing w:val="-5"/>
          <w:sz w:val="28"/>
        </w:rPr>
        <w:t> </w:t>
      </w:r>
      <w:r>
        <w:rPr>
          <w:sz w:val="28"/>
        </w:rPr>
        <w:t>251-</w:t>
      </w:r>
      <w:r>
        <w:rPr>
          <w:spacing w:val="-4"/>
          <w:sz w:val="28"/>
        </w:rPr>
        <w:t>256.</w:t>
      </w:r>
    </w:p>
    <w:p>
      <w:pPr>
        <w:spacing w:before="199"/>
        <w:ind w:left="391" w:right="0" w:firstLine="0"/>
        <w:jc w:val="left"/>
        <w:rPr>
          <w:i/>
          <w:sz w:val="28"/>
        </w:rPr>
      </w:pPr>
      <w:r>
        <w:rPr>
          <w:sz w:val="28"/>
        </w:rPr>
        <w:t>Jubril,</w:t>
      </w:r>
      <w:r>
        <w:rPr>
          <w:spacing w:val="73"/>
          <w:sz w:val="28"/>
        </w:rPr>
        <w:t> </w:t>
      </w:r>
      <w:r>
        <w:rPr>
          <w:sz w:val="28"/>
        </w:rPr>
        <w:t>M.</w:t>
      </w:r>
      <w:r>
        <w:rPr>
          <w:spacing w:val="75"/>
          <w:sz w:val="28"/>
        </w:rPr>
        <w:t> </w:t>
      </w:r>
      <w:r>
        <w:rPr>
          <w:sz w:val="28"/>
        </w:rPr>
        <w:t>(2005).</w:t>
      </w:r>
      <w:r>
        <w:rPr>
          <w:spacing w:val="76"/>
          <w:sz w:val="28"/>
        </w:rPr>
        <w:t> </w:t>
      </w:r>
      <w:r>
        <w:rPr>
          <w:i/>
          <w:sz w:val="28"/>
        </w:rPr>
        <w:t>Perspectives</w:t>
      </w:r>
      <w:r>
        <w:rPr>
          <w:i/>
          <w:spacing w:val="74"/>
          <w:sz w:val="28"/>
        </w:rPr>
        <w:t> </w:t>
      </w:r>
      <w:r>
        <w:rPr>
          <w:i/>
          <w:sz w:val="28"/>
        </w:rPr>
        <w:t>and</w:t>
      </w:r>
      <w:r>
        <w:rPr>
          <w:i/>
          <w:spacing w:val="77"/>
          <w:sz w:val="28"/>
        </w:rPr>
        <w:t> </w:t>
      </w:r>
      <w:r>
        <w:rPr>
          <w:i/>
          <w:sz w:val="28"/>
        </w:rPr>
        <w:t>reflection</w:t>
      </w:r>
      <w:r>
        <w:rPr>
          <w:i/>
          <w:spacing w:val="76"/>
          <w:sz w:val="28"/>
        </w:rPr>
        <w:t> </w:t>
      </w:r>
      <w:r>
        <w:rPr>
          <w:i/>
          <w:sz w:val="28"/>
        </w:rPr>
        <w:t>on</w:t>
      </w:r>
      <w:r>
        <w:rPr>
          <w:i/>
          <w:spacing w:val="76"/>
          <w:sz w:val="28"/>
        </w:rPr>
        <w:t> </w:t>
      </w:r>
      <w:r>
        <w:rPr>
          <w:i/>
          <w:sz w:val="28"/>
        </w:rPr>
        <w:t>Nigerian</w:t>
      </w:r>
      <w:r>
        <w:rPr>
          <w:i/>
          <w:spacing w:val="74"/>
          <w:sz w:val="28"/>
        </w:rPr>
        <w:t> </w:t>
      </w:r>
      <w:r>
        <w:rPr>
          <w:i/>
          <w:sz w:val="28"/>
        </w:rPr>
        <w:t>higher</w:t>
      </w:r>
      <w:r>
        <w:rPr>
          <w:i/>
          <w:spacing w:val="77"/>
          <w:sz w:val="28"/>
        </w:rPr>
        <w:t> </w:t>
      </w:r>
      <w:r>
        <w:rPr>
          <w:i/>
          <w:spacing w:val="-2"/>
          <w:sz w:val="28"/>
        </w:rPr>
        <w:t>education.</w:t>
      </w:r>
    </w:p>
    <w:p>
      <w:pPr>
        <w:spacing w:before="2"/>
        <w:ind w:left="1111" w:right="0" w:firstLine="0"/>
        <w:jc w:val="left"/>
        <w:rPr>
          <w:sz w:val="28"/>
        </w:rPr>
      </w:pPr>
      <w:r>
        <w:rPr>
          <w:i/>
          <w:sz w:val="28"/>
        </w:rPr>
        <w:t>Festschrift</w:t>
      </w:r>
      <w:r>
        <w:rPr>
          <w:i/>
          <w:spacing w:val="-6"/>
          <w:sz w:val="28"/>
        </w:rPr>
        <w:t> </w:t>
      </w:r>
      <w:r>
        <w:rPr>
          <w:i/>
          <w:sz w:val="28"/>
        </w:rPr>
        <w:t>in</w:t>
      </w:r>
      <w:r>
        <w:rPr>
          <w:i/>
          <w:spacing w:val="-3"/>
          <w:sz w:val="28"/>
        </w:rPr>
        <w:t> </w:t>
      </w:r>
      <w:r>
        <w:rPr>
          <w:i/>
          <w:sz w:val="28"/>
        </w:rPr>
        <w:t>Honour</w:t>
      </w:r>
      <w:r>
        <w:rPr>
          <w:i/>
          <w:spacing w:val="-5"/>
          <w:sz w:val="28"/>
        </w:rPr>
        <w:t> </w:t>
      </w:r>
      <w:r>
        <w:rPr>
          <w:i/>
          <w:sz w:val="28"/>
        </w:rPr>
        <w:t>of</w:t>
      </w:r>
      <w:r>
        <w:rPr>
          <w:i/>
          <w:spacing w:val="-4"/>
          <w:sz w:val="28"/>
        </w:rPr>
        <w:t> </w:t>
      </w:r>
      <w:r>
        <w:rPr>
          <w:i/>
          <w:sz w:val="28"/>
        </w:rPr>
        <w:t>Banyo</w:t>
      </w:r>
      <w:r>
        <w:rPr>
          <w:sz w:val="28"/>
        </w:rPr>
        <w:t>.</w:t>
      </w:r>
      <w:r>
        <w:rPr>
          <w:spacing w:val="-5"/>
          <w:sz w:val="28"/>
        </w:rPr>
        <w:t> </w:t>
      </w:r>
      <w:r>
        <w:rPr>
          <w:sz w:val="28"/>
        </w:rPr>
        <w:t>Ibadan:</w:t>
      </w:r>
      <w:r>
        <w:rPr>
          <w:spacing w:val="-3"/>
          <w:sz w:val="28"/>
        </w:rPr>
        <w:t> </w:t>
      </w:r>
      <w:r>
        <w:rPr>
          <w:sz w:val="28"/>
        </w:rPr>
        <w:t>Spectrum</w:t>
      </w:r>
      <w:r>
        <w:rPr>
          <w:spacing w:val="-9"/>
          <w:sz w:val="28"/>
        </w:rPr>
        <w:t> </w:t>
      </w:r>
      <w:r>
        <w:rPr>
          <w:sz w:val="28"/>
        </w:rPr>
        <w:t>Books</w:t>
      </w:r>
      <w:r>
        <w:rPr>
          <w:spacing w:val="-3"/>
          <w:sz w:val="28"/>
        </w:rPr>
        <w:t> </w:t>
      </w:r>
      <w:r>
        <w:rPr>
          <w:spacing w:val="-2"/>
          <w:sz w:val="28"/>
        </w:rPr>
        <w:t>limited.</w:t>
      </w:r>
    </w:p>
    <w:p>
      <w:pPr>
        <w:spacing w:line="322" w:lineRule="exact" w:before="199"/>
        <w:ind w:left="391" w:right="0" w:firstLine="0"/>
        <w:jc w:val="left"/>
        <w:rPr>
          <w:sz w:val="28"/>
        </w:rPr>
      </w:pPr>
      <w:r>
        <w:rPr>
          <w:sz w:val="28"/>
        </w:rPr>
        <w:t>Kaagan,</w:t>
      </w:r>
      <w:r>
        <w:rPr>
          <w:spacing w:val="25"/>
          <w:sz w:val="28"/>
        </w:rPr>
        <w:t>  </w:t>
      </w:r>
      <w:r>
        <w:rPr>
          <w:sz w:val="28"/>
        </w:rPr>
        <w:t>S.S.</w:t>
      </w:r>
      <w:r>
        <w:rPr>
          <w:spacing w:val="25"/>
          <w:sz w:val="28"/>
        </w:rPr>
        <w:t>  </w:t>
      </w:r>
      <w:r>
        <w:rPr>
          <w:sz w:val="28"/>
        </w:rPr>
        <w:t>(2004).</w:t>
      </w:r>
      <w:r>
        <w:rPr>
          <w:spacing w:val="27"/>
          <w:sz w:val="28"/>
        </w:rPr>
        <w:t>  </w:t>
      </w:r>
      <w:r>
        <w:rPr>
          <w:i/>
          <w:sz w:val="28"/>
        </w:rPr>
        <w:t>Reflective</w:t>
      </w:r>
      <w:r>
        <w:rPr>
          <w:i/>
          <w:spacing w:val="25"/>
          <w:sz w:val="28"/>
        </w:rPr>
        <w:t>  </w:t>
      </w:r>
      <w:r>
        <w:rPr>
          <w:i/>
          <w:sz w:val="28"/>
        </w:rPr>
        <w:t>staff</w:t>
      </w:r>
      <w:r>
        <w:rPr>
          <w:i/>
          <w:spacing w:val="24"/>
          <w:sz w:val="28"/>
        </w:rPr>
        <w:t>  </w:t>
      </w:r>
      <w:r>
        <w:rPr>
          <w:i/>
          <w:sz w:val="28"/>
        </w:rPr>
        <w:t>development</w:t>
      </w:r>
      <w:r>
        <w:rPr>
          <w:i/>
          <w:spacing w:val="26"/>
          <w:sz w:val="28"/>
        </w:rPr>
        <w:t>  </w:t>
      </w:r>
      <w:r>
        <w:rPr>
          <w:i/>
          <w:sz w:val="28"/>
        </w:rPr>
        <w:t>exercises</w:t>
      </w:r>
      <w:r>
        <w:rPr>
          <w:i/>
          <w:spacing w:val="26"/>
          <w:sz w:val="28"/>
        </w:rPr>
        <w:t>  </w:t>
      </w:r>
      <w:r>
        <w:rPr>
          <w:i/>
          <w:sz w:val="28"/>
        </w:rPr>
        <w:t>for</w:t>
      </w:r>
      <w:r>
        <w:rPr>
          <w:i/>
          <w:spacing w:val="26"/>
          <w:sz w:val="28"/>
        </w:rPr>
        <w:t>  </w:t>
      </w:r>
      <w:r>
        <w:rPr>
          <w:i/>
          <w:spacing w:val="-2"/>
          <w:sz w:val="28"/>
        </w:rPr>
        <w:t>educators</w:t>
      </w:r>
      <w:r>
        <w:rPr>
          <w:spacing w:val="-2"/>
          <w:sz w:val="28"/>
        </w:rPr>
        <w:t>.</w:t>
      </w:r>
    </w:p>
    <w:p>
      <w:pPr>
        <w:pStyle w:val="BodyText"/>
        <w:ind w:left="1111"/>
      </w:pPr>
      <w:r>
        <w:rPr/>
        <w:t>USA:</w:t>
      </w:r>
      <w:r>
        <w:rPr>
          <w:spacing w:val="-7"/>
        </w:rPr>
        <w:t> </w:t>
      </w:r>
      <w:r>
        <w:rPr/>
        <w:t>Thousand</w:t>
      </w:r>
      <w:r>
        <w:rPr>
          <w:spacing w:val="-5"/>
        </w:rPr>
        <w:t> </w:t>
      </w:r>
      <w:r>
        <w:rPr>
          <w:spacing w:val="-4"/>
        </w:rPr>
        <w:t>Oaks.</w:t>
      </w:r>
    </w:p>
    <w:p>
      <w:pPr>
        <w:spacing w:before="201"/>
        <w:ind w:left="1111" w:right="615" w:hanging="721"/>
        <w:jc w:val="both"/>
        <w:rPr>
          <w:sz w:val="28"/>
        </w:rPr>
      </w:pPr>
      <w:r>
        <w:rPr>
          <w:sz w:val="28"/>
        </w:rPr>
        <w:t>Kachoka, N. &amp; Hoskins, R. (2009). Measuring the quality of service: a case of chancellor college library, university of Malawi. </w:t>
      </w:r>
      <w:r>
        <w:rPr>
          <w:i/>
          <w:sz w:val="28"/>
        </w:rPr>
        <w:t>Journal</w:t>
      </w:r>
      <w:r>
        <w:rPr>
          <w:i/>
          <w:spacing w:val="40"/>
          <w:sz w:val="28"/>
        </w:rPr>
        <w:t> </w:t>
      </w:r>
      <w:r>
        <w:rPr>
          <w:i/>
          <w:sz w:val="28"/>
        </w:rPr>
        <w:t>of Library and Information</w:t>
      </w:r>
      <w:r>
        <w:rPr>
          <w:i/>
          <w:spacing w:val="40"/>
          <w:sz w:val="28"/>
        </w:rPr>
        <w:t> </w:t>
      </w:r>
      <w:r>
        <w:rPr>
          <w:i/>
          <w:sz w:val="28"/>
        </w:rPr>
        <w:t>Science. </w:t>
      </w:r>
      <w:r>
        <w:rPr>
          <w:sz w:val="28"/>
        </w:rPr>
        <w:t>75(2), 171 -181.</w:t>
      </w:r>
    </w:p>
    <w:p>
      <w:pPr>
        <w:spacing w:line="240" w:lineRule="auto" w:before="198"/>
        <w:ind w:left="1111" w:right="614" w:hanging="721"/>
        <w:jc w:val="both"/>
        <w:rPr>
          <w:sz w:val="28"/>
        </w:rPr>
      </w:pPr>
      <w:r>
        <w:rPr>
          <w:sz w:val="28"/>
        </w:rPr>
        <w:t>Karani, F. (1997). </w:t>
      </w:r>
      <w:r>
        <w:rPr>
          <w:i/>
          <w:sz w:val="28"/>
        </w:rPr>
        <w:t>Higher education in Africa in the 21</w:t>
      </w:r>
      <w:r>
        <w:rPr>
          <w:i/>
          <w:sz w:val="28"/>
          <w:vertAlign w:val="superscript"/>
        </w:rPr>
        <w:t>st</w:t>
      </w:r>
      <w:r>
        <w:rPr>
          <w:i/>
          <w:sz w:val="28"/>
          <w:vertAlign w:val="baseline"/>
        </w:rPr>
        <w:t> Century</w:t>
      </w:r>
      <w:r>
        <w:rPr>
          <w:sz w:val="28"/>
          <w:vertAlign w:val="baseline"/>
        </w:rPr>
        <w:t>. A Paper presented at the Africa Regional Consultation Preparatory to the World Conference on Higher Education, Dakar, Senegal.</w:t>
      </w:r>
    </w:p>
    <w:p>
      <w:pPr>
        <w:pStyle w:val="BodyText"/>
        <w:spacing w:before="201"/>
        <w:ind w:left="1111" w:right="621" w:hanging="721"/>
        <w:jc w:val="both"/>
      </w:pPr>
      <w:r>
        <w:rPr/>
        <w:t>Kontio, J., (2012). Quality Assurance at Higher Education Institutes: The Role of Educational</w:t>
      </w:r>
      <w:r>
        <w:rPr>
          <w:spacing w:val="40"/>
        </w:rPr>
        <w:t> </w:t>
      </w:r>
      <w:r>
        <w:rPr/>
        <w:t>Initiatives. Retrieved from: </w:t>
      </w:r>
      <w:hyperlink r:id="rId19">
        <w:r>
          <w:rPr/>
          <w:t>http://iceehungary.net,</w:t>
        </w:r>
      </w:hyperlink>
      <w:r>
        <w:rPr/>
        <w:t> (Accessed on: August 4, 2012).</w:t>
      </w:r>
    </w:p>
    <w:p>
      <w:pPr>
        <w:tabs>
          <w:tab w:pos="2021" w:val="left" w:leader="none"/>
        </w:tabs>
        <w:spacing w:line="322" w:lineRule="exact" w:before="201"/>
        <w:ind w:left="391" w:right="0" w:firstLine="0"/>
        <w:jc w:val="left"/>
        <w:rPr>
          <w:sz w:val="28"/>
        </w:rPr>
      </w:pPr>
      <w:r>
        <w:rPr>
          <w:sz w:val="28"/>
        </w:rPr>
        <w:t>Kukah,</w:t>
      </w:r>
      <w:r>
        <w:rPr>
          <w:spacing w:val="54"/>
          <w:w w:val="150"/>
          <w:sz w:val="28"/>
        </w:rPr>
        <w:t> </w:t>
      </w:r>
      <w:r>
        <w:rPr>
          <w:spacing w:val="-5"/>
          <w:sz w:val="28"/>
        </w:rPr>
        <w:t>M.</w:t>
      </w:r>
      <w:r>
        <w:rPr>
          <w:sz w:val="28"/>
        </w:rPr>
        <w:tab/>
        <w:t>H.</w:t>
      </w:r>
      <w:r>
        <w:rPr>
          <w:spacing w:val="53"/>
          <w:w w:val="150"/>
          <w:sz w:val="28"/>
        </w:rPr>
        <w:t> </w:t>
      </w:r>
      <w:r>
        <w:rPr>
          <w:sz w:val="28"/>
        </w:rPr>
        <w:t>(2007).</w:t>
      </w:r>
      <w:r>
        <w:rPr>
          <w:spacing w:val="52"/>
          <w:w w:val="150"/>
          <w:sz w:val="28"/>
        </w:rPr>
        <w:t> </w:t>
      </w:r>
      <w:r>
        <w:rPr>
          <w:i/>
          <w:sz w:val="28"/>
        </w:rPr>
        <w:t>The</w:t>
      </w:r>
      <w:r>
        <w:rPr>
          <w:i/>
          <w:spacing w:val="55"/>
          <w:w w:val="150"/>
          <w:sz w:val="28"/>
        </w:rPr>
        <w:t> </w:t>
      </w:r>
      <w:r>
        <w:rPr>
          <w:i/>
          <w:sz w:val="28"/>
        </w:rPr>
        <w:t>church</w:t>
      </w:r>
      <w:r>
        <w:rPr>
          <w:i/>
          <w:spacing w:val="54"/>
          <w:w w:val="150"/>
          <w:sz w:val="28"/>
        </w:rPr>
        <w:t> </w:t>
      </w:r>
      <w:r>
        <w:rPr>
          <w:i/>
          <w:sz w:val="28"/>
        </w:rPr>
        <w:t>and</w:t>
      </w:r>
      <w:r>
        <w:rPr>
          <w:i/>
          <w:spacing w:val="53"/>
          <w:w w:val="150"/>
          <w:sz w:val="28"/>
        </w:rPr>
        <w:t> </w:t>
      </w:r>
      <w:r>
        <w:rPr>
          <w:i/>
          <w:sz w:val="28"/>
        </w:rPr>
        <w:t>thepolitics</w:t>
      </w:r>
      <w:r>
        <w:rPr>
          <w:i/>
          <w:spacing w:val="53"/>
          <w:w w:val="150"/>
          <w:sz w:val="28"/>
        </w:rPr>
        <w:t> </w:t>
      </w:r>
      <w:r>
        <w:rPr>
          <w:i/>
          <w:sz w:val="28"/>
        </w:rPr>
        <w:t>of</w:t>
      </w:r>
      <w:r>
        <w:rPr>
          <w:i/>
          <w:spacing w:val="53"/>
          <w:w w:val="150"/>
          <w:sz w:val="28"/>
        </w:rPr>
        <w:t> </w:t>
      </w:r>
      <w:r>
        <w:rPr>
          <w:i/>
          <w:sz w:val="28"/>
        </w:rPr>
        <w:t>social</w:t>
      </w:r>
      <w:r>
        <w:rPr>
          <w:i/>
          <w:spacing w:val="54"/>
          <w:w w:val="150"/>
          <w:sz w:val="28"/>
        </w:rPr>
        <w:t> </w:t>
      </w:r>
      <w:r>
        <w:rPr>
          <w:i/>
          <w:spacing w:val="-2"/>
          <w:sz w:val="28"/>
        </w:rPr>
        <w:t>responsibility</w:t>
      </w:r>
      <w:r>
        <w:rPr>
          <w:spacing w:val="-2"/>
          <w:sz w:val="28"/>
        </w:rPr>
        <w:t>.</w:t>
      </w:r>
    </w:p>
    <w:p>
      <w:pPr>
        <w:pStyle w:val="BodyText"/>
        <w:spacing w:line="388" w:lineRule="auto"/>
        <w:ind w:left="1298" w:right="6432" w:hanging="188"/>
      </w:pPr>
      <w:r>
        <w:rPr/>
        <w:t>Lagos:</w:t>
      </w:r>
      <w:r>
        <w:rPr>
          <w:spacing w:val="-18"/>
        </w:rPr>
        <w:t> </w:t>
      </w:r>
      <w:r>
        <w:rPr/>
        <w:t>Sovereign</w:t>
      </w:r>
      <w:r>
        <w:rPr>
          <w:spacing w:val="-17"/>
        </w:rPr>
        <w:t> </w:t>
      </w:r>
      <w:r>
        <w:rPr/>
        <w:t>Prints. Lagos: NERDC Press</w:t>
      </w:r>
    </w:p>
    <w:p>
      <w:pPr>
        <w:spacing w:before="0"/>
        <w:ind w:left="391" w:right="0" w:firstLine="0"/>
        <w:jc w:val="left"/>
        <w:rPr>
          <w:sz w:val="28"/>
        </w:rPr>
      </w:pPr>
      <w:r>
        <w:rPr>
          <w:sz w:val="28"/>
        </w:rPr>
        <w:t>Lawrence</w:t>
      </w:r>
      <w:r>
        <w:rPr>
          <w:spacing w:val="-9"/>
          <w:sz w:val="28"/>
        </w:rPr>
        <w:t> </w:t>
      </w:r>
      <w:r>
        <w:rPr>
          <w:sz w:val="28"/>
        </w:rPr>
        <w:t>D.</w:t>
      </w:r>
      <w:r>
        <w:rPr>
          <w:spacing w:val="-7"/>
          <w:sz w:val="28"/>
        </w:rPr>
        <w:t> </w:t>
      </w:r>
      <w:r>
        <w:rPr>
          <w:sz w:val="28"/>
        </w:rPr>
        <w:t>(1973)</w:t>
      </w:r>
      <w:r>
        <w:rPr>
          <w:spacing w:val="-6"/>
          <w:sz w:val="28"/>
        </w:rPr>
        <w:t> </w:t>
      </w:r>
      <w:r>
        <w:rPr>
          <w:i/>
          <w:sz w:val="28"/>
        </w:rPr>
        <w:t>Improved</w:t>
      </w:r>
      <w:r>
        <w:rPr>
          <w:i/>
          <w:spacing w:val="-4"/>
          <w:sz w:val="28"/>
        </w:rPr>
        <w:t> </w:t>
      </w:r>
      <w:r>
        <w:rPr>
          <w:i/>
          <w:sz w:val="28"/>
        </w:rPr>
        <w:t>reading</w:t>
      </w:r>
      <w:r>
        <w:rPr>
          <w:i/>
          <w:spacing w:val="-6"/>
          <w:sz w:val="28"/>
        </w:rPr>
        <w:t> </w:t>
      </w:r>
      <w:r>
        <w:rPr>
          <w:i/>
          <w:sz w:val="28"/>
        </w:rPr>
        <w:t>through</w:t>
      </w:r>
      <w:r>
        <w:rPr>
          <w:i/>
          <w:spacing w:val="-5"/>
          <w:sz w:val="28"/>
        </w:rPr>
        <w:t> </w:t>
      </w:r>
      <w:r>
        <w:rPr>
          <w:i/>
          <w:sz w:val="28"/>
        </w:rPr>
        <w:t>counseling</w:t>
      </w:r>
      <w:r>
        <w:rPr>
          <w:sz w:val="28"/>
        </w:rPr>
        <w:t>,</w:t>
      </w:r>
      <w:r>
        <w:rPr>
          <w:spacing w:val="-8"/>
          <w:sz w:val="28"/>
        </w:rPr>
        <w:t> </w:t>
      </w:r>
      <w:r>
        <w:rPr>
          <w:sz w:val="28"/>
        </w:rPr>
        <w:t>London:</w:t>
      </w:r>
      <w:r>
        <w:rPr>
          <w:spacing w:val="-5"/>
          <w:sz w:val="28"/>
        </w:rPr>
        <w:t> </w:t>
      </w:r>
      <w:r>
        <w:rPr>
          <w:sz w:val="28"/>
        </w:rPr>
        <w:t>Ward</w:t>
      </w:r>
      <w:r>
        <w:rPr>
          <w:spacing w:val="-5"/>
          <w:sz w:val="28"/>
        </w:rPr>
        <w:t> </w:t>
      </w:r>
      <w:r>
        <w:rPr>
          <w:spacing w:val="-2"/>
          <w:sz w:val="28"/>
        </w:rPr>
        <w:t>Lock.</w:t>
      </w:r>
    </w:p>
    <w:p>
      <w:pPr>
        <w:pStyle w:val="BodyText"/>
        <w:spacing w:before="202"/>
        <w:ind w:left="1111" w:right="614" w:hanging="721"/>
        <w:jc w:val="both"/>
      </w:pPr>
      <w:r>
        <w:rPr/>
        <w:t>Livneh, C. &amp; Livneh, H. (1999). Continuing professional education among educators:</w:t>
      </w:r>
      <w:r>
        <w:rPr>
          <w:spacing w:val="40"/>
        </w:rPr>
        <w:t> </w:t>
      </w:r>
      <w:r>
        <w:rPr/>
        <w:t>predictors</w:t>
      </w:r>
      <w:r>
        <w:rPr>
          <w:spacing w:val="40"/>
        </w:rPr>
        <w:t> </w:t>
      </w:r>
      <w:r>
        <w:rPr/>
        <w:t>of</w:t>
      </w:r>
      <w:r>
        <w:rPr>
          <w:spacing w:val="40"/>
        </w:rPr>
        <w:t> </w:t>
      </w:r>
      <w:r>
        <w:rPr/>
        <w:t>participation</w:t>
      </w:r>
      <w:r>
        <w:rPr>
          <w:spacing w:val="40"/>
        </w:rPr>
        <w:t> </w:t>
      </w:r>
      <w:r>
        <w:rPr/>
        <w:t>in</w:t>
      </w:r>
      <w:r>
        <w:rPr>
          <w:spacing w:val="40"/>
        </w:rPr>
        <w:t> </w:t>
      </w:r>
      <w:r>
        <w:rPr/>
        <w:t>learning</w:t>
      </w:r>
      <w:r>
        <w:rPr>
          <w:spacing w:val="40"/>
        </w:rPr>
        <w:t> </w:t>
      </w:r>
      <w:r>
        <w:rPr/>
        <w:t>activities,</w:t>
      </w:r>
      <w:r>
        <w:rPr>
          <w:spacing w:val="40"/>
        </w:rPr>
        <w:t> </w:t>
      </w:r>
      <w:r>
        <w:rPr>
          <w:i/>
        </w:rPr>
        <w:t>Adult Education Quarterly,(</w:t>
      </w:r>
      <w:r>
        <w:rPr/>
        <w:t>49)2, 91–106.</w:t>
      </w:r>
    </w:p>
    <w:p>
      <w:pPr>
        <w:spacing w:line="240" w:lineRule="auto" w:before="198"/>
        <w:ind w:left="1111" w:right="613" w:hanging="721"/>
        <w:jc w:val="both"/>
        <w:rPr>
          <w:sz w:val="28"/>
        </w:rPr>
      </w:pPr>
      <w:r>
        <w:rPr>
          <w:sz w:val="28"/>
        </w:rPr>
        <w:t>Loucks-Horsley,S., Hewson,W., Love, N.&amp; Stiles, K. E.(1998). </w:t>
      </w:r>
      <w:r>
        <w:rPr>
          <w:i/>
          <w:sz w:val="28"/>
        </w:rPr>
        <w:t>Designing professional development for teachers of science and mathematics: </w:t>
      </w:r>
      <w:r>
        <w:rPr>
          <w:sz w:val="28"/>
        </w:rPr>
        <w:t>California, Corwin Press</w:t>
      </w:r>
    </w:p>
    <w:p>
      <w:pPr>
        <w:pStyle w:val="BodyText"/>
        <w:spacing w:before="201"/>
        <w:ind w:left="1111" w:right="615" w:hanging="721"/>
        <w:jc w:val="both"/>
      </w:pPr>
      <w:r>
        <w:rPr/>
        <w:t>Martin, H. (2010). Factors affecting the provision of quality education in public and</w:t>
      </w:r>
      <w:r>
        <w:rPr>
          <w:spacing w:val="80"/>
        </w:rPr>
        <w:t> </w:t>
      </w:r>
      <w:r>
        <w:rPr/>
        <w:t>private secondary schools in central equatorial state. </w:t>
      </w:r>
      <w:r>
        <w:rPr>
          <w:i/>
        </w:rPr>
        <w:t>Journal of Educational Studies</w:t>
      </w:r>
      <w:r>
        <w:rPr/>
        <w:t>, 3 (2), 64-78</w:t>
      </w:r>
    </w:p>
    <w:p>
      <w:pPr>
        <w:pStyle w:val="BodyText"/>
        <w:spacing w:line="322" w:lineRule="exact" w:before="200"/>
        <w:ind w:left="391"/>
      </w:pPr>
      <w:r>
        <w:rPr/>
        <w:t>Mbanefo,</w:t>
      </w:r>
      <w:r>
        <w:rPr>
          <w:spacing w:val="9"/>
        </w:rPr>
        <w:t> </w:t>
      </w:r>
      <w:r>
        <w:rPr/>
        <w:t>D.</w:t>
      </w:r>
      <w:r>
        <w:rPr>
          <w:spacing w:val="9"/>
        </w:rPr>
        <w:t> </w:t>
      </w:r>
      <w:r>
        <w:rPr/>
        <w:t>D.</w:t>
      </w:r>
      <w:r>
        <w:rPr>
          <w:spacing w:val="9"/>
        </w:rPr>
        <w:t> </w:t>
      </w:r>
      <w:r>
        <w:rPr/>
        <w:t>(2007).</w:t>
      </w:r>
      <w:r>
        <w:rPr>
          <w:spacing w:val="9"/>
        </w:rPr>
        <w:t> </w:t>
      </w:r>
      <w:r>
        <w:rPr/>
        <w:t>Schooling,</w:t>
      </w:r>
      <w:r>
        <w:rPr>
          <w:spacing w:val="9"/>
        </w:rPr>
        <w:t> </w:t>
      </w:r>
      <w:r>
        <w:rPr/>
        <w:t>labor</w:t>
      </w:r>
      <w:r>
        <w:rPr>
          <w:spacing w:val="9"/>
        </w:rPr>
        <w:t> </w:t>
      </w:r>
      <w:r>
        <w:rPr/>
        <w:t>force</w:t>
      </w:r>
      <w:r>
        <w:rPr>
          <w:spacing w:val="11"/>
        </w:rPr>
        <w:t> </w:t>
      </w:r>
      <w:r>
        <w:rPr/>
        <w:t>quality,</w:t>
      </w:r>
      <w:r>
        <w:rPr>
          <w:spacing w:val="9"/>
        </w:rPr>
        <w:t> </w:t>
      </w:r>
      <w:r>
        <w:rPr/>
        <w:t>and</w:t>
      </w:r>
      <w:r>
        <w:rPr>
          <w:spacing w:val="8"/>
        </w:rPr>
        <w:t> </w:t>
      </w:r>
      <w:r>
        <w:rPr/>
        <w:t>the</w:t>
      </w:r>
      <w:r>
        <w:rPr>
          <w:spacing w:val="7"/>
        </w:rPr>
        <w:t> </w:t>
      </w:r>
      <w:r>
        <w:rPr/>
        <w:t>growth</w:t>
      </w:r>
      <w:r>
        <w:rPr>
          <w:spacing w:val="8"/>
        </w:rPr>
        <w:t> </w:t>
      </w:r>
      <w:r>
        <w:rPr/>
        <w:t>of</w:t>
      </w:r>
      <w:r>
        <w:rPr>
          <w:spacing w:val="8"/>
        </w:rPr>
        <w:t> </w:t>
      </w:r>
      <w:r>
        <w:rPr>
          <w:spacing w:val="-2"/>
        </w:rPr>
        <w:t>nations.</w:t>
      </w:r>
    </w:p>
    <w:p>
      <w:pPr>
        <w:spacing w:before="0"/>
        <w:ind w:left="1111" w:right="0" w:firstLine="0"/>
        <w:jc w:val="left"/>
        <w:rPr>
          <w:sz w:val="28"/>
        </w:rPr>
      </w:pPr>
      <w:r>
        <w:rPr>
          <w:i/>
          <w:sz w:val="28"/>
        </w:rPr>
        <w:t>American</w:t>
      </w:r>
      <w:r>
        <w:rPr>
          <w:i/>
          <w:spacing w:val="-7"/>
          <w:sz w:val="28"/>
        </w:rPr>
        <w:t> </w:t>
      </w:r>
      <w:r>
        <w:rPr>
          <w:i/>
          <w:sz w:val="28"/>
        </w:rPr>
        <w:t>Economic</w:t>
      </w:r>
      <w:r>
        <w:rPr>
          <w:i/>
          <w:spacing w:val="-11"/>
          <w:sz w:val="28"/>
        </w:rPr>
        <w:t> </w:t>
      </w:r>
      <w:r>
        <w:rPr>
          <w:i/>
          <w:sz w:val="28"/>
        </w:rPr>
        <w:t>Review</w:t>
      </w:r>
      <w:r>
        <w:rPr>
          <w:sz w:val="28"/>
        </w:rPr>
        <w:t>,90(5),</w:t>
      </w:r>
      <w:r>
        <w:rPr>
          <w:spacing w:val="-11"/>
          <w:sz w:val="28"/>
        </w:rPr>
        <w:t> </w:t>
      </w:r>
      <w:r>
        <w:rPr>
          <w:spacing w:val="-2"/>
          <w:sz w:val="28"/>
        </w:rPr>
        <w:t>1184–1208</w:t>
      </w:r>
    </w:p>
    <w:p>
      <w:pPr>
        <w:spacing w:before="202"/>
        <w:ind w:left="1111" w:right="619" w:hanging="721"/>
        <w:jc w:val="both"/>
        <w:rPr>
          <w:sz w:val="28"/>
        </w:rPr>
      </w:pPr>
      <w:r>
        <w:rPr>
          <w:sz w:val="28"/>
        </w:rPr>
        <w:t>McGiveney,</w:t>
      </w:r>
      <w:r>
        <w:rPr>
          <w:spacing w:val="40"/>
          <w:sz w:val="28"/>
        </w:rPr>
        <w:t> </w:t>
      </w:r>
      <w:r>
        <w:rPr>
          <w:sz w:val="28"/>
        </w:rPr>
        <w:t>V. (1990).</w:t>
      </w:r>
      <w:r>
        <w:rPr>
          <w:spacing w:val="40"/>
          <w:sz w:val="28"/>
        </w:rPr>
        <w:t> </w:t>
      </w:r>
      <w:r>
        <w:rPr>
          <w:i/>
          <w:sz w:val="28"/>
        </w:rPr>
        <w:t>Education’s for other</w:t>
      </w:r>
      <w:r>
        <w:rPr>
          <w:i/>
          <w:spacing w:val="40"/>
          <w:sz w:val="28"/>
        </w:rPr>
        <w:t> </w:t>
      </w:r>
      <w:r>
        <w:rPr>
          <w:i/>
          <w:sz w:val="28"/>
        </w:rPr>
        <w:t>people, access to</w:t>
      </w:r>
      <w:r>
        <w:rPr>
          <w:i/>
          <w:spacing w:val="40"/>
          <w:sz w:val="28"/>
        </w:rPr>
        <w:t> </w:t>
      </w:r>
      <w:r>
        <w:rPr>
          <w:i/>
          <w:sz w:val="28"/>
        </w:rPr>
        <w:t>education for non- participants adults</w:t>
      </w:r>
      <w:r>
        <w:rPr>
          <w:sz w:val="28"/>
        </w:rPr>
        <w:t>. Leicester: NACE.</w:t>
      </w:r>
    </w:p>
    <w:p>
      <w:pPr>
        <w:spacing w:line="242" w:lineRule="auto" w:before="198"/>
        <w:ind w:left="1111" w:right="622" w:hanging="721"/>
        <w:jc w:val="both"/>
        <w:rPr>
          <w:sz w:val="28"/>
        </w:rPr>
      </w:pPr>
      <w:r>
        <w:rPr>
          <w:sz w:val="28"/>
        </w:rPr>
        <w:t>Michaelowa, K. (2007). The impact of primary and secondary education on</w:t>
      </w:r>
      <w:r>
        <w:rPr>
          <w:spacing w:val="80"/>
          <w:w w:val="150"/>
          <w:sz w:val="28"/>
        </w:rPr>
        <w:t> </w:t>
      </w:r>
      <w:r>
        <w:rPr>
          <w:sz w:val="28"/>
        </w:rPr>
        <w:t>higher education policy. </w:t>
      </w:r>
      <w:r>
        <w:rPr>
          <w:i/>
          <w:sz w:val="28"/>
        </w:rPr>
        <w:t>Quality Assurance in Education. </w:t>
      </w:r>
      <w:r>
        <w:rPr>
          <w:sz w:val="28"/>
        </w:rPr>
        <w:t>15(2), 215-236.</w:t>
      </w:r>
    </w:p>
    <w:p>
      <w:pPr>
        <w:spacing w:after="0" w:line="242" w:lineRule="auto"/>
        <w:jc w:val="both"/>
        <w:rPr>
          <w:sz w:val="28"/>
        </w:rPr>
        <w:sectPr>
          <w:pgSz w:w="11910" w:h="16840"/>
          <w:pgMar w:header="761" w:footer="0" w:top="980" w:bottom="280" w:left="780" w:right="820"/>
        </w:sectPr>
      </w:pPr>
    </w:p>
    <w:p>
      <w:pPr>
        <w:pStyle w:val="BodyText"/>
        <w:spacing w:before="187"/>
      </w:pPr>
    </w:p>
    <w:p>
      <w:pPr>
        <w:pStyle w:val="BodyText"/>
        <w:tabs>
          <w:tab w:pos="3057" w:val="left" w:leader="none"/>
        </w:tabs>
        <w:spacing w:line="322" w:lineRule="exact"/>
        <w:ind w:left="391"/>
      </w:pPr>
      <w:r>
        <w:rPr/>
        <w:t>Mohammed,</w:t>
      </w:r>
      <w:r>
        <w:rPr>
          <w:spacing w:val="31"/>
        </w:rPr>
        <w:t> </w:t>
      </w:r>
      <w:r>
        <w:rPr/>
        <w:t>S.</w:t>
      </w:r>
      <w:r>
        <w:rPr>
          <w:spacing w:val="31"/>
        </w:rPr>
        <w:t> </w:t>
      </w:r>
      <w:r>
        <w:rPr/>
        <w:t>A.</w:t>
      </w:r>
      <w:r>
        <w:rPr>
          <w:spacing w:val="31"/>
        </w:rPr>
        <w:t> </w:t>
      </w:r>
      <w:r>
        <w:rPr>
          <w:spacing w:val="-10"/>
        </w:rPr>
        <w:t>&amp;</w:t>
      </w:r>
      <w:r>
        <w:rPr/>
        <w:tab/>
        <w:t>Adamu,</w:t>
      </w:r>
      <w:r>
        <w:rPr>
          <w:spacing w:val="27"/>
        </w:rPr>
        <w:t> </w:t>
      </w:r>
      <w:r>
        <w:rPr/>
        <w:t>S.</w:t>
      </w:r>
      <w:r>
        <w:rPr>
          <w:spacing w:val="29"/>
        </w:rPr>
        <w:t> </w:t>
      </w:r>
      <w:r>
        <w:rPr/>
        <w:t>H.</w:t>
      </w:r>
      <w:r>
        <w:rPr>
          <w:spacing w:val="29"/>
        </w:rPr>
        <w:t> </w:t>
      </w:r>
      <w:r>
        <w:rPr/>
        <w:t>(1999)</w:t>
      </w:r>
      <w:r>
        <w:rPr>
          <w:spacing w:val="30"/>
        </w:rPr>
        <w:t> </w:t>
      </w:r>
      <w:r>
        <w:rPr/>
        <w:t>Education</w:t>
      </w:r>
      <w:r>
        <w:rPr>
          <w:spacing w:val="28"/>
        </w:rPr>
        <w:t> </w:t>
      </w:r>
      <w:r>
        <w:rPr/>
        <w:t>tax</w:t>
      </w:r>
      <w:r>
        <w:rPr>
          <w:spacing w:val="31"/>
        </w:rPr>
        <w:t> </w:t>
      </w:r>
      <w:r>
        <w:rPr/>
        <w:t>fund:</w:t>
      </w:r>
      <w:r>
        <w:rPr>
          <w:spacing w:val="31"/>
        </w:rPr>
        <w:t> </w:t>
      </w:r>
      <w:r>
        <w:rPr/>
        <w:t>matters</w:t>
      </w:r>
      <w:r>
        <w:rPr>
          <w:spacing w:val="32"/>
        </w:rPr>
        <w:t> </w:t>
      </w:r>
      <w:r>
        <w:rPr>
          <w:spacing w:val="-2"/>
        </w:rPr>
        <w:t>arising</w:t>
      </w:r>
    </w:p>
    <w:p>
      <w:pPr>
        <w:pStyle w:val="BodyText"/>
        <w:ind w:left="1111"/>
      </w:pPr>
      <w:r>
        <w:rPr/>
        <w:t>(1).</w:t>
      </w:r>
      <w:r>
        <w:rPr>
          <w:spacing w:val="-5"/>
        </w:rPr>
        <w:t> </w:t>
      </w:r>
      <w:r>
        <w:rPr/>
        <w:t>The</w:t>
      </w:r>
      <w:r>
        <w:rPr>
          <w:spacing w:val="-4"/>
        </w:rPr>
        <w:t> </w:t>
      </w:r>
      <w:r>
        <w:rPr/>
        <w:t>Punch</w:t>
      </w:r>
      <w:r>
        <w:rPr>
          <w:spacing w:val="-2"/>
        </w:rPr>
        <w:t> </w:t>
      </w:r>
      <w:r>
        <w:rPr/>
        <w:t>Tuesday</w:t>
      </w:r>
      <w:r>
        <w:rPr>
          <w:spacing w:val="-6"/>
        </w:rPr>
        <w:t> </w:t>
      </w:r>
      <w:r>
        <w:rPr/>
        <w:t>April</w:t>
      </w:r>
      <w:r>
        <w:rPr>
          <w:spacing w:val="-6"/>
        </w:rPr>
        <w:t> </w:t>
      </w:r>
      <w:r>
        <w:rPr>
          <w:spacing w:val="-5"/>
        </w:rPr>
        <w:t>6.</w:t>
      </w:r>
    </w:p>
    <w:p>
      <w:pPr>
        <w:spacing w:line="240" w:lineRule="auto" w:before="199"/>
        <w:ind w:left="1111" w:right="617" w:hanging="721"/>
        <w:jc w:val="both"/>
        <w:rPr>
          <w:sz w:val="28"/>
        </w:rPr>
      </w:pPr>
      <w:r>
        <w:rPr>
          <w:sz w:val="28"/>
        </w:rPr>
        <w:t>Moore, T. (2000). The nature of educational theory. In Lawton, D., Gordon, M., Gibby, B., Pring, R. &amp; Moore, T. (Ed), </w:t>
      </w:r>
      <w:r>
        <w:rPr>
          <w:i/>
          <w:sz w:val="28"/>
        </w:rPr>
        <w:t>Theory and practice of curriculum studies</w:t>
      </w:r>
      <w:r>
        <w:rPr>
          <w:sz w:val="28"/>
        </w:rPr>
        <w:t>. London: Routledge &amp; Kegan Paul</w:t>
      </w:r>
    </w:p>
    <w:p>
      <w:pPr>
        <w:spacing w:line="240" w:lineRule="auto" w:before="200"/>
        <w:ind w:left="1111" w:right="621" w:hanging="721"/>
        <w:jc w:val="both"/>
        <w:rPr>
          <w:sz w:val="28"/>
        </w:rPr>
      </w:pPr>
      <w:r>
        <w:rPr>
          <w:sz w:val="28"/>
        </w:rPr>
        <w:t>Motala, S. (2000). </w:t>
      </w:r>
      <w:r>
        <w:rPr>
          <w:i/>
          <w:sz w:val="28"/>
        </w:rPr>
        <w:t>Education transformation and quality: The South African experience</w:t>
      </w:r>
      <w:r>
        <w:rPr>
          <w:sz w:val="28"/>
        </w:rPr>
        <w:t>. A Paper presented at the Annual Meeting of the Comparative and International Education Society, San Antonio, Texas.</w:t>
      </w:r>
    </w:p>
    <w:p>
      <w:pPr>
        <w:spacing w:before="201"/>
        <w:ind w:left="1111" w:right="612" w:hanging="721"/>
        <w:jc w:val="both"/>
        <w:rPr>
          <w:sz w:val="28"/>
        </w:rPr>
      </w:pPr>
      <w:r>
        <w:rPr>
          <w:sz w:val="28"/>
        </w:rPr>
        <w:t>Narain, L. (1986). </w:t>
      </w:r>
      <w:r>
        <w:rPr>
          <w:i/>
          <w:sz w:val="28"/>
        </w:rPr>
        <w:t>Principles and practice of public enterprises manager</w:t>
      </w:r>
      <w:r>
        <w:rPr>
          <w:sz w:val="28"/>
        </w:rPr>
        <w:t>. New Delhi. S. Chad and company,</w:t>
      </w:r>
    </w:p>
    <w:p>
      <w:pPr>
        <w:pStyle w:val="BodyText"/>
        <w:spacing w:line="242" w:lineRule="auto" w:before="199"/>
        <w:ind w:left="1111" w:right="624" w:hanging="721"/>
        <w:jc w:val="both"/>
      </w:pPr>
      <w:r>
        <w:rPr/>
        <w:t>National Universities Commission (2004). National Universities Commission (NUC) Annual Report 2004, NUC, Abuja</w:t>
      </w:r>
    </w:p>
    <w:p>
      <w:pPr>
        <w:pStyle w:val="BodyText"/>
        <w:spacing w:line="242" w:lineRule="auto" w:before="194"/>
        <w:ind w:left="1111" w:right="620" w:hanging="721"/>
        <w:jc w:val="both"/>
      </w:pPr>
      <w:r>
        <w:rPr/>
        <w:t>Ngwagwu, C.C. (1997). The environment of crises in the Nigerian education system. </w:t>
      </w:r>
      <w:r>
        <w:rPr>
          <w:i/>
        </w:rPr>
        <w:t>Comparative Education, </w:t>
      </w:r>
      <w:r>
        <w:rPr/>
        <w:t>33(1), 23-43</w:t>
      </w:r>
    </w:p>
    <w:p>
      <w:pPr>
        <w:pStyle w:val="BodyText"/>
        <w:spacing w:before="195"/>
        <w:ind w:left="1111" w:right="613" w:hanging="721"/>
        <w:jc w:val="both"/>
      </w:pPr>
      <w:r>
        <w:rPr/>
        <w:t>Norris,</w:t>
      </w:r>
      <w:r>
        <w:rPr>
          <w:spacing w:val="40"/>
        </w:rPr>
        <w:t> </w:t>
      </w:r>
      <w:r>
        <w:rPr/>
        <w:t>D.</w:t>
      </w:r>
      <w:r>
        <w:rPr>
          <w:spacing w:val="40"/>
        </w:rPr>
        <w:t> </w:t>
      </w:r>
      <w:r>
        <w:rPr/>
        <w:t>J.</w:t>
      </w:r>
      <w:r>
        <w:rPr>
          <w:spacing w:val="40"/>
        </w:rPr>
        <w:t> </w:t>
      </w:r>
      <w:r>
        <w:rPr/>
        <w:t>(2001).</w:t>
      </w:r>
      <w:r>
        <w:rPr>
          <w:spacing w:val="40"/>
        </w:rPr>
        <w:t> </w:t>
      </w:r>
      <w:r>
        <w:rPr/>
        <w:t>Quality</w:t>
      </w:r>
      <w:r>
        <w:rPr>
          <w:spacing w:val="40"/>
        </w:rPr>
        <w:t> </w:t>
      </w:r>
      <w:r>
        <w:rPr/>
        <w:t>of</w:t>
      </w:r>
      <w:r>
        <w:rPr>
          <w:spacing w:val="40"/>
        </w:rPr>
        <w:t> </w:t>
      </w:r>
      <w:r>
        <w:rPr/>
        <w:t>care</w:t>
      </w:r>
      <w:r>
        <w:rPr>
          <w:spacing w:val="40"/>
        </w:rPr>
        <w:t> </w:t>
      </w:r>
      <w:r>
        <w:rPr/>
        <w:t>offered</w:t>
      </w:r>
      <w:r>
        <w:rPr>
          <w:spacing w:val="40"/>
        </w:rPr>
        <w:t> </w:t>
      </w:r>
      <w:r>
        <w:rPr/>
        <w:t>by</w:t>
      </w:r>
      <w:r>
        <w:rPr>
          <w:spacing w:val="40"/>
        </w:rPr>
        <w:t> </w:t>
      </w:r>
      <w:r>
        <w:rPr/>
        <w:t>providers</w:t>
      </w:r>
      <w:r>
        <w:rPr>
          <w:spacing w:val="40"/>
        </w:rPr>
        <w:t> </w:t>
      </w:r>
      <w:r>
        <w:rPr/>
        <w:t>with</w:t>
      </w:r>
      <w:r>
        <w:rPr>
          <w:spacing w:val="40"/>
        </w:rPr>
        <w:t> </w:t>
      </w:r>
      <w:r>
        <w:rPr/>
        <w:t>differential patterns of workshop participation, </w:t>
      </w:r>
      <w:r>
        <w:rPr>
          <w:i/>
        </w:rPr>
        <w:t>Child &amp; Youth Care Forum,</w:t>
      </w:r>
      <w:r>
        <w:rPr/>
        <w:t>(30)2, </w:t>
      </w:r>
      <w:r>
        <w:rPr>
          <w:spacing w:val="-2"/>
        </w:rPr>
        <w:t>111–121.</w:t>
      </w:r>
    </w:p>
    <w:p>
      <w:pPr>
        <w:pStyle w:val="BodyText"/>
        <w:spacing w:before="200"/>
        <w:ind w:left="1111" w:right="621" w:hanging="721"/>
        <w:jc w:val="both"/>
      </w:pPr>
      <w:r>
        <w:rPr/>
        <w:t>Nwanewezi, M.C.(2010). Problems in business education research in ICT era as perceived by business educators. </w:t>
      </w:r>
      <w:r>
        <w:rPr>
          <w:i/>
        </w:rPr>
        <w:t>Bus. Edu. Journal</w:t>
      </w:r>
      <w:r>
        <w:rPr/>
        <w:t>, 7(2), 46-54.</w:t>
      </w:r>
    </w:p>
    <w:p>
      <w:pPr>
        <w:spacing w:line="242" w:lineRule="auto" w:before="199"/>
        <w:ind w:left="1111" w:right="617" w:hanging="721"/>
        <w:jc w:val="both"/>
        <w:rPr>
          <w:sz w:val="28"/>
        </w:rPr>
      </w:pPr>
      <w:r>
        <w:rPr>
          <w:sz w:val="28"/>
        </w:rPr>
        <w:t>Nwangwu, I.O. (2003).Educational policies in Nigeria: Trends and Implementation. Nsukka. </w:t>
      </w:r>
      <w:r>
        <w:rPr>
          <w:i/>
          <w:sz w:val="28"/>
        </w:rPr>
        <w:t>Journal bus International,</w:t>
      </w:r>
      <w:r>
        <w:rPr>
          <w:i/>
          <w:spacing w:val="40"/>
          <w:sz w:val="28"/>
        </w:rPr>
        <w:t> </w:t>
      </w:r>
      <w:r>
        <w:rPr>
          <w:sz w:val="28"/>
        </w:rPr>
        <w:t>2(3), 78-91.</w:t>
      </w:r>
    </w:p>
    <w:p>
      <w:pPr>
        <w:spacing w:before="194"/>
        <w:ind w:left="1111" w:right="625" w:hanging="721"/>
        <w:jc w:val="both"/>
        <w:rPr>
          <w:sz w:val="28"/>
        </w:rPr>
      </w:pPr>
      <w:r>
        <w:rPr>
          <w:sz w:val="28"/>
        </w:rPr>
        <w:t>Nwangwu, I.O. (2005). Quality assurance in public secondary schools. Issues and Concerns. </w:t>
      </w:r>
      <w:r>
        <w:rPr>
          <w:i/>
          <w:sz w:val="28"/>
        </w:rPr>
        <w:t>Nigerian Journal of Administration and Planning, 5</w:t>
      </w:r>
      <w:r>
        <w:rPr>
          <w:sz w:val="28"/>
        </w:rPr>
        <w:t>(1), 2-16</w:t>
      </w:r>
    </w:p>
    <w:p>
      <w:pPr>
        <w:spacing w:line="242" w:lineRule="auto" w:before="199"/>
        <w:ind w:left="1111" w:right="614" w:hanging="721"/>
        <w:jc w:val="both"/>
        <w:rPr>
          <w:sz w:val="28"/>
        </w:rPr>
      </w:pPr>
      <w:r>
        <w:rPr>
          <w:sz w:val="28"/>
        </w:rPr>
        <w:t>Nwangwu, I.O. (2005). Quality assurance in public secondary schools. Issues and Concerns. </w:t>
      </w:r>
      <w:r>
        <w:rPr>
          <w:i/>
          <w:sz w:val="28"/>
        </w:rPr>
        <w:t>Nigerian Journal of Administration and Planning, 5</w:t>
      </w:r>
      <w:r>
        <w:rPr>
          <w:sz w:val="28"/>
        </w:rPr>
        <w:t>(1), 2-13</w:t>
      </w:r>
    </w:p>
    <w:p>
      <w:pPr>
        <w:spacing w:line="242" w:lineRule="auto" w:before="195"/>
        <w:ind w:left="1111" w:right="616" w:hanging="721"/>
        <w:jc w:val="both"/>
        <w:rPr>
          <w:sz w:val="28"/>
        </w:rPr>
      </w:pPr>
      <w:r>
        <w:rPr>
          <w:sz w:val="28"/>
        </w:rPr>
        <w:t>Nworgu, S.G (2006). </w:t>
      </w:r>
      <w:r>
        <w:rPr>
          <w:i/>
          <w:sz w:val="28"/>
        </w:rPr>
        <w:t>Guide to writing business research, </w:t>
      </w:r>
      <w:r>
        <w:rPr>
          <w:sz w:val="28"/>
        </w:rPr>
        <w:t>Ile-ife: Obafemi Awolowo University Press Limited.</w:t>
      </w:r>
    </w:p>
    <w:p>
      <w:pPr>
        <w:spacing w:before="194"/>
        <w:ind w:left="1111" w:right="616" w:hanging="721"/>
        <w:jc w:val="both"/>
        <w:rPr>
          <w:sz w:val="28"/>
        </w:rPr>
      </w:pPr>
      <w:r>
        <w:rPr>
          <w:sz w:val="28"/>
        </w:rPr>
        <w:t>Obanya,</w:t>
      </w:r>
      <w:r>
        <w:rPr>
          <w:spacing w:val="40"/>
          <w:sz w:val="28"/>
        </w:rPr>
        <w:t> </w:t>
      </w:r>
      <w:r>
        <w:rPr>
          <w:sz w:val="28"/>
        </w:rPr>
        <w:t>P.</w:t>
      </w:r>
      <w:r>
        <w:rPr>
          <w:spacing w:val="40"/>
          <w:sz w:val="28"/>
        </w:rPr>
        <w:t> </w:t>
      </w:r>
      <w:r>
        <w:rPr>
          <w:sz w:val="28"/>
        </w:rPr>
        <w:t>(1999).</w:t>
      </w:r>
      <w:r>
        <w:rPr>
          <w:spacing w:val="40"/>
          <w:sz w:val="28"/>
        </w:rPr>
        <w:t> </w:t>
      </w:r>
      <w:r>
        <w:rPr>
          <w:i/>
          <w:sz w:val="28"/>
        </w:rPr>
        <w:t>Higher</w:t>
      </w:r>
      <w:r>
        <w:rPr>
          <w:i/>
          <w:spacing w:val="40"/>
          <w:sz w:val="28"/>
        </w:rPr>
        <w:t> </w:t>
      </w:r>
      <w:r>
        <w:rPr>
          <w:i/>
          <w:sz w:val="28"/>
        </w:rPr>
        <w:t>education</w:t>
      </w:r>
      <w:r>
        <w:rPr>
          <w:i/>
          <w:spacing w:val="40"/>
          <w:sz w:val="28"/>
        </w:rPr>
        <w:t> </w:t>
      </w:r>
      <w:r>
        <w:rPr>
          <w:i/>
          <w:sz w:val="28"/>
        </w:rPr>
        <w:t>for</w:t>
      </w:r>
      <w:r>
        <w:rPr>
          <w:i/>
          <w:spacing w:val="40"/>
          <w:sz w:val="28"/>
        </w:rPr>
        <w:t> </w:t>
      </w:r>
      <w:r>
        <w:rPr>
          <w:i/>
          <w:sz w:val="28"/>
        </w:rPr>
        <w:t>an</w:t>
      </w:r>
      <w:r>
        <w:rPr>
          <w:i/>
          <w:spacing w:val="40"/>
          <w:sz w:val="28"/>
        </w:rPr>
        <w:t> </w:t>
      </w:r>
      <w:r>
        <w:rPr>
          <w:i/>
          <w:sz w:val="28"/>
        </w:rPr>
        <w:t>emergent</w:t>
      </w:r>
      <w:r>
        <w:rPr>
          <w:i/>
          <w:spacing w:val="40"/>
          <w:sz w:val="28"/>
        </w:rPr>
        <w:t> </w:t>
      </w:r>
      <w:r>
        <w:rPr>
          <w:i/>
          <w:sz w:val="28"/>
        </w:rPr>
        <w:t>Nigeria.</w:t>
      </w:r>
      <w:r>
        <w:rPr>
          <w:i/>
          <w:spacing w:val="40"/>
          <w:sz w:val="28"/>
        </w:rPr>
        <w:t> </w:t>
      </w:r>
      <w:r>
        <w:rPr>
          <w:sz w:val="28"/>
        </w:rPr>
        <w:t>50</w:t>
      </w:r>
      <w:r>
        <w:rPr>
          <w:sz w:val="28"/>
          <w:vertAlign w:val="superscript"/>
        </w:rPr>
        <w:t>th</w:t>
      </w:r>
      <w:r>
        <w:rPr>
          <w:spacing w:val="40"/>
          <w:sz w:val="28"/>
          <w:vertAlign w:val="baseline"/>
        </w:rPr>
        <w:t> </w:t>
      </w:r>
      <w:r>
        <w:rPr>
          <w:sz w:val="28"/>
          <w:vertAlign w:val="baseline"/>
        </w:rPr>
        <w:t>Anniversary Lecture at the University of Ibadan.</w:t>
      </w:r>
    </w:p>
    <w:p>
      <w:pPr>
        <w:spacing w:before="199"/>
        <w:ind w:left="391" w:right="0" w:firstLine="0"/>
        <w:jc w:val="left"/>
        <w:rPr>
          <w:sz w:val="28"/>
        </w:rPr>
      </w:pPr>
      <w:r>
        <w:rPr>
          <w:sz w:val="28"/>
        </w:rPr>
        <w:t>Odekunle,</w:t>
      </w:r>
      <w:r>
        <w:rPr>
          <w:spacing w:val="4"/>
          <w:sz w:val="28"/>
        </w:rPr>
        <w:t> </w:t>
      </w:r>
      <w:r>
        <w:rPr>
          <w:sz w:val="28"/>
        </w:rPr>
        <w:t>O.S.</w:t>
      </w:r>
      <w:r>
        <w:rPr>
          <w:spacing w:val="6"/>
          <w:sz w:val="28"/>
        </w:rPr>
        <w:t> </w:t>
      </w:r>
      <w:r>
        <w:rPr>
          <w:sz w:val="28"/>
        </w:rPr>
        <w:t>(2001).</w:t>
      </w:r>
      <w:r>
        <w:rPr>
          <w:spacing w:val="8"/>
          <w:sz w:val="28"/>
        </w:rPr>
        <w:t> </w:t>
      </w:r>
      <w:r>
        <w:rPr>
          <w:i/>
          <w:sz w:val="28"/>
        </w:rPr>
        <w:t>University</w:t>
      </w:r>
      <w:r>
        <w:rPr>
          <w:i/>
          <w:spacing w:val="7"/>
          <w:sz w:val="28"/>
        </w:rPr>
        <w:t> </w:t>
      </w:r>
      <w:r>
        <w:rPr>
          <w:i/>
          <w:sz w:val="28"/>
        </w:rPr>
        <w:t>education</w:t>
      </w:r>
      <w:r>
        <w:rPr>
          <w:i/>
          <w:spacing w:val="5"/>
          <w:sz w:val="28"/>
        </w:rPr>
        <w:t> </w:t>
      </w:r>
      <w:r>
        <w:rPr>
          <w:i/>
          <w:sz w:val="28"/>
        </w:rPr>
        <w:t>in</w:t>
      </w:r>
      <w:r>
        <w:rPr>
          <w:i/>
          <w:spacing w:val="6"/>
          <w:sz w:val="28"/>
        </w:rPr>
        <w:t> </w:t>
      </w:r>
      <w:r>
        <w:rPr>
          <w:i/>
          <w:sz w:val="28"/>
        </w:rPr>
        <w:t>Nigeria:</w:t>
      </w:r>
      <w:r>
        <w:rPr>
          <w:i/>
          <w:spacing w:val="7"/>
          <w:sz w:val="28"/>
        </w:rPr>
        <w:t> </w:t>
      </w:r>
      <w:r>
        <w:rPr>
          <w:i/>
          <w:sz w:val="28"/>
        </w:rPr>
        <w:t>Problems</w:t>
      </w:r>
      <w:r>
        <w:rPr>
          <w:i/>
          <w:spacing w:val="8"/>
          <w:sz w:val="28"/>
        </w:rPr>
        <w:t> </w:t>
      </w:r>
      <w:r>
        <w:rPr>
          <w:i/>
          <w:sz w:val="28"/>
        </w:rPr>
        <w:t>and</w:t>
      </w:r>
      <w:r>
        <w:rPr>
          <w:i/>
          <w:spacing w:val="6"/>
          <w:sz w:val="28"/>
        </w:rPr>
        <w:t> </w:t>
      </w:r>
      <w:r>
        <w:rPr>
          <w:i/>
          <w:spacing w:val="-2"/>
          <w:sz w:val="28"/>
        </w:rPr>
        <w:t>prospects</w:t>
      </w:r>
      <w:r>
        <w:rPr>
          <w:spacing w:val="-2"/>
          <w:sz w:val="28"/>
        </w:rPr>
        <w:t>.</w:t>
      </w:r>
    </w:p>
    <w:p>
      <w:pPr>
        <w:pStyle w:val="BodyText"/>
        <w:spacing w:before="2"/>
        <w:ind w:left="1111"/>
      </w:pPr>
      <w:r>
        <w:rPr/>
        <w:t>Proceedings</w:t>
      </w:r>
      <w:r>
        <w:rPr>
          <w:spacing w:val="-4"/>
        </w:rPr>
        <w:t> </w:t>
      </w:r>
      <w:r>
        <w:rPr/>
        <w:t>of</w:t>
      </w:r>
      <w:r>
        <w:rPr>
          <w:spacing w:val="-7"/>
        </w:rPr>
        <w:t> </w:t>
      </w:r>
      <w:r>
        <w:rPr/>
        <w:t>the</w:t>
      </w:r>
      <w:r>
        <w:rPr>
          <w:spacing w:val="-4"/>
        </w:rPr>
        <w:t> </w:t>
      </w:r>
      <w:r>
        <w:rPr/>
        <w:t>12</w:t>
      </w:r>
      <w:r>
        <w:rPr>
          <w:vertAlign w:val="superscript"/>
        </w:rPr>
        <w:t>th</w:t>
      </w:r>
      <w:r>
        <w:rPr>
          <w:spacing w:val="-4"/>
          <w:vertAlign w:val="baseline"/>
        </w:rPr>
        <w:t> </w:t>
      </w:r>
      <w:r>
        <w:rPr>
          <w:vertAlign w:val="baseline"/>
        </w:rPr>
        <w:t>general</w:t>
      </w:r>
      <w:r>
        <w:rPr>
          <w:spacing w:val="-3"/>
          <w:vertAlign w:val="baseline"/>
        </w:rPr>
        <w:t> </w:t>
      </w:r>
      <w:r>
        <w:rPr>
          <w:vertAlign w:val="baseline"/>
        </w:rPr>
        <w:t>assembly</w:t>
      </w:r>
      <w:r>
        <w:rPr>
          <w:spacing w:val="-8"/>
          <w:vertAlign w:val="baseline"/>
        </w:rPr>
        <w:t> </w:t>
      </w:r>
      <w:r>
        <w:rPr>
          <w:vertAlign w:val="baseline"/>
        </w:rPr>
        <w:t>of</w:t>
      </w:r>
      <w:r>
        <w:rPr>
          <w:spacing w:val="-1"/>
          <w:vertAlign w:val="baseline"/>
        </w:rPr>
        <w:t> </w:t>
      </w:r>
      <w:r>
        <w:rPr>
          <w:spacing w:val="-2"/>
          <w:vertAlign w:val="baseline"/>
        </w:rPr>
        <w:t>SSAN.</w:t>
      </w:r>
    </w:p>
    <w:p>
      <w:pPr>
        <w:pStyle w:val="BodyText"/>
        <w:spacing w:line="242" w:lineRule="auto" w:before="199"/>
        <w:ind w:left="1111" w:right="616" w:hanging="721"/>
        <w:jc w:val="both"/>
      </w:pPr>
      <w:r>
        <w:rPr/>
        <w:t>Odunaike, k. O, Ijaduola, K. O. &amp; Epetimehin,F M. (2012). Assessment of the quality</w:t>
      </w:r>
      <w:r>
        <w:rPr>
          <w:spacing w:val="28"/>
        </w:rPr>
        <w:t> </w:t>
      </w:r>
      <w:r>
        <w:rPr/>
        <w:t>of</w:t>
      </w:r>
      <w:r>
        <w:rPr>
          <w:spacing w:val="30"/>
        </w:rPr>
        <w:t> </w:t>
      </w:r>
      <w:r>
        <w:rPr/>
        <w:t>business</w:t>
      </w:r>
      <w:r>
        <w:rPr>
          <w:spacing w:val="30"/>
        </w:rPr>
        <w:t> </w:t>
      </w:r>
      <w:r>
        <w:rPr/>
        <w:t>education</w:t>
      </w:r>
      <w:r>
        <w:rPr>
          <w:spacing w:val="31"/>
        </w:rPr>
        <w:t> </w:t>
      </w:r>
      <w:r>
        <w:rPr/>
        <w:t>programme</w:t>
      </w:r>
      <w:r>
        <w:rPr>
          <w:spacing w:val="34"/>
        </w:rPr>
        <w:t> </w:t>
      </w:r>
      <w:r>
        <w:rPr/>
        <w:t>in</w:t>
      </w:r>
      <w:r>
        <w:rPr>
          <w:spacing w:val="30"/>
        </w:rPr>
        <w:t> </w:t>
      </w:r>
      <w:r>
        <w:rPr/>
        <w:t>selected</w:t>
      </w:r>
      <w:r>
        <w:rPr>
          <w:spacing w:val="31"/>
        </w:rPr>
        <w:t> </w:t>
      </w:r>
      <w:r>
        <w:rPr/>
        <w:t>higher</w:t>
      </w:r>
      <w:r>
        <w:rPr>
          <w:spacing w:val="30"/>
        </w:rPr>
        <w:t> </w:t>
      </w:r>
      <w:r>
        <w:rPr/>
        <w:t>institutions</w:t>
      </w:r>
      <w:r>
        <w:rPr>
          <w:spacing w:val="30"/>
        </w:rPr>
        <w:t> </w:t>
      </w:r>
      <w:r>
        <w:rPr/>
        <w:t>in</w:t>
      </w:r>
    </w:p>
    <w:p>
      <w:pPr>
        <w:spacing w:after="0" w:line="242" w:lineRule="auto"/>
        <w:jc w:val="both"/>
        <w:sectPr>
          <w:pgSz w:w="11910" w:h="16840"/>
          <w:pgMar w:header="761" w:footer="0" w:top="980" w:bottom="280" w:left="780" w:right="820"/>
        </w:sectPr>
      </w:pPr>
    </w:p>
    <w:p>
      <w:pPr>
        <w:pStyle w:val="BodyText"/>
        <w:spacing w:before="187"/>
      </w:pPr>
    </w:p>
    <w:p>
      <w:pPr>
        <w:pStyle w:val="BodyText"/>
        <w:ind w:left="1111" w:right="614"/>
      </w:pPr>
      <w:r>
        <w:rPr/>
        <w:t>Ogun State, American Journal of Social and Management Sciences, 1 (3),</w:t>
      </w:r>
      <w:r>
        <w:rPr>
          <w:spacing w:val="80"/>
        </w:rPr>
        <w:t> </w:t>
      </w:r>
      <w:r>
        <w:rPr>
          <w:spacing w:val="-2"/>
        </w:rPr>
        <w:t>67-89</w:t>
      </w:r>
    </w:p>
    <w:p>
      <w:pPr>
        <w:spacing w:line="240" w:lineRule="auto" w:before="199"/>
        <w:ind w:left="1111" w:right="613" w:hanging="721"/>
        <w:jc w:val="both"/>
        <w:rPr>
          <w:sz w:val="28"/>
        </w:rPr>
      </w:pPr>
      <w:r>
        <w:rPr>
          <w:sz w:val="28"/>
        </w:rPr>
        <w:t>Ohiwerei, F. O. (2005). </w:t>
      </w:r>
      <w:r>
        <w:rPr>
          <w:i/>
          <w:sz w:val="28"/>
        </w:rPr>
        <w:t>Effect of reciprocal peer tutoring on the academic achievement of students in business studies </w:t>
      </w:r>
      <w:r>
        <w:rPr>
          <w:sz w:val="28"/>
        </w:rPr>
        <w:t>Unpublished Master‟s Thesis. University of Benin, Benin city</w:t>
      </w:r>
    </w:p>
    <w:p>
      <w:pPr>
        <w:pStyle w:val="BodyText"/>
        <w:spacing w:line="242" w:lineRule="auto" w:before="200"/>
        <w:ind w:left="1111" w:right="616" w:hanging="721"/>
        <w:jc w:val="both"/>
      </w:pPr>
      <w:r>
        <w:rPr/>
        <w:t>Ojedele, P., &amp; Ilusanya, G. (2006). Planning and policy of higher education in Nigeria:</w:t>
      </w:r>
      <w:r>
        <w:rPr>
          <w:spacing w:val="8"/>
        </w:rPr>
        <w:t> </w:t>
      </w:r>
      <w:r>
        <w:rPr/>
        <w:t>In</w:t>
      </w:r>
      <w:r>
        <w:rPr>
          <w:spacing w:val="9"/>
        </w:rPr>
        <w:t> </w:t>
      </w:r>
      <w:r>
        <w:rPr/>
        <w:t>J.</w:t>
      </w:r>
      <w:r>
        <w:rPr>
          <w:spacing w:val="9"/>
        </w:rPr>
        <w:t> </w:t>
      </w:r>
      <w:r>
        <w:rPr/>
        <w:t>B.</w:t>
      </w:r>
      <w:r>
        <w:rPr>
          <w:spacing w:val="10"/>
        </w:rPr>
        <w:t> </w:t>
      </w:r>
      <w:r>
        <w:rPr/>
        <w:t>Babalola,</w:t>
      </w:r>
      <w:r>
        <w:rPr>
          <w:spacing w:val="9"/>
        </w:rPr>
        <w:t> </w:t>
      </w:r>
      <w:r>
        <w:rPr/>
        <w:t>A.</w:t>
      </w:r>
      <w:r>
        <w:rPr>
          <w:spacing w:val="10"/>
        </w:rPr>
        <w:t> </w:t>
      </w:r>
      <w:r>
        <w:rPr/>
        <w:t>O.</w:t>
      </w:r>
      <w:r>
        <w:rPr>
          <w:spacing w:val="9"/>
        </w:rPr>
        <w:t> </w:t>
      </w:r>
      <w:r>
        <w:rPr/>
        <w:t>Ayeni,</w:t>
      </w:r>
      <w:r>
        <w:rPr>
          <w:spacing w:val="10"/>
        </w:rPr>
        <w:t> </w:t>
      </w:r>
      <w:r>
        <w:rPr/>
        <w:t>S.</w:t>
      </w:r>
      <w:r>
        <w:rPr>
          <w:spacing w:val="9"/>
        </w:rPr>
        <w:t> </w:t>
      </w:r>
      <w:r>
        <w:rPr/>
        <w:t>O.</w:t>
      </w:r>
      <w:r>
        <w:rPr>
          <w:spacing w:val="10"/>
        </w:rPr>
        <w:t> </w:t>
      </w:r>
      <w:r>
        <w:rPr/>
        <w:t>Adedeji,</w:t>
      </w:r>
      <w:r>
        <w:rPr>
          <w:spacing w:val="9"/>
        </w:rPr>
        <w:t> </w:t>
      </w:r>
      <w:r>
        <w:rPr/>
        <w:t>A.</w:t>
      </w:r>
      <w:r>
        <w:rPr>
          <w:spacing w:val="10"/>
        </w:rPr>
        <w:t> </w:t>
      </w:r>
      <w:r>
        <w:rPr/>
        <w:t>A.</w:t>
      </w:r>
      <w:r>
        <w:rPr>
          <w:spacing w:val="17"/>
        </w:rPr>
        <w:t> </w:t>
      </w:r>
      <w:r>
        <w:rPr/>
        <w:t>Suleiman</w:t>
      </w:r>
      <w:r>
        <w:rPr>
          <w:spacing w:val="11"/>
        </w:rPr>
        <w:t> </w:t>
      </w:r>
      <w:r>
        <w:rPr>
          <w:spacing w:val="-5"/>
        </w:rPr>
        <w:t>and</w:t>
      </w:r>
    </w:p>
    <w:p>
      <w:pPr>
        <w:spacing w:line="240" w:lineRule="auto" w:before="0"/>
        <w:ind w:left="1111" w:right="613" w:firstLine="0"/>
        <w:jc w:val="left"/>
        <w:rPr>
          <w:sz w:val="28"/>
        </w:rPr>
      </w:pPr>
      <w:r>
        <w:rPr>
          <w:sz w:val="28"/>
        </w:rPr>
        <w:t>M. O. Arikewuyo (Eds). </w:t>
      </w:r>
      <w:r>
        <w:rPr>
          <w:i/>
          <w:sz w:val="28"/>
        </w:rPr>
        <w:t>Educational management: thoughts and practice</w:t>
      </w:r>
      <w:r>
        <w:rPr>
          <w:sz w:val="28"/>
        </w:rPr>
        <w:t>. Ibadan: Codat Publications.</w:t>
      </w:r>
    </w:p>
    <w:p>
      <w:pPr>
        <w:pStyle w:val="BodyText"/>
        <w:spacing w:before="194"/>
        <w:ind w:left="1111" w:right="625" w:hanging="721"/>
        <w:jc w:val="both"/>
      </w:pPr>
      <w:r>
        <w:rPr/>
        <w:t>Okafor, F. C. (1990). Towards quality education in Nigeria by year 2000 A.D In Nworgu B.G (eds.) Owerri: Totan Publication.</w:t>
      </w:r>
    </w:p>
    <w:p>
      <w:pPr>
        <w:tabs>
          <w:tab w:pos="2395" w:val="left" w:leader="none"/>
        </w:tabs>
        <w:spacing w:line="322" w:lineRule="exact" w:before="201"/>
        <w:ind w:left="391" w:right="0" w:firstLine="0"/>
        <w:jc w:val="left"/>
        <w:rPr>
          <w:i/>
          <w:sz w:val="28"/>
        </w:rPr>
      </w:pPr>
      <w:r>
        <w:rPr>
          <w:sz w:val="28"/>
        </w:rPr>
        <w:t>Okebukola,</w:t>
      </w:r>
      <w:r>
        <w:rPr>
          <w:spacing w:val="47"/>
          <w:w w:val="150"/>
          <w:sz w:val="28"/>
        </w:rPr>
        <w:t> </w:t>
      </w:r>
      <w:r>
        <w:rPr>
          <w:spacing w:val="-5"/>
          <w:sz w:val="28"/>
        </w:rPr>
        <w:t>P.</w:t>
      </w:r>
      <w:r>
        <w:rPr>
          <w:sz w:val="28"/>
        </w:rPr>
        <w:tab/>
        <w:t>(2003).</w:t>
      </w:r>
      <w:r>
        <w:rPr>
          <w:spacing w:val="49"/>
          <w:w w:val="150"/>
          <w:sz w:val="28"/>
        </w:rPr>
        <w:t> </w:t>
      </w:r>
      <w:r>
        <w:rPr>
          <w:i/>
          <w:sz w:val="28"/>
        </w:rPr>
        <w:t>Issues</w:t>
      </w:r>
      <w:r>
        <w:rPr>
          <w:i/>
          <w:spacing w:val="48"/>
          <w:w w:val="150"/>
          <w:sz w:val="28"/>
        </w:rPr>
        <w:t> </w:t>
      </w:r>
      <w:r>
        <w:rPr>
          <w:i/>
          <w:sz w:val="28"/>
        </w:rPr>
        <w:t>in</w:t>
      </w:r>
      <w:r>
        <w:rPr>
          <w:i/>
          <w:spacing w:val="47"/>
          <w:w w:val="150"/>
          <w:sz w:val="28"/>
        </w:rPr>
        <w:t> </w:t>
      </w:r>
      <w:r>
        <w:rPr>
          <w:i/>
          <w:sz w:val="28"/>
        </w:rPr>
        <w:t>funding</w:t>
      </w:r>
      <w:r>
        <w:rPr>
          <w:i/>
          <w:spacing w:val="48"/>
          <w:w w:val="150"/>
          <w:sz w:val="28"/>
        </w:rPr>
        <w:t> </w:t>
      </w:r>
      <w:r>
        <w:rPr>
          <w:i/>
          <w:sz w:val="28"/>
        </w:rPr>
        <w:t>Universities</w:t>
      </w:r>
      <w:r>
        <w:rPr>
          <w:i/>
          <w:spacing w:val="49"/>
          <w:w w:val="150"/>
          <w:sz w:val="28"/>
        </w:rPr>
        <w:t> </w:t>
      </w:r>
      <w:r>
        <w:rPr>
          <w:i/>
          <w:sz w:val="28"/>
        </w:rPr>
        <w:t>education</w:t>
      </w:r>
      <w:r>
        <w:rPr>
          <w:i/>
          <w:spacing w:val="48"/>
          <w:w w:val="150"/>
          <w:sz w:val="28"/>
        </w:rPr>
        <w:t> </w:t>
      </w:r>
      <w:r>
        <w:rPr>
          <w:i/>
          <w:sz w:val="28"/>
        </w:rPr>
        <w:t>in</w:t>
      </w:r>
      <w:r>
        <w:rPr>
          <w:i/>
          <w:spacing w:val="50"/>
          <w:w w:val="150"/>
          <w:sz w:val="28"/>
        </w:rPr>
        <w:t> </w:t>
      </w:r>
      <w:r>
        <w:rPr>
          <w:i/>
          <w:spacing w:val="-2"/>
          <w:sz w:val="28"/>
        </w:rPr>
        <w:t>Nigeria.</w:t>
      </w:r>
    </w:p>
    <w:p>
      <w:pPr>
        <w:pStyle w:val="BodyText"/>
        <w:ind w:left="1111"/>
      </w:pPr>
      <w:r>
        <w:rPr/>
        <w:t>NUC</w:t>
      </w:r>
      <w:r>
        <w:rPr>
          <w:spacing w:val="-3"/>
        </w:rPr>
        <w:t> </w:t>
      </w:r>
      <w:r>
        <w:rPr/>
        <w:t>Monograph</w:t>
      </w:r>
      <w:r>
        <w:rPr>
          <w:spacing w:val="-2"/>
        </w:rPr>
        <w:t> Series.</w:t>
      </w:r>
    </w:p>
    <w:p>
      <w:pPr>
        <w:spacing w:line="242" w:lineRule="auto" w:before="199"/>
        <w:ind w:left="1111" w:right="618" w:hanging="721"/>
        <w:jc w:val="both"/>
        <w:rPr>
          <w:sz w:val="28"/>
        </w:rPr>
      </w:pPr>
      <w:r>
        <w:rPr>
          <w:sz w:val="28"/>
        </w:rPr>
        <w:t>Okebukola, P. &amp; Solowu. O. M. (2001). Survey of university education in</w:t>
      </w:r>
      <w:r>
        <w:rPr>
          <w:spacing w:val="80"/>
          <w:sz w:val="28"/>
        </w:rPr>
        <w:t> </w:t>
      </w:r>
      <w:r>
        <w:rPr>
          <w:sz w:val="28"/>
        </w:rPr>
        <w:t>Nigeria. </w:t>
      </w:r>
      <w:r>
        <w:rPr>
          <w:i/>
          <w:sz w:val="28"/>
        </w:rPr>
        <w:t>The Journal of Curriculum Studies</w:t>
      </w:r>
      <w:r>
        <w:rPr>
          <w:sz w:val="28"/>
        </w:rPr>
        <w:t>, 23(2), 223-372.</w:t>
      </w:r>
    </w:p>
    <w:p>
      <w:pPr>
        <w:spacing w:before="195"/>
        <w:ind w:left="1111" w:right="613" w:hanging="721"/>
        <w:jc w:val="both"/>
        <w:rPr>
          <w:sz w:val="28"/>
        </w:rPr>
      </w:pPr>
      <w:r>
        <w:rPr>
          <w:sz w:val="28"/>
        </w:rPr>
        <w:t>Okebukola</w:t>
      </w:r>
      <w:r>
        <w:rPr>
          <w:i/>
          <w:sz w:val="28"/>
        </w:rPr>
        <w:t>, </w:t>
      </w:r>
      <w:r>
        <w:rPr>
          <w:sz w:val="28"/>
        </w:rPr>
        <w:t>P. (2002). </w:t>
      </w:r>
      <w:r>
        <w:rPr>
          <w:i/>
          <w:sz w:val="28"/>
        </w:rPr>
        <w:t>The state of university education in Nigeria, </w:t>
      </w:r>
      <w:r>
        <w:rPr>
          <w:sz w:val="28"/>
        </w:rPr>
        <w:t>Abuja, NigeriaNational Universities Commission.</w:t>
      </w:r>
    </w:p>
    <w:p>
      <w:pPr>
        <w:spacing w:before="200"/>
        <w:ind w:left="1111" w:right="614" w:hanging="721"/>
        <w:jc w:val="both"/>
        <w:rPr>
          <w:sz w:val="28"/>
        </w:rPr>
      </w:pPr>
      <w:r>
        <w:rPr>
          <w:sz w:val="28"/>
        </w:rPr>
        <w:t>Okebukola,</w:t>
      </w:r>
      <w:r>
        <w:rPr>
          <w:spacing w:val="40"/>
          <w:sz w:val="28"/>
        </w:rPr>
        <w:t> </w:t>
      </w:r>
      <w:r>
        <w:rPr>
          <w:sz w:val="28"/>
        </w:rPr>
        <w:t>P.</w:t>
      </w:r>
      <w:r>
        <w:rPr>
          <w:spacing w:val="40"/>
          <w:sz w:val="28"/>
        </w:rPr>
        <w:t> </w:t>
      </w:r>
      <w:r>
        <w:rPr>
          <w:sz w:val="28"/>
        </w:rPr>
        <w:t>(2003).</w:t>
      </w:r>
      <w:r>
        <w:rPr>
          <w:spacing w:val="40"/>
          <w:sz w:val="28"/>
        </w:rPr>
        <w:t> </w:t>
      </w:r>
      <w:r>
        <w:rPr>
          <w:sz w:val="28"/>
        </w:rPr>
        <w:t>Funding</w:t>
      </w:r>
      <w:r>
        <w:rPr>
          <w:spacing w:val="40"/>
          <w:sz w:val="28"/>
        </w:rPr>
        <w:t> </w:t>
      </w:r>
      <w:r>
        <w:rPr>
          <w:sz w:val="28"/>
        </w:rPr>
        <w:t>University</w:t>
      </w:r>
      <w:r>
        <w:rPr>
          <w:spacing w:val="40"/>
          <w:sz w:val="28"/>
        </w:rPr>
        <w:t> </w:t>
      </w:r>
      <w:r>
        <w:rPr>
          <w:sz w:val="28"/>
        </w:rPr>
        <w:t>education</w:t>
      </w:r>
      <w:r>
        <w:rPr>
          <w:spacing w:val="40"/>
          <w:sz w:val="28"/>
        </w:rPr>
        <w:t> </w:t>
      </w:r>
      <w:r>
        <w:rPr>
          <w:sz w:val="28"/>
        </w:rPr>
        <w:t>in</w:t>
      </w:r>
      <w:r>
        <w:rPr>
          <w:spacing w:val="40"/>
          <w:sz w:val="28"/>
        </w:rPr>
        <w:t> </w:t>
      </w:r>
      <w:r>
        <w:rPr>
          <w:sz w:val="28"/>
        </w:rPr>
        <w:t>Nigeria.</w:t>
      </w:r>
      <w:r>
        <w:rPr>
          <w:spacing w:val="40"/>
          <w:sz w:val="28"/>
        </w:rPr>
        <w:t> </w:t>
      </w:r>
      <w:r>
        <w:rPr>
          <w:i/>
          <w:sz w:val="28"/>
        </w:rPr>
        <w:t>Education Today Quarterly,</w:t>
      </w:r>
      <w:r>
        <w:rPr>
          <w:sz w:val="28"/>
        </w:rPr>
        <w:t>10 (1), 12-32</w:t>
      </w:r>
    </w:p>
    <w:p>
      <w:pPr>
        <w:pStyle w:val="BodyText"/>
        <w:spacing w:before="199"/>
        <w:ind w:left="1111" w:right="615" w:hanging="721"/>
        <w:jc w:val="both"/>
      </w:pPr>
      <w:r>
        <w:rPr/>
        <w:t>Okebukola, P.A. (2005). Quality management in Nigerian university education. A Paper Presented at the Committee of Vice Chancellors Seminars, Abuja, Nigeria, June 9-13.</w:t>
      </w:r>
    </w:p>
    <w:p>
      <w:pPr>
        <w:spacing w:line="240" w:lineRule="auto" w:before="200"/>
        <w:ind w:left="1111" w:right="618" w:hanging="721"/>
        <w:jc w:val="both"/>
        <w:rPr>
          <w:sz w:val="28"/>
        </w:rPr>
      </w:pPr>
      <w:r>
        <w:rPr>
          <w:sz w:val="28"/>
        </w:rPr>
        <w:t>Okeke, B.S. (2004). </w:t>
      </w:r>
      <w:r>
        <w:rPr>
          <w:i/>
          <w:sz w:val="28"/>
        </w:rPr>
        <w:t>Quality management and national growth and attainment in education. The case of Nigeria</w:t>
      </w:r>
      <w:r>
        <w:rPr>
          <w:sz w:val="28"/>
        </w:rPr>
        <w:t>. An Inaugural lecture series No. 28 of University of Port Harcourt, Port Harcourt.</w:t>
      </w:r>
    </w:p>
    <w:p>
      <w:pPr>
        <w:pStyle w:val="BodyText"/>
        <w:spacing w:before="202"/>
        <w:ind w:left="1111" w:right="613" w:hanging="721"/>
        <w:jc w:val="both"/>
      </w:pPr>
      <w:r>
        <w:rPr/>
        <w:t>Okereke, E. C. (2014). Strategies for ensuring quality in the business education programme of tertiary institutions. </w:t>
      </w:r>
      <w:r>
        <w:rPr>
          <w:i/>
        </w:rPr>
        <w:t>Nigeria Journal of education</w:t>
      </w:r>
      <w:r>
        <w:rPr/>
        <w:t>, 8(1), 321- </w:t>
      </w:r>
      <w:r>
        <w:rPr>
          <w:spacing w:val="-4"/>
        </w:rPr>
        <w:t>33.</w:t>
      </w:r>
    </w:p>
    <w:p>
      <w:pPr>
        <w:pStyle w:val="BodyText"/>
        <w:spacing w:before="200"/>
        <w:ind w:left="1111" w:right="617" w:hanging="721"/>
        <w:jc w:val="both"/>
      </w:pPr>
      <w:r>
        <w:rPr/>
        <w:t>Okereke, E. C. (2015). Business educators need for requisite infrastructure for</w:t>
      </w:r>
      <w:r>
        <w:rPr>
          <w:spacing w:val="40"/>
        </w:rPr>
        <w:t> </w:t>
      </w:r>
      <w:r>
        <w:rPr/>
        <w:t>the business education programme in tertiary institutions. </w:t>
      </w:r>
      <w:r>
        <w:rPr>
          <w:i/>
        </w:rPr>
        <w:t>Nigeria Journal of education, </w:t>
      </w:r>
      <w:r>
        <w:rPr/>
        <w:t>7 (4), 78-91.</w:t>
      </w:r>
    </w:p>
    <w:p>
      <w:pPr>
        <w:pStyle w:val="BodyText"/>
        <w:spacing w:before="198"/>
        <w:ind w:left="1111" w:right="613" w:hanging="721"/>
        <w:jc w:val="both"/>
      </w:pPr>
      <w:r>
        <w:rPr/>
        <w:t>Okiy, R. B. (2005). Funding Nigerian libraries in the 21</w:t>
      </w:r>
      <w:r>
        <w:rPr>
          <w:vertAlign w:val="superscript"/>
        </w:rPr>
        <w:t>st</w:t>
      </w:r>
      <w:r>
        <w:rPr>
          <w:vertAlign w:val="baseline"/>
        </w:rPr>
        <w:t> century: Will funding from</w:t>
      </w:r>
      <w:r>
        <w:rPr>
          <w:spacing w:val="-5"/>
          <w:vertAlign w:val="baseline"/>
        </w:rPr>
        <w:t> </w:t>
      </w:r>
      <w:r>
        <w:rPr>
          <w:vertAlign w:val="baseline"/>
        </w:rPr>
        <w:t>alternative</w:t>
      </w:r>
      <w:r>
        <w:rPr>
          <w:spacing w:val="-3"/>
          <w:vertAlign w:val="baseline"/>
        </w:rPr>
        <w:t> </w:t>
      </w:r>
      <w:r>
        <w:rPr>
          <w:vertAlign w:val="baseline"/>
        </w:rPr>
        <w:t>sources</w:t>
      </w:r>
      <w:r>
        <w:rPr>
          <w:spacing w:val="-2"/>
          <w:vertAlign w:val="baseline"/>
        </w:rPr>
        <w:t> </w:t>
      </w:r>
      <w:r>
        <w:rPr>
          <w:vertAlign w:val="baseline"/>
        </w:rPr>
        <w:t>suffice? Bottom</w:t>
      </w:r>
      <w:r>
        <w:rPr>
          <w:spacing w:val="-3"/>
          <w:vertAlign w:val="baseline"/>
        </w:rPr>
        <w:t> </w:t>
      </w:r>
      <w:r>
        <w:rPr>
          <w:vertAlign w:val="baseline"/>
        </w:rPr>
        <w:t>Line: </w:t>
      </w:r>
      <w:r>
        <w:rPr>
          <w:i/>
          <w:vertAlign w:val="baseline"/>
        </w:rPr>
        <w:t>Managing Library</w:t>
      </w:r>
      <w:r>
        <w:rPr>
          <w:i/>
          <w:spacing w:val="-3"/>
          <w:vertAlign w:val="baseline"/>
        </w:rPr>
        <w:t> </w:t>
      </w:r>
      <w:r>
        <w:rPr>
          <w:i/>
          <w:vertAlign w:val="baseline"/>
        </w:rPr>
        <w:t>Finances</w:t>
      </w:r>
      <w:r>
        <w:rPr>
          <w:vertAlign w:val="baseline"/>
        </w:rPr>
        <w:t>, 18(2), 71 – 77.</w:t>
      </w:r>
    </w:p>
    <w:p>
      <w:pPr>
        <w:spacing w:after="0"/>
        <w:jc w:val="both"/>
        <w:sectPr>
          <w:pgSz w:w="11910" w:h="16840"/>
          <w:pgMar w:header="761" w:footer="0" w:top="980" w:bottom="280" w:left="780" w:right="820"/>
        </w:sectPr>
      </w:pPr>
    </w:p>
    <w:p>
      <w:pPr>
        <w:pStyle w:val="BodyText"/>
        <w:spacing w:before="187"/>
      </w:pPr>
    </w:p>
    <w:p>
      <w:pPr>
        <w:pStyle w:val="BodyText"/>
        <w:ind w:left="1111" w:right="623" w:hanging="721"/>
        <w:jc w:val="both"/>
      </w:pPr>
      <w:r>
        <w:rPr/>
        <w:t>Okoli, B.E. (2010). A case for entrenchment of ICT literacy</w:t>
      </w:r>
      <w:r>
        <w:rPr>
          <w:spacing w:val="40"/>
        </w:rPr>
        <w:t> </w:t>
      </w:r>
      <w:r>
        <w:rPr/>
        <w:t>in</w:t>
      </w:r>
      <w:r>
        <w:rPr>
          <w:spacing w:val="40"/>
        </w:rPr>
        <w:t> </w:t>
      </w:r>
      <w:r>
        <w:rPr/>
        <w:t>the</w:t>
      </w:r>
      <w:r>
        <w:rPr>
          <w:spacing w:val="40"/>
        </w:rPr>
        <w:t> </w:t>
      </w:r>
      <w:r>
        <w:rPr/>
        <w:t>business education</w:t>
      </w:r>
      <w:r>
        <w:rPr>
          <w:spacing w:val="40"/>
        </w:rPr>
        <w:t> </w:t>
      </w:r>
      <w:r>
        <w:rPr/>
        <w:t>programme. </w:t>
      </w:r>
      <w:r>
        <w:rPr>
          <w:i/>
        </w:rPr>
        <w:t>Journal Voc. Adult Edu</w:t>
      </w:r>
      <w:r>
        <w:rPr/>
        <w:t>, 7(1), 82-87</w:t>
      </w:r>
    </w:p>
    <w:p>
      <w:pPr>
        <w:spacing w:line="242" w:lineRule="auto" w:before="199"/>
        <w:ind w:left="1111" w:right="621" w:hanging="721"/>
        <w:jc w:val="both"/>
        <w:rPr>
          <w:sz w:val="28"/>
        </w:rPr>
      </w:pPr>
      <w:r>
        <w:rPr>
          <w:sz w:val="28"/>
        </w:rPr>
        <w:t>Okoli, V. (2010). Supervision of business education teachers: Issues and</w:t>
      </w:r>
      <w:r>
        <w:rPr>
          <w:spacing w:val="40"/>
          <w:sz w:val="28"/>
        </w:rPr>
        <w:t> </w:t>
      </w:r>
      <w:r>
        <w:rPr>
          <w:sz w:val="28"/>
        </w:rPr>
        <w:t>problems. </w:t>
      </w:r>
      <w:r>
        <w:rPr>
          <w:i/>
          <w:sz w:val="28"/>
        </w:rPr>
        <w:t>Asian Journal Bus. Manage</w:t>
      </w:r>
      <w:r>
        <w:rPr>
          <w:sz w:val="28"/>
        </w:rPr>
        <w:t>., 2(1), 24-29.</w:t>
      </w:r>
    </w:p>
    <w:p>
      <w:pPr>
        <w:pStyle w:val="BodyText"/>
        <w:spacing w:line="322" w:lineRule="exact" w:before="194"/>
        <w:ind w:left="391"/>
      </w:pPr>
      <w:r>
        <w:rPr/>
        <w:t>Okoli,</w:t>
      </w:r>
      <w:r>
        <w:rPr>
          <w:spacing w:val="-2"/>
        </w:rPr>
        <w:t> </w:t>
      </w:r>
      <w:r>
        <w:rPr/>
        <w:t>V.(2010).</w:t>
      </w:r>
      <w:r>
        <w:rPr>
          <w:spacing w:val="-1"/>
        </w:rPr>
        <w:t> </w:t>
      </w:r>
      <w:r>
        <w:rPr/>
        <w:t>Supervision</w:t>
      </w:r>
      <w:r>
        <w:rPr>
          <w:spacing w:val="1"/>
        </w:rPr>
        <w:t> </w:t>
      </w:r>
      <w:r>
        <w:rPr/>
        <w:t>of business</w:t>
      </w:r>
      <w:r>
        <w:rPr>
          <w:spacing w:val="1"/>
        </w:rPr>
        <w:t> </w:t>
      </w:r>
      <w:r>
        <w:rPr/>
        <w:t>education teachers:</w:t>
      </w:r>
      <w:r>
        <w:rPr>
          <w:spacing w:val="1"/>
        </w:rPr>
        <w:t> </w:t>
      </w:r>
      <w:r>
        <w:rPr/>
        <w:t>Issues</w:t>
      </w:r>
      <w:r>
        <w:rPr>
          <w:spacing w:val="1"/>
        </w:rPr>
        <w:t> </w:t>
      </w:r>
      <w:r>
        <w:rPr/>
        <w:t>and</w:t>
      </w:r>
      <w:r>
        <w:rPr>
          <w:spacing w:val="1"/>
        </w:rPr>
        <w:t> </w:t>
      </w:r>
      <w:r>
        <w:rPr>
          <w:spacing w:val="-2"/>
        </w:rPr>
        <w:t>problems.</w:t>
      </w:r>
    </w:p>
    <w:p>
      <w:pPr>
        <w:spacing w:before="0"/>
        <w:ind w:left="1111" w:right="0" w:firstLine="0"/>
        <w:jc w:val="left"/>
        <w:rPr>
          <w:sz w:val="28"/>
        </w:rPr>
      </w:pPr>
      <w:r>
        <w:rPr>
          <w:i/>
          <w:sz w:val="28"/>
        </w:rPr>
        <w:t>Asian</w:t>
      </w:r>
      <w:r>
        <w:rPr>
          <w:i/>
          <w:spacing w:val="-5"/>
          <w:sz w:val="28"/>
        </w:rPr>
        <w:t> </w:t>
      </w:r>
      <w:r>
        <w:rPr>
          <w:i/>
          <w:sz w:val="28"/>
        </w:rPr>
        <w:t>Journal</w:t>
      </w:r>
      <w:r>
        <w:rPr>
          <w:i/>
          <w:spacing w:val="-5"/>
          <w:sz w:val="28"/>
        </w:rPr>
        <w:t> </w:t>
      </w:r>
      <w:r>
        <w:rPr>
          <w:i/>
          <w:sz w:val="28"/>
        </w:rPr>
        <w:t>Bus.</w:t>
      </w:r>
      <w:r>
        <w:rPr>
          <w:i/>
          <w:spacing w:val="-6"/>
          <w:sz w:val="28"/>
        </w:rPr>
        <w:t> </w:t>
      </w:r>
      <w:r>
        <w:rPr>
          <w:i/>
          <w:sz w:val="28"/>
        </w:rPr>
        <w:t>Manage</w:t>
      </w:r>
      <w:r>
        <w:rPr>
          <w:sz w:val="28"/>
        </w:rPr>
        <w:t>.</w:t>
      </w:r>
      <w:r>
        <w:rPr>
          <w:spacing w:val="-7"/>
          <w:sz w:val="28"/>
        </w:rPr>
        <w:t> </w:t>
      </w:r>
      <w:r>
        <w:rPr>
          <w:sz w:val="28"/>
        </w:rPr>
        <w:t>2(1),</w:t>
      </w:r>
      <w:r>
        <w:rPr>
          <w:spacing w:val="-6"/>
          <w:sz w:val="28"/>
        </w:rPr>
        <w:t> </w:t>
      </w:r>
      <w:r>
        <w:rPr>
          <w:sz w:val="28"/>
        </w:rPr>
        <w:t>24-</w:t>
      </w:r>
      <w:r>
        <w:rPr>
          <w:spacing w:val="-5"/>
          <w:sz w:val="28"/>
        </w:rPr>
        <w:t>29.</w:t>
      </w:r>
    </w:p>
    <w:p>
      <w:pPr>
        <w:spacing w:before="201"/>
        <w:ind w:left="1111" w:right="619" w:hanging="721"/>
        <w:jc w:val="both"/>
        <w:rPr>
          <w:sz w:val="28"/>
        </w:rPr>
      </w:pPr>
      <w:r>
        <w:rPr>
          <w:sz w:val="28"/>
        </w:rPr>
        <w:t>Okuwa, O.B. (2008). Public-private partnership of higher education financing in Nigeria: The Case of User Fees. </w:t>
      </w:r>
      <w:r>
        <w:rPr>
          <w:i/>
          <w:sz w:val="28"/>
        </w:rPr>
        <w:t>East African Journal of Educational Research and Policy </w:t>
      </w:r>
      <w:r>
        <w:rPr>
          <w:sz w:val="28"/>
        </w:rPr>
        <w:t>1&amp; 2, 45-66</w:t>
      </w:r>
    </w:p>
    <w:p>
      <w:pPr>
        <w:spacing w:line="240" w:lineRule="auto" w:before="199"/>
        <w:ind w:left="1111" w:right="614" w:hanging="721"/>
        <w:jc w:val="both"/>
        <w:rPr>
          <w:sz w:val="28"/>
        </w:rPr>
      </w:pPr>
      <w:r>
        <w:rPr>
          <w:sz w:val="28"/>
        </w:rPr>
        <w:t>Oladokun, V. O., Adebanjo, A. T. &amp; Charles-Owaba, O. E. (2008). Predicting student</w:t>
      </w:r>
      <w:r>
        <w:rPr>
          <w:spacing w:val="40"/>
          <w:sz w:val="28"/>
        </w:rPr>
        <w:t> </w:t>
      </w:r>
      <w:r>
        <w:rPr>
          <w:sz w:val="28"/>
        </w:rPr>
        <w:t>academic</w:t>
      </w:r>
      <w:r>
        <w:rPr>
          <w:spacing w:val="40"/>
          <w:sz w:val="28"/>
        </w:rPr>
        <w:t> </w:t>
      </w:r>
      <w:r>
        <w:rPr>
          <w:sz w:val="28"/>
        </w:rPr>
        <w:t>performance</w:t>
      </w:r>
      <w:r>
        <w:rPr>
          <w:spacing w:val="40"/>
          <w:sz w:val="28"/>
        </w:rPr>
        <w:t> </w:t>
      </w:r>
      <w:r>
        <w:rPr>
          <w:sz w:val="28"/>
        </w:rPr>
        <w:t>using</w:t>
      </w:r>
      <w:r>
        <w:rPr>
          <w:spacing w:val="40"/>
          <w:sz w:val="28"/>
        </w:rPr>
        <w:t> </w:t>
      </w:r>
      <w:r>
        <w:rPr>
          <w:sz w:val="28"/>
        </w:rPr>
        <w:t>artificial</w:t>
      </w:r>
      <w:r>
        <w:rPr>
          <w:spacing w:val="40"/>
          <w:sz w:val="28"/>
        </w:rPr>
        <w:t> </w:t>
      </w:r>
      <w:r>
        <w:rPr>
          <w:sz w:val="28"/>
        </w:rPr>
        <w:t>neural</w:t>
      </w:r>
      <w:r>
        <w:rPr>
          <w:spacing w:val="40"/>
          <w:sz w:val="28"/>
        </w:rPr>
        <w:t> </w:t>
      </w:r>
      <w:r>
        <w:rPr>
          <w:sz w:val="28"/>
        </w:rPr>
        <w:t>network:</w:t>
      </w:r>
      <w:r>
        <w:rPr>
          <w:spacing w:val="40"/>
          <w:sz w:val="28"/>
        </w:rPr>
        <w:t> </w:t>
      </w:r>
      <w:r>
        <w:rPr>
          <w:sz w:val="28"/>
        </w:rPr>
        <w:t>a</w:t>
      </w:r>
      <w:r>
        <w:rPr>
          <w:spacing w:val="40"/>
          <w:sz w:val="28"/>
        </w:rPr>
        <w:t> </w:t>
      </w:r>
      <w:r>
        <w:rPr>
          <w:sz w:val="28"/>
        </w:rPr>
        <w:t>case</w:t>
      </w:r>
      <w:r>
        <w:rPr>
          <w:spacing w:val="40"/>
          <w:sz w:val="28"/>
        </w:rPr>
        <w:t> </w:t>
      </w:r>
      <w:r>
        <w:rPr>
          <w:sz w:val="28"/>
        </w:rPr>
        <w:t>of an Engineering course. </w:t>
      </w:r>
      <w:r>
        <w:rPr>
          <w:i/>
          <w:sz w:val="28"/>
        </w:rPr>
        <w:t>The Pacific Journal of Science and Technology.</w:t>
      </w:r>
      <w:r>
        <w:rPr>
          <w:i/>
          <w:spacing w:val="40"/>
          <w:sz w:val="28"/>
        </w:rPr>
        <w:t> </w:t>
      </w:r>
      <w:r>
        <w:rPr>
          <w:sz w:val="28"/>
        </w:rPr>
        <w:t>9(1), 72-8.</w:t>
      </w:r>
    </w:p>
    <w:p>
      <w:pPr>
        <w:spacing w:line="242" w:lineRule="auto" w:before="200"/>
        <w:ind w:left="1111" w:right="617" w:hanging="721"/>
        <w:jc w:val="both"/>
        <w:rPr>
          <w:sz w:val="28"/>
        </w:rPr>
      </w:pPr>
      <w:r>
        <w:rPr>
          <w:sz w:val="28"/>
        </w:rPr>
        <w:t>Olorundare, S.A. &amp; Ijaiya, N.Y.S. (2010). (Eds) </w:t>
      </w:r>
      <w:r>
        <w:rPr>
          <w:i/>
          <w:sz w:val="28"/>
        </w:rPr>
        <w:t>Education reforms in Nigeria</w:t>
      </w:r>
      <w:r>
        <w:rPr>
          <w:sz w:val="28"/>
        </w:rPr>
        <w:t>.Orogun: Stirling-Horden Publishers Ltd.</w:t>
      </w:r>
    </w:p>
    <w:p>
      <w:pPr>
        <w:spacing w:line="240" w:lineRule="auto" w:before="195"/>
        <w:ind w:left="1111" w:right="615" w:hanging="721"/>
        <w:jc w:val="both"/>
        <w:rPr>
          <w:sz w:val="28"/>
        </w:rPr>
      </w:pPr>
      <w:r>
        <w:rPr>
          <w:sz w:val="28"/>
        </w:rPr>
        <w:t>Omoike, D. &amp; Gbingie, O. U. (2004). </w:t>
      </w:r>
      <w:r>
        <w:rPr>
          <w:i/>
          <w:sz w:val="28"/>
        </w:rPr>
        <w:t>Deregulation of education in Nigeria implications for access to university education. </w:t>
      </w:r>
      <w:r>
        <w:rPr>
          <w:sz w:val="28"/>
        </w:rPr>
        <w:t>A paper presented at the national conference on deregulation in a 120och120lized economy held at the</w:t>
      </w:r>
      <w:r>
        <w:rPr>
          <w:spacing w:val="40"/>
          <w:sz w:val="28"/>
        </w:rPr>
        <w:t> </w:t>
      </w:r>
      <w:r>
        <w:rPr>
          <w:sz w:val="28"/>
        </w:rPr>
        <w:t>Faculty of Social Sciences, Ambrose Alli University, Ekpoma.</w:t>
      </w:r>
    </w:p>
    <w:p>
      <w:pPr>
        <w:spacing w:line="240" w:lineRule="auto" w:before="200"/>
        <w:ind w:left="1111" w:right="619" w:hanging="721"/>
        <w:jc w:val="both"/>
        <w:rPr>
          <w:rFonts w:ascii="Cambria"/>
          <w:b/>
          <w:sz w:val="28"/>
        </w:rPr>
      </w:pPr>
      <w:r>
        <w:rPr>
          <w:sz w:val="28"/>
        </w:rPr>
        <w:t>Omolewa, A. B. (2008). Quality management of university education in Nigeria. InJ.B. Babalola. &amp;A.O. Ayeni. (eds.) </w:t>
      </w:r>
      <w:r>
        <w:rPr>
          <w:i/>
          <w:sz w:val="28"/>
        </w:rPr>
        <w:t>Educational Management, Theories and Tasks</w:t>
      </w:r>
      <w:r>
        <w:rPr>
          <w:sz w:val="28"/>
        </w:rPr>
        <w:t>. Ibadan: Macmillan Nigerian Publishers Ltd</w:t>
      </w:r>
      <w:r>
        <w:rPr>
          <w:rFonts w:ascii="Cambria"/>
          <w:b/>
          <w:sz w:val="28"/>
        </w:rPr>
        <w:t>.</w:t>
      </w:r>
    </w:p>
    <w:p>
      <w:pPr>
        <w:pStyle w:val="BodyText"/>
        <w:spacing w:line="242" w:lineRule="auto" w:before="199"/>
        <w:ind w:left="1111" w:right="625" w:hanging="721"/>
        <w:jc w:val="both"/>
        <w:rPr>
          <w:i/>
        </w:rPr>
      </w:pPr>
      <w:r>
        <w:rPr/>
        <w:t>Omopupa, K. T. &amp; Abdulraheem, I. (2013). The quality of</w:t>
      </w:r>
      <w:r>
        <w:rPr>
          <w:spacing w:val="40"/>
        </w:rPr>
        <w:t> </w:t>
      </w:r>
      <w:r>
        <w:rPr/>
        <w:t>Nigerian higher education and the funding of</w:t>
      </w:r>
      <w:r>
        <w:rPr>
          <w:spacing w:val="40"/>
        </w:rPr>
        <w:t> </w:t>
      </w:r>
      <w:r>
        <w:rPr/>
        <w:t>library resources</w:t>
      </w:r>
      <w:r>
        <w:rPr>
          <w:i/>
        </w:rPr>
        <w:t>, Ozean Journal of Social</w:t>
      </w:r>
    </w:p>
    <w:p>
      <w:pPr>
        <w:pStyle w:val="BodyText"/>
        <w:spacing w:before="195"/>
        <w:ind w:left="1111" w:right="615" w:hanging="721"/>
        <w:jc w:val="both"/>
      </w:pPr>
      <w:r>
        <w:rPr/>
        <w:t>Onweh, V.E. (1997). Science and technology-education in the past decade in Nigeria: policy practice and prospects. In K.A. Salami, </w:t>
      </w:r>
      <w:r>
        <w:rPr>
          <w:i/>
        </w:rPr>
        <w:t>et al </w:t>
      </w:r>
      <w:r>
        <w:rPr/>
        <w:t>(Eds)</w:t>
      </w:r>
      <w:r>
        <w:rPr>
          <w:i/>
        </w:rPr>
        <w:t>Technology Education</w:t>
      </w:r>
      <w:r>
        <w:rPr>
          <w:i/>
          <w:spacing w:val="-2"/>
        </w:rPr>
        <w:t> </w:t>
      </w:r>
      <w:r>
        <w:rPr>
          <w:i/>
        </w:rPr>
        <w:t>in Nigeria</w:t>
      </w:r>
      <w:r>
        <w:rPr/>
        <w:t>.</w:t>
      </w:r>
      <w:r>
        <w:rPr>
          <w:spacing w:val="-1"/>
        </w:rPr>
        <w:t> </w:t>
      </w:r>
      <w:r>
        <w:rPr/>
        <w:t>Nigerian</w:t>
      </w:r>
      <w:r>
        <w:rPr>
          <w:spacing w:val="-1"/>
        </w:rPr>
        <w:t> </w:t>
      </w:r>
      <w:r>
        <w:rPr/>
        <w:t>Association of</w:t>
      </w:r>
      <w:r>
        <w:rPr>
          <w:spacing w:val="-3"/>
        </w:rPr>
        <w:t> </w:t>
      </w:r>
      <w:r>
        <w:rPr/>
        <w:t>Teachers</w:t>
      </w:r>
      <w:r>
        <w:rPr>
          <w:spacing w:val="-2"/>
        </w:rPr>
        <w:t> </w:t>
      </w:r>
      <w:r>
        <w:rPr/>
        <w:t>of Technology, Lagos.</w:t>
      </w:r>
    </w:p>
    <w:p>
      <w:pPr>
        <w:spacing w:before="200"/>
        <w:ind w:left="1111" w:right="619" w:hanging="721"/>
        <w:jc w:val="both"/>
        <w:rPr>
          <w:sz w:val="28"/>
        </w:rPr>
      </w:pPr>
      <w:r>
        <w:rPr>
          <w:sz w:val="28"/>
        </w:rPr>
        <w:t>Onyesom, M. &amp; Ashibogwu, N. K. (2013). Towards quality assurance in business education in Nigeria, </w:t>
      </w:r>
      <w:r>
        <w:rPr>
          <w:i/>
          <w:sz w:val="28"/>
        </w:rPr>
        <w:t>Constraints and Control Journal</w:t>
      </w:r>
      <w:r>
        <w:rPr>
          <w:sz w:val="28"/>
        </w:rPr>
        <w:t>, 5(3), 306-312,</w:t>
      </w:r>
    </w:p>
    <w:p>
      <w:pPr>
        <w:spacing w:before="201"/>
        <w:ind w:left="1111" w:right="614" w:hanging="721"/>
        <w:jc w:val="both"/>
        <w:rPr>
          <w:sz w:val="28"/>
        </w:rPr>
      </w:pPr>
      <w:r>
        <w:rPr>
          <w:sz w:val="28"/>
        </w:rPr>
        <w:t>Otive, I. (2014). Institutionalizing probity and accountability in Nigeria tertiary institutions</w:t>
      </w:r>
      <w:r>
        <w:rPr>
          <w:spacing w:val="-3"/>
          <w:sz w:val="28"/>
        </w:rPr>
        <w:t> </w:t>
      </w:r>
      <w:r>
        <w:rPr>
          <w:sz w:val="28"/>
        </w:rPr>
        <w:t>a</w:t>
      </w:r>
      <w:r>
        <w:rPr>
          <w:spacing w:val="-3"/>
          <w:sz w:val="28"/>
        </w:rPr>
        <w:t> </w:t>
      </w:r>
      <w:r>
        <w:rPr>
          <w:sz w:val="28"/>
        </w:rPr>
        <w:t>critical</w:t>
      </w:r>
      <w:r>
        <w:rPr>
          <w:spacing w:val="-3"/>
          <w:sz w:val="28"/>
        </w:rPr>
        <w:t> </w:t>
      </w:r>
      <w:r>
        <w:rPr>
          <w:sz w:val="28"/>
        </w:rPr>
        <w:t>appraisal</w:t>
      </w:r>
      <w:r>
        <w:rPr>
          <w:spacing w:val="-3"/>
          <w:sz w:val="28"/>
        </w:rPr>
        <w:t> </w:t>
      </w:r>
      <w:r>
        <w:rPr>
          <w:sz w:val="28"/>
        </w:rPr>
        <w:t>of</w:t>
      </w:r>
      <w:r>
        <w:rPr>
          <w:spacing w:val="-2"/>
          <w:sz w:val="28"/>
        </w:rPr>
        <w:t> </w:t>
      </w:r>
      <w:r>
        <w:rPr>
          <w:sz w:val="28"/>
        </w:rPr>
        <w:t>TETFund</w:t>
      </w:r>
      <w:r>
        <w:rPr>
          <w:spacing w:val="-2"/>
          <w:sz w:val="28"/>
        </w:rPr>
        <w:t> </w:t>
      </w:r>
      <w:r>
        <w:rPr>
          <w:sz w:val="28"/>
        </w:rPr>
        <w:t>intervention</w:t>
      </w:r>
      <w:r>
        <w:rPr>
          <w:spacing w:val="-3"/>
          <w:sz w:val="28"/>
        </w:rPr>
        <w:t> </w:t>
      </w:r>
      <w:r>
        <w:rPr>
          <w:sz w:val="28"/>
        </w:rPr>
        <w:t>projects</w:t>
      </w:r>
      <w:r>
        <w:rPr>
          <w:spacing w:val="-1"/>
          <w:sz w:val="28"/>
        </w:rPr>
        <w:t> </w:t>
      </w:r>
      <w:r>
        <w:rPr>
          <w:i/>
          <w:sz w:val="28"/>
        </w:rPr>
        <w:t>The</w:t>
      </w:r>
      <w:r>
        <w:rPr>
          <w:i/>
          <w:spacing w:val="-3"/>
          <w:sz w:val="28"/>
        </w:rPr>
        <w:t> </w:t>
      </w:r>
      <w:r>
        <w:rPr>
          <w:i/>
          <w:sz w:val="28"/>
        </w:rPr>
        <w:t>Pacific Journal of Science and Technology.</w:t>
      </w:r>
      <w:r>
        <w:rPr>
          <w:sz w:val="28"/>
        </w:rPr>
        <w:t>9(1), 72-8.</w:t>
      </w:r>
    </w:p>
    <w:p>
      <w:pPr>
        <w:spacing w:after="0"/>
        <w:jc w:val="both"/>
        <w:rPr>
          <w:sz w:val="28"/>
        </w:rPr>
        <w:sectPr>
          <w:pgSz w:w="11910" w:h="16840"/>
          <w:pgMar w:header="761" w:footer="0" w:top="980" w:bottom="280" w:left="780" w:right="820"/>
        </w:sectPr>
      </w:pPr>
    </w:p>
    <w:p>
      <w:pPr>
        <w:pStyle w:val="BodyText"/>
        <w:spacing w:before="187"/>
      </w:pPr>
    </w:p>
    <w:p>
      <w:pPr>
        <w:spacing w:before="0"/>
        <w:ind w:left="1111" w:right="619" w:hanging="721"/>
        <w:jc w:val="both"/>
        <w:rPr>
          <w:sz w:val="28"/>
        </w:rPr>
      </w:pPr>
      <w:r>
        <w:rPr>
          <w:sz w:val="28"/>
        </w:rPr>
        <w:t>Oyeneye, O. Y. (2006). </w:t>
      </w:r>
      <w:r>
        <w:rPr>
          <w:i/>
          <w:sz w:val="28"/>
        </w:rPr>
        <w:t>Current issues in the administration of University education in Nigeria</w:t>
      </w:r>
      <w:r>
        <w:rPr>
          <w:sz w:val="28"/>
        </w:rPr>
        <w:t>. Lecture delivered at the 15</w:t>
      </w:r>
      <w:r>
        <w:rPr>
          <w:sz w:val="28"/>
          <w:vertAlign w:val="superscript"/>
        </w:rPr>
        <w:t>th</w:t>
      </w:r>
      <w:r>
        <w:rPr>
          <w:sz w:val="28"/>
          <w:vertAlign w:val="baseline"/>
        </w:rPr>
        <w:t> convocation ceremony of University of Ado-Ekiti, Ado-Ekiti, Nigeria, March, 29.</w:t>
      </w:r>
    </w:p>
    <w:p>
      <w:pPr>
        <w:pStyle w:val="BodyText"/>
        <w:spacing w:before="198"/>
        <w:ind w:left="1111" w:right="614" w:hanging="721"/>
        <w:jc w:val="both"/>
      </w:pPr>
      <w:r>
        <w:rPr/>
        <w:t>Peers, C., Diezmann, C. &amp; Watters, J. (2003). Supports and concerns for teacher professional growth during the implementation of a science curriculum innovation, </w:t>
      </w:r>
      <w:r>
        <w:rPr>
          <w:i/>
        </w:rPr>
        <w:t>Research in Science Education</w:t>
      </w:r>
      <w:r>
        <w:rPr/>
        <w:t>, 33(1) 89–110.</w:t>
      </w:r>
    </w:p>
    <w:p>
      <w:pPr>
        <w:spacing w:line="240" w:lineRule="auto" w:before="201"/>
        <w:ind w:left="1111" w:right="616" w:hanging="721"/>
        <w:jc w:val="both"/>
        <w:rPr>
          <w:sz w:val="28"/>
        </w:rPr>
      </w:pPr>
      <w:r>
        <w:rPr>
          <w:sz w:val="28"/>
        </w:rPr>
        <w:t>Psacharopulos, G. (1984). The contribution of education to economic growth: international comparisons In J.Kendrick (Eds.), </w:t>
      </w:r>
      <w:r>
        <w:rPr>
          <w:i/>
          <w:sz w:val="28"/>
        </w:rPr>
        <w:t>International Productivity Comparisons and Causes of the Showdown. </w:t>
      </w:r>
      <w:r>
        <w:rPr>
          <w:sz w:val="28"/>
        </w:rPr>
        <w:t>Cambridge, Mass: Baallenger.</w:t>
      </w:r>
    </w:p>
    <w:p>
      <w:pPr>
        <w:pStyle w:val="BodyText"/>
        <w:spacing w:before="201"/>
        <w:ind w:left="1111" w:right="613" w:hanging="721"/>
        <w:jc w:val="both"/>
      </w:pPr>
      <w:r>
        <w:rPr/>
        <w:t>Qiang L. C. &amp; Shiyan W. (2007). Factors affecting the quality of post-internship</w:t>
      </w:r>
      <w:r>
        <w:rPr>
          <w:spacing w:val="40"/>
        </w:rPr>
        <w:t> </w:t>
      </w:r>
      <w:r>
        <w:rPr/>
        <w:t>of higher vocational education. Computers in Human Behaviour, 2(4) 680- </w:t>
      </w:r>
      <w:r>
        <w:rPr>
          <w:spacing w:val="-4"/>
        </w:rPr>
        <w:t>683.</w:t>
      </w:r>
    </w:p>
    <w:p>
      <w:pPr>
        <w:spacing w:before="200"/>
        <w:ind w:left="1111" w:right="615" w:hanging="721"/>
        <w:jc w:val="both"/>
        <w:rPr>
          <w:sz w:val="28"/>
        </w:rPr>
      </w:pPr>
      <w:r>
        <w:rPr>
          <w:sz w:val="28"/>
        </w:rPr>
        <w:t>Roberts, C. M. (2004). </w:t>
      </w:r>
      <w:r>
        <w:rPr>
          <w:i/>
          <w:sz w:val="28"/>
        </w:rPr>
        <w:t>The dissertation journey: a practical and comprehensive guide to planning, writing, and defending your dissertation</w:t>
      </w:r>
      <w:r>
        <w:rPr>
          <w:sz w:val="28"/>
        </w:rPr>
        <w:t>. Thousand</w:t>
      </w:r>
      <w:r>
        <w:rPr>
          <w:spacing w:val="40"/>
          <w:sz w:val="28"/>
        </w:rPr>
        <w:t> </w:t>
      </w:r>
      <w:r>
        <w:rPr>
          <w:sz w:val="28"/>
        </w:rPr>
        <w:t>Oaks, USA: Corwin Press.</w:t>
      </w:r>
    </w:p>
    <w:p>
      <w:pPr>
        <w:pStyle w:val="BodyText"/>
        <w:spacing w:before="201"/>
        <w:ind w:left="1111" w:right="614" w:hanging="721"/>
        <w:jc w:val="both"/>
      </w:pPr>
      <w:r>
        <w:rPr/>
        <w:t>Rogers, C.R. (2004). A theory of therapy, personality and interpersonal relationships as developed in the client-centered framework. In S.121och(Eds).</w:t>
      </w:r>
      <w:r>
        <w:rPr>
          <w:i/>
        </w:rPr>
        <w:t>Psychology a study of science</w:t>
      </w:r>
      <w:r>
        <w:rPr/>
        <w:t>. 3 (2),184-256</w:t>
      </w:r>
    </w:p>
    <w:p>
      <w:pPr>
        <w:spacing w:line="240" w:lineRule="auto" w:before="198"/>
        <w:ind w:left="1111" w:right="616" w:hanging="721"/>
        <w:jc w:val="both"/>
        <w:rPr>
          <w:sz w:val="28"/>
        </w:rPr>
      </w:pPr>
      <w:r>
        <w:rPr>
          <w:sz w:val="28"/>
        </w:rPr>
        <w:t>Sabo, B. (2005). </w:t>
      </w:r>
      <w:r>
        <w:rPr>
          <w:i/>
          <w:sz w:val="28"/>
        </w:rPr>
        <w:t>Universities, research and development in Nigeria:Time for a paradigmatic shift</w:t>
      </w:r>
      <w:r>
        <w:rPr>
          <w:sz w:val="28"/>
        </w:rPr>
        <w:t>. A paper prepared for 11</w:t>
      </w:r>
      <w:r>
        <w:rPr>
          <w:sz w:val="28"/>
          <w:vertAlign w:val="superscript"/>
        </w:rPr>
        <w:t>th</w:t>
      </w:r>
      <w:r>
        <w:rPr>
          <w:sz w:val="28"/>
          <w:vertAlign w:val="baseline"/>
        </w:rPr>
        <w:t> General Assembly of CODESRIA, on Rethinking African Development, Beyond impasse: Towards alternatives, Maputo, Mozambique.</w:t>
      </w:r>
    </w:p>
    <w:p>
      <w:pPr>
        <w:pStyle w:val="BodyText"/>
        <w:spacing w:before="200"/>
        <w:ind w:left="1111" w:right="615" w:hanging="721"/>
        <w:jc w:val="both"/>
      </w:pPr>
      <w:r>
        <w:rPr/>
        <w:t>Salako, T. C. (2012). Financing university education in Nigeria: implications for staff and students‟ management in the south west geo- political zone.</w:t>
      </w:r>
      <w:r>
        <w:rPr>
          <w:i/>
        </w:rPr>
        <w:t>Journal of Education and</w:t>
      </w:r>
      <w:r>
        <w:rPr>
          <w:i/>
          <w:spacing w:val="40"/>
        </w:rPr>
        <w:t> </w:t>
      </w:r>
      <w:r>
        <w:rPr>
          <w:i/>
        </w:rPr>
        <w:t>Policy Review</w:t>
      </w:r>
      <w:r>
        <w:rPr/>
        <w:t>. 4(2), 66-87</w:t>
      </w:r>
    </w:p>
    <w:p>
      <w:pPr>
        <w:pStyle w:val="BodyText"/>
        <w:spacing w:before="201"/>
        <w:ind w:left="391"/>
      </w:pPr>
      <w:r>
        <w:rPr/>
        <w:t>Samuel,</w:t>
      </w:r>
      <w:r>
        <w:rPr>
          <w:spacing w:val="50"/>
          <w:w w:val="150"/>
        </w:rPr>
        <w:t> </w:t>
      </w:r>
      <w:r>
        <w:rPr/>
        <w:t>T.</w:t>
      </w:r>
      <w:r>
        <w:rPr>
          <w:spacing w:val="52"/>
          <w:w w:val="150"/>
        </w:rPr>
        <w:t> </w:t>
      </w:r>
      <w:r>
        <w:rPr/>
        <w:t>(2003).</w:t>
      </w:r>
      <w:r>
        <w:rPr>
          <w:spacing w:val="53"/>
          <w:w w:val="150"/>
        </w:rPr>
        <w:t> </w:t>
      </w:r>
      <w:r>
        <w:rPr/>
        <w:t>Strategies</w:t>
      </w:r>
      <w:r>
        <w:rPr>
          <w:spacing w:val="53"/>
          <w:w w:val="150"/>
        </w:rPr>
        <w:t> </w:t>
      </w:r>
      <w:r>
        <w:rPr/>
        <w:t>for</w:t>
      </w:r>
      <w:r>
        <w:rPr>
          <w:spacing w:val="53"/>
          <w:w w:val="150"/>
        </w:rPr>
        <w:t> </w:t>
      </w:r>
      <w:r>
        <w:rPr/>
        <w:t>raising</w:t>
      </w:r>
      <w:r>
        <w:rPr>
          <w:spacing w:val="54"/>
          <w:w w:val="150"/>
        </w:rPr>
        <w:t> </w:t>
      </w:r>
      <w:r>
        <w:rPr/>
        <w:t>additional</w:t>
      </w:r>
      <w:r>
        <w:rPr>
          <w:spacing w:val="53"/>
          <w:w w:val="150"/>
        </w:rPr>
        <w:t> </w:t>
      </w:r>
      <w:r>
        <w:rPr/>
        <w:t>resources</w:t>
      </w:r>
      <w:r>
        <w:rPr>
          <w:spacing w:val="63"/>
          <w:w w:val="150"/>
        </w:rPr>
        <w:t> </w:t>
      </w:r>
      <w:r>
        <w:rPr/>
        <w:t>for</w:t>
      </w:r>
      <w:r>
        <w:rPr>
          <w:spacing w:val="54"/>
          <w:w w:val="150"/>
        </w:rPr>
        <w:t> </w:t>
      </w:r>
      <w:r>
        <w:rPr>
          <w:spacing w:val="-2"/>
        </w:rPr>
        <w:t>education.</w:t>
      </w:r>
    </w:p>
    <w:p>
      <w:pPr>
        <w:spacing w:before="2"/>
        <w:ind w:left="1111" w:right="0" w:firstLine="0"/>
        <w:jc w:val="left"/>
        <w:rPr>
          <w:sz w:val="28"/>
        </w:rPr>
      </w:pPr>
      <w:r>
        <w:rPr>
          <w:i/>
          <w:sz w:val="28"/>
        </w:rPr>
        <w:t>Education</w:t>
      </w:r>
      <w:r>
        <w:rPr>
          <w:i/>
          <w:spacing w:val="-8"/>
          <w:sz w:val="28"/>
        </w:rPr>
        <w:t> </w:t>
      </w:r>
      <w:r>
        <w:rPr>
          <w:i/>
          <w:sz w:val="28"/>
        </w:rPr>
        <w:t>Today.</w:t>
      </w:r>
      <w:r>
        <w:rPr>
          <w:i/>
          <w:spacing w:val="-8"/>
          <w:sz w:val="28"/>
        </w:rPr>
        <w:t> </w:t>
      </w:r>
      <w:r>
        <w:rPr>
          <w:sz w:val="28"/>
        </w:rPr>
        <w:t>10(1),</w:t>
      </w:r>
      <w:r>
        <w:rPr>
          <w:spacing w:val="-9"/>
          <w:sz w:val="28"/>
        </w:rPr>
        <w:t> </w:t>
      </w:r>
      <w:r>
        <w:rPr>
          <w:sz w:val="28"/>
        </w:rPr>
        <w:t>40-</w:t>
      </w:r>
      <w:r>
        <w:rPr>
          <w:spacing w:val="-5"/>
          <w:sz w:val="28"/>
        </w:rPr>
        <w:t>43.</w:t>
      </w:r>
    </w:p>
    <w:p>
      <w:pPr>
        <w:spacing w:line="244" w:lineRule="auto" w:before="199"/>
        <w:ind w:left="1111" w:right="615" w:hanging="721"/>
        <w:jc w:val="both"/>
        <w:rPr>
          <w:sz w:val="28"/>
        </w:rPr>
      </w:pPr>
      <w:r>
        <w:rPr>
          <w:sz w:val="28"/>
        </w:rPr>
        <w:t>Samuelson, P. A. (1994). The pure theory of</w:t>
      </w:r>
      <w:r>
        <w:rPr>
          <w:spacing w:val="40"/>
          <w:sz w:val="28"/>
        </w:rPr>
        <w:t> </w:t>
      </w:r>
      <w:r>
        <w:rPr>
          <w:sz w:val="28"/>
        </w:rPr>
        <w:t>public expenditure. </w:t>
      </w:r>
      <w:r>
        <w:rPr>
          <w:i/>
          <w:sz w:val="28"/>
        </w:rPr>
        <w:t>Review of Economics and Statistics, </w:t>
      </w:r>
      <w:r>
        <w:rPr>
          <w:sz w:val="28"/>
        </w:rPr>
        <w:t>36(4), 387-389. </w:t>
      </w:r>
      <w:hyperlink r:id="rId20">
        <w:r>
          <w:rPr>
            <w:rFonts w:ascii="Calibri"/>
            <w:color w:val="0462C1"/>
            <w:sz w:val="28"/>
            <w:u w:val="single" w:color="0462C1"/>
          </w:rPr>
          <w:t>doi.org/10.2307/1925895</w:t>
        </w:r>
      </w:hyperlink>
      <w:r>
        <w:rPr>
          <w:sz w:val="28"/>
        </w:rPr>
        <w:t>.</w:t>
      </w:r>
    </w:p>
    <w:p>
      <w:pPr>
        <w:spacing w:before="187"/>
        <w:ind w:left="1111" w:right="613" w:hanging="721"/>
        <w:jc w:val="both"/>
        <w:rPr>
          <w:sz w:val="28"/>
        </w:rPr>
      </w:pPr>
      <w:r>
        <w:rPr>
          <w:sz w:val="28"/>
        </w:rPr>
        <w:t>Schultz, T. W. (1961). Education and economic growth. In N. B. Henry (Eds.), </w:t>
      </w:r>
      <w:r>
        <w:rPr>
          <w:i/>
          <w:sz w:val="28"/>
        </w:rPr>
        <w:t>Social forces influencing American education. </w:t>
      </w:r>
      <w:r>
        <w:rPr>
          <w:sz w:val="28"/>
        </w:rPr>
        <w:t>Chicago, National Society</w:t>
      </w:r>
      <w:r>
        <w:rPr>
          <w:spacing w:val="40"/>
          <w:sz w:val="28"/>
        </w:rPr>
        <w:t> </w:t>
      </w:r>
      <w:r>
        <w:rPr>
          <w:sz w:val="28"/>
        </w:rPr>
        <w:t>for the Study of Education, University of Chicago Press.</w:t>
      </w:r>
    </w:p>
    <w:p>
      <w:pPr>
        <w:spacing w:line="242" w:lineRule="auto" w:before="199"/>
        <w:ind w:left="1111" w:right="616" w:hanging="721"/>
        <w:jc w:val="both"/>
        <w:rPr>
          <w:sz w:val="28"/>
        </w:rPr>
      </w:pPr>
      <w:r>
        <w:rPr>
          <w:sz w:val="28"/>
        </w:rPr>
        <w:t>Schultz,</w:t>
      </w:r>
      <w:r>
        <w:rPr>
          <w:spacing w:val="40"/>
          <w:sz w:val="28"/>
        </w:rPr>
        <w:t> </w:t>
      </w:r>
      <w:r>
        <w:rPr>
          <w:sz w:val="28"/>
        </w:rPr>
        <w:t>T.</w:t>
      </w:r>
      <w:r>
        <w:rPr>
          <w:spacing w:val="40"/>
          <w:sz w:val="28"/>
        </w:rPr>
        <w:t> </w:t>
      </w:r>
      <w:r>
        <w:rPr>
          <w:sz w:val="28"/>
        </w:rPr>
        <w:t>W.</w:t>
      </w:r>
      <w:r>
        <w:rPr>
          <w:spacing w:val="40"/>
          <w:sz w:val="28"/>
        </w:rPr>
        <w:t> </w:t>
      </w:r>
      <w:r>
        <w:rPr>
          <w:sz w:val="28"/>
        </w:rPr>
        <w:t>(1961).</w:t>
      </w:r>
      <w:r>
        <w:rPr>
          <w:spacing w:val="40"/>
          <w:sz w:val="28"/>
        </w:rPr>
        <w:t> </w:t>
      </w:r>
      <w:r>
        <w:rPr>
          <w:sz w:val="28"/>
        </w:rPr>
        <w:t>Investment</w:t>
      </w:r>
      <w:r>
        <w:rPr>
          <w:spacing w:val="40"/>
          <w:sz w:val="28"/>
        </w:rPr>
        <w:t> </w:t>
      </w:r>
      <w:r>
        <w:rPr>
          <w:sz w:val="28"/>
        </w:rPr>
        <w:t>in</w:t>
      </w:r>
      <w:r>
        <w:rPr>
          <w:spacing w:val="40"/>
          <w:sz w:val="28"/>
        </w:rPr>
        <w:t> </w:t>
      </w:r>
      <w:r>
        <w:rPr>
          <w:sz w:val="28"/>
        </w:rPr>
        <w:t>human</w:t>
      </w:r>
      <w:r>
        <w:rPr>
          <w:spacing w:val="40"/>
          <w:sz w:val="28"/>
        </w:rPr>
        <w:t> </w:t>
      </w:r>
      <w:r>
        <w:rPr>
          <w:sz w:val="28"/>
        </w:rPr>
        <w:t>capital.</w:t>
      </w:r>
      <w:r>
        <w:rPr>
          <w:i/>
          <w:sz w:val="28"/>
        </w:rPr>
        <w:t>American</w:t>
      </w:r>
      <w:r>
        <w:rPr>
          <w:i/>
          <w:spacing w:val="40"/>
          <w:sz w:val="28"/>
        </w:rPr>
        <w:t> </w:t>
      </w:r>
      <w:r>
        <w:rPr>
          <w:i/>
          <w:sz w:val="28"/>
        </w:rPr>
        <w:t>Economic</w:t>
      </w:r>
      <w:r>
        <w:rPr>
          <w:i/>
          <w:spacing w:val="40"/>
          <w:sz w:val="28"/>
        </w:rPr>
        <w:t> </w:t>
      </w:r>
      <w:r>
        <w:rPr>
          <w:i/>
          <w:sz w:val="28"/>
        </w:rPr>
        <w:t>Review </w:t>
      </w:r>
      <w:r>
        <w:rPr>
          <w:sz w:val="28"/>
        </w:rPr>
        <w:t>51 (1) 1– 17.</w:t>
      </w:r>
    </w:p>
    <w:p>
      <w:pPr>
        <w:spacing w:before="194"/>
        <w:ind w:left="1090" w:right="0" w:firstLine="0"/>
        <w:jc w:val="left"/>
        <w:rPr>
          <w:sz w:val="28"/>
        </w:rPr>
      </w:pPr>
      <w:r>
        <w:rPr>
          <w:i/>
          <w:sz w:val="28"/>
        </w:rPr>
        <w:t>Science,</w:t>
      </w:r>
      <w:r>
        <w:rPr>
          <w:i/>
          <w:spacing w:val="-3"/>
          <w:sz w:val="28"/>
        </w:rPr>
        <w:t> </w:t>
      </w:r>
      <w:r>
        <w:rPr>
          <w:sz w:val="28"/>
        </w:rPr>
        <w:t>6(2),</w:t>
      </w:r>
      <w:r>
        <w:rPr>
          <w:spacing w:val="-6"/>
          <w:sz w:val="28"/>
        </w:rPr>
        <w:t> </w:t>
      </w:r>
      <w:r>
        <w:rPr>
          <w:sz w:val="28"/>
        </w:rPr>
        <w:t>43-</w:t>
      </w:r>
      <w:r>
        <w:rPr>
          <w:spacing w:val="-5"/>
          <w:sz w:val="28"/>
        </w:rPr>
        <w:t>52.</w:t>
      </w:r>
    </w:p>
    <w:p>
      <w:pPr>
        <w:spacing w:after="0"/>
        <w:jc w:val="left"/>
        <w:rPr>
          <w:sz w:val="28"/>
        </w:rPr>
        <w:sectPr>
          <w:pgSz w:w="11910" w:h="16840"/>
          <w:pgMar w:header="761" w:footer="0" w:top="980" w:bottom="280" w:left="780" w:right="820"/>
        </w:sectPr>
      </w:pPr>
    </w:p>
    <w:p>
      <w:pPr>
        <w:pStyle w:val="BodyText"/>
        <w:spacing w:before="187"/>
      </w:pPr>
    </w:p>
    <w:p>
      <w:pPr>
        <w:pStyle w:val="BodyText"/>
        <w:ind w:left="1111" w:right="617" w:hanging="721"/>
        <w:jc w:val="both"/>
      </w:pPr>
      <w:r>
        <w:rPr/>
        <w:t>Semela, T.(2010). Adult and continuing education in post-secondaryinstitutions in Ethiopia: policy, practice, and challenges, </w:t>
      </w:r>
      <w:r>
        <w:rPr>
          <w:i/>
        </w:rPr>
        <w:t>European Journal of Social Sciences</w:t>
      </w:r>
      <w:r>
        <w:rPr/>
        <w:t>, (13)1, 108–126</w:t>
      </w:r>
    </w:p>
    <w:p>
      <w:pPr>
        <w:pStyle w:val="BodyText"/>
        <w:spacing w:before="198"/>
        <w:ind w:left="1111" w:right="615" w:hanging="721"/>
        <w:jc w:val="both"/>
      </w:pPr>
      <w:r>
        <w:rPr/>
        <w:t>Shah, R. &amp; Mayekar, S. (2013) Imagination and hallucination in African education. Michigan State University. Quoted in West African Journal of Education, 10(1), 34-52.</w:t>
      </w:r>
    </w:p>
    <w:p>
      <w:pPr>
        <w:spacing w:line="240" w:lineRule="auto" w:before="201"/>
        <w:ind w:left="1111" w:right="621" w:hanging="721"/>
        <w:jc w:val="both"/>
        <w:rPr>
          <w:sz w:val="28"/>
        </w:rPr>
      </w:pPr>
      <w:r>
        <w:rPr>
          <w:sz w:val="28"/>
        </w:rPr>
        <w:t>Smith, C. &amp; Hofer, J. (2003). The characteristics and concerns of adult basic education teachers, </w:t>
      </w:r>
      <w:r>
        <w:rPr>
          <w:i/>
          <w:sz w:val="28"/>
        </w:rPr>
        <w:t>National Center for the Study of Adult Learning and Literacy, </w:t>
      </w:r>
      <w:r>
        <w:rPr>
          <w:sz w:val="28"/>
        </w:rPr>
        <w:t>Boston, Mass, USA</w:t>
      </w:r>
    </w:p>
    <w:p>
      <w:pPr>
        <w:pStyle w:val="BodyText"/>
        <w:spacing w:before="201"/>
        <w:ind w:left="1111" w:right="624" w:hanging="721"/>
        <w:jc w:val="both"/>
      </w:pPr>
      <w:r>
        <w:rPr/>
        <w:t>Spinney, D. &amp; Jordan, D. (2004). Higher diploma program for teachereducators handbook.</w:t>
      </w:r>
      <w:r>
        <w:rPr>
          <w:spacing w:val="40"/>
        </w:rPr>
        <w:t> </w:t>
      </w:r>
      <w:r>
        <w:rPr>
          <w:i/>
        </w:rPr>
        <w:t>Ministry of education. </w:t>
      </w:r>
      <w:r>
        <w:rPr/>
        <w:t>Addis Ababa: Ethiopia.</w:t>
      </w:r>
    </w:p>
    <w:p>
      <w:pPr>
        <w:spacing w:before="201"/>
        <w:ind w:left="1111" w:right="619" w:hanging="721"/>
        <w:jc w:val="both"/>
        <w:rPr>
          <w:sz w:val="28"/>
        </w:rPr>
      </w:pPr>
      <w:r>
        <w:rPr>
          <w:sz w:val="28"/>
        </w:rPr>
        <w:t>Srikanthan, G. &amp; Dalrymple, J. (2003) Developing alternative perspectives for quality in higher education. </w:t>
      </w:r>
      <w:r>
        <w:rPr>
          <w:i/>
          <w:sz w:val="28"/>
        </w:rPr>
        <w:t>The International Journal of Educational Management. </w:t>
      </w:r>
      <w:r>
        <w:rPr>
          <w:sz w:val="28"/>
        </w:rPr>
        <w:t>17(3), 126-136.</w:t>
      </w:r>
    </w:p>
    <w:p>
      <w:pPr>
        <w:spacing w:line="242" w:lineRule="auto" w:before="198"/>
        <w:ind w:left="1111" w:right="618" w:hanging="721"/>
        <w:jc w:val="both"/>
        <w:rPr>
          <w:sz w:val="28"/>
        </w:rPr>
      </w:pPr>
      <w:r>
        <w:rPr>
          <w:sz w:val="28"/>
        </w:rPr>
        <w:t>Stephen, G. (2004). </w:t>
      </w:r>
      <w:r>
        <w:rPr>
          <w:i/>
          <w:sz w:val="28"/>
        </w:rPr>
        <w:t>Professional development for school improvement: empowering learning communities. </w:t>
      </w:r>
      <w:r>
        <w:rPr>
          <w:sz w:val="28"/>
        </w:rPr>
        <w:t>Boston: Pearson Education.</w:t>
      </w:r>
    </w:p>
    <w:p>
      <w:pPr>
        <w:pStyle w:val="BodyText"/>
        <w:spacing w:before="195"/>
        <w:ind w:left="1111" w:right="620" w:hanging="721"/>
        <w:jc w:val="both"/>
      </w:pPr>
      <w:r>
        <w:rPr/>
        <w:t>Taiwo, S. C. (2012). Financing university education in Nigeria: implications for staff</w:t>
      </w:r>
      <w:r>
        <w:rPr>
          <w:spacing w:val="40"/>
        </w:rPr>
        <w:t> </w:t>
      </w:r>
      <w:r>
        <w:rPr/>
        <w:t>and</w:t>
      </w:r>
      <w:r>
        <w:rPr>
          <w:spacing w:val="40"/>
        </w:rPr>
        <w:t> </w:t>
      </w:r>
      <w:r>
        <w:rPr/>
        <w:t>students</w:t>
      </w:r>
      <w:r>
        <w:rPr>
          <w:spacing w:val="40"/>
        </w:rPr>
        <w:t> </w:t>
      </w:r>
      <w:r>
        <w:rPr/>
        <w:t>management</w:t>
      </w:r>
      <w:r>
        <w:rPr>
          <w:spacing w:val="40"/>
        </w:rPr>
        <w:t> </w:t>
      </w:r>
      <w:r>
        <w:rPr/>
        <w:t>in</w:t>
      </w:r>
      <w:r>
        <w:rPr>
          <w:spacing w:val="40"/>
        </w:rPr>
        <w:t> </w:t>
      </w:r>
      <w:r>
        <w:rPr/>
        <w:t>the</w:t>
      </w:r>
      <w:r>
        <w:rPr>
          <w:spacing w:val="40"/>
        </w:rPr>
        <w:t> </w:t>
      </w:r>
      <w:r>
        <w:rPr/>
        <w:t>south</w:t>
      </w:r>
      <w:r>
        <w:rPr>
          <w:spacing w:val="40"/>
        </w:rPr>
        <w:t> </w:t>
      </w:r>
      <w:r>
        <w:rPr/>
        <w:t>west</w:t>
      </w:r>
      <w:r>
        <w:rPr>
          <w:spacing w:val="40"/>
        </w:rPr>
        <w:t> </w:t>
      </w:r>
      <w:r>
        <w:rPr/>
        <w:t>geo</w:t>
      </w:r>
      <w:r>
        <w:rPr>
          <w:spacing w:val="40"/>
        </w:rPr>
        <w:t> </w:t>
      </w:r>
      <w:r>
        <w:rPr/>
        <w:t>political</w:t>
      </w:r>
      <w:r>
        <w:rPr>
          <w:spacing w:val="40"/>
        </w:rPr>
        <w:t> </w:t>
      </w:r>
      <w:r>
        <w:rPr/>
        <w:t>zone. </w:t>
      </w:r>
      <w:r>
        <w:rPr>
          <w:i/>
        </w:rPr>
        <w:t>Journal of Education and Policy Review</w:t>
      </w:r>
      <w:r>
        <w:rPr/>
        <w:t>, 4 (4), 19-29.</w:t>
      </w:r>
    </w:p>
    <w:p>
      <w:pPr>
        <w:spacing w:before="200"/>
        <w:ind w:left="1111" w:right="615" w:hanging="721"/>
        <w:jc w:val="both"/>
        <w:rPr>
          <w:sz w:val="28"/>
        </w:rPr>
      </w:pPr>
      <w:r>
        <w:rPr>
          <w:sz w:val="28"/>
        </w:rPr>
        <w:t>Teather, D. C. (2002). </w:t>
      </w:r>
      <w:r>
        <w:rPr>
          <w:i/>
          <w:sz w:val="28"/>
        </w:rPr>
        <w:t>Staff development in higher education</w:t>
      </w:r>
      <w:r>
        <w:rPr>
          <w:sz w:val="28"/>
        </w:rPr>
        <w:t>. New York: Kogan </w:t>
      </w:r>
      <w:r>
        <w:rPr>
          <w:spacing w:val="-2"/>
          <w:sz w:val="28"/>
        </w:rPr>
        <w:t>page.</w:t>
      </w:r>
    </w:p>
    <w:p>
      <w:pPr>
        <w:spacing w:before="201"/>
        <w:ind w:left="1111" w:right="619" w:hanging="721"/>
        <w:jc w:val="both"/>
        <w:rPr>
          <w:sz w:val="28"/>
        </w:rPr>
      </w:pPr>
      <w:r>
        <w:rPr>
          <w:sz w:val="28"/>
        </w:rPr>
        <w:t>Temesgen, M.(2006). </w:t>
      </w:r>
      <w:r>
        <w:rPr>
          <w:i/>
          <w:sz w:val="28"/>
        </w:rPr>
        <w:t>Design and development of online professional</w:t>
      </w:r>
      <w:r>
        <w:rPr>
          <w:i/>
          <w:spacing w:val="80"/>
          <w:sz w:val="28"/>
        </w:rPr>
        <w:t> </w:t>
      </w:r>
      <w:r>
        <w:rPr>
          <w:i/>
          <w:sz w:val="28"/>
        </w:rPr>
        <w:t>development</w:t>
      </w:r>
      <w:r>
        <w:rPr>
          <w:i/>
          <w:spacing w:val="40"/>
          <w:sz w:val="28"/>
        </w:rPr>
        <w:t> </w:t>
      </w:r>
      <w:r>
        <w:rPr>
          <w:i/>
          <w:sz w:val="28"/>
        </w:rPr>
        <w:t>program</w:t>
      </w:r>
      <w:r>
        <w:rPr>
          <w:i/>
          <w:spacing w:val="40"/>
          <w:sz w:val="28"/>
        </w:rPr>
        <w:t> </w:t>
      </w:r>
      <w:r>
        <w:rPr>
          <w:i/>
          <w:sz w:val="28"/>
        </w:rPr>
        <w:t>for</w:t>
      </w:r>
      <w:r>
        <w:rPr>
          <w:i/>
          <w:spacing w:val="40"/>
          <w:sz w:val="28"/>
        </w:rPr>
        <w:t> </w:t>
      </w:r>
      <w:r>
        <w:rPr>
          <w:i/>
          <w:sz w:val="28"/>
        </w:rPr>
        <w:t>teacher</w:t>
      </w:r>
      <w:r>
        <w:rPr>
          <w:i/>
          <w:spacing w:val="40"/>
          <w:sz w:val="28"/>
        </w:rPr>
        <w:t> </w:t>
      </w:r>
      <w:r>
        <w:rPr>
          <w:i/>
          <w:sz w:val="28"/>
        </w:rPr>
        <w:t>educators</w:t>
      </w:r>
      <w:r>
        <w:rPr>
          <w:i/>
          <w:spacing w:val="40"/>
          <w:sz w:val="28"/>
        </w:rPr>
        <w:t> </w:t>
      </w:r>
      <w:r>
        <w:rPr>
          <w:i/>
          <w:sz w:val="28"/>
        </w:rPr>
        <w:t>in</w:t>
      </w:r>
      <w:r>
        <w:rPr>
          <w:i/>
          <w:spacing w:val="40"/>
          <w:sz w:val="28"/>
        </w:rPr>
        <w:t> </w:t>
      </w:r>
      <w:r>
        <w:rPr>
          <w:i/>
          <w:sz w:val="28"/>
        </w:rPr>
        <w:t>Bahir</w:t>
      </w:r>
      <w:r>
        <w:rPr>
          <w:i/>
          <w:spacing w:val="40"/>
          <w:sz w:val="28"/>
        </w:rPr>
        <w:t> </w:t>
      </w:r>
      <w:r>
        <w:rPr>
          <w:i/>
          <w:sz w:val="28"/>
        </w:rPr>
        <w:t>Dar</w:t>
      </w:r>
      <w:r>
        <w:rPr>
          <w:i/>
          <w:spacing w:val="40"/>
          <w:sz w:val="28"/>
        </w:rPr>
        <w:t> </w:t>
      </w:r>
      <w:r>
        <w:rPr>
          <w:i/>
          <w:sz w:val="28"/>
        </w:rPr>
        <w:t>University </w:t>
      </w:r>
      <w:r>
        <w:rPr>
          <w:sz w:val="28"/>
        </w:rPr>
        <w:t>[M.S. thesis], University of Twente, Enschede, The Netherlands.</w:t>
      </w:r>
    </w:p>
    <w:p>
      <w:pPr>
        <w:spacing w:line="240" w:lineRule="auto" w:before="199"/>
        <w:ind w:left="1111" w:right="614" w:hanging="721"/>
        <w:jc w:val="both"/>
        <w:rPr>
          <w:sz w:val="28"/>
        </w:rPr>
      </w:pPr>
      <w:r>
        <w:rPr>
          <w:sz w:val="28"/>
        </w:rPr>
        <w:t>Teshome, Y.(2004) .The status and challenges of Ethiopian higher education system: contribution to development, </w:t>
      </w:r>
      <w:r>
        <w:rPr>
          <w:i/>
          <w:sz w:val="28"/>
        </w:rPr>
        <w:t>Ethiopian Journal of Higher Education, </w:t>
      </w:r>
      <w:r>
        <w:rPr>
          <w:sz w:val="28"/>
        </w:rPr>
        <w:t>(1)1, 1–20.</w:t>
      </w:r>
    </w:p>
    <w:p>
      <w:pPr>
        <w:spacing w:line="242" w:lineRule="auto" w:before="200"/>
        <w:ind w:left="1111" w:right="615" w:hanging="721"/>
        <w:jc w:val="both"/>
        <w:rPr>
          <w:sz w:val="28"/>
        </w:rPr>
      </w:pPr>
      <w:r>
        <w:rPr>
          <w:sz w:val="28"/>
        </w:rPr>
        <w:t>Tilak, J. B.G. (2009) </w:t>
      </w:r>
      <w:r>
        <w:rPr>
          <w:i/>
          <w:sz w:val="28"/>
        </w:rPr>
        <w:t>Financing highereducation in Sub-Saharan Africa</w:t>
      </w:r>
      <w:r>
        <w:rPr>
          <w:sz w:val="28"/>
        </w:rPr>
        <w:t>.Calabar.Jerry Commercial Productions.</w:t>
      </w:r>
    </w:p>
    <w:p>
      <w:pPr>
        <w:spacing w:before="194"/>
        <w:ind w:left="1111" w:right="619" w:hanging="721"/>
        <w:jc w:val="both"/>
        <w:rPr>
          <w:sz w:val="28"/>
        </w:rPr>
      </w:pPr>
      <w:r>
        <w:rPr>
          <w:sz w:val="28"/>
        </w:rPr>
        <w:t>Tolman, J., Pittman, K., Yohalem, N., Thomases, J. &amp; Trammel, M. (2002). </w:t>
      </w:r>
      <w:r>
        <w:rPr>
          <w:i/>
          <w:sz w:val="28"/>
        </w:rPr>
        <w:t>Moving</w:t>
      </w:r>
      <w:r>
        <w:rPr>
          <w:i/>
          <w:spacing w:val="80"/>
          <w:sz w:val="28"/>
        </w:rPr>
        <w:t> </w:t>
      </w:r>
      <w:r>
        <w:rPr>
          <w:i/>
          <w:sz w:val="28"/>
        </w:rPr>
        <w:t>an</w:t>
      </w:r>
      <w:r>
        <w:rPr>
          <w:i/>
          <w:spacing w:val="80"/>
          <w:sz w:val="28"/>
        </w:rPr>
        <w:t> </w:t>
      </w:r>
      <w:r>
        <w:rPr>
          <w:i/>
          <w:sz w:val="28"/>
        </w:rPr>
        <w:t>out-of-school</w:t>
      </w:r>
      <w:r>
        <w:rPr>
          <w:i/>
          <w:spacing w:val="80"/>
          <w:sz w:val="28"/>
        </w:rPr>
        <w:t> </w:t>
      </w:r>
      <w:r>
        <w:rPr>
          <w:i/>
          <w:sz w:val="28"/>
        </w:rPr>
        <w:t>agenda:</w:t>
      </w:r>
      <w:r>
        <w:rPr>
          <w:i/>
          <w:spacing w:val="80"/>
          <w:sz w:val="28"/>
        </w:rPr>
        <w:t> </w:t>
      </w:r>
      <w:r>
        <w:rPr>
          <w:i/>
          <w:sz w:val="28"/>
        </w:rPr>
        <w:t>lessons</w:t>
      </w:r>
      <w:r>
        <w:rPr>
          <w:i/>
          <w:spacing w:val="80"/>
          <w:sz w:val="28"/>
        </w:rPr>
        <w:t> </w:t>
      </w:r>
      <w:r>
        <w:rPr>
          <w:i/>
          <w:sz w:val="28"/>
        </w:rPr>
        <w:t>across</w:t>
      </w:r>
      <w:r>
        <w:rPr>
          <w:i/>
          <w:spacing w:val="80"/>
          <w:sz w:val="28"/>
        </w:rPr>
        <w:t> </w:t>
      </w:r>
      <w:r>
        <w:rPr>
          <w:i/>
          <w:sz w:val="28"/>
        </w:rPr>
        <w:t>cities,</w:t>
      </w:r>
      <w:r>
        <w:rPr>
          <w:i/>
          <w:spacing w:val="80"/>
          <w:sz w:val="28"/>
        </w:rPr>
        <w:t> </w:t>
      </w:r>
      <w:r>
        <w:rPr>
          <w:i/>
          <w:sz w:val="28"/>
        </w:rPr>
        <w:t>Forum</w:t>
      </w:r>
      <w:r>
        <w:rPr>
          <w:i/>
          <w:spacing w:val="80"/>
          <w:sz w:val="28"/>
        </w:rPr>
        <w:t> </w:t>
      </w:r>
      <w:r>
        <w:rPr>
          <w:i/>
          <w:sz w:val="28"/>
        </w:rPr>
        <w:t>for Youth Investment</w:t>
      </w:r>
      <w:r>
        <w:rPr>
          <w:sz w:val="28"/>
        </w:rPr>
        <w:t>. USA:Takoma Park.</w:t>
      </w:r>
    </w:p>
    <w:p>
      <w:pPr>
        <w:pStyle w:val="BodyText"/>
        <w:spacing w:before="201"/>
        <w:ind w:left="1111" w:right="619" w:hanging="721"/>
        <w:jc w:val="both"/>
      </w:pPr>
      <w:r>
        <w:rPr/>
        <w:t>Udu, L. E. &amp; Nkwede, J. O. (2014). Tertiary education trust fund interventions</w:t>
      </w:r>
      <w:r>
        <w:rPr>
          <w:spacing w:val="80"/>
        </w:rPr>
        <w:t> </w:t>
      </w:r>
      <w:r>
        <w:rPr/>
        <w:t>and</w:t>
      </w:r>
      <w:r>
        <w:rPr>
          <w:spacing w:val="77"/>
          <w:w w:val="150"/>
        </w:rPr>
        <w:t> </w:t>
      </w:r>
      <w:r>
        <w:rPr/>
        <w:t>sustainable</w:t>
      </w:r>
      <w:r>
        <w:rPr>
          <w:spacing w:val="77"/>
          <w:w w:val="150"/>
        </w:rPr>
        <w:t> </w:t>
      </w:r>
      <w:r>
        <w:rPr/>
        <w:t>development</w:t>
      </w:r>
      <w:r>
        <w:rPr>
          <w:spacing w:val="77"/>
          <w:w w:val="150"/>
        </w:rPr>
        <w:t> </w:t>
      </w:r>
      <w:r>
        <w:rPr/>
        <w:t>in</w:t>
      </w:r>
      <w:r>
        <w:rPr>
          <w:spacing w:val="77"/>
          <w:w w:val="150"/>
        </w:rPr>
        <w:t> </w:t>
      </w:r>
      <w:r>
        <w:rPr/>
        <w:t>Nigerian</w:t>
      </w:r>
      <w:r>
        <w:rPr>
          <w:spacing w:val="78"/>
          <w:w w:val="150"/>
        </w:rPr>
        <w:t> </w:t>
      </w:r>
      <w:r>
        <w:rPr/>
        <w:t>Universities:</w:t>
      </w:r>
      <w:r>
        <w:rPr>
          <w:spacing w:val="77"/>
          <w:w w:val="150"/>
        </w:rPr>
        <w:t> </w:t>
      </w:r>
      <w:r>
        <w:rPr/>
        <w:t>evidence</w:t>
      </w:r>
      <w:r>
        <w:rPr>
          <w:spacing w:val="77"/>
          <w:w w:val="150"/>
        </w:rPr>
        <w:t> </w:t>
      </w:r>
      <w:r>
        <w:rPr/>
        <w:t>from</w:t>
      </w:r>
    </w:p>
    <w:p>
      <w:pPr>
        <w:spacing w:after="0"/>
        <w:jc w:val="both"/>
        <w:sectPr>
          <w:pgSz w:w="11910" w:h="16840"/>
          <w:pgMar w:header="761" w:footer="0" w:top="980" w:bottom="280" w:left="780" w:right="820"/>
        </w:sectPr>
      </w:pPr>
    </w:p>
    <w:p>
      <w:pPr>
        <w:pStyle w:val="BodyText"/>
        <w:spacing w:before="187"/>
      </w:pPr>
    </w:p>
    <w:p>
      <w:pPr>
        <w:tabs>
          <w:tab w:pos="2317" w:val="left" w:leader="none"/>
          <w:tab w:pos="3276" w:val="left" w:leader="none"/>
          <w:tab w:pos="4921" w:val="left" w:leader="none"/>
          <w:tab w:pos="6502" w:val="left" w:leader="none"/>
          <w:tab w:pos="7768" w:val="left" w:leader="none"/>
          <w:tab w:pos="8383" w:val="left" w:leader="none"/>
        </w:tabs>
        <w:spacing w:before="0"/>
        <w:ind w:left="1111" w:right="616" w:firstLine="0"/>
        <w:jc w:val="left"/>
        <w:rPr>
          <w:sz w:val="28"/>
        </w:rPr>
      </w:pPr>
      <w:r>
        <w:rPr>
          <w:spacing w:val="-2"/>
          <w:sz w:val="28"/>
        </w:rPr>
        <w:t>Ebonyi</w:t>
      </w:r>
      <w:r>
        <w:rPr>
          <w:sz w:val="28"/>
        </w:rPr>
        <w:tab/>
      </w:r>
      <w:r>
        <w:rPr>
          <w:spacing w:val="-2"/>
          <w:sz w:val="28"/>
        </w:rPr>
        <w:t>State</w:t>
      </w:r>
      <w:r>
        <w:rPr>
          <w:sz w:val="28"/>
        </w:rPr>
        <w:tab/>
      </w:r>
      <w:r>
        <w:rPr>
          <w:spacing w:val="-2"/>
          <w:sz w:val="28"/>
        </w:rPr>
        <w:t>University,</w:t>
      </w:r>
      <w:r>
        <w:rPr>
          <w:sz w:val="28"/>
        </w:rPr>
        <w:tab/>
      </w:r>
      <w:r>
        <w:rPr>
          <w:spacing w:val="-2"/>
          <w:sz w:val="28"/>
        </w:rPr>
        <w:t>Abakaliki.</w:t>
      </w:r>
      <w:r>
        <w:rPr>
          <w:sz w:val="28"/>
        </w:rPr>
        <w:tab/>
      </w:r>
      <w:r>
        <w:rPr>
          <w:i/>
          <w:spacing w:val="-2"/>
          <w:sz w:val="28"/>
        </w:rPr>
        <w:t>Journal</w:t>
      </w:r>
      <w:r>
        <w:rPr>
          <w:i/>
          <w:sz w:val="28"/>
        </w:rPr>
        <w:tab/>
      </w:r>
      <w:r>
        <w:rPr>
          <w:i/>
          <w:spacing w:val="-6"/>
          <w:sz w:val="28"/>
        </w:rPr>
        <w:t>of</w:t>
      </w:r>
      <w:r>
        <w:rPr>
          <w:i/>
          <w:sz w:val="28"/>
        </w:rPr>
        <w:tab/>
      </w:r>
      <w:r>
        <w:rPr>
          <w:i/>
          <w:spacing w:val="-2"/>
          <w:sz w:val="28"/>
        </w:rPr>
        <w:t>Sustainable </w:t>
      </w:r>
      <w:r>
        <w:rPr>
          <w:i/>
          <w:sz w:val="28"/>
        </w:rPr>
        <w:t>Development, </w:t>
      </w:r>
      <w:r>
        <w:rPr>
          <w:sz w:val="28"/>
        </w:rPr>
        <w:t>7(4), 191-205.</w:t>
      </w:r>
    </w:p>
    <w:p>
      <w:pPr>
        <w:pStyle w:val="BodyText"/>
        <w:spacing w:before="199"/>
        <w:ind w:left="1111" w:right="613" w:hanging="721"/>
        <w:jc w:val="both"/>
      </w:pPr>
      <w:r>
        <w:rPr/>
        <w:t>Ugwanyi, G.O. (2014).Taxation and tertiary education enhancement in Nigeria:</w:t>
      </w:r>
      <w:r>
        <w:rPr>
          <w:spacing w:val="40"/>
        </w:rPr>
        <w:t> </w:t>
      </w:r>
      <w:r>
        <w:rPr/>
        <w:t>An evaluation of the education tax fund (ETF) between 1999-2010</w:t>
      </w:r>
      <w:r>
        <w:rPr>
          <w:i/>
        </w:rPr>
        <w:t>, </w:t>
      </w:r>
      <w:r>
        <w:rPr/>
        <w:t>5(6),</w:t>
      </w:r>
      <w:r>
        <w:rPr>
          <w:spacing w:val="40"/>
        </w:rPr>
        <w:t> </w:t>
      </w:r>
      <w:r>
        <w:rPr>
          <w:spacing w:val="-2"/>
        </w:rPr>
        <w:t>76-90.</w:t>
      </w:r>
    </w:p>
    <w:p>
      <w:pPr>
        <w:spacing w:line="242" w:lineRule="auto" w:before="200"/>
        <w:ind w:left="1111" w:right="614" w:hanging="721"/>
        <w:jc w:val="both"/>
        <w:rPr>
          <w:sz w:val="28"/>
        </w:rPr>
      </w:pPr>
      <w:r>
        <w:rPr>
          <w:sz w:val="28"/>
        </w:rPr>
        <w:t>Ukeje. A. (1979).The role of buffer institutions in the higher education. </w:t>
      </w:r>
      <w:r>
        <w:rPr>
          <w:i/>
          <w:sz w:val="28"/>
        </w:rPr>
        <w:t>Higher Education Policy, 5(3), </w:t>
      </w:r>
      <w:r>
        <w:rPr>
          <w:sz w:val="28"/>
        </w:rPr>
        <w:t>14-17.</w:t>
      </w:r>
    </w:p>
    <w:p>
      <w:pPr>
        <w:pStyle w:val="BodyText"/>
        <w:spacing w:before="194"/>
        <w:ind w:left="1111" w:right="613" w:hanging="721"/>
      </w:pPr>
      <w:r>
        <w:rPr/>
        <w:t>UNESCO</w:t>
      </w:r>
      <w:r>
        <w:rPr>
          <w:spacing w:val="80"/>
        </w:rPr>
        <w:t> </w:t>
      </w:r>
      <w:r>
        <w:rPr/>
        <w:t>(1998).</w:t>
      </w:r>
      <w:r>
        <w:rPr>
          <w:spacing w:val="80"/>
        </w:rPr>
        <w:t> </w:t>
      </w:r>
      <w:r>
        <w:rPr/>
        <w:t>Higher</w:t>
      </w:r>
      <w:r>
        <w:rPr>
          <w:spacing w:val="80"/>
        </w:rPr>
        <w:t> </w:t>
      </w:r>
      <w:r>
        <w:rPr/>
        <w:t>education</w:t>
      </w:r>
      <w:r>
        <w:rPr>
          <w:spacing w:val="80"/>
        </w:rPr>
        <w:t> </w:t>
      </w:r>
      <w:r>
        <w:rPr/>
        <w:t>in</w:t>
      </w:r>
      <w:r>
        <w:rPr>
          <w:spacing w:val="80"/>
        </w:rPr>
        <w:t> </w:t>
      </w:r>
      <w:r>
        <w:rPr/>
        <w:t>the</w:t>
      </w:r>
      <w:r>
        <w:rPr>
          <w:spacing w:val="80"/>
        </w:rPr>
        <w:t> </w:t>
      </w:r>
      <w:r>
        <w:rPr/>
        <w:t>21</w:t>
      </w:r>
      <w:r>
        <w:rPr>
          <w:vertAlign w:val="superscript"/>
        </w:rPr>
        <w:t>st</w:t>
      </w:r>
      <w:r>
        <w:rPr>
          <w:spacing w:val="80"/>
          <w:vertAlign w:val="baseline"/>
        </w:rPr>
        <w:t> </w:t>
      </w:r>
      <w:r>
        <w:rPr>
          <w:vertAlign w:val="baseline"/>
        </w:rPr>
        <w:t>century:</w:t>
      </w:r>
      <w:r>
        <w:rPr>
          <w:spacing w:val="80"/>
          <w:vertAlign w:val="baseline"/>
        </w:rPr>
        <w:t> </w:t>
      </w:r>
      <w:r>
        <w:rPr>
          <w:vertAlign w:val="baseline"/>
        </w:rPr>
        <w:t>vision</w:t>
      </w:r>
      <w:r>
        <w:rPr>
          <w:spacing w:val="80"/>
          <w:vertAlign w:val="baseline"/>
        </w:rPr>
        <w:t> </w:t>
      </w:r>
      <w:r>
        <w:rPr>
          <w:vertAlign w:val="baseline"/>
        </w:rPr>
        <w:t>and</w:t>
      </w:r>
      <w:r>
        <w:rPr>
          <w:spacing w:val="80"/>
          <w:vertAlign w:val="baseline"/>
        </w:rPr>
        <w:t> </w:t>
      </w:r>
      <w:r>
        <w:rPr>
          <w:vertAlign w:val="baseline"/>
        </w:rPr>
        <w:t>actions, Paris, Fox press.</w:t>
      </w:r>
    </w:p>
    <w:p>
      <w:pPr>
        <w:pStyle w:val="BodyText"/>
        <w:spacing w:line="242" w:lineRule="auto" w:before="200"/>
        <w:ind w:left="1111" w:right="616" w:hanging="721"/>
        <w:jc w:val="both"/>
      </w:pPr>
      <w:r>
        <w:rPr/>
        <w:t>UNESCO</w:t>
      </w:r>
      <w:r>
        <w:rPr>
          <w:spacing w:val="40"/>
        </w:rPr>
        <w:t> </w:t>
      </w:r>
      <w:r>
        <w:rPr/>
        <w:t>(2002).</w:t>
      </w:r>
      <w:r>
        <w:rPr>
          <w:spacing w:val="40"/>
        </w:rPr>
        <w:t> </w:t>
      </w:r>
      <w:r>
        <w:rPr/>
        <w:t>Higher</w:t>
      </w:r>
      <w:r>
        <w:rPr>
          <w:spacing w:val="40"/>
        </w:rPr>
        <w:t> </w:t>
      </w:r>
      <w:r>
        <w:rPr/>
        <w:t>education</w:t>
      </w:r>
      <w:r>
        <w:rPr>
          <w:spacing w:val="40"/>
        </w:rPr>
        <w:t> </w:t>
      </w:r>
      <w:r>
        <w:rPr/>
        <w:t>in</w:t>
      </w:r>
      <w:r>
        <w:rPr>
          <w:spacing w:val="40"/>
        </w:rPr>
        <w:t> </w:t>
      </w:r>
      <w:r>
        <w:rPr/>
        <w:t>the</w:t>
      </w:r>
      <w:r>
        <w:rPr>
          <w:spacing w:val="40"/>
        </w:rPr>
        <w:t> </w:t>
      </w:r>
      <w:r>
        <w:rPr/>
        <w:t>21</w:t>
      </w:r>
      <w:r>
        <w:rPr>
          <w:vertAlign w:val="superscript"/>
        </w:rPr>
        <w:t>st</w:t>
      </w:r>
      <w:r>
        <w:rPr>
          <w:spacing w:val="40"/>
          <w:vertAlign w:val="baseline"/>
        </w:rPr>
        <w:t> </w:t>
      </w:r>
      <w:r>
        <w:rPr>
          <w:vertAlign w:val="baseline"/>
        </w:rPr>
        <w:t>century:</w:t>
      </w:r>
      <w:r>
        <w:rPr>
          <w:spacing w:val="40"/>
          <w:vertAlign w:val="baseline"/>
        </w:rPr>
        <w:t> </w:t>
      </w:r>
      <w:r>
        <w:rPr>
          <w:vertAlign w:val="baseline"/>
        </w:rPr>
        <w:t>vision</w:t>
      </w:r>
      <w:r>
        <w:rPr>
          <w:spacing w:val="40"/>
          <w:vertAlign w:val="baseline"/>
        </w:rPr>
        <w:t> </w:t>
      </w:r>
      <w:r>
        <w:rPr>
          <w:vertAlign w:val="baseline"/>
        </w:rPr>
        <w:t>and</w:t>
      </w:r>
      <w:r>
        <w:rPr>
          <w:spacing w:val="40"/>
          <w:vertAlign w:val="baseline"/>
        </w:rPr>
        <w:t> </w:t>
      </w:r>
      <w:r>
        <w:rPr>
          <w:vertAlign w:val="baseline"/>
        </w:rPr>
        <w:t>actions, Paris, Fox press.</w:t>
      </w:r>
    </w:p>
    <w:p>
      <w:pPr>
        <w:spacing w:line="240" w:lineRule="auto" w:before="194"/>
        <w:ind w:left="1111" w:right="617" w:hanging="721"/>
        <w:jc w:val="both"/>
        <w:rPr>
          <w:sz w:val="28"/>
        </w:rPr>
      </w:pPr>
      <w:r>
        <w:rPr>
          <w:sz w:val="28"/>
        </w:rPr>
        <w:t>Urah, I. I. (2005 July). Quality assurance and institutional stability in the Nigeria University System.</w:t>
      </w:r>
      <w:r>
        <w:rPr>
          <w:spacing w:val="40"/>
          <w:sz w:val="28"/>
        </w:rPr>
        <w:t> </w:t>
      </w:r>
      <w:r>
        <w:rPr>
          <w:i/>
          <w:sz w:val="28"/>
        </w:rPr>
        <w:t>Nigeria Journal of educational administration and Planning,</w:t>
      </w:r>
      <w:r>
        <w:rPr>
          <w:sz w:val="28"/>
        </w:rPr>
        <w:t>5 (2), 45-57.</w:t>
      </w:r>
    </w:p>
    <w:p>
      <w:pPr>
        <w:spacing w:before="200"/>
        <w:ind w:left="1111" w:right="0" w:hanging="721"/>
        <w:jc w:val="left"/>
        <w:rPr>
          <w:sz w:val="28"/>
        </w:rPr>
      </w:pPr>
      <w:r>
        <w:rPr>
          <w:sz w:val="28"/>
        </w:rPr>
        <w:t>Uvah,</w:t>
      </w:r>
      <w:r>
        <w:rPr>
          <w:spacing w:val="40"/>
          <w:sz w:val="28"/>
        </w:rPr>
        <w:t> </w:t>
      </w:r>
      <w:r>
        <w:rPr>
          <w:sz w:val="28"/>
        </w:rPr>
        <w:t>I.I.</w:t>
      </w:r>
      <w:r>
        <w:rPr>
          <w:spacing w:val="40"/>
          <w:sz w:val="28"/>
        </w:rPr>
        <w:t> </w:t>
      </w:r>
      <w:r>
        <w:rPr>
          <w:sz w:val="28"/>
        </w:rPr>
        <w:t>(2005).</w:t>
      </w:r>
      <w:r>
        <w:rPr>
          <w:spacing w:val="40"/>
          <w:sz w:val="28"/>
        </w:rPr>
        <w:t> </w:t>
      </w:r>
      <w:r>
        <w:rPr>
          <w:sz w:val="28"/>
        </w:rPr>
        <w:t>Quality</w:t>
      </w:r>
      <w:r>
        <w:rPr>
          <w:spacing w:val="40"/>
          <w:sz w:val="28"/>
        </w:rPr>
        <w:t> </w:t>
      </w:r>
      <w:r>
        <w:rPr>
          <w:sz w:val="28"/>
        </w:rPr>
        <w:t>assurance</w:t>
      </w:r>
      <w:r>
        <w:rPr>
          <w:spacing w:val="40"/>
          <w:sz w:val="28"/>
        </w:rPr>
        <w:t> </w:t>
      </w:r>
      <w:r>
        <w:rPr>
          <w:sz w:val="28"/>
        </w:rPr>
        <w:t>and</w:t>
      </w:r>
      <w:r>
        <w:rPr>
          <w:spacing w:val="40"/>
          <w:sz w:val="28"/>
        </w:rPr>
        <w:t> </w:t>
      </w:r>
      <w:r>
        <w:rPr>
          <w:sz w:val="28"/>
        </w:rPr>
        <w:t>institutional</w:t>
      </w:r>
      <w:r>
        <w:rPr>
          <w:spacing w:val="40"/>
          <w:sz w:val="28"/>
        </w:rPr>
        <w:t> </w:t>
      </w:r>
      <w:r>
        <w:rPr>
          <w:sz w:val="28"/>
        </w:rPr>
        <w:t>stability</w:t>
      </w:r>
      <w:r>
        <w:rPr>
          <w:spacing w:val="40"/>
          <w:sz w:val="28"/>
        </w:rPr>
        <w:t> </w:t>
      </w:r>
      <w:r>
        <w:rPr>
          <w:sz w:val="28"/>
        </w:rPr>
        <w:t>in</w:t>
      </w:r>
      <w:r>
        <w:rPr>
          <w:spacing w:val="40"/>
          <w:sz w:val="28"/>
        </w:rPr>
        <w:t> </w:t>
      </w:r>
      <w:r>
        <w:rPr>
          <w:sz w:val="28"/>
        </w:rPr>
        <w:t>the</w:t>
      </w:r>
      <w:r>
        <w:rPr>
          <w:spacing w:val="40"/>
          <w:sz w:val="28"/>
        </w:rPr>
        <w:t> </w:t>
      </w:r>
      <w:r>
        <w:rPr>
          <w:sz w:val="28"/>
        </w:rPr>
        <w:t>Nigerian university system. </w:t>
      </w:r>
      <w:r>
        <w:rPr>
          <w:i/>
          <w:sz w:val="28"/>
        </w:rPr>
        <w:t>Nig. Journal. Edu. Admin. Plann</w:t>
      </w:r>
      <w:r>
        <w:rPr>
          <w:sz w:val="28"/>
        </w:rPr>
        <w:t>. 5(2), 14-22.</w:t>
      </w:r>
    </w:p>
    <w:p>
      <w:pPr>
        <w:spacing w:line="242" w:lineRule="auto" w:before="199"/>
        <w:ind w:left="1111" w:right="619" w:hanging="721"/>
        <w:jc w:val="both"/>
        <w:rPr>
          <w:sz w:val="28"/>
        </w:rPr>
      </w:pPr>
      <w:r>
        <w:rPr>
          <w:sz w:val="28"/>
        </w:rPr>
        <w:t>Visscher, A. J &amp; Coe, R. (2002). </w:t>
      </w:r>
      <w:r>
        <w:rPr>
          <w:i/>
          <w:sz w:val="28"/>
        </w:rPr>
        <w:t>School improvement through performance feedback. </w:t>
      </w:r>
      <w:r>
        <w:rPr>
          <w:sz w:val="28"/>
        </w:rPr>
        <w:t>Netherlands: Swets &amp; Zeitlinger.</w:t>
      </w:r>
    </w:p>
    <w:p>
      <w:pPr>
        <w:pStyle w:val="BodyText"/>
        <w:spacing w:line="242" w:lineRule="auto" w:before="195"/>
        <w:ind w:left="1111" w:right="616" w:hanging="721"/>
        <w:jc w:val="both"/>
      </w:pPr>
      <w:r>
        <w:rPr/>
        <w:t>Wade,R. (1995). What makes a difference in in-service teacher education? A</w:t>
      </w:r>
      <w:r>
        <w:rPr>
          <w:spacing w:val="40"/>
        </w:rPr>
        <w:t> </w:t>
      </w:r>
      <w:r>
        <w:rPr/>
        <w:t>meta-analysis of research.</w:t>
      </w:r>
      <w:r>
        <w:rPr>
          <w:spacing w:val="40"/>
        </w:rPr>
        <w:t> </w:t>
      </w:r>
      <w:r>
        <w:rPr>
          <w:i/>
        </w:rPr>
        <w:t>Educational Leadership</w:t>
      </w:r>
      <w:r>
        <w:rPr/>
        <w:t>, 42(4), 48–54.</w:t>
      </w:r>
    </w:p>
    <w:p>
      <w:pPr>
        <w:pStyle w:val="BodyText"/>
        <w:spacing w:line="322" w:lineRule="exact" w:before="194"/>
        <w:ind w:left="94" w:right="321"/>
        <w:jc w:val="center"/>
      </w:pPr>
      <w:r>
        <w:rPr/>
        <w:t>Wheeler,</w:t>
      </w:r>
      <w:r>
        <w:rPr>
          <w:spacing w:val="48"/>
          <w:w w:val="150"/>
        </w:rPr>
        <w:t> </w:t>
      </w:r>
      <w:r>
        <w:rPr/>
        <w:t>A.</w:t>
      </w:r>
      <w:r>
        <w:rPr>
          <w:spacing w:val="51"/>
          <w:w w:val="150"/>
        </w:rPr>
        <w:t> </w:t>
      </w:r>
      <w:r>
        <w:rPr/>
        <w:t>E.(2001).</w:t>
      </w:r>
      <w:r>
        <w:rPr>
          <w:spacing w:val="50"/>
          <w:w w:val="150"/>
        </w:rPr>
        <w:t> </w:t>
      </w:r>
      <w:r>
        <w:rPr/>
        <w:t>Bridging</w:t>
      </w:r>
      <w:r>
        <w:rPr>
          <w:spacing w:val="50"/>
          <w:w w:val="150"/>
        </w:rPr>
        <w:t> </w:t>
      </w:r>
      <w:r>
        <w:rPr/>
        <w:t>the</w:t>
      </w:r>
      <w:r>
        <w:rPr>
          <w:spacing w:val="48"/>
          <w:w w:val="150"/>
        </w:rPr>
        <w:t> </w:t>
      </w:r>
      <w:r>
        <w:rPr/>
        <w:t>north-south</w:t>
      </w:r>
      <w:r>
        <w:rPr>
          <w:spacing w:val="49"/>
          <w:w w:val="150"/>
        </w:rPr>
        <w:t> </w:t>
      </w:r>
      <w:r>
        <w:rPr/>
        <w:t>divide</w:t>
      </w:r>
      <w:r>
        <w:rPr>
          <w:spacing w:val="48"/>
          <w:w w:val="150"/>
        </w:rPr>
        <w:t> </w:t>
      </w:r>
      <w:r>
        <w:rPr/>
        <w:t>in</w:t>
      </w:r>
      <w:r>
        <w:rPr>
          <w:spacing w:val="47"/>
          <w:w w:val="150"/>
        </w:rPr>
        <w:t> </w:t>
      </w:r>
      <w:r>
        <w:rPr/>
        <w:t>teacher</w:t>
      </w:r>
      <w:r>
        <w:rPr>
          <w:spacing w:val="49"/>
          <w:w w:val="150"/>
        </w:rPr>
        <w:t> </w:t>
      </w:r>
      <w:r>
        <w:rPr>
          <w:spacing w:val="-2"/>
        </w:rPr>
        <w:t>education.</w:t>
      </w:r>
    </w:p>
    <w:p>
      <w:pPr>
        <w:spacing w:before="0"/>
        <w:ind w:left="1111" w:right="0" w:firstLine="0"/>
        <w:jc w:val="left"/>
        <w:rPr>
          <w:sz w:val="28"/>
        </w:rPr>
      </w:pPr>
      <w:r>
        <w:rPr>
          <w:i/>
          <w:sz w:val="28"/>
        </w:rPr>
        <w:t>Teacher</w:t>
      </w:r>
      <w:r>
        <w:rPr>
          <w:i/>
          <w:spacing w:val="-5"/>
          <w:sz w:val="28"/>
        </w:rPr>
        <w:t> </w:t>
      </w:r>
      <w:r>
        <w:rPr>
          <w:i/>
          <w:sz w:val="28"/>
        </w:rPr>
        <w:t>Education</w:t>
      </w:r>
      <w:r>
        <w:rPr>
          <w:sz w:val="28"/>
        </w:rPr>
        <w:t>.</w:t>
      </w:r>
      <w:r>
        <w:rPr>
          <w:spacing w:val="-6"/>
          <w:sz w:val="28"/>
        </w:rPr>
        <w:t> </w:t>
      </w:r>
      <w:r>
        <w:rPr>
          <w:sz w:val="28"/>
        </w:rPr>
        <w:t>4(1),</w:t>
      </w:r>
      <w:r>
        <w:rPr>
          <w:spacing w:val="-5"/>
          <w:sz w:val="28"/>
        </w:rPr>
        <w:t> </w:t>
      </w:r>
      <w:r>
        <w:rPr>
          <w:spacing w:val="-2"/>
          <w:sz w:val="28"/>
        </w:rPr>
        <w:t>12–15.</w:t>
      </w:r>
    </w:p>
    <w:p>
      <w:pPr>
        <w:spacing w:line="242" w:lineRule="auto" w:before="199"/>
        <w:ind w:left="1111" w:right="620" w:hanging="721"/>
        <w:jc w:val="both"/>
        <w:rPr>
          <w:sz w:val="28"/>
        </w:rPr>
      </w:pPr>
      <w:r>
        <w:rPr>
          <w:sz w:val="28"/>
        </w:rPr>
        <w:t>World Bank. (2002): </w:t>
      </w:r>
      <w:r>
        <w:rPr>
          <w:i/>
          <w:sz w:val="28"/>
        </w:rPr>
        <w:t>Constructing knowledge societies: New challenges for</w:t>
      </w:r>
      <w:r>
        <w:rPr>
          <w:i/>
          <w:spacing w:val="40"/>
          <w:sz w:val="28"/>
        </w:rPr>
        <w:t> </w:t>
      </w:r>
      <w:r>
        <w:rPr>
          <w:i/>
          <w:sz w:val="28"/>
        </w:rPr>
        <w:t>higher education</w:t>
      </w:r>
      <w:r>
        <w:rPr>
          <w:sz w:val="28"/>
        </w:rPr>
        <w:t>, Washington, World Bank.</w:t>
      </w:r>
    </w:p>
    <w:p>
      <w:pPr>
        <w:spacing w:before="195"/>
        <w:ind w:left="1111" w:right="613" w:hanging="721"/>
        <w:jc w:val="left"/>
        <w:rPr>
          <w:sz w:val="28"/>
        </w:rPr>
      </w:pPr>
      <w:r>
        <w:rPr>
          <w:sz w:val="28"/>
        </w:rPr>
        <w:t>Yin, R. K. (2009). </w:t>
      </w:r>
      <w:r>
        <w:rPr>
          <w:i/>
          <w:sz w:val="28"/>
        </w:rPr>
        <w:t>Case study research: design and method ,</w:t>
      </w:r>
      <w:r>
        <w:rPr>
          <w:sz w:val="28"/>
        </w:rPr>
        <w:t>(4</w:t>
      </w:r>
      <w:r>
        <w:rPr>
          <w:sz w:val="28"/>
          <w:vertAlign w:val="superscript"/>
        </w:rPr>
        <w:t>th</w:t>
      </w:r>
      <w:r>
        <w:rPr>
          <w:sz w:val="28"/>
          <w:vertAlign w:val="baseline"/>
        </w:rPr>
        <w:t> ed.) Los Angelos Sage press.</w:t>
      </w:r>
    </w:p>
    <w:p>
      <w:pPr>
        <w:pStyle w:val="BodyText"/>
        <w:spacing w:before="193"/>
      </w:pPr>
    </w:p>
    <w:p>
      <w:pPr>
        <w:pStyle w:val="Heading1"/>
        <w:spacing w:line="322" w:lineRule="exact"/>
        <w:ind w:left="3181" w:right="0"/>
        <w:jc w:val="left"/>
      </w:pPr>
      <w:r>
        <w:rPr/>
        <w:t>APPENDIX</w:t>
      </w:r>
      <w:r>
        <w:rPr>
          <w:spacing w:val="-11"/>
        </w:rPr>
        <w:t> </w:t>
      </w:r>
      <w:r>
        <w:rPr>
          <w:spacing w:val="-10"/>
        </w:rPr>
        <w:t>A</w:t>
      </w:r>
    </w:p>
    <w:p>
      <w:pPr>
        <w:pStyle w:val="Heading2"/>
        <w:ind w:left="3" w:right="321"/>
        <w:jc w:val="center"/>
      </w:pPr>
      <w:r>
        <w:rPr/>
        <w:t>Sources</w:t>
      </w:r>
      <w:r>
        <w:rPr>
          <w:spacing w:val="-6"/>
        </w:rPr>
        <w:t> </w:t>
      </w:r>
      <w:r>
        <w:rPr/>
        <w:t>of</w:t>
      </w:r>
      <w:r>
        <w:rPr>
          <w:spacing w:val="-4"/>
        </w:rPr>
        <w:t> </w:t>
      </w:r>
      <w:r>
        <w:rPr/>
        <w:t>Funds</w:t>
      </w:r>
      <w:r>
        <w:rPr>
          <w:spacing w:val="-4"/>
        </w:rPr>
        <w:t> </w:t>
      </w:r>
      <w:r>
        <w:rPr/>
        <w:t>for</w:t>
      </w:r>
      <w:r>
        <w:rPr>
          <w:spacing w:val="-4"/>
        </w:rPr>
        <w:t> </w:t>
      </w:r>
      <w:r>
        <w:rPr/>
        <w:t>University</w:t>
      </w:r>
      <w:r>
        <w:rPr>
          <w:spacing w:val="-3"/>
        </w:rPr>
        <w:t> </w:t>
      </w:r>
      <w:r>
        <w:rPr>
          <w:spacing w:val="-2"/>
        </w:rPr>
        <w:t>Financing</w:t>
      </w:r>
    </w:p>
    <w:p>
      <w:pPr>
        <w:pStyle w:val="BodyText"/>
        <w:spacing w:after="1"/>
        <w:rPr>
          <w:b/>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
        <w:gridCol w:w="3728"/>
        <w:gridCol w:w="1521"/>
        <w:gridCol w:w="4666"/>
        <w:gridCol w:w="86"/>
      </w:tblGrid>
      <w:tr>
        <w:trPr>
          <w:trHeight w:val="601" w:hRule="atLeast"/>
        </w:trPr>
        <w:tc>
          <w:tcPr>
            <w:tcW w:w="86" w:type="dxa"/>
            <w:tcBorders>
              <w:bottom w:val="single" w:sz="6" w:space="0" w:color="000000"/>
            </w:tcBorders>
          </w:tcPr>
          <w:p>
            <w:pPr>
              <w:pStyle w:val="TableParagraph"/>
              <w:rPr>
                <w:sz w:val="28"/>
              </w:rPr>
            </w:pPr>
          </w:p>
        </w:tc>
        <w:tc>
          <w:tcPr>
            <w:tcW w:w="3728" w:type="dxa"/>
            <w:tcBorders>
              <w:top w:val="single" w:sz="6" w:space="0" w:color="000000"/>
              <w:bottom w:val="single" w:sz="6" w:space="0" w:color="000000"/>
            </w:tcBorders>
          </w:tcPr>
          <w:p>
            <w:pPr>
              <w:pStyle w:val="TableParagraph"/>
              <w:spacing w:before="140"/>
              <w:ind w:left="102"/>
              <w:rPr>
                <w:b/>
                <w:sz w:val="28"/>
              </w:rPr>
            </w:pPr>
            <w:r>
              <w:rPr>
                <w:b/>
                <w:sz w:val="28"/>
              </w:rPr>
              <w:t>Items</w:t>
            </w:r>
            <w:r>
              <w:rPr>
                <w:b/>
                <w:spacing w:val="-2"/>
                <w:sz w:val="28"/>
              </w:rPr>
              <w:t> </w:t>
            </w:r>
            <w:r>
              <w:rPr>
                <w:b/>
                <w:sz w:val="28"/>
              </w:rPr>
              <w:t>of</w:t>
            </w:r>
            <w:r>
              <w:rPr>
                <w:b/>
                <w:spacing w:val="-1"/>
                <w:sz w:val="28"/>
              </w:rPr>
              <w:t> </w:t>
            </w:r>
            <w:r>
              <w:rPr>
                <w:b/>
                <w:spacing w:val="-2"/>
                <w:sz w:val="28"/>
              </w:rPr>
              <w:t>Expenditure</w:t>
            </w:r>
          </w:p>
        </w:tc>
        <w:tc>
          <w:tcPr>
            <w:tcW w:w="1521" w:type="dxa"/>
            <w:tcBorders>
              <w:top w:val="single" w:sz="6" w:space="0" w:color="000000"/>
              <w:bottom w:val="single" w:sz="6" w:space="0" w:color="000000"/>
            </w:tcBorders>
          </w:tcPr>
          <w:p>
            <w:pPr>
              <w:pStyle w:val="TableParagraph"/>
              <w:spacing w:before="140"/>
              <w:ind w:left="237"/>
              <w:rPr>
                <w:b/>
                <w:sz w:val="28"/>
              </w:rPr>
            </w:pPr>
            <w:r>
              <w:rPr>
                <w:b/>
                <w:spacing w:val="-2"/>
                <w:sz w:val="28"/>
              </w:rPr>
              <w:t>Sources</w:t>
            </w:r>
          </w:p>
        </w:tc>
        <w:tc>
          <w:tcPr>
            <w:tcW w:w="4666" w:type="dxa"/>
            <w:tcBorders>
              <w:top w:val="single" w:sz="6" w:space="0" w:color="000000"/>
              <w:bottom w:val="single" w:sz="6" w:space="0" w:color="000000"/>
            </w:tcBorders>
          </w:tcPr>
          <w:p>
            <w:pPr>
              <w:pStyle w:val="TableParagraph"/>
              <w:spacing w:before="140"/>
              <w:ind w:left="349"/>
              <w:rPr>
                <w:b/>
                <w:sz w:val="28"/>
              </w:rPr>
            </w:pPr>
            <w:r>
              <w:rPr>
                <w:b/>
                <w:sz w:val="28"/>
              </w:rPr>
              <w:t>Percentage </w:t>
            </w:r>
            <w:r>
              <w:rPr>
                <w:b/>
                <w:spacing w:val="-5"/>
                <w:sz w:val="28"/>
              </w:rPr>
              <w:t>(%)</w:t>
            </w:r>
          </w:p>
        </w:tc>
        <w:tc>
          <w:tcPr>
            <w:tcW w:w="86" w:type="dxa"/>
            <w:tcBorders>
              <w:top w:val="single" w:sz="6" w:space="0" w:color="000000"/>
            </w:tcBorders>
          </w:tcPr>
          <w:p>
            <w:pPr>
              <w:pStyle w:val="TableParagraph"/>
              <w:rPr>
                <w:sz w:val="28"/>
              </w:rPr>
            </w:pPr>
          </w:p>
        </w:tc>
      </w:tr>
      <w:tr>
        <w:trPr>
          <w:trHeight w:val="652" w:hRule="atLeast"/>
        </w:trPr>
        <w:tc>
          <w:tcPr>
            <w:tcW w:w="86" w:type="dxa"/>
            <w:tcBorders>
              <w:top w:val="single" w:sz="6" w:space="0" w:color="000000"/>
            </w:tcBorders>
          </w:tcPr>
          <w:p>
            <w:pPr>
              <w:pStyle w:val="TableParagraph"/>
              <w:rPr>
                <w:sz w:val="28"/>
              </w:rPr>
            </w:pPr>
          </w:p>
        </w:tc>
        <w:tc>
          <w:tcPr>
            <w:tcW w:w="3728" w:type="dxa"/>
            <w:tcBorders>
              <w:top w:val="single" w:sz="6" w:space="0" w:color="000000"/>
            </w:tcBorders>
          </w:tcPr>
          <w:p>
            <w:pPr>
              <w:pStyle w:val="TableParagraph"/>
              <w:spacing w:before="163"/>
              <w:ind w:left="102"/>
              <w:rPr>
                <w:sz w:val="28"/>
              </w:rPr>
            </w:pPr>
            <w:r>
              <w:rPr>
                <w:sz w:val="28"/>
              </w:rPr>
              <w:t>Personnel</w:t>
            </w:r>
            <w:r>
              <w:rPr>
                <w:spacing w:val="-8"/>
                <w:sz w:val="28"/>
              </w:rPr>
              <w:t> </w:t>
            </w:r>
            <w:r>
              <w:rPr>
                <w:sz w:val="28"/>
              </w:rPr>
              <w:t>Government</w:t>
            </w:r>
            <w:r>
              <w:rPr>
                <w:spacing w:val="-7"/>
                <w:sz w:val="28"/>
              </w:rPr>
              <w:t> </w:t>
            </w:r>
            <w:r>
              <w:rPr>
                <w:spacing w:val="-2"/>
                <w:sz w:val="28"/>
              </w:rPr>
              <w:t>Grants</w:t>
            </w:r>
          </w:p>
        </w:tc>
        <w:tc>
          <w:tcPr>
            <w:tcW w:w="1521" w:type="dxa"/>
            <w:tcBorders>
              <w:top w:val="single" w:sz="6" w:space="0" w:color="000000"/>
            </w:tcBorders>
          </w:tcPr>
          <w:p>
            <w:pPr>
              <w:pStyle w:val="TableParagraph"/>
              <w:rPr>
                <w:sz w:val="28"/>
              </w:rPr>
            </w:pPr>
          </w:p>
        </w:tc>
        <w:tc>
          <w:tcPr>
            <w:tcW w:w="4666" w:type="dxa"/>
            <w:tcBorders>
              <w:top w:val="single" w:sz="6" w:space="0" w:color="000000"/>
            </w:tcBorders>
          </w:tcPr>
          <w:p>
            <w:pPr>
              <w:pStyle w:val="TableParagraph"/>
              <w:spacing w:before="163"/>
              <w:ind w:left="141" w:right="414"/>
              <w:jc w:val="center"/>
              <w:rPr>
                <w:sz w:val="28"/>
              </w:rPr>
            </w:pPr>
            <w:r>
              <w:rPr>
                <w:spacing w:val="-5"/>
                <w:sz w:val="28"/>
              </w:rPr>
              <w:t>98</w:t>
            </w:r>
          </w:p>
        </w:tc>
        <w:tc>
          <w:tcPr>
            <w:tcW w:w="86" w:type="dxa"/>
          </w:tcPr>
          <w:p>
            <w:pPr>
              <w:pStyle w:val="TableParagraph"/>
              <w:rPr>
                <w:sz w:val="28"/>
              </w:rPr>
            </w:pPr>
          </w:p>
        </w:tc>
      </w:tr>
      <w:tr>
        <w:trPr>
          <w:trHeight w:val="478" w:hRule="atLeast"/>
        </w:trPr>
        <w:tc>
          <w:tcPr>
            <w:tcW w:w="86" w:type="dxa"/>
          </w:tcPr>
          <w:p>
            <w:pPr>
              <w:pStyle w:val="TableParagraph"/>
              <w:rPr>
                <w:sz w:val="28"/>
              </w:rPr>
            </w:pPr>
          </w:p>
        </w:tc>
        <w:tc>
          <w:tcPr>
            <w:tcW w:w="3728" w:type="dxa"/>
          </w:tcPr>
          <w:p>
            <w:pPr>
              <w:pStyle w:val="TableParagraph"/>
              <w:spacing w:line="302" w:lineRule="exact" w:before="156"/>
              <w:ind w:left="102"/>
              <w:rPr>
                <w:sz w:val="28"/>
              </w:rPr>
            </w:pPr>
            <w:r>
              <w:rPr>
                <w:sz w:val="28"/>
              </w:rPr>
              <w:t>Other</w:t>
            </w:r>
            <w:r>
              <w:rPr>
                <w:spacing w:val="-2"/>
                <w:sz w:val="28"/>
              </w:rPr>
              <w:t> Sources</w:t>
            </w:r>
          </w:p>
        </w:tc>
        <w:tc>
          <w:tcPr>
            <w:tcW w:w="1521" w:type="dxa"/>
          </w:tcPr>
          <w:p>
            <w:pPr>
              <w:pStyle w:val="TableParagraph"/>
              <w:rPr>
                <w:sz w:val="28"/>
              </w:rPr>
            </w:pPr>
          </w:p>
        </w:tc>
        <w:tc>
          <w:tcPr>
            <w:tcW w:w="4666" w:type="dxa"/>
          </w:tcPr>
          <w:p>
            <w:pPr>
              <w:pStyle w:val="TableParagraph"/>
              <w:spacing w:line="302" w:lineRule="exact" w:before="156"/>
              <w:ind w:right="414"/>
              <w:jc w:val="center"/>
              <w:rPr>
                <w:sz w:val="28"/>
              </w:rPr>
            </w:pPr>
            <w:r>
              <w:rPr>
                <w:spacing w:val="-10"/>
                <w:sz w:val="28"/>
              </w:rPr>
              <w:t>2</w:t>
            </w:r>
          </w:p>
        </w:tc>
        <w:tc>
          <w:tcPr>
            <w:tcW w:w="86" w:type="dxa"/>
          </w:tcPr>
          <w:p>
            <w:pPr>
              <w:pStyle w:val="TableParagraph"/>
              <w:rPr>
                <w:sz w:val="28"/>
              </w:rPr>
            </w:pPr>
          </w:p>
        </w:tc>
      </w:tr>
    </w:tbl>
    <w:p>
      <w:pPr>
        <w:spacing w:after="0"/>
        <w:rPr>
          <w:sz w:val="28"/>
        </w:rPr>
        <w:sectPr>
          <w:pgSz w:w="11910" w:h="16840"/>
          <w:pgMar w:header="761" w:footer="0" w:top="980" w:bottom="280" w:left="780" w:right="820"/>
        </w:sectPr>
      </w:pPr>
    </w:p>
    <w:p>
      <w:pPr>
        <w:pStyle w:val="BodyText"/>
        <w:rPr>
          <w:b/>
          <w:sz w:val="20"/>
        </w:rPr>
      </w:pPr>
    </w:p>
    <w:p>
      <w:pPr>
        <w:pStyle w:val="BodyText"/>
        <w:spacing w:before="60"/>
        <w:rPr>
          <w:b/>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68"/>
        <w:gridCol w:w="1117"/>
      </w:tblGrid>
      <w:tr>
        <w:trPr>
          <w:trHeight w:val="477" w:hRule="atLeast"/>
        </w:trPr>
        <w:tc>
          <w:tcPr>
            <w:tcW w:w="6468" w:type="dxa"/>
          </w:tcPr>
          <w:p>
            <w:pPr>
              <w:pStyle w:val="TableParagraph"/>
              <w:spacing w:line="311" w:lineRule="exact"/>
              <w:ind w:left="50"/>
              <w:rPr>
                <w:sz w:val="28"/>
              </w:rPr>
            </w:pPr>
            <w:r>
              <w:rPr>
                <w:sz w:val="28"/>
              </w:rPr>
              <w:t>OverheadGovernment</w:t>
            </w:r>
            <w:r>
              <w:rPr>
                <w:spacing w:val="-16"/>
                <w:sz w:val="28"/>
              </w:rPr>
              <w:t> </w:t>
            </w:r>
            <w:r>
              <w:rPr>
                <w:spacing w:val="-2"/>
                <w:sz w:val="28"/>
              </w:rPr>
              <w:t>Grants</w:t>
            </w:r>
          </w:p>
        </w:tc>
        <w:tc>
          <w:tcPr>
            <w:tcW w:w="1117" w:type="dxa"/>
          </w:tcPr>
          <w:p>
            <w:pPr>
              <w:pStyle w:val="TableParagraph"/>
              <w:spacing w:line="311" w:lineRule="exact"/>
              <w:ind w:left="783"/>
              <w:rPr>
                <w:sz w:val="28"/>
              </w:rPr>
            </w:pPr>
            <w:r>
              <w:rPr>
                <w:spacing w:val="-5"/>
                <w:sz w:val="28"/>
              </w:rPr>
              <w:t>45</w:t>
            </w:r>
          </w:p>
        </w:tc>
      </w:tr>
      <w:tr>
        <w:trPr>
          <w:trHeight w:val="644" w:hRule="atLeast"/>
        </w:trPr>
        <w:tc>
          <w:tcPr>
            <w:tcW w:w="6468" w:type="dxa"/>
          </w:tcPr>
          <w:p>
            <w:pPr>
              <w:pStyle w:val="TableParagraph"/>
              <w:spacing w:before="155"/>
              <w:ind w:left="50"/>
              <w:rPr>
                <w:sz w:val="28"/>
              </w:rPr>
            </w:pPr>
            <w:r>
              <w:rPr>
                <w:sz w:val="28"/>
              </w:rPr>
              <w:t>Income</w:t>
            </w:r>
            <w:r>
              <w:rPr>
                <w:spacing w:val="-3"/>
                <w:sz w:val="28"/>
              </w:rPr>
              <w:t> </w:t>
            </w:r>
            <w:r>
              <w:rPr>
                <w:sz w:val="28"/>
              </w:rPr>
              <w:t>from</w:t>
            </w:r>
            <w:r>
              <w:rPr>
                <w:spacing w:val="-6"/>
                <w:sz w:val="28"/>
              </w:rPr>
              <w:t> </w:t>
            </w:r>
            <w:r>
              <w:rPr>
                <w:sz w:val="28"/>
              </w:rPr>
              <w:t>User</w:t>
            </w:r>
            <w:r>
              <w:rPr>
                <w:spacing w:val="-2"/>
                <w:sz w:val="28"/>
              </w:rPr>
              <w:t> Charges</w:t>
            </w:r>
          </w:p>
        </w:tc>
        <w:tc>
          <w:tcPr>
            <w:tcW w:w="1117" w:type="dxa"/>
          </w:tcPr>
          <w:p>
            <w:pPr>
              <w:pStyle w:val="TableParagraph"/>
              <w:spacing w:before="155"/>
              <w:ind w:left="783"/>
              <w:rPr>
                <w:sz w:val="28"/>
              </w:rPr>
            </w:pPr>
            <w:r>
              <w:rPr>
                <w:spacing w:val="-5"/>
                <w:sz w:val="28"/>
              </w:rPr>
              <w:t>49</w:t>
            </w:r>
          </w:p>
        </w:tc>
      </w:tr>
      <w:tr>
        <w:trPr>
          <w:trHeight w:val="644" w:hRule="atLeast"/>
        </w:trPr>
        <w:tc>
          <w:tcPr>
            <w:tcW w:w="6468" w:type="dxa"/>
          </w:tcPr>
          <w:p>
            <w:pPr>
              <w:pStyle w:val="TableParagraph"/>
              <w:spacing w:before="156"/>
              <w:ind w:left="50"/>
              <w:rPr>
                <w:sz w:val="28"/>
              </w:rPr>
            </w:pPr>
            <w:r>
              <w:rPr>
                <w:sz w:val="28"/>
              </w:rPr>
              <w:t>Income</w:t>
            </w:r>
            <w:r>
              <w:rPr>
                <w:spacing w:val="-3"/>
                <w:sz w:val="28"/>
              </w:rPr>
              <w:t> </w:t>
            </w:r>
            <w:r>
              <w:rPr>
                <w:sz w:val="28"/>
              </w:rPr>
              <w:t>from</w:t>
            </w:r>
            <w:r>
              <w:rPr>
                <w:spacing w:val="-6"/>
                <w:sz w:val="28"/>
              </w:rPr>
              <w:t> </w:t>
            </w:r>
            <w:r>
              <w:rPr>
                <w:spacing w:val="-2"/>
                <w:sz w:val="28"/>
              </w:rPr>
              <w:t>Investment6</w:t>
            </w:r>
          </w:p>
        </w:tc>
        <w:tc>
          <w:tcPr>
            <w:tcW w:w="1117" w:type="dxa"/>
          </w:tcPr>
          <w:p>
            <w:pPr>
              <w:pStyle w:val="TableParagraph"/>
              <w:rPr>
                <w:sz w:val="26"/>
              </w:rPr>
            </w:pPr>
          </w:p>
        </w:tc>
      </w:tr>
      <w:tr>
        <w:trPr>
          <w:trHeight w:val="643" w:hRule="atLeast"/>
        </w:trPr>
        <w:tc>
          <w:tcPr>
            <w:tcW w:w="6468" w:type="dxa"/>
          </w:tcPr>
          <w:p>
            <w:pPr>
              <w:pStyle w:val="TableParagraph"/>
              <w:spacing w:before="155"/>
              <w:ind w:left="50"/>
              <w:rPr>
                <w:sz w:val="28"/>
              </w:rPr>
            </w:pPr>
            <w:r>
              <w:rPr>
                <w:sz w:val="28"/>
              </w:rPr>
              <w:t>Capital</w:t>
            </w:r>
            <w:r>
              <w:rPr>
                <w:spacing w:val="-6"/>
                <w:sz w:val="28"/>
              </w:rPr>
              <w:t> </w:t>
            </w:r>
            <w:r>
              <w:rPr>
                <w:sz w:val="28"/>
              </w:rPr>
              <w:t>Government</w:t>
            </w:r>
            <w:r>
              <w:rPr>
                <w:spacing w:val="-5"/>
                <w:sz w:val="28"/>
              </w:rPr>
              <w:t> </w:t>
            </w:r>
            <w:r>
              <w:rPr>
                <w:sz w:val="28"/>
              </w:rPr>
              <w:t>Grants</w:t>
            </w:r>
            <w:r>
              <w:rPr>
                <w:spacing w:val="-5"/>
                <w:sz w:val="28"/>
              </w:rPr>
              <w:t> </w:t>
            </w:r>
            <w:r>
              <w:rPr>
                <w:spacing w:val="-4"/>
                <w:sz w:val="28"/>
              </w:rPr>
              <w:t>(NUC)</w:t>
            </w:r>
          </w:p>
        </w:tc>
        <w:tc>
          <w:tcPr>
            <w:tcW w:w="1117" w:type="dxa"/>
          </w:tcPr>
          <w:p>
            <w:pPr>
              <w:pStyle w:val="TableParagraph"/>
              <w:spacing w:before="155"/>
              <w:ind w:left="783"/>
              <w:rPr>
                <w:sz w:val="28"/>
              </w:rPr>
            </w:pPr>
            <w:r>
              <w:rPr>
                <w:spacing w:val="-5"/>
                <w:sz w:val="28"/>
              </w:rPr>
              <w:t>68</w:t>
            </w:r>
          </w:p>
        </w:tc>
      </w:tr>
      <w:tr>
        <w:trPr>
          <w:trHeight w:val="643" w:hRule="atLeast"/>
        </w:trPr>
        <w:tc>
          <w:tcPr>
            <w:tcW w:w="6468" w:type="dxa"/>
          </w:tcPr>
          <w:p>
            <w:pPr>
              <w:pStyle w:val="TableParagraph"/>
              <w:spacing w:before="155"/>
              <w:ind w:left="50"/>
              <w:rPr>
                <w:sz w:val="28"/>
              </w:rPr>
            </w:pPr>
            <w:r>
              <w:rPr>
                <w:sz w:val="28"/>
              </w:rPr>
              <w:t>Government</w:t>
            </w:r>
            <w:r>
              <w:rPr>
                <w:spacing w:val="-6"/>
                <w:sz w:val="28"/>
              </w:rPr>
              <w:t> </w:t>
            </w:r>
            <w:r>
              <w:rPr>
                <w:sz w:val="28"/>
              </w:rPr>
              <w:t>Grants</w:t>
            </w:r>
            <w:r>
              <w:rPr>
                <w:spacing w:val="-6"/>
                <w:sz w:val="28"/>
              </w:rPr>
              <w:t> </w:t>
            </w:r>
            <w:r>
              <w:rPr>
                <w:spacing w:val="-4"/>
                <w:sz w:val="28"/>
              </w:rPr>
              <w:t>(ETF)</w:t>
            </w:r>
          </w:p>
        </w:tc>
        <w:tc>
          <w:tcPr>
            <w:tcW w:w="1117" w:type="dxa"/>
          </w:tcPr>
          <w:p>
            <w:pPr>
              <w:pStyle w:val="TableParagraph"/>
              <w:spacing w:before="155"/>
              <w:ind w:left="783"/>
              <w:rPr>
                <w:sz w:val="28"/>
              </w:rPr>
            </w:pPr>
            <w:r>
              <w:rPr>
                <w:spacing w:val="-5"/>
                <w:sz w:val="28"/>
              </w:rPr>
              <w:t>12</w:t>
            </w:r>
          </w:p>
        </w:tc>
      </w:tr>
      <w:tr>
        <w:trPr>
          <w:trHeight w:val="644" w:hRule="atLeast"/>
        </w:trPr>
        <w:tc>
          <w:tcPr>
            <w:tcW w:w="6468" w:type="dxa"/>
          </w:tcPr>
          <w:p>
            <w:pPr>
              <w:pStyle w:val="TableParagraph"/>
              <w:spacing w:before="155"/>
              <w:ind w:left="50"/>
              <w:rPr>
                <w:sz w:val="28"/>
              </w:rPr>
            </w:pPr>
            <w:r>
              <w:rPr>
                <w:sz w:val="28"/>
              </w:rPr>
              <w:t>Private</w:t>
            </w:r>
            <w:r>
              <w:rPr>
                <w:spacing w:val="-3"/>
                <w:sz w:val="28"/>
              </w:rPr>
              <w:t> </w:t>
            </w:r>
            <w:r>
              <w:rPr>
                <w:sz w:val="28"/>
              </w:rPr>
              <w:t>Sector</w:t>
            </w:r>
            <w:r>
              <w:rPr>
                <w:spacing w:val="-3"/>
                <w:sz w:val="28"/>
              </w:rPr>
              <w:t> </w:t>
            </w:r>
            <w:r>
              <w:rPr>
                <w:spacing w:val="-2"/>
                <w:sz w:val="28"/>
              </w:rPr>
              <w:t>Support</w:t>
            </w:r>
          </w:p>
        </w:tc>
        <w:tc>
          <w:tcPr>
            <w:tcW w:w="1117" w:type="dxa"/>
          </w:tcPr>
          <w:p>
            <w:pPr>
              <w:pStyle w:val="TableParagraph"/>
              <w:spacing w:before="155"/>
              <w:ind w:left="783"/>
              <w:rPr>
                <w:sz w:val="28"/>
              </w:rPr>
            </w:pPr>
            <w:r>
              <w:rPr>
                <w:spacing w:val="-5"/>
                <w:sz w:val="28"/>
              </w:rPr>
              <w:t>10</w:t>
            </w:r>
          </w:p>
        </w:tc>
      </w:tr>
      <w:tr>
        <w:trPr>
          <w:trHeight w:val="644" w:hRule="atLeast"/>
        </w:trPr>
        <w:tc>
          <w:tcPr>
            <w:tcW w:w="6468" w:type="dxa"/>
          </w:tcPr>
          <w:p>
            <w:pPr>
              <w:pStyle w:val="TableParagraph"/>
              <w:spacing w:before="156"/>
              <w:ind w:left="50"/>
              <w:rPr>
                <w:sz w:val="28"/>
              </w:rPr>
            </w:pPr>
            <w:r>
              <w:rPr>
                <w:sz w:val="28"/>
              </w:rPr>
              <w:t>Income</w:t>
            </w:r>
            <w:r>
              <w:rPr>
                <w:spacing w:val="-3"/>
                <w:sz w:val="28"/>
              </w:rPr>
              <w:t> </w:t>
            </w:r>
            <w:r>
              <w:rPr>
                <w:sz w:val="28"/>
              </w:rPr>
              <w:t>from</w:t>
            </w:r>
            <w:r>
              <w:rPr>
                <w:spacing w:val="-6"/>
                <w:sz w:val="28"/>
              </w:rPr>
              <w:t> </w:t>
            </w:r>
            <w:r>
              <w:rPr>
                <w:spacing w:val="-2"/>
                <w:sz w:val="28"/>
              </w:rPr>
              <w:t>Investment</w:t>
            </w:r>
          </w:p>
        </w:tc>
        <w:tc>
          <w:tcPr>
            <w:tcW w:w="1117" w:type="dxa"/>
          </w:tcPr>
          <w:p>
            <w:pPr>
              <w:pStyle w:val="TableParagraph"/>
              <w:spacing w:before="156"/>
              <w:ind w:left="783"/>
              <w:rPr>
                <w:sz w:val="28"/>
              </w:rPr>
            </w:pPr>
            <w:r>
              <w:rPr>
                <w:spacing w:val="-10"/>
                <w:sz w:val="28"/>
              </w:rPr>
              <w:t>4</w:t>
            </w:r>
          </w:p>
        </w:tc>
      </w:tr>
      <w:tr>
        <w:trPr>
          <w:trHeight w:val="1125" w:hRule="atLeast"/>
        </w:trPr>
        <w:tc>
          <w:tcPr>
            <w:tcW w:w="6468" w:type="dxa"/>
          </w:tcPr>
          <w:p>
            <w:pPr>
              <w:pStyle w:val="TableParagraph"/>
              <w:spacing w:before="155"/>
              <w:ind w:left="50"/>
              <w:rPr>
                <w:sz w:val="28"/>
              </w:rPr>
            </w:pPr>
            <w:r>
              <w:rPr>
                <w:spacing w:val="-2"/>
                <w:sz w:val="28"/>
              </w:rPr>
              <w:t>Others</w:t>
            </w:r>
          </w:p>
          <w:p>
            <w:pPr>
              <w:pStyle w:val="TableParagraph"/>
              <w:spacing w:before="4"/>
              <w:rPr>
                <w:b/>
                <w:sz w:val="28"/>
              </w:rPr>
            </w:pPr>
          </w:p>
          <w:p>
            <w:pPr>
              <w:pStyle w:val="TableParagraph"/>
              <w:spacing w:line="302" w:lineRule="exact"/>
              <w:ind w:left="50"/>
              <w:rPr>
                <w:b/>
                <w:sz w:val="28"/>
              </w:rPr>
            </w:pPr>
            <w:r>
              <w:rPr>
                <w:b/>
                <w:sz w:val="28"/>
              </w:rPr>
              <w:t>Source:</w:t>
            </w:r>
            <w:r>
              <w:rPr>
                <w:b/>
                <w:spacing w:val="-4"/>
                <w:sz w:val="28"/>
              </w:rPr>
              <w:t> </w:t>
            </w:r>
            <w:r>
              <w:rPr>
                <w:b/>
                <w:sz w:val="28"/>
              </w:rPr>
              <w:t>Culled</w:t>
            </w:r>
            <w:r>
              <w:rPr>
                <w:b/>
                <w:spacing w:val="-4"/>
                <w:sz w:val="28"/>
              </w:rPr>
              <w:t> </w:t>
            </w:r>
            <w:r>
              <w:rPr>
                <w:b/>
                <w:sz w:val="28"/>
              </w:rPr>
              <w:t>from</w:t>
            </w:r>
            <w:r>
              <w:rPr>
                <w:b/>
                <w:spacing w:val="-7"/>
                <w:sz w:val="28"/>
              </w:rPr>
              <w:t> </w:t>
            </w:r>
            <w:r>
              <w:rPr>
                <w:b/>
                <w:sz w:val="28"/>
              </w:rPr>
              <w:t>Emunemu</w:t>
            </w:r>
            <w:r>
              <w:rPr>
                <w:b/>
                <w:spacing w:val="-4"/>
                <w:sz w:val="28"/>
              </w:rPr>
              <w:t> </w:t>
            </w:r>
            <w:r>
              <w:rPr>
                <w:b/>
                <w:sz w:val="28"/>
              </w:rPr>
              <w:t>&amp;</w:t>
            </w:r>
            <w:r>
              <w:rPr>
                <w:b/>
                <w:spacing w:val="-6"/>
                <w:sz w:val="28"/>
              </w:rPr>
              <w:t> </w:t>
            </w:r>
            <w:r>
              <w:rPr>
                <w:b/>
                <w:sz w:val="28"/>
              </w:rPr>
              <w:t>Isuku</w:t>
            </w:r>
            <w:r>
              <w:rPr>
                <w:b/>
                <w:spacing w:val="-2"/>
                <w:sz w:val="28"/>
              </w:rPr>
              <w:t> (2012)</w:t>
            </w:r>
          </w:p>
        </w:tc>
        <w:tc>
          <w:tcPr>
            <w:tcW w:w="1117" w:type="dxa"/>
          </w:tcPr>
          <w:p>
            <w:pPr>
              <w:pStyle w:val="TableParagraph"/>
              <w:spacing w:before="155"/>
              <w:ind w:left="783"/>
              <w:rPr>
                <w:sz w:val="28"/>
              </w:rPr>
            </w:pPr>
            <w:r>
              <w:rPr>
                <w:spacing w:val="-10"/>
                <w:sz w:val="28"/>
              </w:rPr>
              <w:t>6</w:t>
            </w:r>
          </w:p>
        </w:tc>
      </w:tr>
    </w:tbl>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
        <w:ind w:left="0" w:right="321" w:firstLine="0"/>
        <w:jc w:val="center"/>
        <w:rPr>
          <w:b/>
          <w:sz w:val="26"/>
        </w:rPr>
      </w:pPr>
      <w:r>
        <w:rPr>
          <w:b/>
          <w:sz w:val="26"/>
        </w:rPr>
        <w:t>APPENDIX</w:t>
      </w:r>
      <w:r>
        <w:rPr>
          <w:b/>
          <w:spacing w:val="-13"/>
          <w:sz w:val="26"/>
        </w:rPr>
        <w:t> </w:t>
      </w:r>
      <w:r>
        <w:rPr>
          <w:b/>
          <w:spacing w:val="-10"/>
          <w:sz w:val="26"/>
        </w:rPr>
        <w:t>B</w:t>
      </w:r>
    </w:p>
    <w:p>
      <w:pPr>
        <w:spacing w:before="245"/>
        <w:ind w:left="364" w:right="0" w:firstLine="0"/>
        <w:jc w:val="left"/>
        <w:rPr>
          <w:b/>
          <w:sz w:val="26"/>
        </w:rPr>
      </w:pPr>
      <w:r>
        <w:rPr>
          <w:b/>
          <w:sz w:val="26"/>
        </w:rPr>
        <w:t>Proportion</w:t>
      </w:r>
      <w:r>
        <w:rPr>
          <w:b/>
          <w:spacing w:val="-9"/>
          <w:sz w:val="26"/>
        </w:rPr>
        <w:t> </w:t>
      </w:r>
      <w:r>
        <w:rPr>
          <w:b/>
          <w:sz w:val="26"/>
        </w:rPr>
        <w:t>of</w:t>
      </w:r>
      <w:r>
        <w:rPr>
          <w:b/>
          <w:spacing w:val="-8"/>
          <w:sz w:val="26"/>
        </w:rPr>
        <w:t> </w:t>
      </w:r>
      <w:r>
        <w:rPr>
          <w:b/>
          <w:sz w:val="26"/>
        </w:rPr>
        <w:t>Federal</w:t>
      </w:r>
      <w:r>
        <w:rPr>
          <w:b/>
          <w:spacing w:val="-8"/>
          <w:sz w:val="26"/>
        </w:rPr>
        <w:t> </w:t>
      </w:r>
      <w:r>
        <w:rPr>
          <w:b/>
          <w:sz w:val="26"/>
        </w:rPr>
        <w:t>Government</w:t>
      </w:r>
      <w:r>
        <w:rPr>
          <w:b/>
          <w:spacing w:val="-8"/>
          <w:sz w:val="26"/>
        </w:rPr>
        <w:t> </w:t>
      </w:r>
      <w:r>
        <w:rPr>
          <w:b/>
          <w:sz w:val="26"/>
        </w:rPr>
        <w:t>Budget</w:t>
      </w:r>
      <w:r>
        <w:rPr>
          <w:b/>
          <w:spacing w:val="-7"/>
          <w:sz w:val="26"/>
        </w:rPr>
        <w:t> </w:t>
      </w:r>
      <w:r>
        <w:rPr>
          <w:b/>
          <w:sz w:val="26"/>
        </w:rPr>
        <w:t>Allocated</w:t>
      </w:r>
      <w:r>
        <w:rPr>
          <w:b/>
          <w:spacing w:val="-6"/>
          <w:sz w:val="26"/>
        </w:rPr>
        <w:t> </w:t>
      </w:r>
      <w:r>
        <w:rPr>
          <w:b/>
          <w:sz w:val="26"/>
        </w:rPr>
        <w:t>to</w:t>
      </w:r>
      <w:r>
        <w:rPr>
          <w:b/>
          <w:spacing w:val="-8"/>
          <w:sz w:val="26"/>
        </w:rPr>
        <w:t> </w:t>
      </w:r>
      <w:r>
        <w:rPr>
          <w:b/>
          <w:sz w:val="26"/>
        </w:rPr>
        <w:t>Education</w:t>
      </w:r>
      <w:r>
        <w:rPr>
          <w:b/>
          <w:spacing w:val="-8"/>
          <w:sz w:val="26"/>
        </w:rPr>
        <w:t> </w:t>
      </w:r>
      <w:r>
        <w:rPr>
          <w:b/>
          <w:sz w:val="26"/>
        </w:rPr>
        <w:t>(1999-</w:t>
      </w:r>
      <w:r>
        <w:rPr>
          <w:b/>
          <w:spacing w:val="-2"/>
          <w:sz w:val="26"/>
        </w:rPr>
        <w:t>2015)</w:t>
      </w:r>
    </w:p>
    <w:p>
      <w:pPr>
        <w:pStyle w:val="BodyText"/>
        <w:spacing w:before="16" w:after="1"/>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5"/>
        <w:gridCol w:w="7026"/>
      </w:tblGrid>
      <w:tr>
        <w:trPr>
          <w:trHeight w:val="796" w:hRule="atLeast"/>
        </w:trPr>
        <w:tc>
          <w:tcPr>
            <w:tcW w:w="2535" w:type="dxa"/>
            <w:tcBorders>
              <w:top w:val="single" w:sz="4" w:space="0" w:color="000000"/>
              <w:bottom w:val="single" w:sz="4" w:space="0" w:color="000000"/>
            </w:tcBorders>
          </w:tcPr>
          <w:p>
            <w:pPr>
              <w:pStyle w:val="TableParagraph"/>
              <w:spacing w:line="298" w:lineRule="exact"/>
              <w:ind w:left="107"/>
              <w:rPr>
                <w:b/>
                <w:sz w:val="26"/>
              </w:rPr>
            </w:pPr>
            <w:r>
              <w:rPr>
                <w:b/>
                <w:spacing w:val="-4"/>
                <w:sz w:val="26"/>
              </w:rPr>
              <w:t>Year</w:t>
            </w:r>
          </w:p>
        </w:tc>
        <w:tc>
          <w:tcPr>
            <w:tcW w:w="7026" w:type="dxa"/>
            <w:tcBorders>
              <w:top w:val="single" w:sz="4" w:space="0" w:color="000000"/>
              <w:bottom w:val="single" w:sz="4" w:space="0" w:color="000000"/>
            </w:tcBorders>
          </w:tcPr>
          <w:p>
            <w:pPr>
              <w:pStyle w:val="TableParagraph"/>
              <w:spacing w:line="298" w:lineRule="exact"/>
              <w:ind w:left="1166" w:right="2"/>
              <w:jc w:val="center"/>
              <w:rPr>
                <w:b/>
                <w:sz w:val="26"/>
              </w:rPr>
            </w:pPr>
            <w:r>
              <w:rPr>
                <w:b/>
                <w:sz w:val="26"/>
              </w:rPr>
              <w:t>%</w:t>
            </w:r>
            <w:r>
              <w:rPr>
                <w:b/>
                <w:spacing w:val="-6"/>
                <w:sz w:val="26"/>
              </w:rPr>
              <w:t> </w:t>
            </w:r>
            <w:r>
              <w:rPr>
                <w:b/>
                <w:sz w:val="26"/>
              </w:rPr>
              <w:t>of</w:t>
            </w:r>
            <w:r>
              <w:rPr>
                <w:b/>
                <w:spacing w:val="-5"/>
                <w:sz w:val="26"/>
              </w:rPr>
              <w:t> </w:t>
            </w:r>
            <w:r>
              <w:rPr>
                <w:b/>
                <w:sz w:val="26"/>
              </w:rPr>
              <w:t>total</w:t>
            </w:r>
            <w:r>
              <w:rPr>
                <w:b/>
                <w:spacing w:val="-3"/>
                <w:sz w:val="26"/>
              </w:rPr>
              <w:t> </w:t>
            </w:r>
            <w:r>
              <w:rPr>
                <w:b/>
                <w:sz w:val="26"/>
              </w:rPr>
              <w:t>budget</w:t>
            </w:r>
            <w:r>
              <w:rPr>
                <w:b/>
                <w:spacing w:val="-5"/>
                <w:sz w:val="26"/>
              </w:rPr>
              <w:t> </w:t>
            </w:r>
            <w:r>
              <w:rPr>
                <w:b/>
                <w:sz w:val="26"/>
              </w:rPr>
              <w:t>allocated</w:t>
            </w:r>
            <w:r>
              <w:rPr>
                <w:b/>
                <w:spacing w:val="-6"/>
                <w:sz w:val="26"/>
              </w:rPr>
              <w:t> </w:t>
            </w:r>
            <w:r>
              <w:rPr>
                <w:b/>
                <w:sz w:val="26"/>
              </w:rPr>
              <w:t>to</w:t>
            </w:r>
            <w:r>
              <w:rPr>
                <w:b/>
                <w:spacing w:val="-5"/>
                <w:sz w:val="26"/>
              </w:rPr>
              <w:t> </w:t>
            </w:r>
            <w:r>
              <w:rPr>
                <w:b/>
                <w:spacing w:val="-2"/>
                <w:sz w:val="26"/>
              </w:rPr>
              <w:t>education</w:t>
            </w:r>
          </w:p>
        </w:tc>
      </w:tr>
      <w:tr>
        <w:trPr>
          <w:trHeight w:val="397" w:hRule="atLeast"/>
        </w:trPr>
        <w:tc>
          <w:tcPr>
            <w:tcW w:w="2535" w:type="dxa"/>
            <w:tcBorders>
              <w:top w:val="single" w:sz="4" w:space="0" w:color="000000"/>
            </w:tcBorders>
          </w:tcPr>
          <w:p>
            <w:pPr>
              <w:pStyle w:val="TableParagraph"/>
              <w:spacing w:line="291" w:lineRule="exact"/>
              <w:ind w:left="107"/>
              <w:rPr>
                <w:sz w:val="26"/>
              </w:rPr>
            </w:pPr>
            <w:r>
              <w:rPr>
                <w:spacing w:val="-4"/>
                <w:sz w:val="26"/>
              </w:rPr>
              <w:t>1999</w:t>
            </w:r>
          </w:p>
        </w:tc>
        <w:tc>
          <w:tcPr>
            <w:tcW w:w="7026" w:type="dxa"/>
            <w:tcBorders>
              <w:top w:val="single" w:sz="4" w:space="0" w:color="000000"/>
            </w:tcBorders>
          </w:tcPr>
          <w:p>
            <w:pPr>
              <w:pStyle w:val="TableParagraph"/>
              <w:spacing w:line="291" w:lineRule="exact"/>
              <w:ind w:left="1166"/>
              <w:jc w:val="center"/>
              <w:rPr>
                <w:sz w:val="26"/>
              </w:rPr>
            </w:pPr>
            <w:r>
              <w:rPr>
                <w:spacing w:val="-4"/>
                <w:sz w:val="26"/>
              </w:rPr>
              <w:t>4.46</w:t>
            </w:r>
          </w:p>
        </w:tc>
      </w:tr>
      <w:tr>
        <w:trPr>
          <w:trHeight w:val="393" w:hRule="atLeast"/>
        </w:trPr>
        <w:tc>
          <w:tcPr>
            <w:tcW w:w="2535" w:type="dxa"/>
          </w:tcPr>
          <w:p>
            <w:pPr>
              <w:pStyle w:val="TableParagraph"/>
              <w:spacing w:line="279" w:lineRule="exact" w:before="94"/>
              <w:ind w:left="107"/>
              <w:rPr>
                <w:sz w:val="26"/>
              </w:rPr>
            </w:pPr>
            <w:r>
              <w:rPr>
                <w:spacing w:val="-4"/>
                <w:sz w:val="26"/>
              </w:rPr>
              <w:t>2000</w:t>
            </w:r>
          </w:p>
        </w:tc>
        <w:tc>
          <w:tcPr>
            <w:tcW w:w="7026" w:type="dxa"/>
          </w:tcPr>
          <w:p>
            <w:pPr>
              <w:pStyle w:val="TableParagraph"/>
              <w:spacing w:line="279" w:lineRule="exact" w:before="94"/>
              <w:ind w:left="1166"/>
              <w:jc w:val="center"/>
              <w:rPr>
                <w:sz w:val="26"/>
              </w:rPr>
            </w:pPr>
            <w:r>
              <w:rPr>
                <w:spacing w:val="-4"/>
                <w:sz w:val="26"/>
              </w:rPr>
              <w:t>8.71</w:t>
            </w:r>
          </w:p>
        </w:tc>
      </w:tr>
    </w:tbl>
    <w:p>
      <w:pPr>
        <w:spacing w:after="0" w:line="279" w:lineRule="exact"/>
        <w:jc w:val="center"/>
        <w:rPr>
          <w:sz w:val="26"/>
        </w:rPr>
        <w:sectPr>
          <w:pgSz w:w="11910" w:h="16840"/>
          <w:pgMar w:header="761" w:footer="0" w:top="980" w:bottom="280" w:left="780" w:right="820"/>
        </w:sectPr>
      </w:pPr>
    </w:p>
    <w:p>
      <w:pPr>
        <w:pStyle w:val="BodyText"/>
        <w:rPr>
          <w:b/>
          <w:sz w:val="20"/>
        </w:rPr>
      </w:pPr>
    </w:p>
    <w:p>
      <w:pPr>
        <w:pStyle w:val="BodyText"/>
        <w:spacing w:before="60"/>
        <w:rPr>
          <w:b/>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5"/>
        <w:gridCol w:w="3490"/>
      </w:tblGrid>
      <w:tr>
        <w:trPr>
          <w:trHeight w:val="393" w:hRule="atLeast"/>
        </w:trPr>
        <w:tc>
          <w:tcPr>
            <w:tcW w:w="3425" w:type="dxa"/>
          </w:tcPr>
          <w:p>
            <w:pPr>
              <w:pStyle w:val="TableParagraph"/>
              <w:spacing w:line="287" w:lineRule="exact"/>
              <w:ind w:left="50"/>
              <w:rPr>
                <w:sz w:val="26"/>
              </w:rPr>
            </w:pPr>
            <w:r>
              <w:rPr>
                <w:spacing w:val="-4"/>
                <w:sz w:val="26"/>
              </w:rPr>
              <w:t>2001</w:t>
            </w:r>
          </w:p>
        </w:tc>
        <w:tc>
          <w:tcPr>
            <w:tcW w:w="3490" w:type="dxa"/>
          </w:tcPr>
          <w:p>
            <w:pPr>
              <w:pStyle w:val="TableParagraph"/>
              <w:spacing w:line="287" w:lineRule="exact"/>
              <w:ind w:left="2811" w:right="5"/>
              <w:jc w:val="center"/>
              <w:rPr>
                <w:sz w:val="26"/>
              </w:rPr>
            </w:pPr>
            <w:r>
              <w:rPr>
                <w:spacing w:val="-4"/>
                <w:sz w:val="26"/>
              </w:rPr>
              <w:t>7.13</w:t>
            </w:r>
          </w:p>
        </w:tc>
      </w:tr>
      <w:tr>
        <w:trPr>
          <w:trHeight w:val="499" w:hRule="atLeast"/>
        </w:trPr>
        <w:tc>
          <w:tcPr>
            <w:tcW w:w="3425" w:type="dxa"/>
          </w:tcPr>
          <w:p>
            <w:pPr>
              <w:pStyle w:val="TableParagraph"/>
              <w:spacing w:before="94"/>
              <w:ind w:left="50"/>
              <w:rPr>
                <w:sz w:val="26"/>
              </w:rPr>
            </w:pPr>
            <w:r>
              <w:rPr>
                <w:spacing w:val="-4"/>
                <w:sz w:val="26"/>
              </w:rPr>
              <w:t>2002</w:t>
            </w:r>
          </w:p>
        </w:tc>
        <w:tc>
          <w:tcPr>
            <w:tcW w:w="3490" w:type="dxa"/>
          </w:tcPr>
          <w:p>
            <w:pPr>
              <w:pStyle w:val="TableParagraph"/>
              <w:spacing w:before="94"/>
              <w:ind w:left="2811" w:right="5"/>
              <w:jc w:val="center"/>
              <w:rPr>
                <w:sz w:val="26"/>
              </w:rPr>
            </w:pPr>
            <w:r>
              <w:rPr>
                <w:spacing w:val="-4"/>
                <w:sz w:val="26"/>
              </w:rPr>
              <w:t>6.90</w:t>
            </w:r>
          </w:p>
        </w:tc>
      </w:tr>
      <w:tr>
        <w:trPr>
          <w:trHeight w:val="499" w:hRule="atLeast"/>
        </w:trPr>
        <w:tc>
          <w:tcPr>
            <w:tcW w:w="3425" w:type="dxa"/>
          </w:tcPr>
          <w:p>
            <w:pPr>
              <w:pStyle w:val="TableParagraph"/>
              <w:spacing w:before="94"/>
              <w:ind w:left="50"/>
              <w:rPr>
                <w:sz w:val="26"/>
              </w:rPr>
            </w:pPr>
            <w:r>
              <w:rPr>
                <w:spacing w:val="-4"/>
                <w:sz w:val="26"/>
              </w:rPr>
              <w:t>2003</w:t>
            </w:r>
          </w:p>
        </w:tc>
        <w:tc>
          <w:tcPr>
            <w:tcW w:w="3490" w:type="dxa"/>
          </w:tcPr>
          <w:p>
            <w:pPr>
              <w:pStyle w:val="TableParagraph"/>
              <w:spacing w:before="94"/>
              <w:ind w:left="2811" w:right="5"/>
              <w:jc w:val="center"/>
              <w:rPr>
                <w:sz w:val="26"/>
              </w:rPr>
            </w:pPr>
            <w:r>
              <w:rPr>
                <w:spacing w:val="-4"/>
                <w:sz w:val="26"/>
              </w:rPr>
              <w:t>7.75</w:t>
            </w:r>
          </w:p>
        </w:tc>
      </w:tr>
      <w:tr>
        <w:trPr>
          <w:trHeight w:val="499" w:hRule="atLeast"/>
        </w:trPr>
        <w:tc>
          <w:tcPr>
            <w:tcW w:w="3425" w:type="dxa"/>
          </w:tcPr>
          <w:p>
            <w:pPr>
              <w:pStyle w:val="TableParagraph"/>
              <w:spacing w:before="94"/>
              <w:ind w:left="50"/>
              <w:rPr>
                <w:sz w:val="26"/>
              </w:rPr>
            </w:pPr>
            <w:r>
              <w:rPr>
                <w:spacing w:val="-4"/>
                <w:sz w:val="26"/>
              </w:rPr>
              <w:t>2004</w:t>
            </w:r>
          </w:p>
        </w:tc>
        <w:tc>
          <w:tcPr>
            <w:tcW w:w="3490" w:type="dxa"/>
          </w:tcPr>
          <w:p>
            <w:pPr>
              <w:pStyle w:val="TableParagraph"/>
              <w:spacing w:before="94"/>
              <w:ind w:left="2811" w:right="5"/>
              <w:jc w:val="center"/>
              <w:rPr>
                <w:sz w:val="26"/>
              </w:rPr>
            </w:pPr>
            <w:r>
              <w:rPr>
                <w:spacing w:val="-4"/>
                <w:sz w:val="26"/>
              </w:rPr>
              <w:t>5.24</w:t>
            </w:r>
          </w:p>
        </w:tc>
      </w:tr>
      <w:tr>
        <w:trPr>
          <w:trHeight w:val="498" w:hRule="atLeast"/>
        </w:trPr>
        <w:tc>
          <w:tcPr>
            <w:tcW w:w="3425" w:type="dxa"/>
          </w:tcPr>
          <w:p>
            <w:pPr>
              <w:pStyle w:val="TableParagraph"/>
              <w:spacing w:before="94"/>
              <w:ind w:left="50"/>
              <w:rPr>
                <w:sz w:val="26"/>
              </w:rPr>
            </w:pPr>
            <w:r>
              <w:rPr>
                <w:spacing w:val="-4"/>
                <w:sz w:val="26"/>
              </w:rPr>
              <w:t>2005</w:t>
            </w:r>
          </w:p>
        </w:tc>
        <w:tc>
          <w:tcPr>
            <w:tcW w:w="3490" w:type="dxa"/>
          </w:tcPr>
          <w:p>
            <w:pPr>
              <w:pStyle w:val="TableParagraph"/>
              <w:spacing w:before="94"/>
              <w:ind w:left="2811" w:right="5"/>
              <w:jc w:val="center"/>
              <w:rPr>
                <w:sz w:val="26"/>
              </w:rPr>
            </w:pPr>
            <w:r>
              <w:rPr>
                <w:spacing w:val="-4"/>
                <w:sz w:val="26"/>
              </w:rPr>
              <w:t>8.21</w:t>
            </w:r>
          </w:p>
        </w:tc>
      </w:tr>
      <w:tr>
        <w:trPr>
          <w:trHeight w:val="498" w:hRule="atLeast"/>
        </w:trPr>
        <w:tc>
          <w:tcPr>
            <w:tcW w:w="3425" w:type="dxa"/>
          </w:tcPr>
          <w:p>
            <w:pPr>
              <w:pStyle w:val="TableParagraph"/>
              <w:spacing w:before="93"/>
              <w:ind w:left="50"/>
              <w:rPr>
                <w:sz w:val="26"/>
              </w:rPr>
            </w:pPr>
            <w:r>
              <w:rPr>
                <w:spacing w:val="-4"/>
                <w:sz w:val="26"/>
              </w:rPr>
              <w:t>2006</w:t>
            </w:r>
          </w:p>
        </w:tc>
        <w:tc>
          <w:tcPr>
            <w:tcW w:w="3490" w:type="dxa"/>
          </w:tcPr>
          <w:p>
            <w:pPr>
              <w:pStyle w:val="TableParagraph"/>
              <w:spacing w:before="93"/>
              <w:ind w:left="2811" w:right="5"/>
              <w:jc w:val="center"/>
              <w:rPr>
                <w:sz w:val="26"/>
              </w:rPr>
            </w:pPr>
            <w:r>
              <w:rPr>
                <w:spacing w:val="-2"/>
                <w:sz w:val="26"/>
              </w:rPr>
              <w:t>10.43</w:t>
            </w:r>
          </w:p>
        </w:tc>
      </w:tr>
      <w:tr>
        <w:trPr>
          <w:trHeight w:val="499" w:hRule="atLeast"/>
        </w:trPr>
        <w:tc>
          <w:tcPr>
            <w:tcW w:w="3425" w:type="dxa"/>
          </w:tcPr>
          <w:p>
            <w:pPr>
              <w:pStyle w:val="TableParagraph"/>
              <w:spacing w:before="94"/>
              <w:ind w:left="50"/>
              <w:rPr>
                <w:sz w:val="26"/>
              </w:rPr>
            </w:pPr>
            <w:r>
              <w:rPr>
                <w:spacing w:val="-4"/>
                <w:sz w:val="26"/>
              </w:rPr>
              <w:t>2007</w:t>
            </w:r>
          </w:p>
        </w:tc>
        <w:tc>
          <w:tcPr>
            <w:tcW w:w="3490" w:type="dxa"/>
          </w:tcPr>
          <w:p>
            <w:pPr>
              <w:pStyle w:val="TableParagraph"/>
              <w:spacing w:before="94"/>
              <w:ind w:left="2811" w:right="5"/>
              <w:jc w:val="center"/>
              <w:rPr>
                <w:sz w:val="26"/>
              </w:rPr>
            </w:pPr>
            <w:r>
              <w:rPr>
                <w:spacing w:val="-4"/>
                <w:sz w:val="26"/>
              </w:rPr>
              <w:t>9.75</w:t>
            </w:r>
          </w:p>
        </w:tc>
      </w:tr>
      <w:tr>
        <w:trPr>
          <w:trHeight w:val="499" w:hRule="atLeast"/>
        </w:trPr>
        <w:tc>
          <w:tcPr>
            <w:tcW w:w="3425" w:type="dxa"/>
          </w:tcPr>
          <w:p>
            <w:pPr>
              <w:pStyle w:val="TableParagraph"/>
              <w:spacing w:before="94"/>
              <w:ind w:left="50"/>
              <w:rPr>
                <w:sz w:val="26"/>
              </w:rPr>
            </w:pPr>
            <w:r>
              <w:rPr>
                <w:spacing w:val="-4"/>
                <w:sz w:val="26"/>
              </w:rPr>
              <w:t>2008</w:t>
            </w:r>
          </w:p>
        </w:tc>
        <w:tc>
          <w:tcPr>
            <w:tcW w:w="3490" w:type="dxa"/>
          </w:tcPr>
          <w:p>
            <w:pPr>
              <w:pStyle w:val="TableParagraph"/>
              <w:spacing w:before="94"/>
              <w:ind w:left="2811" w:right="5"/>
              <w:jc w:val="center"/>
              <w:rPr>
                <w:sz w:val="26"/>
              </w:rPr>
            </w:pPr>
            <w:r>
              <w:rPr>
                <w:spacing w:val="-2"/>
                <w:sz w:val="26"/>
              </w:rPr>
              <w:t>10.04</w:t>
            </w:r>
          </w:p>
        </w:tc>
      </w:tr>
      <w:tr>
        <w:trPr>
          <w:trHeight w:val="499" w:hRule="atLeast"/>
        </w:trPr>
        <w:tc>
          <w:tcPr>
            <w:tcW w:w="3425" w:type="dxa"/>
          </w:tcPr>
          <w:p>
            <w:pPr>
              <w:pStyle w:val="TableParagraph"/>
              <w:spacing w:before="94"/>
              <w:ind w:left="50"/>
              <w:rPr>
                <w:sz w:val="26"/>
              </w:rPr>
            </w:pPr>
            <w:r>
              <w:rPr>
                <w:spacing w:val="-4"/>
                <w:sz w:val="26"/>
              </w:rPr>
              <w:t>2009</w:t>
            </w:r>
          </w:p>
        </w:tc>
        <w:tc>
          <w:tcPr>
            <w:tcW w:w="3490" w:type="dxa"/>
          </w:tcPr>
          <w:p>
            <w:pPr>
              <w:pStyle w:val="TableParagraph"/>
              <w:spacing w:before="94"/>
              <w:ind w:left="2811" w:right="5"/>
              <w:jc w:val="center"/>
              <w:rPr>
                <w:sz w:val="26"/>
              </w:rPr>
            </w:pPr>
            <w:r>
              <w:rPr>
                <w:spacing w:val="-4"/>
                <w:sz w:val="26"/>
              </w:rPr>
              <w:t>8.79</w:t>
            </w:r>
          </w:p>
        </w:tc>
      </w:tr>
      <w:tr>
        <w:trPr>
          <w:trHeight w:val="499" w:hRule="atLeast"/>
        </w:trPr>
        <w:tc>
          <w:tcPr>
            <w:tcW w:w="3425" w:type="dxa"/>
          </w:tcPr>
          <w:p>
            <w:pPr>
              <w:pStyle w:val="TableParagraph"/>
              <w:spacing w:before="94"/>
              <w:ind w:left="50"/>
              <w:rPr>
                <w:sz w:val="26"/>
              </w:rPr>
            </w:pPr>
            <w:r>
              <w:rPr>
                <w:spacing w:val="-4"/>
                <w:sz w:val="26"/>
              </w:rPr>
              <w:t>2010</w:t>
            </w:r>
          </w:p>
        </w:tc>
        <w:tc>
          <w:tcPr>
            <w:tcW w:w="3490" w:type="dxa"/>
          </w:tcPr>
          <w:p>
            <w:pPr>
              <w:pStyle w:val="TableParagraph"/>
              <w:spacing w:before="94"/>
              <w:ind w:left="2811" w:right="5"/>
              <w:jc w:val="center"/>
              <w:rPr>
                <w:sz w:val="26"/>
              </w:rPr>
            </w:pPr>
            <w:r>
              <w:rPr>
                <w:spacing w:val="-4"/>
                <w:sz w:val="26"/>
              </w:rPr>
              <w:t>7.37</w:t>
            </w:r>
          </w:p>
        </w:tc>
      </w:tr>
      <w:tr>
        <w:trPr>
          <w:trHeight w:val="499" w:hRule="atLeast"/>
        </w:trPr>
        <w:tc>
          <w:tcPr>
            <w:tcW w:w="3425" w:type="dxa"/>
          </w:tcPr>
          <w:p>
            <w:pPr>
              <w:pStyle w:val="TableParagraph"/>
              <w:spacing w:before="94"/>
              <w:ind w:left="50"/>
              <w:rPr>
                <w:sz w:val="26"/>
              </w:rPr>
            </w:pPr>
            <w:r>
              <w:rPr>
                <w:spacing w:val="-4"/>
                <w:sz w:val="26"/>
              </w:rPr>
              <w:t>2011</w:t>
            </w:r>
          </w:p>
        </w:tc>
        <w:tc>
          <w:tcPr>
            <w:tcW w:w="3490" w:type="dxa"/>
          </w:tcPr>
          <w:p>
            <w:pPr>
              <w:pStyle w:val="TableParagraph"/>
              <w:spacing w:before="94"/>
              <w:ind w:left="2811" w:right="5"/>
              <w:jc w:val="center"/>
              <w:rPr>
                <w:sz w:val="26"/>
              </w:rPr>
            </w:pPr>
            <w:r>
              <w:rPr>
                <w:spacing w:val="-4"/>
                <w:sz w:val="26"/>
              </w:rPr>
              <w:t>9.32</w:t>
            </w:r>
          </w:p>
        </w:tc>
      </w:tr>
      <w:tr>
        <w:trPr>
          <w:trHeight w:val="499" w:hRule="atLeast"/>
        </w:trPr>
        <w:tc>
          <w:tcPr>
            <w:tcW w:w="3425" w:type="dxa"/>
          </w:tcPr>
          <w:p>
            <w:pPr>
              <w:pStyle w:val="TableParagraph"/>
              <w:spacing w:before="94"/>
              <w:ind w:left="50"/>
              <w:rPr>
                <w:sz w:val="26"/>
              </w:rPr>
            </w:pPr>
            <w:r>
              <w:rPr>
                <w:spacing w:val="-4"/>
                <w:sz w:val="26"/>
              </w:rPr>
              <w:t>2012</w:t>
            </w:r>
          </w:p>
        </w:tc>
        <w:tc>
          <w:tcPr>
            <w:tcW w:w="3490" w:type="dxa"/>
          </w:tcPr>
          <w:p>
            <w:pPr>
              <w:pStyle w:val="TableParagraph"/>
              <w:spacing w:before="94"/>
              <w:ind w:left="2811" w:right="5"/>
              <w:jc w:val="center"/>
              <w:rPr>
                <w:sz w:val="26"/>
              </w:rPr>
            </w:pPr>
            <w:r>
              <w:rPr>
                <w:spacing w:val="-4"/>
                <w:sz w:val="26"/>
              </w:rPr>
              <w:t>9.86</w:t>
            </w:r>
          </w:p>
        </w:tc>
      </w:tr>
      <w:tr>
        <w:trPr>
          <w:trHeight w:val="499" w:hRule="atLeast"/>
        </w:trPr>
        <w:tc>
          <w:tcPr>
            <w:tcW w:w="3425" w:type="dxa"/>
          </w:tcPr>
          <w:p>
            <w:pPr>
              <w:pStyle w:val="TableParagraph"/>
              <w:spacing w:before="94"/>
              <w:ind w:left="50"/>
              <w:rPr>
                <w:sz w:val="26"/>
              </w:rPr>
            </w:pPr>
            <w:r>
              <w:rPr>
                <w:spacing w:val="-4"/>
                <w:sz w:val="26"/>
              </w:rPr>
              <w:t>2013</w:t>
            </w:r>
          </w:p>
        </w:tc>
        <w:tc>
          <w:tcPr>
            <w:tcW w:w="3490" w:type="dxa"/>
          </w:tcPr>
          <w:p>
            <w:pPr>
              <w:pStyle w:val="TableParagraph"/>
              <w:spacing w:before="94"/>
              <w:ind w:left="2811" w:right="5"/>
              <w:jc w:val="center"/>
              <w:rPr>
                <w:sz w:val="26"/>
              </w:rPr>
            </w:pPr>
            <w:r>
              <w:rPr>
                <w:spacing w:val="-2"/>
                <w:sz w:val="26"/>
              </w:rPr>
              <w:t>10.21</w:t>
            </w:r>
          </w:p>
        </w:tc>
      </w:tr>
      <w:tr>
        <w:trPr>
          <w:trHeight w:val="499" w:hRule="atLeast"/>
        </w:trPr>
        <w:tc>
          <w:tcPr>
            <w:tcW w:w="3425" w:type="dxa"/>
          </w:tcPr>
          <w:p>
            <w:pPr>
              <w:pStyle w:val="TableParagraph"/>
              <w:spacing w:before="94"/>
              <w:ind w:left="50"/>
              <w:rPr>
                <w:sz w:val="26"/>
              </w:rPr>
            </w:pPr>
            <w:r>
              <w:rPr>
                <w:spacing w:val="-4"/>
                <w:sz w:val="26"/>
              </w:rPr>
              <w:t>2014</w:t>
            </w:r>
          </w:p>
        </w:tc>
        <w:tc>
          <w:tcPr>
            <w:tcW w:w="3490" w:type="dxa"/>
          </w:tcPr>
          <w:p>
            <w:pPr>
              <w:pStyle w:val="TableParagraph"/>
              <w:spacing w:before="94"/>
              <w:ind w:left="2811"/>
              <w:jc w:val="center"/>
              <w:rPr>
                <w:sz w:val="26"/>
              </w:rPr>
            </w:pPr>
            <w:r>
              <w:rPr>
                <w:spacing w:val="-5"/>
                <w:sz w:val="26"/>
              </w:rPr>
              <w:t>8.7</w:t>
            </w:r>
          </w:p>
        </w:tc>
      </w:tr>
      <w:tr>
        <w:trPr>
          <w:trHeight w:val="393" w:hRule="atLeast"/>
        </w:trPr>
        <w:tc>
          <w:tcPr>
            <w:tcW w:w="3425" w:type="dxa"/>
          </w:tcPr>
          <w:p>
            <w:pPr>
              <w:pStyle w:val="TableParagraph"/>
              <w:spacing w:line="279" w:lineRule="exact" w:before="94"/>
              <w:ind w:left="50"/>
              <w:rPr>
                <w:sz w:val="26"/>
              </w:rPr>
            </w:pPr>
            <w:r>
              <w:rPr>
                <w:spacing w:val="-4"/>
                <w:sz w:val="26"/>
              </w:rPr>
              <w:t>2015</w:t>
            </w:r>
          </w:p>
        </w:tc>
        <w:tc>
          <w:tcPr>
            <w:tcW w:w="3490" w:type="dxa"/>
          </w:tcPr>
          <w:p>
            <w:pPr>
              <w:pStyle w:val="TableParagraph"/>
              <w:spacing w:line="279" w:lineRule="exact" w:before="94"/>
              <w:ind w:left="2811" w:right="5"/>
              <w:jc w:val="center"/>
              <w:rPr>
                <w:sz w:val="26"/>
              </w:rPr>
            </w:pPr>
            <w:r>
              <w:rPr>
                <w:spacing w:val="-4"/>
                <w:sz w:val="26"/>
              </w:rPr>
              <w:t>10.7</w:t>
            </w:r>
          </w:p>
        </w:tc>
      </w:tr>
    </w:tbl>
    <w:p>
      <w:pPr>
        <w:spacing w:before="209"/>
        <w:ind w:left="300" w:right="0" w:firstLine="0"/>
        <w:jc w:val="left"/>
        <w:rPr>
          <w:b/>
          <w:sz w:val="28"/>
        </w:rPr>
      </w:pPr>
      <w:r>
        <w:rPr>
          <w:b/>
          <w:sz w:val="28"/>
        </w:rPr>
        <w:t>Source:</w:t>
      </w:r>
      <w:r>
        <w:rPr>
          <w:b/>
          <w:spacing w:val="-10"/>
          <w:sz w:val="28"/>
        </w:rPr>
        <w:t> </w:t>
      </w:r>
      <w:r>
        <w:rPr>
          <w:b/>
          <w:sz w:val="28"/>
        </w:rPr>
        <w:t>Nigeria</w:t>
      </w:r>
      <w:r>
        <w:rPr>
          <w:b/>
          <w:spacing w:val="-7"/>
          <w:sz w:val="28"/>
        </w:rPr>
        <w:t> </w:t>
      </w:r>
      <w:r>
        <w:rPr>
          <w:b/>
          <w:sz w:val="28"/>
        </w:rPr>
        <w:t>Budget</w:t>
      </w:r>
      <w:r>
        <w:rPr>
          <w:b/>
          <w:spacing w:val="-10"/>
          <w:sz w:val="28"/>
        </w:rPr>
        <w:t> </w:t>
      </w:r>
      <w:r>
        <w:rPr>
          <w:b/>
          <w:sz w:val="28"/>
        </w:rPr>
        <w:t>office.</w:t>
      </w:r>
      <w:r>
        <w:rPr>
          <w:b/>
          <w:spacing w:val="-10"/>
          <w:sz w:val="28"/>
        </w:rPr>
        <w:t> </w:t>
      </w:r>
      <w:hyperlink r:id="rId21">
        <w:r>
          <w:rPr>
            <w:b/>
            <w:color w:val="0462C1"/>
            <w:sz w:val="28"/>
            <w:u w:val="single" w:color="0462C1"/>
          </w:rPr>
          <w:t>www.budgetofficegov.ng</w:t>
        </w:r>
      </w:hyperlink>
      <w:r>
        <w:rPr>
          <w:b/>
          <w:sz w:val="28"/>
        </w:rPr>
        <w:t>(various</w:t>
      </w:r>
      <w:r>
        <w:rPr>
          <w:b/>
          <w:spacing w:val="-9"/>
          <w:sz w:val="28"/>
        </w:rPr>
        <w:t> </w:t>
      </w:r>
      <w:r>
        <w:rPr>
          <w:b/>
          <w:spacing w:val="-2"/>
          <w:sz w:val="28"/>
        </w:rPr>
        <w:t>years)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21"/>
        <w:rPr>
          <w:b/>
        </w:rPr>
      </w:pPr>
    </w:p>
    <w:p>
      <w:pPr>
        <w:pStyle w:val="Heading1"/>
        <w:spacing w:line="322" w:lineRule="exact"/>
        <w:ind w:left="5"/>
      </w:pPr>
      <w:r>
        <w:rPr/>
        <w:t>APPENDIX</w:t>
      </w:r>
      <w:r>
        <w:rPr>
          <w:spacing w:val="-11"/>
        </w:rPr>
        <w:t> </w:t>
      </w:r>
      <w:r>
        <w:rPr>
          <w:spacing w:val="-10"/>
        </w:rPr>
        <w:t>C</w:t>
      </w:r>
    </w:p>
    <w:p>
      <w:pPr>
        <w:pStyle w:val="Heading2"/>
        <w:spacing w:line="360" w:lineRule="auto"/>
        <w:ind w:right="613"/>
        <w:jc w:val="left"/>
      </w:pPr>
      <w:r>
        <w:rPr/>
        <mc:AlternateContent>
          <mc:Choice Requires="wps">
            <w:drawing>
              <wp:anchor distT="0" distB="0" distL="0" distR="0" allowOverlap="1" layoutInCell="1" locked="0" behindDoc="0" simplePos="0" relativeHeight="15736320">
                <wp:simplePos x="0" y="0"/>
                <wp:positionH relativeFrom="page">
                  <wp:posOffset>655955</wp:posOffset>
                </wp:positionH>
                <wp:positionV relativeFrom="paragraph">
                  <wp:posOffset>584985</wp:posOffset>
                </wp:positionV>
                <wp:extent cx="6351270"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351270" cy="1270"/>
                        </a:xfrm>
                        <a:custGeom>
                          <a:avLst/>
                          <a:gdLst/>
                          <a:ahLst/>
                          <a:cxnLst/>
                          <a:rect l="l" t="t" r="r" b="b"/>
                          <a:pathLst>
                            <a:path w="6351270" h="0">
                              <a:moveTo>
                                <a:pt x="0" y="0"/>
                              </a:moveTo>
                              <a:lnTo>
                                <a:pt x="63512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51.650002pt,46.061825pt" to="551.750002pt,46.061825pt" stroked="true" strokeweight=".75pt" strokecolor="#000000">
                <v:stroke dashstyle="solid"/>
                <w10:wrap type="none"/>
              </v:line>
            </w:pict>
          </mc:Fallback>
        </mc:AlternateContent>
      </w:r>
      <w:r>
        <w:rPr/>
        <w:t>Comparative Proportion of National Budget Allocated to Education in some</w:t>
      </w:r>
      <w:r>
        <w:rPr>
          <w:spacing w:val="80"/>
        </w:rPr>
        <w:t> </w:t>
      </w:r>
      <w:r>
        <w:rPr/>
        <w:t>African Countries</w:t>
      </w:r>
    </w:p>
    <w:p>
      <w:pPr>
        <w:tabs>
          <w:tab w:pos="4880" w:val="left" w:leader="none"/>
        </w:tabs>
        <w:spacing w:before="1"/>
        <w:ind w:left="559" w:right="0" w:firstLine="0"/>
        <w:jc w:val="left"/>
        <w:rPr>
          <w:b/>
          <w:sz w:val="28"/>
        </w:rPr>
      </w:pPr>
      <w:r>
        <w:rPr>
          <w:b/>
          <w:spacing w:val="-2"/>
          <w:sz w:val="28"/>
        </w:rPr>
        <w:t>Countries</w:t>
      </w:r>
      <w:r>
        <w:rPr>
          <w:b/>
          <w:sz w:val="28"/>
        </w:rPr>
        <w:tab/>
        <w:t>Average</w:t>
      </w:r>
      <w:r>
        <w:rPr>
          <w:b/>
          <w:spacing w:val="-6"/>
          <w:sz w:val="28"/>
        </w:rPr>
        <w:t> </w:t>
      </w:r>
      <w:r>
        <w:rPr>
          <w:b/>
          <w:sz w:val="28"/>
        </w:rPr>
        <w:t>%</w:t>
      </w:r>
      <w:r>
        <w:rPr>
          <w:b/>
          <w:spacing w:val="-7"/>
          <w:sz w:val="28"/>
        </w:rPr>
        <w:t> </w:t>
      </w:r>
      <w:r>
        <w:rPr>
          <w:b/>
          <w:sz w:val="28"/>
        </w:rPr>
        <w:t>of</w:t>
      </w:r>
      <w:r>
        <w:rPr>
          <w:b/>
          <w:spacing w:val="-3"/>
          <w:sz w:val="28"/>
        </w:rPr>
        <w:t> </w:t>
      </w:r>
      <w:r>
        <w:rPr>
          <w:b/>
          <w:sz w:val="28"/>
        </w:rPr>
        <w:t>Allocation</w:t>
      </w:r>
      <w:r>
        <w:rPr>
          <w:b/>
          <w:spacing w:val="-4"/>
          <w:sz w:val="28"/>
        </w:rPr>
        <w:t> </w:t>
      </w:r>
      <w:r>
        <w:rPr>
          <w:b/>
          <w:sz w:val="28"/>
        </w:rPr>
        <w:t>to</w:t>
      </w:r>
      <w:r>
        <w:rPr>
          <w:b/>
          <w:spacing w:val="-2"/>
          <w:sz w:val="28"/>
        </w:rPr>
        <w:t> Education</w:t>
      </w:r>
    </w:p>
    <w:p>
      <w:pPr>
        <w:tabs>
          <w:tab w:pos="7021" w:val="right" w:leader="none"/>
        </w:tabs>
        <w:spacing w:before="316"/>
        <w:ind w:left="300" w:right="0" w:firstLine="0"/>
        <w:jc w:val="left"/>
        <w:rPr>
          <w:sz w:val="24"/>
        </w:rPr>
      </w:pPr>
      <w:r>
        <w:rPr/>
        <mc:AlternateContent>
          <mc:Choice Requires="wps">
            <w:drawing>
              <wp:anchor distT="0" distB="0" distL="0" distR="0" allowOverlap="1" layoutInCell="1" locked="0" behindDoc="0" simplePos="0" relativeHeight="15736832">
                <wp:simplePos x="0" y="0"/>
                <wp:positionH relativeFrom="page">
                  <wp:posOffset>601344</wp:posOffset>
                </wp:positionH>
                <wp:positionV relativeFrom="paragraph">
                  <wp:posOffset>157699</wp:posOffset>
                </wp:positionV>
                <wp:extent cx="6351270"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351270" cy="1270"/>
                        </a:xfrm>
                        <a:custGeom>
                          <a:avLst/>
                          <a:gdLst/>
                          <a:ahLst/>
                          <a:cxnLst/>
                          <a:rect l="l" t="t" r="r" b="b"/>
                          <a:pathLst>
                            <a:path w="6351270" h="0">
                              <a:moveTo>
                                <a:pt x="0" y="0"/>
                              </a:moveTo>
                              <a:lnTo>
                                <a:pt x="63512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47.349998pt,12.417292pt" to="547.449998pt,12.417292pt" stroked="true" strokeweight=".75pt" strokecolor="#000000">
                <v:stroke dashstyle="solid"/>
                <w10:wrap type="none"/>
              </v:line>
            </w:pict>
          </mc:Fallback>
        </mc:AlternateContent>
      </w:r>
      <w:r>
        <w:rPr>
          <w:spacing w:val="-2"/>
          <w:sz w:val="24"/>
        </w:rPr>
        <w:t>Botswana</w:t>
      </w:r>
      <w:r>
        <w:rPr>
          <w:sz w:val="24"/>
        </w:rPr>
        <w:tab/>
      </w:r>
      <w:r>
        <w:rPr>
          <w:spacing w:val="-5"/>
          <w:sz w:val="24"/>
        </w:rPr>
        <w:t>21</w:t>
      </w:r>
    </w:p>
    <w:p>
      <w:pPr>
        <w:tabs>
          <w:tab w:pos="7021" w:val="right" w:leader="none"/>
        </w:tabs>
        <w:spacing w:before="276"/>
        <w:ind w:left="300" w:right="0" w:firstLine="0"/>
        <w:jc w:val="left"/>
        <w:rPr>
          <w:sz w:val="24"/>
        </w:rPr>
      </w:pPr>
      <w:r>
        <w:rPr>
          <w:spacing w:val="-4"/>
          <w:sz w:val="24"/>
        </w:rPr>
        <w:t>Egypt</w:t>
      </w:r>
      <w:r>
        <w:rPr>
          <w:sz w:val="24"/>
        </w:rPr>
        <w:tab/>
      </w:r>
      <w:r>
        <w:rPr>
          <w:spacing w:val="-5"/>
          <w:sz w:val="24"/>
        </w:rPr>
        <w:t>13</w:t>
      </w:r>
    </w:p>
    <w:p>
      <w:pPr>
        <w:spacing w:after="0"/>
        <w:jc w:val="left"/>
        <w:rPr>
          <w:sz w:val="24"/>
        </w:rPr>
        <w:sectPr>
          <w:pgSz w:w="11910" w:h="16840"/>
          <w:pgMar w:header="761" w:footer="0" w:top="980" w:bottom="280" w:left="780" w:right="820"/>
        </w:sectPr>
      </w:pPr>
    </w:p>
    <w:p>
      <w:pPr>
        <w:pStyle w:val="BodyText"/>
        <w:rPr>
          <w:sz w:val="20"/>
        </w:rPr>
      </w:pPr>
    </w:p>
    <w:p>
      <w:pPr>
        <w:pStyle w:val="BodyText"/>
        <w:spacing w:before="58"/>
        <w:rPr>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0"/>
        <w:gridCol w:w="3032"/>
      </w:tblGrid>
      <w:tr>
        <w:trPr>
          <w:trHeight w:val="408" w:hRule="atLeast"/>
        </w:trPr>
        <w:tc>
          <w:tcPr>
            <w:tcW w:w="3790" w:type="dxa"/>
          </w:tcPr>
          <w:p>
            <w:pPr>
              <w:pStyle w:val="TableParagraph"/>
              <w:spacing w:line="266" w:lineRule="exact"/>
              <w:ind w:left="50"/>
              <w:rPr>
                <w:sz w:val="24"/>
              </w:rPr>
            </w:pPr>
            <w:r>
              <w:rPr>
                <w:spacing w:val="-4"/>
                <w:sz w:val="24"/>
              </w:rPr>
              <w:t>Ghana</w:t>
            </w:r>
          </w:p>
        </w:tc>
        <w:tc>
          <w:tcPr>
            <w:tcW w:w="3032" w:type="dxa"/>
          </w:tcPr>
          <w:p>
            <w:pPr>
              <w:pStyle w:val="TableParagraph"/>
              <w:spacing w:line="266" w:lineRule="exact"/>
              <w:ind w:left="2741"/>
              <w:rPr>
                <w:sz w:val="24"/>
              </w:rPr>
            </w:pPr>
            <w:r>
              <w:rPr>
                <w:spacing w:val="-5"/>
                <w:sz w:val="24"/>
              </w:rPr>
              <w:t>26</w:t>
            </w:r>
          </w:p>
        </w:tc>
      </w:tr>
      <w:tr>
        <w:trPr>
          <w:trHeight w:val="552" w:hRule="atLeast"/>
        </w:trPr>
        <w:tc>
          <w:tcPr>
            <w:tcW w:w="3790" w:type="dxa"/>
          </w:tcPr>
          <w:p>
            <w:pPr>
              <w:pStyle w:val="TableParagraph"/>
              <w:spacing w:before="133"/>
              <w:ind w:left="50"/>
              <w:rPr>
                <w:sz w:val="24"/>
              </w:rPr>
            </w:pPr>
            <w:r>
              <w:rPr>
                <w:spacing w:val="-2"/>
                <w:sz w:val="24"/>
              </w:rPr>
              <w:t>Namibia</w:t>
            </w:r>
          </w:p>
        </w:tc>
        <w:tc>
          <w:tcPr>
            <w:tcW w:w="3032" w:type="dxa"/>
          </w:tcPr>
          <w:p>
            <w:pPr>
              <w:pStyle w:val="TableParagraph"/>
              <w:spacing w:before="133"/>
              <w:ind w:left="2741"/>
              <w:rPr>
                <w:sz w:val="24"/>
              </w:rPr>
            </w:pPr>
            <w:r>
              <w:rPr>
                <w:spacing w:val="-5"/>
                <w:sz w:val="24"/>
              </w:rPr>
              <w:t>22</w:t>
            </w:r>
          </w:p>
        </w:tc>
      </w:tr>
      <w:tr>
        <w:trPr>
          <w:trHeight w:val="551" w:hRule="atLeast"/>
        </w:trPr>
        <w:tc>
          <w:tcPr>
            <w:tcW w:w="3790" w:type="dxa"/>
          </w:tcPr>
          <w:p>
            <w:pPr>
              <w:pStyle w:val="TableParagraph"/>
              <w:spacing w:before="133"/>
              <w:ind w:left="50"/>
              <w:rPr>
                <w:sz w:val="24"/>
              </w:rPr>
            </w:pPr>
            <w:r>
              <w:rPr>
                <w:spacing w:val="-2"/>
                <w:sz w:val="24"/>
              </w:rPr>
              <w:t>Tunisia</w:t>
            </w:r>
          </w:p>
        </w:tc>
        <w:tc>
          <w:tcPr>
            <w:tcW w:w="3032" w:type="dxa"/>
          </w:tcPr>
          <w:p>
            <w:pPr>
              <w:pStyle w:val="TableParagraph"/>
              <w:spacing w:before="133"/>
              <w:ind w:left="2741"/>
              <w:rPr>
                <w:sz w:val="24"/>
              </w:rPr>
            </w:pPr>
            <w:r>
              <w:rPr>
                <w:spacing w:val="-5"/>
                <w:sz w:val="24"/>
              </w:rPr>
              <w:t>17</w:t>
            </w:r>
          </w:p>
        </w:tc>
      </w:tr>
      <w:tr>
        <w:trPr>
          <w:trHeight w:val="552" w:hRule="atLeast"/>
        </w:trPr>
        <w:tc>
          <w:tcPr>
            <w:tcW w:w="3790" w:type="dxa"/>
          </w:tcPr>
          <w:p>
            <w:pPr>
              <w:pStyle w:val="TableParagraph"/>
              <w:spacing w:before="133"/>
              <w:ind w:left="50"/>
              <w:rPr>
                <w:sz w:val="24"/>
              </w:rPr>
            </w:pPr>
            <w:r>
              <w:rPr>
                <w:spacing w:val="-2"/>
                <w:sz w:val="24"/>
              </w:rPr>
              <w:t>Morocco</w:t>
            </w:r>
          </w:p>
        </w:tc>
        <w:tc>
          <w:tcPr>
            <w:tcW w:w="3032" w:type="dxa"/>
          </w:tcPr>
          <w:p>
            <w:pPr>
              <w:pStyle w:val="TableParagraph"/>
              <w:spacing w:before="133"/>
              <w:ind w:left="2741"/>
              <w:rPr>
                <w:sz w:val="24"/>
              </w:rPr>
            </w:pPr>
            <w:r>
              <w:rPr>
                <w:spacing w:val="-5"/>
                <w:sz w:val="24"/>
              </w:rPr>
              <w:t>17</w:t>
            </w:r>
          </w:p>
        </w:tc>
      </w:tr>
      <w:tr>
        <w:trPr>
          <w:trHeight w:val="552" w:hRule="atLeast"/>
        </w:trPr>
        <w:tc>
          <w:tcPr>
            <w:tcW w:w="3790" w:type="dxa"/>
          </w:tcPr>
          <w:p>
            <w:pPr>
              <w:pStyle w:val="TableParagraph"/>
              <w:spacing w:before="133"/>
              <w:ind w:left="50"/>
              <w:rPr>
                <w:sz w:val="24"/>
              </w:rPr>
            </w:pPr>
            <w:r>
              <w:rPr>
                <w:spacing w:val="-2"/>
                <w:sz w:val="24"/>
              </w:rPr>
              <w:t>Malaysia</w:t>
            </w:r>
          </w:p>
        </w:tc>
        <w:tc>
          <w:tcPr>
            <w:tcW w:w="3032" w:type="dxa"/>
          </w:tcPr>
          <w:p>
            <w:pPr>
              <w:pStyle w:val="TableParagraph"/>
              <w:spacing w:before="133"/>
              <w:ind w:left="2741"/>
              <w:rPr>
                <w:sz w:val="24"/>
              </w:rPr>
            </w:pPr>
            <w:r>
              <w:rPr>
                <w:spacing w:val="-5"/>
                <w:sz w:val="24"/>
              </w:rPr>
              <w:t>18</w:t>
            </w:r>
          </w:p>
        </w:tc>
      </w:tr>
      <w:tr>
        <w:trPr>
          <w:trHeight w:val="552" w:hRule="atLeast"/>
        </w:trPr>
        <w:tc>
          <w:tcPr>
            <w:tcW w:w="3790" w:type="dxa"/>
          </w:tcPr>
          <w:p>
            <w:pPr>
              <w:pStyle w:val="TableParagraph"/>
              <w:spacing w:before="133"/>
              <w:ind w:left="50"/>
              <w:rPr>
                <w:sz w:val="24"/>
              </w:rPr>
            </w:pPr>
            <w:r>
              <w:rPr>
                <w:spacing w:val="-2"/>
                <w:sz w:val="24"/>
              </w:rPr>
              <w:t>Turkey</w:t>
            </w:r>
          </w:p>
        </w:tc>
        <w:tc>
          <w:tcPr>
            <w:tcW w:w="3032" w:type="dxa"/>
          </w:tcPr>
          <w:p>
            <w:pPr>
              <w:pStyle w:val="TableParagraph"/>
              <w:spacing w:before="133"/>
              <w:ind w:left="2741"/>
              <w:rPr>
                <w:sz w:val="24"/>
              </w:rPr>
            </w:pPr>
            <w:r>
              <w:rPr>
                <w:spacing w:val="-5"/>
                <w:sz w:val="24"/>
              </w:rPr>
              <w:t>18</w:t>
            </w:r>
          </w:p>
        </w:tc>
      </w:tr>
      <w:tr>
        <w:trPr>
          <w:trHeight w:val="552" w:hRule="atLeast"/>
        </w:trPr>
        <w:tc>
          <w:tcPr>
            <w:tcW w:w="3790" w:type="dxa"/>
          </w:tcPr>
          <w:p>
            <w:pPr>
              <w:pStyle w:val="TableParagraph"/>
              <w:spacing w:before="133"/>
              <w:ind w:left="50"/>
              <w:rPr>
                <w:sz w:val="24"/>
              </w:rPr>
            </w:pPr>
            <w:r>
              <w:rPr>
                <w:spacing w:val="-2"/>
                <w:sz w:val="24"/>
              </w:rPr>
              <w:t>Kenya</w:t>
            </w:r>
          </w:p>
        </w:tc>
        <w:tc>
          <w:tcPr>
            <w:tcW w:w="3032" w:type="dxa"/>
          </w:tcPr>
          <w:p>
            <w:pPr>
              <w:pStyle w:val="TableParagraph"/>
              <w:spacing w:before="133"/>
              <w:ind w:left="2741"/>
              <w:rPr>
                <w:sz w:val="24"/>
              </w:rPr>
            </w:pPr>
            <w:r>
              <w:rPr>
                <w:spacing w:val="-5"/>
                <w:sz w:val="24"/>
              </w:rPr>
              <w:t>20</w:t>
            </w:r>
          </w:p>
        </w:tc>
      </w:tr>
      <w:tr>
        <w:trPr>
          <w:trHeight w:val="551" w:hRule="atLeast"/>
        </w:trPr>
        <w:tc>
          <w:tcPr>
            <w:tcW w:w="3790" w:type="dxa"/>
          </w:tcPr>
          <w:p>
            <w:pPr>
              <w:pStyle w:val="TableParagraph"/>
              <w:spacing w:before="133"/>
              <w:ind w:left="50"/>
              <w:rPr>
                <w:sz w:val="24"/>
              </w:rPr>
            </w:pPr>
            <w:r>
              <w:rPr>
                <w:spacing w:val="-2"/>
                <w:sz w:val="24"/>
              </w:rPr>
              <w:t>Brazil</w:t>
            </w:r>
          </w:p>
        </w:tc>
        <w:tc>
          <w:tcPr>
            <w:tcW w:w="3032" w:type="dxa"/>
          </w:tcPr>
          <w:p>
            <w:pPr>
              <w:pStyle w:val="TableParagraph"/>
              <w:spacing w:before="133"/>
              <w:ind w:left="2741"/>
              <w:rPr>
                <w:sz w:val="24"/>
              </w:rPr>
            </w:pPr>
            <w:r>
              <w:rPr>
                <w:spacing w:val="-5"/>
                <w:sz w:val="24"/>
              </w:rPr>
              <w:t>21</w:t>
            </w:r>
          </w:p>
        </w:tc>
      </w:tr>
      <w:tr>
        <w:trPr>
          <w:trHeight w:val="552" w:hRule="atLeast"/>
        </w:trPr>
        <w:tc>
          <w:tcPr>
            <w:tcW w:w="3790" w:type="dxa"/>
          </w:tcPr>
          <w:p>
            <w:pPr>
              <w:pStyle w:val="TableParagraph"/>
              <w:spacing w:before="133"/>
              <w:ind w:left="50"/>
              <w:rPr>
                <w:sz w:val="24"/>
              </w:rPr>
            </w:pPr>
            <w:r>
              <w:rPr>
                <w:spacing w:val="-2"/>
                <w:sz w:val="24"/>
              </w:rPr>
              <w:t>Indonesia</w:t>
            </w:r>
          </w:p>
        </w:tc>
        <w:tc>
          <w:tcPr>
            <w:tcW w:w="3032" w:type="dxa"/>
          </w:tcPr>
          <w:p>
            <w:pPr>
              <w:pStyle w:val="TableParagraph"/>
              <w:spacing w:before="133"/>
              <w:ind w:left="2741"/>
              <w:rPr>
                <w:sz w:val="24"/>
              </w:rPr>
            </w:pPr>
            <w:r>
              <w:rPr>
                <w:spacing w:val="-10"/>
                <w:sz w:val="24"/>
              </w:rPr>
              <w:t>9</w:t>
            </w:r>
          </w:p>
        </w:tc>
      </w:tr>
      <w:tr>
        <w:trPr>
          <w:trHeight w:val="551" w:hRule="atLeast"/>
        </w:trPr>
        <w:tc>
          <w:tcPr>
            <w:tcW w:w="3790" w:type="dxa"/>
          </w:tcPr>
          <w:p>
            <w:pPr>
              <w:pStyle w:val="TableParagraph"/>
              <w:spacing w:before="133"/>
              <w:ind w:left="50"/>
              <w:rPr>
                <w:sz w:val="24"/>
              </w:rPr>
            </w:pPr>
            <w:r>
              <w:rPr>
                <w:spacing w:val="-2"/>
                <w:sz w:val="24"/>
              </w:rPr>
              <w:t>Cameroon</w:t>
            </w:r>
          </w:p>
        </w:tc>
        <w:tc>
          <w:tcPr>
            <w:tcW w:w="3032" w:type="dxa"/>
          </w:tcPr>
          <w:p>
            <w:pPr>
              <w:pStyle w:val="TableParagraph"/>
              <w:spacing w:before="133"/>
              <w:ind w:left="2741"/>
              <w:rPr>
                <w:sz w:val="24"/>
              </w:rPr>
            </w:pPr>
            <w:r>
              <w:rPr>
                <w:spacing w:val="-5"/>
                <w:sz w:val="24"/>
              </w:rPr>
              <w:t>12</w:t>
            </w:r>
          </w:p>
        </w:tc>
      </w:tr>
      <w:tr>
        <w:trPr>
          <w:trHeight w:val="552" w:hRule="atLeast"/>
        </w:trPr>
        <w:tc>
          <w:tcPr>
            <w:tcW w:w="3790" w:type="dxa"/>
          </w:tcPr>
          <w:p>
            <w:pPr>
              <w:pStyle w:val="TableParagraph"/>
              <w:spacing w:before="133"/>
              <w:ind w:left="50"/>
              <w:rPr>
                <w:sz w:val="24"/>
              </w:rPr>
            </w:pPr>
            <w:r>
              <w:rPr>
                <w:spacing w:val="-4"/>
                <w:sz w:val="24"/>
              </w:rPr>
              <w:t>Iran</w:t>
            </w:r>
          </w:p>
        </w:tc>
        <w:tc>
          <w:tcPr>
            <w:tcW w:w="3032" w:type="dxa"/>
          </w:tcPr>
          <w:p>
            <w:pPr>
              <w:pStyle w:val="TableParagraph"/>
              <w:spacing w:before="133"/>
              <w:ind w:left="2741"/>
              <w:rPr>
                <w:sz w:val="24"/>
              </w:rPr>
            </w:pPr>
            <w:r>
              <w:rPr>
                <w:spacing w:val="-5"/>
                <w:sz w:val="24"/>
              </w:rPr>
              <w:t>21</w:t>
            </w:r>
          </w:p>
        </w:tc>
      </w:tr>
      <w:tr>
        <w:trPr>
          <w:trHeight w:val="552" w:hRule="atLeast"/>
        </w:trPr>
        <w:tc>
          <w:tcPr>
            <w:tcW w:w="3790" w:type="dxa"/>
          </w:tcPr>
          <w:p>
            <w:pPr>
              <w:pStyle w:val="TableParagraph"/>
              <w:spacing w:before="133"/>
              <w:ind w:left="50"/>
              <w:rPr>
                <w:sz w:val="24"/>
              </w:rPr>
            </w:pPr>
            <w:r>
              <w:rPr>
                <w:spacing w:val="-2"/>
                <w:sz w:val="24"/>
              </w:rPr>
              <w:t>Kuwait</w:t>
            </w:r>
          </w:p>
        </w:tc>
        <w:tc>
          <w:tcPr>
            <w:tcW w:w="3032" w:type="dxa"/>
          </w:tcPr>
          <w:p>
            <w:pPr>
              <w:pStyle w:val="TableParagraph"/>
              <w:spacing w:before="133"/>
              <w:ind w:left="2741"/>
              <w:rPr>
                <w:sz w:val="24"/>
              </w:rPr>
            </w:pPr>
            <w:r>
              <w:rPr>
                <w:spacing w:val="-5"/>
                <w:sz w:val="24"/>
              </w:rPr>
              <w:t>20</w:t>
            </w:r>
          </w:p>
        </w:tc>
      </w:tr>
      <w:tr>
        <w:trPr>
          <w:trHeight w:val="551" w:hRule="atLeast"/>
        </w:trPr>
        <w:tc>
          <w:tcPr>
            <w:tcW w:w="3790" w:type="dxa"/>
          </w:tcPr>
          <w:p>
            <w:pPr>
              <w:pStyle w:val="TableParagraph"/>
              <w:spacing w:before="133"/>
              <w:ind w:left="50"/>
              <w:rPr>
                <w:sz w:val="24"/>
              </w:rPr>
            </w:pPr>
            <w:r>
              <w:rPr>
                <w:spacing w:val="-2"/>
                <w:sz w:val="24"/>
              </w:rPr>
              <w:t>Uganda</w:t>
            </w:r>
          </w:p>
        </w:tc>
        <w:tc>
          <w:tcPr>
            <w:tcW w:w="3032" w:type="dxa"/>
          </w:tcPr>
          <w:p>
            <w:pPr>
              <w:pStyle w:val="TableParagraph"/>
              <w:spacing w:before="133"/>
              <w:ind w:left="2741"/>
              <w:rPr>
                <w:sz w:val="24"/>
              </w:rPr>
            </w:pPr>
            <w:r>
              <w:rPr>
                <w:spacing w:val="-5"/>
                <w:sz w:val="24"/>
              </w:rPr>
              <w:t>15</w:t>
            </w:r>
          </w:p>
        </w:tc>
      </w:tr>
      <w:tr>
        <w:trPr>
          <w:trHeight w:val="552" w:hRule="atLeast"/>
        </w:trPr>
        <w:tc>
          <w:tcPr>
            <w:tcW w:w="3790" w:type="dxa"/>
          </w:tcPr>
          <w:p>
            <w:pPr>
              <w:pStyle w:val="TableParagraph"/>
              <w:spacing w:before="133"/>
              <w:ind w:left="50"/>
              <w:rPr>
                <w:sz w:val="24"/>
              </w:rPr>
            </w:pPr>
            <w:r>
              <w:rPr>
                <w:spacing w:val="-2"/>
                <w:sz w:val="24"/>
              </w:rPr>
              <w:t>Jordan</w:t>
            </w:r>
          </w:p>
        </w:tc>
        <w:tc>
          <w:tcPr>
            <w:tcW w:w="3032" w:type="dxa"/>
          </w:tcPr>
          <w:p>
            <w:pPr>
              <w:pStyle w:val="TableParagraph"/>
              <w:spacing w:before="133"/>
              <w:ind w:left="2741"/>
              <w:rPr>
                <w:sz w:val="24"/>
              </w:rPr>
            </w:pPr>
            <w:r>
              <w:rPr>
                <w:spacing w:val="-5"/>
                <w:sz w:val="24"/>
              </w:rPr>
              <w:t>15</w:t>
            </w:r>
          </w:p>
        </w:tc>
      </w:tr>
      <w:tr>
        <w:trPr>
          <w:trHeight w:val="551" w:hRule="atLeast"/>
        </w:trPr>
        <w:tc>
          <w:tcPr>
            <w:tcW w:w="3790" w:type="dxa"/>
          </w:tcPr>
          <w:p>
            <w:pPr>
              <w:pStyle w:val="TableParagraph"/>
              <w:spacing w:before="133"/>
              <w:ind w:left="50"/>
              <w:rPr>
                <w:sz w:val="24"/>
              </w:rPr>
            </w:pPr>
            <w:r>
              <w:rPr>
                <w:spacing w:val="-2"/>
                <w:sz w:val="24"/>
              </w:rPr>
              <w:t>Nigeria</w:t>
            </w:r>
          </w:p>
        </w:tc>
        <w:tc>
          <w:tcPr>
            <w:tcW w:w="3032" w:type="dxa"/>
          </w:tcPr>
          <w:p>
            <w:pPr>
              <w:pStyle w:val="TableParagraph"/>
              <w:spacing w:before="133"/>
              <w:ind w:left="2741"/>
              <w:rPr>
                <w:sz w:val="24"/>
              </w:rPr>
            </w:pPr>
            <w:r>
              <w:rPr>
                <w:spacing w:val="-10"/>
                <w:sz w:val="24"/>
              </w:rPr>
              <w:t>3</w:t>
            </w:r>
          </w:p>
        </w:tc>
      </w:tr>
      <w:tr>
        <w:trPr>
          <w:trHeight w:val="552" w:hRule="atLeast"/>
        </w:trPr>
        <w:tc>
          <w:tcPr>
            <w:tcW w:w="3790" w:type="dxa"/>
          </w:tcPr>
          <w:p>
            <w:pPr>
              <w:pStyle w:val="TableParagraph"/>
              <w:spacing w:before="133"/>
              <w:ind w:left="50"/>
              <w:rPr>
                <w:sz w:val="24"/>
              </w:rPr>
            </w:pPr>
            <w:r>
              <w:rPr>
                <w:spacing w:val="-2"/>
                <w:sz w:val="24"/>
              </w:rPr>
              <w:t>Angola</w:t>
            </w:r>
          </w:p>
        </w:tc>
        <w:tc>
          <w:tcPr>
            <w:tcW w:w="3032" w:type="dxa"/>
          </w:tcPr>
          <w:p>
            <w:pPr>
              <w:pStyle w:val="TableParagraph"/>
              <w:spacing w:before="133"/>
              <w:ind w:left="2741"/>
              <w:rPr>
                <w:sz w:val="24"/>
              </w:rPr>
            </w:pPr>
            <w:r>
              <w:rPr>
                <w:spacing w:val="-5"/>
                <w:sz w:val="24"/>
              </w:rPr>
              <w:t>15</w:t>
            </w:r>
          </w:p>
        </w:tc>
      </w:tr>
      <w:tr>
        <w:trPr>
          <w:trHeight w:val="408" w:hRule="atLeast"/>
        </w:trPr>
        <w:tc>
          <w:tcPr>
            <w:tcW w:w="3790" w:type="dxa"/>
          </w:tcPr>
          <w:p>
            <w:pPr>
              <w:pStyle w:val="TableParagraph"/>
              <w:spacing w:line="256" w:lineRule="exact" w:before="133"/>
              <w:ind w:left="50"/>
              <w:rPr>
                <w:sz w:val="24"/>
              </w:rPr>
            </w:pPr>
            <w:r>
              <w:rPr>
                <w:spacing w:val="-2"/>
                <w:sz w:val="24"/>
              </w:rPr>
              <w:t>Mauritius</w:t>
            </w:r>
          </w:p>
        </w:tc>
        <w:tc>
          <w:tcPr>
            <w:tcW w:w="3032" w:type="dxa"/>
          </w:tcPr>
          <w:p>
            <w:pPr>
              <w:pStyle w:val="TableParagraph"/>
              <w:spacing w:line="256" w:lineRule="exact" w:before="133"/>
              <w:ind w:left="2741"/>
              <w:rPr>
                <w:sz w:val="24"/>
              </w:rPr>
            </w:pPr>
            <w:r>
              <w:rPr>
                <w:spacing w:val="-5"/>
                <w:sz w:val="24"/>
              </w:rPr>
              <w:t>13</w:t>
            </w:r>
          </w:p>
        </w:tc>
      </w:tr>
    </w:tbl>
    <w:p>
      <w:pPr>
        <w:pStyle w:val="BodyText"/>
        <w:spacing w:before="13"/>
        <w:rPr>
          <w:sz w:val="24"/>
        </w:rPr>
      </w:pPr>
    </w:p>
    <w:p>
      <w:pPr>
        <w:spacing w:before="0"/>
        <w:ind w:left="300" w:right="0" w:firstLine="0"/>
        <w:jc w:val="left"/>
        <w:rPr>
          <w:b/>
          <w:sz w:val="24"/>
        </w:rPr>
      </w:pPr>
      <w:r>
        <w:rPr>
          <w:b/>
          <w:sz w:val="24"/>
        </w:rPr>
        <w:t>Source:</w:t>
      </w:r>
      <w:r>
        <w:rPr>
          <w:b/>
          <w:spacing w:val="2"/>
          <w:sz w:val="24"/>
        </w:rPr>
        <w:t> </w:t>
      </w:r>
      <w:r>
        <w:rPr>
          <w:b/>
          <w:sz w:val="24"/>
        </w:rPr>
        <w:t>United</w:t>
      </w:r>
      <w:r>
        <w:rPr>
          <w:b/>
          <w:spacing w:val="3"/>
          <w:sz w:val="24"/>
        </w:rPr>
        <w:t> </w:t>
      </w:r>
      <w:r>
        <w:rPr>
          <w:b/>
          <w:sz w:val="24"/>
        </w:rPr>
        <w:t>Nations</w:t>
      </w:r>
      <w:r>
        <w:rPr>
          <w:b/>
          <w:spacing w:val="4"/>
          <w:sz w:val="24"/>
        </w:rPr>
        <w:t> </w:t>
      </w:r>
      <w:r>
        <w:rPr>
          <w:b/>
          <w:sz w:val="24"/>
        </w:rPr>
        <w:t>International</w:t>
      </w:r>
      <w:r>
        <w:rPr>
          <w:b/>
          <w:spacing w:val="3"/>
          <w:sz w:val="24"/>
        </w:rPr>
        <w:t> </w:t>
      </w:r>
      <w:r>
        <w:rPr>
          <w:b/>
          <w:sz w:val="24"/>
        </w:rPr>
        <w:t>Children’s</w:t>
      </w:r>
      <w:r>
        <w:rPr>
          <w:b/>
          <w:spacing w:val="3"/>
          <w:sz w:val="24"/>
        </w:rPr>
        <w:t> </w:t>
      </w:r>
      <w:r>
        <w:rPr>
          <w:b/>
          <w:sz w:val="24"/>
        </w:rPr>
        <w:t>Emergency</w:t>
      </w:r>
      <w:r>
        <w:rPr>
          <w:b/>
          <w:spacing w:val="2"/>
          <w:sz w:val="24"/>
        </w:rPr>
        <w:t> </w:t>
      </w:r>
      <w:r>
        <w:rPr>
          <w:b/>
          <w:sz w:val="24"/>
        </w:rPr>
        <w:t>Fund</w:t>
      </w:r>
      <w:r>
        <w:rPr>
          <w:b/>
          <w:spacing w:val="4"/>
          <w:sz w:val="24"/>
        </w:rPr>
        <w:t> </w:t>
      </w:r>
      <w:r>
        <w:rPr>
          <w:b/>
          <w:sz w:val="24"/>
        </w:rPr>
        <w:t>(UNICEF).</w:t>
      </w:r>
      <w:r>
        <w:rPr>
          <w:b/>
          <w:spacing w:val="2"/>
          <w:sz w:val="24"/>
        </w:rPr>
        <w:t> </w:t>
      </w:r>
      <w:r>
        <w:rPr>
          <w:b/>
          <w:sz w:val="24"/>
        </w:rPr>
        <w:t>Reported</w:t>
      </w:r>
      <w:r>
        <w:rPr>
          <w:b/>
          <w:spacing w:val="4"/>
          <w:sz w:val="24"/>
        </w:rPr>
        <w:t> </w:t>
      </w:r>
      <w:r>
        <w:rPr>
          <w:b/>
          <w:spacing w:val="-5"/>
          <w:sz w:val="24"/>
        </w:rPr>
        <w:t>by</w:t>
      </w:r>
    </w:p>
    <w:p>
      <w:pPr>
        <w:pStyle w:val="BodyText"/>
        <w:spacing w:before="2"/>
        <w:rPr>
          <w:b/>
          <w:sz w:val="16"/>
        </w:rPr>
      </w:pPr>
    </w:p>
    <w:p>
      <w:pPr>
        <w:spacing w:after="0"/>
        <w:rPr>
          <w:sz w:val="16"/>
        </w:rPr>
        <w:sectPr>
          <w:pgSz w:w="11910" w:h="16840"/>
          <w:pgMar w:header="761" w:footer="0" w:top="980" w:bottom="280" w:left="780" w:right="820"/>
        </w:sectPr>
      </w:pPr>
    </w:p>
    <w:p>
      <w:pPr>
        <w:spacing w:before="90"/>
        <w:ind w:left="300" w:right="0" w:firstLine="0"/>
        <w:jc w:val="left"/>
        <w:rPr>
          <w:b/>
          <w:sz w:val="24"/>
        </w:rPr>
      </w:pPr>
      <w:r>
        <w:rPr>
          <w:b/>
          <w:sz w:val="24"/>
        </w:rPr>
        <w:t>Okuwa</w:t>
      </w:r>
      <w:r>
        <w:rPr>
          <w:b/>
          <w:spacing w:val="-2"/>
          <w:sz w:val="24"/>
        </w:rPr>
        <w:t> (2008)</w:t>
      </w:r>
    </w:p>
    <w:p>
      <w:pPr>
        <w:spacing w:line="240" w:lineRule="auto" w:before="321"/>
        <w:rPr>
          <w:b/>
          <w:sz w:val="28"/>
        </w:rPr>
      </w:pPr>
      <w:r>
        <w:rPr/>
        <w:br w:type="column"/>
      </w:r>
      <w:r>
        <w:rPr>
          <w:b/>
          <w:sz w:val="28"/>
        </w:rPr>
      </w:r>
    </w:p>
    <w:p>
      <w:pPr>
        <w:pStyle w:val="Heading1"/>
        <w:ind w:right="0"/>
        <w:jc w:val="left"/>
      </w:pPr>
      <w:r>
        <w:rPr/>
        <w:t>APPENDIX</w:t>
      </w:r>
      <w:r>
        <w:rPr>
          <w:spacing w:val="-11"/>
        </w:rPr>
        <w:t> </w:t>
      </w:r>
      <w:r>
        <w:rPr>
          <w:spacing w:val="-10"/>
        </w:rPr>
        <w:t>D</w:t>
      </w:r>
    </w:p>
    <w:p>
      <w:pPr>
        <w:spacing w:after="0"/>
        <w:jc w:val="left"/>
        <w:sectPr>
          <w:type w:val="continuous"/>
          <w:pgSz w:w="11910" w:h="16840"/>
          <w:pgMar w:header="761" w:footer="0" w:top="960" w:bottom="280" w:left="780" w:right="820"/>
          <w:cols w:num="2" w:equalWidth="0">
            <w:col w:w="1788" w:space="2048"/>
            <w:col w:w="6474"/>
          </w:cols>
        </w:sectPr>
      </w:pPr>
    </w:p>
    <w:p>
      <w:pPr>
        <w:pStyle w:val="BodyText"/>
        <w:spacing w:before="321"/>
        <w:rPr>
          <w:b/>
        </w:rPr>
      </w:pPr>
    </w:p>
    <w:p>
      <w:pPr>
        <w:spacing w:before="0"/>
        <w:ind w:left="300" w:right="0" w:firstLine="0"/>
        <w:jc w:val="left"/>
        <w:rPr>
          <w:b/>
          <w:sz w:val="28"/>
        </w:rPr>
      </w:pPr>
      <w:r>
        <w:rPr>
          <w:b/>
          <w:sz w:val="28"/>
        </w:rPr>
        <w:t>TETFund</w:t>
      </w:r>
      <w:r>
        <w:rPr>
          <w:b/>
          <w:spacing w:val="-7"/>
          <w:sz w:val="28"/>
        </w:rPr>
        <w:t> </w:t>
      </w:r>
      <w:r>
        <w:rPr>
          <w:b/>
          <w:sz w:val="28"/>
        </w:rPr>
        <w:t>Allocations</w:t>
      </w:r>
      <w:r>
        <w:rPr>
          <w:b/>
          <w:spacing w:val="-5"/>
          <w:sz w:val="28"/>
        </w:rPr>
        <w:t> </w:t>
      </w:r>
      <w:r>
        <w:rPr>
          <w:b/>
          <w:sz w:val="28"/>
        </w:rPr>
        <w:t>to</w:t>
      </w:r>
      <w:r>
        <w:rPr>
          <w:b/>
          <w:spacing w:val="-5"/>
          <w:sz w:val="28"/>
        </w:rPr>
        <w:t> </w:t>
      </w:r>
      <w:r>
        <w:rPr>
          <w:b/>
          <w:sz w:val="28"/>
        </w:rPr>
        <w:t>Tertiary</w:t>
      </w:r>
      <w:r>
        <w:rPr>
          <w:b/>
          <w:spacing w:val="-5"/>
          <w:sz w:val="28"/>
        </w:rPr>
        <w:t> </w:t>
      </w:r>
      <w:r>
        <w:rPr>
          <w:b/>
          <w:sz w:val="28"/>
        </w:rPr>
        <w:t>institutions</w:t>
      </w:r>
      <w:r>
        <w:rPr>
          <w:b/>
          <w:spacing w:val="-3"/>
          <w:sz w:val="28"/>
        </w:rPr>
        <w:t> </w:t>
      </w:r>
      <w:r>
        <w:rPr>
          <w:b/>
          <w:sz w:val="28"/>
        </w:rPr>
        <w:t>(2009</w:t>
      </w:r>
      <w:r>
        <w:rPr>
          <w:b/>
          <w:spacing w:val="-6"/>
          <w:sz w:val="28"/>
        </w:rPr>
        <w:t> </w:t>
      </w:r>
      <w:r>
        <w:rPr>
          <w:b/>
          <w:sz w:val="28"/>
        </w:rPr>
        <w:t>–</w:t>
      </w:r>
      <w:r>
        <w:rPr>
          <w:b/>
          <w:spacing w:val="-7"/>
          <w:sz w:val="28"/>
        </w:rPr>
        <w:t> </w:t>
      </w:r>
      <w:r>
        <w:rPr>
          <w:b/>
          <w:spacing w:val="-2"/>
          <w:sz w:val="28"/>
        </w:rPr>
        <w:t>2013)</w:t>
      </w:r>
    </w:p>
    <w:p>
      <w:pPr>
        <w:pStyle w:val="BodyText"/>
        <w:spacing w:before="93"/>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1080"/>
        <w:gridCol w:w="1080"/>
        <w:gridCol w:w="1080"/>
        <w:gridCol w:w="1081"/>
        <w:gridCol w:w="1080"/>
      </w:tblGrid>
      <w:tr>
        <w:trPr>
          <w:trHeight w:val="1490" w:hRule="atLeast"/>
        </w:trPr>
        <w:tc>
          <w:tcPr>
            <w:tcW w:w="3889" w:type="dxa"/>
          </w:tcPr>
          <w:p>
            <w:pPr>
              <w:pStyle w:val="TableParagraph"/>
              <w:spacing w:line="320" w:lineRule="exact"/>
              <w:ind w:left="107"/>
              <w:rPr>
                <w:b/>
                <w:sz w:val="28"/>
              </w:rPr>
            </w:pPr>
            <w:r>
              <w:rPr>
                <w:b/>
                <w:sz w:val="28"/>
              </w:rPr>
              <w:t>TETFUND</w:t>
            </w:r>
            <w:r>
              <w:rPr>
                <w:b/>
                <w:spacing w:val="-7"/>
                <w:sz w:val="28"/>
              </w:rPr>
              <w:t> </w:t>
            </w:r>
            <w:r>
              <w:rPr>
                <w:b/>
                <w:spacing w:val="-2"/>
                <w:sz w:val="28"/>
              </w:rPr>
              <w:t>ALLOCATION</w:t>
            </w:r>
          </w:p>
        </w:tc>
        <w:tc>
          <w:tcPr>
            <w:tcW w:w="1080" w:type="dxa"/>
          </w:tcPr>
          <w:p>
            <w:pPr>
              <w:pStyle w:val="TableParagraph"/>
              <w:spacing w:line="320" w:lineRule="exact"/>
              <w:ind w:left="107"/>
              <w:rPr>
                <w:b/>
                <w:sz w:val="28"/>
              </w:rPr>
            </w:pPr>
            <w:r>
              <w:rPr>
                <w:b/>
                <w:spacing w:val="-4"/>
                <w:sz w:val="28"/>
              </w:rPr>
              <w:t>2009</w:t>
            </w:r>
          </w:p>
          <w:p>
            <w:pPr>
              <w:pStyle w:val="TableParagraph"/>
              <w:spacing w:before="319"/>
              <w:ind w:left="107"/>
              <w:rPr>
                <w:sz w:val="28"/>
              </w:rPr>
            </w:pPr>
            <w:r>
              <w:rPr>
                <w:spacing w:val="-2"/>
                <w:sz w:val="28"/>
              </w:rPr>
              <w:t>Billion</w:t>
            </w:r>
          </w:p>
        </w:tc>
        <w:tc>
          <w:tcPr>
            <w:tcW w:w="1080" w:type="dxa"/>
          </w:tcPr>
          <w:p>
            <w:pPr>
              <w:pStyle w:val="TableParagraph"/>
              <w:spacing w:line="320" w:lineRule="exact"/>
              <w:ind w:left="107"/>
              <w:rPr>
                <w:b/>
                <w:sz w:val="28"/>
              </w:rPr>
            </w:pPr>
            <w:r>
              <w:rPr>
                <w:b/>
                <w:spacing w:val="-4"/>
                <w:sz w:val="28"/>
              </w:rPr>
              <w:t>2010</w:t>
            </w:r>
          </w:p>
          <w:p>
            <w:pPr>
              <w:pStyle w:val="TableParagraph"/>
              <w:spacing w:before="319"/>
              <w:ind w:left="107"/>
              <w:rPr>
                <w:sz w:val="28"/>
              </w:rPr>
            </w:pPr>
            <w:r>
              <w:rPr>
                <w:spacing w:val="-2"/>
                <w:sz w:val="28"/>
              </w:rPr>
              <w:t>Billion</w:t>
            </w:r>
          </w:p>
        </w:tc>
        <w:tc>
          <w:tcPr>
            <w:tcW w:w="1080" w:type="dxa"/>
          </w:tcPr>
          <w:p>
            <w:pPr>
              <w:pStyle w:val="TableParagraph"/>
              <w:spacing w:line="320" w:lineRule="exact"/>
              <w:ind w:left="108"/>
              <w:rPr>
                <w:b/>
                <w:sz w:val="28"/>
              </w:rPr>
            </w:pPr>
            <w:r>
              <w:rPr>
                <w:b/>
                <w:spacing w:val="-4"/>
                <w:sz w:val="28"/>
              </w:rPr>
              <w:t>2011</w:t>
            </w:r>
          </w:p>
          <w:p>
            <w:pPr>
              <w:pStyle w:val="TableParagraph"/>
              <w:spacing w:before="319"/>
              <w:ind w:left="108"/>
              <w:rPr>
                <w:sz w:val="28"/>
              </w:rPr>
            </w:pPr>
            <w:r>
              <w:rPr>
                <w:spacing w:val="-2"/>
                <w:sz w:val="28"/>
              </w:rPr>
              <w:t>Billion</w:t>
            </w:r>
          </w:p>
        </w:tc>
        <w:tc>
          <w:tcPr>
            <w:tcW w:w="1081" w:type="dxa"/>
          </w:tcPr>
          <w:p>
            <w:pPr>
              <w:pStyle w:val="TableParagraph"/>
              <w:spacing w:line="320" w:lineRule="exact"/>
              <w:ind w:left="108"/>
              <w:rPr>
                <w:b/>
                <w:sz w:val="28"/>
              </w:rPr>
            </w:pPr>
            <w:r>
              <w:rPr>
                <w:b/>
                <w:spacing w:val="-4"/>
                <w:sz w:val="28"/>
              </w:rPr>
              <w:t>2012</w:t>
            </w:r>
          </w:p>
          <w:p>
            <w:pPr>
              <w:pStyle w:val="TableParagraph"/>
              <w:spacing w:before="319"/>
              <w:ind w:left="108"/>
              <w:rPr>
                <w:sz w:val="28"/>
              </w:rPr>
            </w:pPr>
            <w:r>
              <w:rPr>
                <w:spacing w:val="-2"/>
                <w:sz w:val="28"/>
              </w:rPr>
              <w:t>Billion</w:t>
            </w:r>
          </w:p>
        </w:tc>
        <w:tc>
          <w:tcPr>
            <w:tcW w:w="1080" w:type="dxa"/>
          </w:tcPr>
          <w:p>
            <w:pPr>
              <w:pStyle w:val="TableParagraph"/>
              <w:spacing w:line="320" w:lineRule="exact"/>
              <w:ind w:left="107"/>
              <w:rPr>
                <w:b/>
                <w:sz w:val="28"/>
              </w:rPr>
            </w:pPr>
            <w:r>
              <w:rPr>
                <w:b/>
                <w:spacing w:val="-4"/>
                <w:sz w:val="28"/>
              </w:rPr>
              <w:t>2013</w:t>
            </w:r>
          </w:p>
          <w:p>
            <w:pPr>
              <w:pStyle w:val="TableParagraph"/>
              <w:spacing w:before="319"/>
              <w:ind w:left="107"/>
              <w:rPr>
                <w:sz w:val="28"/>
              </w:rPr>
            </w:pPr>
            <w:r>
              <w:rPr>
                <w:spacing w:val="-2"/>
                <w:sz w:val="28"/>
              </w:rPr>
              <w:t>Billion</w:t>
            </w:r>
          </w:p>
        </w:tc>
      </w:tr>
    </w:tbl>
    <w:p>
      <w:pPr>
        <w:spacing w:after="0"/>
        <w:rPr>
          <w:sz w:val="28"/>
        </w:rPr>
        <w:sectPr>
          <w:type w:val="continuous"/>
          <w:pgSz w:w="11910" w:h="16840"/>
          <w:pgMar w:header="761" w:footer="0" w:top="960" w:bottom="280" w:left="780" w:right="820"/>
        </w:sectPr>
      </w:pPr>
    </w:p>
    <w:p>
      <w:pPr>
        <w:pStyle w:val="BodyText"/>
        <w:rPr>
          <w:b/>
          <w:sz w:val="20"/>
        </w:rPr>
      </w:pPr>
    </w:p>
    <w:p>
      <w:pPr>
        <w:pStyle w:val="BodyText"/>
        <w:spacing w:before="56"/>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1080"/>
        <w:gridCol w:w="1080"/>
        <w:gridCol w:w="1080"/>
        <w:gridCol w:w="1081"/>
        <w:gridCol w:w="1080"/>
      </w:tblGrid>
      <w:tr>
        <w:trPr>
          <w:trHeight w:val="844" w:hRule="atLeast"/>
        </w:trPr>
        <w:tc>
          <w:tcPr>
            <w:tcW w:w="3889" w:type="dxa"/>
          </w:tcPr>
          <w:p>
            <w:pPr>
              <w:pStyle w:val="TableParagraph"/>
              <w:spacing w:line="320" w:lineRule="exact"/>
              <w:ind w:left="107"/>
              <w:rPr>
                <w:b/>
                <w:sz w:val="28"/>
              </w:rPr>
            </w:pPr>
            <w:r>
              <w:rPr>
                <w:b/>
                <w:spacing w:val="-2"/>
                <w:sz w:val="28"/>
              </w:rPr>
              <w:t>Projects</w:t>
            </w:r>
          </w:p>
        </w:tc>
        <w:tc>
          <w:tcPr>
            <w:tcW w:w="1080" w:type="dxa"/>
          </w:tcPr>
          <w:p>
            <w:pPr>
              <w:pStyle w:val="TableParagraph"/>
              <w:spacing w:line="315" w:lineRule="exact"/>
              <w:ind w:left="11" w:right="4"/>
              <w:jc w:val="center"/>
              <w:rPr>
                <w:sz w:val="28"/>
              </w:rPr>
            </w:pPr>
            <w:r>
              <w:rPr>
                <w:spacing w:val="-2"/>
                <w:sz w:val="28"/>
              </w:rPr>
              <w:t>57.00</w:t>
            </w:r>
          </w:p>
        </w:tc>
        <w:tc>
          <w:tcPr>
            <w:tcW w:w="1080" w:type="dxa"/>
          </w:tcPr>
          <w:p>
            <w:pPr>
              <w:pStyle w:val="TableParagraph"/>
              <w:spacing w:line="315" w:lineRule="exact"/>
              <w:ind w:left="11" w:right="4"/>
              <w:jc w:val="center"/>
              <w:rPr>
                <w:sz w:val="28"/>
              </w:rPr>
            </w:pPr>
            <w:r>
              <w:rPr>
                <w:spacing w:val="-2"/>
                <w:sz w:val="28"/>
              </w:rPr>
              <w:t>193.14</w:t>
            </w:r>
          </w:p>
        </w:tc>
        <w:tc>
          <w:tcPr>
            <w:tcW w:w="1080" w:type="dxa"/>
          </w:tcPr>
          <w:p>
            <w:pPr>
              <w:pStyle w:val="TableParagraph"/>
              <w:spacing w:line="315" w:lineRule="exact"/>
              <w:ind w:left="11" w:right="3"/>
              <w:jc w:val="center"/>
              <w:rPr>
                <w:sz w:val="28"/>
              </w:rPr>
            </w:pPr>
            <w:r>
              <w:rPr>
                <w:spacing w:val="-2"/>
                <w:sz w:val="28"/>
              </w:rPr>
              <w:t>175.00</w:t>
            </w:r>
          </w:p>
        </w:tc>
        <w:tc>
          <w:tcPr>
            <w:tcW w:w="1081" w:type="dxa"/>
          </w:tcPr>
          <w:p>
            <w:pPr>
              <w:pStyle w:val="TableParagraph"/>
              <w:spacing w:line="315" w:lineRule="exact"/>
              <w:ind w:left="10" w:right="3"/>
              <w:jc w:val="center"/>
              <w:rPr>
                <w:sz w:val="28"/>
              </w:rPr>
            </w:pPr>
            <w:r>
              <w:rPr>
                <w:spacing w:val="-2"/>
                <w:sz w:val="28"/>
              </w:rPr>
              <w:t>347.00</w:t>
            </w:r>
          </w:p>
        </w:tc>
        <w:tc>
          <w:tcPr>
            <w:tcW w:w="1080" w:type="dxa"/>
          </w:tcPr>
          <w:p>
            <w:pPr>
              <w:pStyle w:val="TableParagraph"/>
              <w:spacing w:line="315" w:lineRule="exact"/>
              <w:ind w:left="11" w:right="4"/>
              <w:jc w:val="center"/>
              <w:rPr>
                <w:sz w:val="28"/>
              </w:rPr>
            </w:pPr>
            <w:r>
              <w:rPr>
                <w:spacing w:val="-2"/>
                <w:sz w:val="28"/>
              </w:rPr>
              <w:t>356.00</w:t>
            </w:r>
          </w:p>
        </w:tc>
      </w:tr>
      <w:tr>
        <w:trPr>
          <w:trHeight w:val="844" w:hRule="atLeast"/>
        </w:trPr>
        <w:tc>
          <w:tcPr>
            <w:tcW w:w="3889" w:type="dxa"/>
          </w:tcPr>
          <w:p>
            <w:pPr>
              <w:pStyle w:val="TableParagraph"/>
              <w:spacing w:line="320" w:lineRule="exact"/>
              <w:ind w:left="107"/>
              <w:rPr>
                <w:b/>
                <w:sz w:val="28"/>
              </w:rPr>
            </w:pPr>
            <w:r>
              <w:rPr>
                <w:b/>
                <w:spacing w:val="-2"/>
                <w:sz w:val="28"/>
              </w:rPr>
              <w:t>Research</w:t>
            </w:r>
          </w:p>
        </w:tc>
        <w:tc>
          <w:tcPr>
            <w:tcW w:w="1080" w:type="dxa"/>
          </w:tcPr>
          <w:p>
            <w:pPr>
              <w:pStyle w:val="TableParagraph"/>
              <w:spacing w:line="315" w:lineRule="exact"/>
              <w:ind w:left="11" w:right="1"/>
              <w:jc w:val="center"/>
              <w:rPr>
                <w:sz w:val="28"/>
              </w:rPr>
            </w:pPr>
            <w:r>
              <w:rPr>
                <w:spacing w:val="-4"/>
                <w:sz w:val="28"/>
              </w:rPr>
              <w:t>7.00</w:t>
            </w:r>
          </w:p>
        </w:tc>
        <w:tc>
          <w:tcPr>
            <w:tcW w:w="1080" w:type="dxa"/>
          </w:tcPr>
          <w:p>
            <w:pPr>
              <w:pStyle w:val="TableParagraph"/>
              <w:spacing w:line="315" w:lineRule="exact"/>
              <w:ind w:left="11" w:right="4"/>
              <w:jc w:val="center"/>
              <w:rPr>
                <w:sz w:val="28"/>
              </w:rPr>
            </w:pPr>
            <w:r>
              <w:rPr>
                <w:spacing w:val="-2"/>
                <w:sz w:val="28"/>
              </w:rPr>
              <w:t>10.00</w:t>
            </w:r>
          </w:p>
        </w:tc>
        <w:tc>
          <w:tcPr>
            <w:tcW w:w="1080" w:type="dxa"/>
          </w:tcPr>
          <w:p>
            <w:pPr>
              <w:pStyle w:val="TableParagraph"/>
              <w:spacing w:line="315" w:lineRule="exact"/>
              <w:ind w:left="11" w:right="3"/>
              <w:jc w:val="center"/>
              <w:rPr>
                <w:sz w:val="28"/>
              </w:rPr>
            </w:pPr>
            <w:r>
              <w:rPr>
                <w:spacing w:val="-2"/>
                <w:sz w:val="28"/>
              </w:rPr>
              <w:t>10.00</w:t>
            </w:r>
          </w:p>
        </w:tc>
        <w:tc>
          <w:tcPr>
            <w:tcW w:w="1081" w:type="dxa"/>
          </w:tcPr>
          <w:p>
            <w:pPr>
              <w:pStyle w:val="TableParagraph"/>
              <w:spacing w:line="315" w:lineRule="exact"/>
              <w:ind w:left="10" w:right="3"/>
              <w:jc w:val="center"/>
              <w:rPr>
                <w:sz w:val="28"/>
              </w:rPr>
            </w:pPr>
            <w:r>
              <w:rPr>
                <w:spacing w:val="-2"/>
                <w:sz w:val="28"/>
              </w:rPr>
              <w:t>10.00</w:t>
            </w:r>
          </w:p>
        </w:tc>
        <w:tc>
          <w:tcPr>
            <w:tcW w:w="1080" w:type="dxa"/>
          </w:tcPr>
          <w:p>
            <w:pPr>
              <w:pStyle w:val="TableParagraph"/>
              <w:spacing w:line="315" w:lineRule="exact"/>
              <w:ind w:left="11" w:right="4"/>
              <w:jc w:val="center"/>
              <w:rPr>
                <w:sz w:val="28"/>
              </w:rPr>
            </w:pPr>
            <w:r>
              <w:rPr>
                <w:spacing w:val="-2"/>
                <w:sz w:val="28"/>
              </w:rPr>
              <w:t>20.00</w:t>
            </w:r>
          </w:p>
        </w:tc>
      </w:tr>
      <w:tr>
        <w:trPr>
          <w:trHeight w:val="842" w:hRule="atLeast"/>
        </w:trPr>
        <w:tc>
          <w:tcPr>
            <w:tcW w:w="3889" w:type="dxa"/>
          </w:tcPr>
          <w:p>
            <w:pPr>
              <w:pStyle w:val="TableParagraph"/>
              <w:spacing w:line="320" w:lineRule="exact"/>
              <w:ind w:left="107"/>
              <w:rPr>
                <w:b/>
                <w:sz w:val="28"/>
              </w:rPr>
            </w:pPr>
            <w:r>
              <w:rPr>
                <w:b/>
                <w:sz w:val="28"/>
              </w:rPr>
              <w:t>Library</w:t>
            </w:r>
            <w:r>
              <w:rPr>
                <w:b/>
                <w:spacing w:val="-5"/>
                <w:sz w:val="28"/>
              </w:rPr>
              <w:t> </w:t>
            </w:r>
            <w:r>
              <w:rPr>
                <w:b/>
                <w:spacing w:val="-2"/>
                <w:sz w:val="28"/>
              </w:rPr>
              <w:t>Development</w:t>
            </w:r>
          </w:p>
        </w:tc>
        <w:tc>
          <w:tcPr>
            <w:tcW w:w="1080" w:type="dxa"/>
          </w:tcPr>
          <w:p>
            <w:pPr>
              <w:pStyle w:val="TableParagraph"/>
              <w:spacing w:line="315" w:lineRule="exact"/>
              <w:ind w:left="11" w:right="4"/>
              <w:jc w:val="center"/>
              <w:rPr>
                <w:sz w:val="28"/>
              </w:rPr>
            </w:pPr>
            <w:r>
              <w:rPr>
                <w:spacing w:val="-2"/>
                <w:sz w:val="28"/>
              </w:rPr>
              <w:t>10.00</w:t>
            </w:r>
          </w:p>
        </w:tc>
        <w:tc>
          <w:tcPr>
            <w:tcW w:w="1080" w:type="dxa"/>
          </w:tcPr>
          <w:p>
            <w:pPr>
              <w:pStyle w:val="TableParagraph"/>
              <w:spacing w:line="315" w:lineRule="exact"/>
              <w:ind w:left="11" w:right="4"/>
              <w:jc w:val="center"/>
              <w:rPr>
                <w:sz w:val="28"/>
              </w:rPr>
            </w:pPr>
            <w:r>
              <w:rPr>
                <w:spacing w:val="-2"/>
                <w:sz w:val="28"/>
              </w:rPr>
              <w:t>20.00</w:t>
            </w:r>
          </w:p>
        </w:tc>
        <w:tc>
          <w:tcPr>
            <w:tcW w:w="1080" w:type="dxa"/>
          </w:tcPr>
          <w:p>
            <w:pPr>
              <w:pStyle w:val="TableParagraph"/>
              <w:spacing w:line="315" w:lineRule="exact"/>
              <w:ind w:left="11" w:right="3"/>
              <w:jc w:val="center"/>
              <w:rPr>
                <w:sz w:val="28"/>
              </w:rPr>
            </w:pPr>
            <w:r>
              <w:rPr>
                <w:spacing w:val="-2"/>
                <w:sz w:val="28"/>
              </w:rPr>
              <w:t>25.00</w:t>
            </w:r>
          </w:p>
        </w:tc>
        <w:tc>
          <w:tcPr>
            <w:tcW w:w="1081" w:type="dxa"/>
          </w:tcPr>
          <w:p>
            <w:pPr>
              <w:pStyle w:val="TableParagraph"/>
              <w:spacing w:line="315" w:lineRule="exact"/>
              <w:ind w:left="10" w:right="3"/>
              <w:jc w:val="center"/>
              <w:rPr>
                <w:sz w:val="28"/>
              </w:rPr>
            </w:pPr>
            <w:r>
              <w:rPr>
                <w:spacing w:val="-2"/>
                <w:sz w:val="28"/>
              </w:rPr>
              <w:t>53.00</w:t>
            </w:r>
          </w:p>
        </w:tc>
        <w:tc>
          <w:tcPr>
            <w:tcW w:w="1080" w:type="dxa"/>
          </w:tcPr>
          <w:p>
            <w:pPr>
              <w:pStyle w:val="TableParagraph"/>
              <w:spacing w:line="315" w:lineRule="exact"/>
              <w:ind w:left="11" w:right="4"/>
              <w:jc w:val="center"/>
              <w:rPr>
                <w:sz w:val="28"/>
              </w:rPr>
            </w:pPr>
            <w:r>
              <w:rPr>
                <w:spacing w:val="-2"/>
                <w:sz w:val="28"/>
              </w:rPr>
              <w:t>60.00</w:t>
            </w:r>
          </w:p>
        </w:tc>
      </w:tr>
      <w:tr>
        <w:trPr>
          <w:trHeight w:val="845" w:hRule="atLeast"/>
        </w:trPr>
        <w:tc>
          <w:tcPr>
            <w:tcW w:w="3889" w:type="dxa"/>
          </w:tcPr>
          <w:p>
            <w:pPr>
              <w:pStyle w:val="TableParagraph"/>
              <w:ind w:left="107"/>
              <w:rPr>
                <w:b/>
                <w:sz w:val="28"/>
              </w:rPr>
            </w:pPr>
            <w:r>
              <w:rPr>
                <w:b/>
                <w:sz w:val="28"/>
              </w:rPr>
              <w:t>Staff</w:t>
            </w:r>
            <w:r>
              <w:rPr>
                <w:b/>
                <w:spacing w:val="-3"/>
                <w:sz w:val="28"/>
              </w:rPr>
              <w:t> </w:t>
            </w:r>
            <w:r>
              <w:rPr>
                <w:b/>
                <w:sz w:val="28"/>
              </w:rPr>
              <w:t>Training</w:t>
            </w:r>
            <w:r>
              <w:rPr>
                <w:b/>
                <w:spacing w:val="-2"/>
                <w:sz w:val="28"/>
              </w:rPr>
              <w:t> </w:t>
            </w:r>
            <w:r>
              <w:rPr>
                <w:b/>
                <w:sz w:val="28"/>
              </w:rPr>
              <w:t>&amp;</w:t>
            </w:r>
            <w:r>
              <w:rPr>
                <w:b/>
                <w:spacing w:val="-4"/>
                <w:sz w:val="28"/>
              </w:rPr>
              <w:t> </w:t>
            </w:r>
            <w:r>
              <w:rPr>
                <w:b/>
                <w:spacing w:val="-2"/>
                <w:sz w:val="28"/>
              </w:rPr>
              <w:t>Development</w:t>
            </w:r>
          </w:p>
        </w:tc>
        <w:tc>
          <w:tcPr>
            <w:tcW w:w="1080" w:type="dxa"/>
          </w:tcPr>
          <w:p>
            <w:pPr>
              <w:pStyle w:val="TableParagraph"/>
              <w:spacing w:line="317" w:lineRule="exact"/>
              <w:ind w:left="11" w:right="4"/>
              <w:jc w:val="center"/>
              <w:rPr>
                <w:sz w:val="28"/>
              </w:rPr>
            </w:pPr>
            <w:r>
              <w:rPr>
                <w:spacing w:val="-2"/>
                <w:sz w:val="28"/>
              </w:rPr>
              <w:t>50.00</w:t>
            </w:r>
          </w:p>
        </w:tc>
        <w:tc>
          <w:tcPr>
            <w:tcW w:w="1080" w:type="dxa"/>
          </w:tcPr>
          <w:p>
            <w:pPr>
              <w:pStyle w:val="TableParagraph"/>
              <w:spacing w:line="317" w:lineRule="exact"/>
              <w:ind w:left="11" w:right="4"/>
              <w:jc w:val="center"/>
              <w:rPr>
                <w:sz w:val="28"/>
              </w:rPr>
            </w:pPr>
            <w:r>
              <w:rPr>
                <w:spacing w:val="-2"/>
                <w:sz w:val="28"/>
              </w:rPr>
              <w:t>60.00</w:t>
            </w:r>
          </w:p>
        </w:tc>
        <w:tc>
          <w:tcPr>
            <w:tcW w:w="1080" w:type="dxa"/>
          </w:tcPr>
          <w:p>
            <w:pPr>
              <w:pStyle w:val="TableParagraph"/>
              <w:spacing w:line="317" w:lineRule="exact"/>
              <w:ind w:left="11" w:right="3"/>
              <w:jc w:val="center"/>
              <w:rPr>
                <w:sz w:val="28"/>
              </w:rPr>
            </w:pPr>
            <w:r>
              <w:rPr>
                <w:spacing w:val="-2"/>
                <w:sz w:val="28"/>
              </w:rPr>
              <w:t>80.00</w:t>
            </w:r>
          </w:p>
        </w:tc>
        <w:tc>
          <w:tcPr>
            <w:tcW w:w="1081" w:type="dxa"/>
          </w:tcPr>
          <w:p>
            <w:pPr>
              <w:pStyle w:val="TableParagraph"/>
              <w:spacing w:line="317" w:lineRule="exact"/>
              <w:ind w:left="10" w:right="3"/>
              <w:jc w:val="center"/>
              <w:rPr>
                <w:sz w:val="28"/>
              </w:rPr>
            </w:pPr>
            <w:r>
              <w:rPr>
                <w:spacing w:val="-2"/>
                <w:sz w:val="28"/>
              </w:rPr>
              <w:t>130.00</w:t>
            </w:r>
          </w:p>
        </w:tc>
        <w:tc>
          <w:tcPr>
            <w:tcW w:w="1080" w:type="dxa"/>
          </w:tcPr>
          <w:p>
            <w:pPr>
              <w:pStyle w:val="TableParagraph"/>
              <w:spacing w:line="317" w:lineRule="exact"/>
              <w:ind w:left="11" w:right="4"/>
              <w:jc w:val="center"/>
              <w:rPr>
                <w:sz w:val="28"/>
              </w:rPr>
            </w:pPr>
            <w:r>
              <w:rPr>
                <w:spacing w:val="-2"/>
                <w:sz w:val="28"/>
              </w:rPr>
              <w:t>140.00</w:t>
            </w:r>
          </w:p>
        </w:tc>
      </w:tr>
      <w:tr>
        <w:trPr>
          <w:trHeight w:val="844" w:hRule="atLeast"/>
        </w:trPr>
        <w:tc>
          <w:tcPr>
            <w:tcW w:w="3889" w:type="dxa"/>
          </w:tcPr>
          <w:p>
            <w:pPr>
              <w:pStyle w:val="TableParagraph"/>
              <w:spacing w:line="320" w:lineRule="exact"/>
              <w:ind w:left="107"/>
              <w:rPr>
                <w:b/>
                <w:sz w:val="28"/>
              </w:rPr>
            </w:pPr>
            <w:r>
              <w:rPr>
                <w:b/>
                <w:sz w:val="28"/>
              </w:rPr>
              <w:t>Publication</w:t>
            </w:r>
            <w:r>
              <w:rPr>
                <w:b/>
                <w:spacing w:val="-9"/>
                <w:sz w:val="28"/>
              </w:rPr>
              <w:t> </w:t>
            </w:r>
            <w:r>
              <w:rPr>
                <w:b/>
                <w:sz w:val="28"/>
              </w:rPr>
              <w:t>of</w:t>
            </w:r>
            <w:r>
              <w:rPr>
                <w:b/>
                <w:spacing w:val="-5"/>
                <w:sz w:val="28"/>
              </w:rPr>
              <w:t> </w:t>
            </w:r>
            <w:r>
              <w:rPr>
                <w:b/>
                <w:spacing w:val="-2"/>
                <w:sz w:val="28"/>
              </w:rPr>
              <w:t>Journals</w:t>
            </w:r>
          </w:p>
        </w:tc>
        <w:tc>
          <w:tcPr>
            <w:tcW w:w="1080" w:type="dxa"/>
          </w:tcPr>
          <w:p>
            <w:pPr>
              <w:pStyle w:val="TableParagraph"/>
              <w:spacing w:line="315" w:lineRule="exact"/>
              <w:ind w:left="11" w:right="1"/>
              <w:jc w:val="center"/>
              <w:rPr>
                <w:sz w:val="28"/>
              </w:rPr>
            </w:pPr>
            <w:r>
              <w:rPr>
                <w:spacing w:val="-4"/>
                <w:sz w:val="28"/>
              </w:rPr>
              <w:t>3.00</w:t>
            </w:r>
          </w:p>
        </w:tc>
        <w:tc>
          <w:tcPr>
            <w:tcW w:w="1080" w:type="dxa"/>
          </w:tcPr>
          <w:p>
            <w:pPr>
              <w:pStyle w:val="TableParagraph"/>
              <w:spacing w:line="315" w:lineRule="exact"/>
              <w:ind w:left="11" w:right="1"/>
              <w:jc w:val="center"/>
              <w:rPr>
                <w:sz w:val="28"/>
              </w:rPr>
            </w:pPr>
            <w:r>
              <w:rPr>
                <w:spacing w:val="-4"/>
                <w:sz w:val="28"/>
              </w:rPr>
              <w:t>5.00</w:t>
            </w:r>
          </w:p>
        </w:tc>
        <w:tc>
          <w:tcPr>
            <w:tcW w:w="1080" w:type="dxa"/>
          </w:tcPr>
          <w:p>
            <w:pPr>
              <w:pStyle w:val="TableParagraph"/>
              <w:spacing w:line="315" w:lineRule="exact"/>
              <w:ind w:left="11" w:right="3"/>
              <w:jc w:val="center"/>
              <w:rPr>
                <w:sz w:val="28"/>
              </w:rPr>
            </w:pPr>
            <w:r>
              <w:rPr>
                <w:spacing w:val="-2"/>
                <w:sz w:val="28"/>
              </w:rPr>
              <w:t>10.00</w:t>
            </w:r>
          </w:p>
        </w:tc>
        <w:tc>
          <w:tcPr>
            <w:tcW w:w="1081" w:type="dxa"/>
          </w:tcPr>
          <w:p>
            <w:pPr>
              <w:pStyle w:val="TableParagraph"/>
              <w:spacing w:line="315" w:lineRule="exact"/>
              <w:ind w:left="10" w:right="3"/>
              <w:jc w:val="center"/>
              <w:rPr>
                <w:sz w:val="28"/>
              </w:rPr>
            </w:pPr>
            <w:r>
              <w:rPr>
                <w:spacing w:val="-2"/>
                <w:sz w:val="28"/>
              </w:rPr>
              <w:t>10.00</w:t>
            </w:r>
          </w:p>
        </w:tc>
        <w:tc>
          <w:tcPr>
            <w:tcW w:w="1080" w:type="dxa"/>
          </w:tcPr>
          <w:p>
            <w:pPr>
              <w:pStyle w:val="TableParagraph"/>
              <w:spacing w:line="315" w:lineRule="exact"/>
              <w:ind w:left="11" w:right="4"/>
              <w:jc w:val="center"/>
              <w:rPr>
                <w:sz w:val="28"/>
              </w:rPr>
            </w:pPr>
            <w:r>
              <w:rPr>
                <w:spacing w:val="-2"/>
                <w:sz w:val="28"/>
              </w:rPr>
              <w:t>10.00</w:t>
            </w:r>
          </w:p>
        </w:tc>
      </w:tr>
      <w:tr>
        <w:trPr>
          <w:trHeight w:val="844" w:hRule="atLeast"/>
        </w:trPr>
        <w:tc>
          <w:tcPr>
            <w:tcW w:w="3889" w:type="dxa"/>
          </w:tcPr>
          <w:p>
            <w:pPr>
              <w:pStyle w:val="TableParagraph"/>
              <w:spacing w:line="320" w:lineRule="exact"/>
              <w:ind w:left="107"/>
              <w:rPr>
                <w:b/>
                <w:sz w:val="28"/>
              </w:rPr>
            </w:pPr>
            <w:r>
              <w:rPr>
                <w:b/>
                <w:sz w:val="28"/>
              </w:rPr>
              <w:t>Manuscripts</w:t>
            </w:r>
            <w:r>
              <w:rPr>
                <w:b/>
                <w:spacing w:val="-5"/>
                <w:sz w:val="28"/>
              </w:rPr>
              <w:t> </w:t>
            </w:r>
            <w:r>
              <w:rPr>
                <w:b/>
                <w:spacing w:val="-2"/>
                <w:sz w:val="28"/>
              </w:rPr>
              <w:t>Development</w:t>
            </w:r>
          </w:p>
        </w:tc>
        <w:tc>
          <w:tcPr>
            <w:tcW w:w="1080" w:type="dxa"/>
          </w:tcPr>
          <w:p>
            <w:pPr>
              <w:pStyle w:val="TableParagraph"/>
              <w:spacing w:line="315" w:lineRule="exact"/>
              <w:ind w:left="11" w:right="4"/>
              <w:jc w:val="center"/>
              <w:rPr>
                <w:sz w:val="28"/>
              </w:rPr>
            </w:pPr>
            <w:r>
              <w:rPr>
                <w:spacing w:val="-10"/>
                <w:sz w:val="28"/>
              </w:rPr>
              <w:t>-</w:t>
            </w:r>
          </w:p>
        </w:tc>
        <w:tc>
          <w:tcPr>
            <w:tcW w:w="1080" w:type="dxa"/>
          </w:tcPr>
          <w:p>
            <w:pPr>
              <w:pStyle w:val="TableParagraph"/>
              <w:spacing w:line="315" w:lineRule="exact"/>
              <w:ind w:left="11" w:right="4"/>
              <w:jc w:val="center"/>
              <w:rPr>
                <w:sz w:val="28"/>
              </w:rPr>
            </w:pPr>
            <w:r>
              <w:rPr>
                <w:spacing w:val="-10"/>
                <w:sz w:val="28"/>
              </w:rPr>
              <w:t>-</w:t>
            </w:r>
          </w:p>
        </w:tc>
        <w:tc>
          <w:tcPr>
            <w:tcW w:w="1080" w:type="dxa"/>
          </w:tcPr>
          <w:p>
            <w:pPr>
              <w:pStyle w:val="TableParagraph"/>
              <w:spacing w:line="315" w:lineRule="exact"/>
              <w:ind w:left="11"/>
              <w:jc w:val="center"/>
              <w:rPr>
                <w:sz w:val="28"/>
              </w:rPr>
            </w:pPr>
            <w:r>
              <w:rPr>
                <w:spacing w:val="-4"/>
                <w:sz w:val="28"/>
              </w:rPr>
              <w:t>5.00</w:t>
            </w:r>
          </w:p>
        </w:tc>
        <w:tc>
          <w:tcPr>
            <w:tcW w:w="1081" w:type="dxa"/>
          </w:tcPr>
          <w:p>
            <w:pPr>
              <w:pStyle w:val="TableParagraph"/>
              <w:spacing w:line="315" w:lineRule="exact"/>
              <w:ind w:left="10"/>
              <w:jc w:val="center"/>
              <w:rPr>
                <w:sz w:val="28"/>
              </w:rPr>
            </w:pPr>
            <w:r>
              <w:rPr>
                <w:spacing w:val="-4"/>
                <w:sz w:val="28"/>
              </w:rPr>
              <w:t>5.00</w:t>
            </w:r>
          </w:p>
        </w:tc>
        <w:tc>
          <w:tcPr>
            <w:tcW w:w="1080" w:type="dxa"/>
          </w:tcPr>
          <w:p>
            <w:pPr>
              <w:pStyle w:val="TableParagraph"/>
              <w:spacing w:line="315" w:lineRule="exact"/>
              <w:ind w:left="11" w:right="4"/>
              <w:jc w:val="center"/>
              <w:rPr>
                <w:sz w:val="28"/>
              </w:rPr>
            </w:pPr>
            <w:r>
              <w:rPr>
                <w:spacing w:val="-10"/>
                <w:sz w:val="28"/>
              </w:rPr>
              <w:t>-</w:t>
            </w:r>
          </w:p>
        </w:tc>
      </w:tr>
      <w:tr>
        <w:trPr>
          <w:trHeight w:val="844" w:hRule="atLeast"/>
        </w:trPr>
        <w:tc>
          <w:tcPr>
            <w:tcW w:w="3889" w:type="dxa"/>
          </w:tcPr>
          <w:p>
            <w:pPr>
              <w:pStyle w:val="TableParagraph"/>
              <w:spacing w:line="320" w:lineRule="exact"/>
              <w:ind w:left="107"/>
              <w:rPr>
                <w:b/>
                <w:sz w:val="28"/>
              </w:rPr>
            </w:pPr>
            <w:r>
              <w:rPr>
                <w:b/>
                <w:sz w:val="28"/>
              </w:rPr>
              <w:t>Conference</w:t>
            </w:r>
            <w:r>
              <w:rPr>
                <w:b/>
                <w:spacing w:val="-5"/>
                <w:sz w:val="28"/>
              </w:rPr>
              <w:t> </w:t>
            </w:r>
            <w:r>
              <w:rPr>
                <w:b/>
                <w:spacing w:val="-2"/>
                <w:sz w:val="28"/>
              </w:rPr>
              <w:t>Attendance</w:t>
            </w:r>
          </w:p>
        </w:tc>
        <w:tc>
          <w:tcPr>
            <w:tcW w:w="1080" w:type="dxa"/>
          </w:tcPr>
          <w:p>
            <w:pPr>
              <w:pStyle w:val="TableParagraph"/>
              <w:spacing w:line="315" w:lineRule="exact"/>
              <w:ind w:left="11" w:right="4"/>
              <w:jc w:val="center"/>
              <w:rPr>
                <w:sz w:val="28"/>
              </w:rPr>
            </w:pPr>
            <w:r>
              <w:rPr>
                <w:spacing w:val="-10"/>
                <w:sz w:val="28"/>
              </w:rPr>
              <w:t>-</w:t>
            </w:r>
          </w:p>
        </w:tc>
        <w:tc>
          <w:tcPr>
            <w:tcW w:w="1080" w:type="dxa"/>
          </w:tcPr>
          <w:p>
            <w:pPr>
              <w:pStyle w:val="TableParagraph"/>
              <w:spacing w:line="315" w:lineRule="exact"/>
              <w:ind w:left="11" w:right="4"/>
              <w:jc w:val="center"/>
              <w:rPr>
                <w:sz w:val="28"/>
              </w:rPr>
            </w:pPr>
            <w:r>
              <w:rPr>
                <w:spacing w:val="-2"/>
                <w:sz w:val="28"/>
              </w:rPr>
              <w:t>15.00</w:t>
            </w:r>
          </w:p>
        </w:tc>
        <w:tc>
          <w:tcPr>
            <w:tcW w:w="1080" w:type="dxa"/>
          </w:tcPr>
          <w:p>
            <w:pPr>
              <w:pStyle w:val="TableParagraph"/>
              <w:spacing w:line="315" w:lineRule="exact"/>
              <w:ind w:left="11" w:right="3"/>
              <w:jc w:val="center"/>
              <w:rPr>
                <w:sz w:val="28"/>
              </w:rPr>
            </w:pPr>
            <w:r>
              <w:rPr>
                <w:spacing w:val="-2"/>
                <w:sz w:val="28"/>
              </w:rPr>
              <w:t>20.00</w:t>
            </w:r>
          </w:p>
        </w:tc>
        <w:tc>
          <w:tcPr>
            <w:tcW w:w="1081" w:type="dxa"/>
          </w:tcPr>
          <w:p>
            <w:pPr>
              <w:pStyle w:val="TableParagraph"/>
              <w:spacing w:line="315" w:lineRule="exact"/>
              <w:ind w:left="10" w:right="3"/>
              <w:jc w:val="center"/>
              <w:rPr>
                <w:sz w:val="28"/>
              </w:rPr>
            </w:pPr>
            <w:r>
              <w:rPr>
                <w:spacing w:val="-2"/>
                <w:sz w:val="28"/>
              </w:rPr>
              <w:t>40.00</w:t>
            </w:r>
          </w:p>
        </w:tc>
        <w:tc>
          <w:tcPr>
            <w:tcW w:w="1080" w:type="dxa"/>
          </w:tcPr>
          <w:p>
            <w:pPr>
              <w:pStyle w:val="TableParagraph"/>
              <w:spacing w:line="315" w:lineRule="exact"/>
              <w:ind w:left="11" w:right="4"/>
              <w:jc w:val="center"/>
              <w:rPr>
                <w:sz w:val="28"/>
              </w:rPr>
            </w:pPr>
            <w:r>
              <w:rPr>
                <w:spacing w:val="-2"/>
                <w:sz w:val="28"/>
              </w:rPr>
              <w:t>40.00</w:t>
            </w:r>
          </w:p>
        </w:tc>
      </w:tr>
      <w:tr>
        <w:trPr>
          <w:trHeight w:val="842" w:hRule="atLeast"/>
        </w:trPr>
        <w:tc>
          <w:tcPr>
            <w:tcW w:w="3889" w:type="dxa"/>
          </w:tcPr>
          <w:p>
            <w:pPr>
              <w:pStyle w:val="TableParagraph"/>
              <w:spacing w:line="320" w:lineRule="exact"/>
              <w:ind w:left="107"/>
              <w:rPr>
                <w:b/>
                <w:sz w:val="28"/>
              </w:rPr>
            </w:pPr>
            <w:r>
              <w:rPr>
                <w:b/>
                <w:sz w:val="28"/>
              </w:rPr>
              <w:t>Entrepreneurship</w:t>
            </w:r>
            <w:r>
              <w:rPr>
                <w:b/>
                <w:spacing w:val="-6"/>
                <w:sz w:val="28"/>
              </w:rPr>
              <w:t> </w:t>
            </w:r>
            <w:r>
              <w:rPr>
                <w:b/>
                <w:spacing w:val="-2"/>
                <w:sz w:val="28"/>
              </w:rPr>
              <w:t>Centres</w:t>
            </w:r>
          </w:p>
        </w:tc>
        <w:tc>
          <w:tcPr>
            <w:tcW w:w="1080" w:type="dxa"/>
          </w:tcPr>
          <w:p>
            <w:pPr>
              <w:pStyle w:val="TableParagraph"/>
              <w:spacing w:line="315" w:lineRule="exact"/>
              <w:ind w:left="11" w:right="4"/>
              <w:jc w:val="center"/>
              <w:rPr>
                <w:sz w:val="28"/>
              </w:rPr>
            </w:pPr>
            <w:r>
              <w:rPr>
                <w:spacing w:val="-10"/>
                <w:sz w:val="28"/>
              </w:rPr>
              <w:t>-</w:t>
            </w:r>
          </w:p>
        </w:tc>
        <w:tc>
          <w:tcPr>
            <w:tcW w:w="1080" w:type="dxa"/>
          </w:tcPr>
          <w:p>
            <w:pPr>
              <w:pStyle w:val="TableParagraph"/>
              <w:spacing w:line="315" w:lineRule="exact"/>
              <w:ind w:left="11" w:right="4"/>
              <w:jc w:val="center"/>
              <w:rPr>
                <w:sz w:val="28"/>
              </w:rPr>
            </w:pPr>
            <w:r>
              <w:rPr>
                <w:spacing w:val="-10"/>
                <w:sz w:val="28"/>
              </w:rPr>
              <w:t>-</w:t>
            </w:r>
          </w:p>
        </w:tc>
        <w:tc>
          <w:tcPr>
            <w:tcW w:w="1080" w:type="dxa"/>
          </w:tcPr>
          <w:p>
            <w:pPr>
              <w:pStyle w:val="TableParagraph"/>
              <w:spacing w:line="315" w:lineRule="exact"/>
              <w:ind w:left="11" w:right="3"/>
              <w:jc w:val="center"/>
              <w:rPr>
                <w:sz w:val="28"/>
              </w:rPr>
            </w:pPr>
            <w:r>
              <w:rPr>
                <w:spacing w:val="-2"/>
                <w:sz w:val="28"/>
              </w:rPr>
              <w:t>75.00</w:t>
            </w:r>
          </w:p>
        </w:tc>
        <w:tc>
          <w:tcPr>
            <w:tcW w:w="1081" w:type="dxa"/>
          </w:tcPr>
          <w:p>
            <w:pPr>
              <w:pStyle w:val="TableParagraph"/>
              <w:spacing w:line="315" w:lineRule="exact"/>
              <w:ind w:left="10" w:right="4"/>
              <w:jc w:val="center"/>
              <w:rPr>
                <w:sz w:val="28"/>
              </w:rPr>
            </w:pPr>
            <w:r>
              <w:rPr>
                <w:spacing w:val="-10"/>
                <w:sz w:val="28"/>
              </w:rPr>
              <w:t>-</w:t>
            </w:r>
          </w:p>
        </w:tc>
        <w:tc>
          <w:tcPr>
            <w:tcW w:w="1080" w:type="dxa"/>
          </w:tcPr>
          <w:p>
            <w:pPr>
              <w:pStyle w:val="TableParagraph"/>
              <w:spacing w:line="315" w:lineRule="exact"/>
              <w:ind w:left="11" w:right="4"/>
              <w:jc w:val="center"/>
              <w:rPr>
                <w:sz w:val="28"/>
              </w:rPr>
            </w:pPr>
            <w:r>
              <w:rPr>
                <w:spacing w:val="-2"/>
                <w:sz w:val="28"/>
              </w:rPr>
              <w:t>20.00</w:t>
            </w:r>
          </w:p>
        </w:tc>
      </w:tr>
      <w:tr>
        <w:trPr>
          <w:trHeight w:val="844" w:hRule="atLeast"/>
        </w:trPr>
        <w:tc>
          <w:tcPr>
            <w:tcW w:w="3889" w:type="dxa"/>
          </w:tcPr>
          <w:p>
            <w:pPr>
              <w:pStyle w:val="TableParagraph"/>
              <w:ind w:left="107"/>
              <w:rPr>
                <w:b/>
                <w:sz w:val="28"/>
              </w:rPr>
            </w:pPr>
            <w:r>
              <w:rPr>
                <w:b/>
                <w:spacing w:val="-2"/>
                <w:sz w:val="28"/>
              </w:rPr>
              <w:t>TOTAL</w:t>
            </w:r>
          </w:p>
        </w:tc>
        <w:tc>
          <w:tcPr>
            <w:tcW w:w="1080" w:type="dxa"/>
          </w:tcPr>
          <w:p>
            <w:pPr>
              <w:pStyle w:val="TableParagraph"/>
              <w:spacing w:line="317" w:lineRule="exact"/>
              <w:ind w:left="11" w:right="4"/>
              <w:jc w:val="center"/>
              <w:rPr>
                <w:sz w:val="28"/>
              </w:rPr>
            </w:pPr>
            <w:r>
              <w:rPr>
                <w:spacing w:val="-2"/>
                <w:sz w:val="28"/>
              </w:rPr>
              <w:t>127.00</w:t>
            </w:r>
          </w:p>
        </w:tc>
        <w:tc>
          <w:tcPr>
            <w:tcW w:w="1080" w:type="dxa"/>
          </w:tcPr>
          <w:p>
            <w:pPr>
              <w:pStyle w:val="TableParagraph"/>
              <w:spacing w:line="317" w:lineRule="exact"/>
              <w:ind w:left="11" w:right="4"/>
              <w:jc w:val="center"/>
              <w:rPr>
                <w:sz w:val="28"/>
              </w:rPr>
            </w:pPr>
            <w:r>
              <w:rPr>
                <w:spacing w:val="-2"/>
                <w:sz w:val="28"/>
              </w:rPr>
              <w:t>303.14</w:t>
            </w:r>
          </w:p>
        </w:tc>
        <w:tc>
          <w:tcPr>
            <w:tcW w:w="1080" w:type="dxa"/>
          </w:tcPr>
          <w:p>
            <w:pPr>
              <w:pStyle w:val="TableParagraph"/>
              <w:spacing w:line="317" w:lineRule="exact"/>
              <w:ind w:left="11" w:right="3"/>
              <w:jc w:val="center"/>
              <w:rPr>
                <w:sz w:val="28"/>
              </w:rPr>
            </w:pPr>
            <w:r>
              <w:rPr>
                <w:spacing w:val="-2"/>
                <w:sz w:val="28"/>
              </w:rPr>
              <w:t>395.00</w:t>
            </w:r>
          </w:p>
        </w:tc>
        <w:tc>
          <w:tcPr>
            <w:tcW w:w="1081" w:type="dxa"/>
          </w:tcPr>
          <w:p>
            <w:pPr>
              <w:pStyle w:val="TableParagraph"/>
              <w:spacing w:line="317" w:lineRule="exact"/>
              <w:ind w:left="10" w:right="3"/>
              <w:jc w:val="center"/>
              <w:rPr>
                <w:sz w:val="28"/>
              </w:rPr>
            </w:pPr>
            <w:r>
              <w:rPr>
                <w:spacing w:val="-2"/>
                <w:sz w:val="28"/>
              </w:rPr>
              <w:t>595.00</w:t>
            </w:r>
          </w:p>
        </w:tc>
        <w:tc>
          <w:tcPr>
            <w:tcW w:w="1080" w:type="dxa"/>
          </w:tcPr>
          <w:p>
            <w:pPr>
              <w:pStyle w:val="TableParagraph"/>
              <w:spacing w:line="317" w:lineRule="exact"/>
              <w:ind w:left="11" w:right="4"/>
              <w:jc w:val="center"/>
              <w:rPr>
                <w:sz w:val="28"/>
              </w:rPr>
            </w:pPr>
            <w:r>
              <w:rPr>
                <w:spacing w:val="-2"/>
                <w:sz w:val="28"/>
              </w:rPr>
              <w:t>646.00</w:t>
            </w:r>
          </w:p>
        </w:tc>
      </w:tr>
    </w:tbl>
    <w:p>
      <w:pPr>
        <w:spacing w:before="0"/>
        <w:ind w:left="300" w:right="0" w:firstLine="0"/>
        <w:jc w:val="left"/>
        <w:rPr>
          <w:b/>
          <w:sz w:val="28"/>
        </w:rPr>
      </w:pPr>
      <w:r>
        <w:rPr>
          <w:b/>
          <w:sz w:val="28"/>
        </w:rPr>
        <w:t>Source:</w:t>
      </w:r>
      <w:r>
        <w:rPr>
          <w:b/>
          <w:spacing w:val="-5"/>
          <w:sz w:val="28"/>
        </w:rPr>
        <w:t> </w:t>
      </w:r>
      <w:r>
        <w:rPr>
          <w:b/>
          <w:sz w:val="28"/>
        </w:rPr>
        <w:t>TETFund</w:t>
      </w:r>
      <w:r>
        <w:rPr>
          <w:b/>
          <w:spacing w:val="-6"/>
          <w:sz w:val="28"/>
        </w:rPr>
        <w:t> </w:t>
      </w:r>
      <w:r>
        <w:rPr>
          <w:b/>
          <w:sz w:val="28"/>
        </w:rPr>
        <w:t>Desk</w:t>
      </w:r>
      <w:r>
        <w:rPr>
          <w:b/>
          <w:spacing w:val="-4"/>
          <w:sz w:val="28"/>
        </w:rPr>
        <w:t> </w:t>
      </w:r>
      <w:r>
        <w:rPr>
          <w:b/>
          <w:spacing w:val="-2"/>
          <w:sz w:val="28"/>
        </w:rPr>
        <w:t>Office.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4"/>
        <w:rPr>
          <w:b/>
        </w:rPr>
      </w:pPr>
    </w:p>
    <w:p>
      <w:pPr>
        <w:spacing w:before="0"/>
        <w:ind w:left="300" w:right="0" w:firstLine="0"/>
        <w:jc w:val="left"/>
        <w:rPr>
          <w:b/>
          <w:sz w:val="28"/>
        </w:rPr>
      </w:pPr>
      <w:r>
        <w:rPr>
          <w:b/>
          <w:sz w:val="28"/>
        </w:rPr>
        <w:t>Federal</w:t>
      </w:r>
      <w:r>
        <w:rPr>
          <w:b/>
          <w:spacing w:val="-7"/>
          <w:sz w:val="28"/>
        </w:rPr>
        <w:t> </w:t>
      </w:r>
      <w:r>
        <w:rPr>
          <w:b/>
          <w:sz w:val="28"/>
        </w:rPr>
        <w:t>Government</w:t>
      </w:r>
      <w:r>
        <w:rPr>
          <w:b/>
          <w:spacing w:val="-5"/>
          <w:sz w:val="28"/>
        </w:rPr>
        <w:t> </w:t>
      </w:r>
      <w:r>
        <w:rPr>
          <w:b/>
          <w:sz w:val="28"/>
        </w:rPr>
        <w:t>Investment</w:t>
      </w:r>
      <w:r>
        <w:rPr>
          <w:b/>
          <w:spacing w:val="-5"/>
          <w:sz w:val="28"/>
        </w:rPr>
        <w:t> </w:t>
      </w:r>
      <w:r>
        <w:rPr>
          <w:b/>
          <w:sz w:val="28"/>
        </w:rPr>
        <w:t>to</w:t>
      </w:r>
      <w:r>
        <w:rPr>
          <w:b/>
          <w:spacing w:val="-6"/>
          <w:sz w:val="28"/>
        </w:rPr>
        <w:t> </w:t>
      </w:r>
      <w:r>
        <w:rPr>
          <w:b/>
          <w:sz w:val="28"/>
        </w:rPr>
        <w:t>Tertiary</w:t>
      </w:r>
      <w:r>
        <w:rPr>
          <w:b/>
          <w:spacing w:val="-2"/>
          <w:sz w:val="28"/>
        </w:rPr>
        <w:t> </w:t>
      </w:r>
      <w:r>
        <w:rPr>
          <w:b/>
          <w:sz w:val="28"/>
        </w:rPr>
        <w:t>Education</w:t>
      </w:r>
      <w:r>
        <w:rPr>
          <w:b/>
          <w:spacing w:val="-5"/>
          <w:sz w:val="28"/>
        </w:rPr>
        <w:t> </w:t>
      </w:r>
      <w:r>
        <w:rPr>
          <w:b/>
          <w:sz w:val="28"/>
        </w:rPr>
        <w:t>through</w:t>
      </w:r>
      <w:r>
        <w:rPr>
          <w:b/>
          <w:spacing w:val="-5"/>
          <w:sz w:val="28"/>
        </w:rPr>
        <w:t> </w:t>
      </w:r>
      <w:r>
        <w:rPr>
          <w:b/>
          <w:spacing w:val="-2"/>
          <w:sz w:val="28"/>
        </w:rPr>
        <w:t>TETFund</w:t>
      </w:r>
    </w:p>
    <w:p>
      <w:pPr>
        <w:pStyle w:val="BodyText"/>
        <w:spacing w:before="156"/>
        <w:ind w:left="300"/>
        <w:rPr>
          <w:b/>
        </w:rPr>
      </w:pPr>
      <w:r>
        <w:rPr/>
        <w:t>Investment</w:t>
      </w:r>
      <w:r>
        <w:rPr>
          <w:spacing w:val="-6"/>
        </w:rPr>
        <w:t> </w:t>
      </w:r>
      <w:r>
        <w:rPr/>
        <w:t>in</w:t>
      </w:r>
      <w:r>
        <w:rPr>
          <w:spacing w:val="-3"/>
        </w:rPr>
        <w:t> </w:t>
      </w:r>
      <w:r>
        <w:rPr/>
        <w:t>Tertiary</w:t>
      </w:r>
      <w:r>
        <w:rPr>
          <w:spacing w:val="-5"/>
        </w:rPr>
        <w:t> </w:t>
      </w:r>
      <w:r>
        <w:rPr/>
        <w:t>education</w:t>
      </w:r>
      <w:r>
        <w:rPr>
          <w:spacing w:val="-3"/>
        </w:rPr>
        <w:t> </w:t>
      </w:r>
      <w:r>
        <w:rPr/>
        <w:t>from</w:t>
      </w:r>
      <w:r>
        <w:rPr>
          <w:spacing w:val="-9"/>
        </w:rPr>
        <w:t> </w:t>
      </w:r>
      <w:r>
        <w:rPr/>
        <w:t>2009-2013</w:t>
      </w:r>
      <w:r>
        <w:rPr>
          <w:spacing w:val="-3"/>
        </w:rPr>
        <w:t> </w:t>
      </w:r>
      <w:r>
        <w:rPr>
          <w:b/>
          <w:spacing w:val="-2"/>
        </w:rPr>
        <w:t>Universities</w:t>
      </w:r>
    </w:p>
    <w:p>
      <w:pPr>
        <w:spacing w:after="0"/>
        <w:sectPr>
          <w:pgSz w:w="11910" w:h="16840"/>
          <w:pgMar w:header="761" w:footer="0" w:top="980" w:bottom="280" w:left="780" w:right="820"/>
        </w:sectPr>
      </w:pPr>
    </w:p>
    <w:p>
      <w:pPr>
        <w:spacing w:line="360" w:lineRule="auto" w:before="166"/>
        <w:ind w:left="300" w:right="0" w:firstLine="0"/>
        <w:jc w:val="left"/>
        <w:rPr>
          <w:b/>
          <w:sz w:val="24"/>
        </w:rPr>
      </w:pPr>
      <w:r>
        <w:rPr>
          <w:b/>
          <w:spacing w:val="-2"/>
          <w:sz w:val="24"/>
        </w:rPr>
        <w:t>Intervention s/Fund</w:t>
      </w:r>
    </w:p>
    <w:p>
      <w:pPr>
        <w:spacing w:line="360" w:lineRule="auto" w:before="166"/>
        <w:ind w:left="247" w:right="0" w:firstLine="0"/>
        <w:jc w:val="left"/>
        <w:rPr>
          <w:b/>
          <w:sz w:val="24"/>
        </w:rPr>
      </w:pPr>
      <w:r>
        <w:rPr/>
        <w:br w:type="column"/>
      </w:r>
      <w:r>
        <w:rPr>
          <w:b/>
          <w:spacing w:val="-2"/>
          <w:sz w:val="24"/>
        </w:rPr>
        <w:t>Project Development</w:t>
      </w:r>
    </w:p>
    <w:p>
      <w:pPr>
        <w:spacing w:line="360" w:lineRule="auto" w:before="166"/>
        <w:ind w:left="178" w:right="0" w:firstLine="0"/>
        <w:jc w:val="left"/>
        <w:rPr>
          <w:b/>
          <w:sz w:val="24"/>
        </w:rPr>
      </w:pPr>
      <w:r>
        <w:rPr/>
        <w:br w:type="column"/>
      </w:r>
      <w:r>
        <w:rPr>
          <w:b/>
          <w:spacing w:val="-2"/>
          <w:sz w:val="24"/>
        </w:rPr>
        <w:t>Academic Staff </w:t>
      </w:r>
      <w:r>
        <w:rPr>
          <w:b/>
          <w:sz w:val="24"/>
        </w:rPr>
        <w:t>training</w:t>
      </w:r>
      <w:r>
        <w:rPr>
          <w:b/>
          <w:spacing w:val="-15"/>
          <w:sz w:val="24"/>
        </w:rPr>
        <w:t> </w:t>
      </w:r>
      <w:r>
        <w:rPr>
          <w:b/>
          <w:sz w:val="24"/>
        </w:rPr>
        <w:t>and </w:t>
      </w:r>
      <w:r>
        <w:rPr>
          <w:b/>
          <w:spacing w:val="-4"/>
          <w:sz w:val="24"/>
        </w:rPr>
        <w:t>Dev.</w:t>
      </w:r>
    </w:p>
    <w:p>
      <w:pPr>
        <w:tabs>
          <w:tab w:pos="1814" w:val="left" w:leader="none"/>
        </w:tabs>
        <w:spacing w:before="166"/>
        <w:ind w:left="249" w:right="0" w:firstLine="0"/>
        <w:jc w:val="left"/>
        <w:rPr>
          <w:b/>
          <w:sz w:val="24"/>
        </w:rPr>
      </w:pPr>
      <w:r>
        <w:rPr/>
        <w:br w:type="column"/>
      </w:r>
      <w:r>
        <w:rPr>
          <w:b/>
          <w:sz w:val="24"/>
        </w:rPr>
        <w:t>Library</w:t>
      </w:r>
      <w:r>
        <w:rPr>
          <w:b/>
          <w:spacing w:val="-3"/>
          <w:sz w:val="24"/>
        </w:rPr>
        <w:t> </w:t>
      </w:r>
      <w:r>
        <w:rPr>
          <w:b/>
          <w:spacing w:val="-4"/>
          <w:sz w:val="24"/>
        </w:rPr>
        <w:t>Dev.</w:t>
      </w:r>
      <w:r>
        <w:rPr>
          <w:b/>
          <w:sz w:val="24"/>
        </w:rPr>
        <w:tab/>
        <w:t>High </w:t>
      </w:r>
      <w:r>
        <w:rPr>
          <w:b/>
          <w:spacing w:val="-2"/>
          <w:sz w:val="24"/>
        </w:rPr>
        <w:t>Impact</w:t>
      </w:r>
    </w:p>
    <w:p>
      <w:pPr>
        <w:spacing w:before="137"/>
        <w:ind w:left="1814" w:right="0" w:firstLine="0"/>
        <w:jc w:val="left"/>
        <w:rPr>
          <w:b/>
          <w:sz w:val="24"/>
        </w:rPr>
      </w:pPr>
      <w:r>
        <w:rPr>
          <w:b/>
          <w:spacing w:val="-2"/>
          <w:sz w:val="24"/>
        </w:rPr>
        <w:t>Project</w:t>
      </w:r>
    </w:p>
    <w:p>
      <w:pPr>
        <w:pStyle w:val="Heading2"/>
        <w:spacing w:before="165"/>
        <w:ind w:left="224"/>
        <w:jc w:val="left"/>
      </w:pPr>
      <w:r>
        <w:rPr>
          <w:b w:val="0"/>
        </w:rPr>
        <w:br w:type="column"/>
      </w:r>
      <w:r>
        <w:rPr>
          <w:spacing w:val="-4"/>
        </w:rPr>
        <w:t>Total</w:t>
      </w:r>
    </w:p>
    <w:p>
      <w:pPr>
        <w:spacing w:after="0"/>
        <w:jc w:val="left"/>
        <w:sectPr>
          <w:type w:val="continuous"/>
          <w:pgSz w:w="11910" w:h="16840"/>
          <w:pgMar w:header="761" w:footer="0" w:top="960" w:bottom="280" w:left="780" w:right="820"/>
          <w:cols w:num="5" w:equalWidth="0">
            <w:col w:w="1579" w:space="40"/>
            <w:col w:w="1592" w:space="39"/>
            <w:col w:w="1454" w:space="39"/>
            <w:col w:w="3114" w:space="40"/>
            <w:col w:w="2413"/>
          </w:cols>
        </w:sectPr>
      </w:pPr>
    </w:p>
    <w:p>
      <w:pPr>
        <w:pStyle w:val="BodyText"/>
        <w:tabs>
          <w:tab w:pos="1953" w:val="left" w:leader="none"/>
          <w:tab w:pos="3447" w:val="left" w:leader="none"/>
          <w:tab w:pos="5012" w:val="left" w:leader="none"/>
          <w:tab w:pos="6577" w:val="left" w:leader="none"/>
          <w:tab w:pos="8211" w:val="left" w:leader="none"/>
        </w:tabs>
        <w:spacing w:line="317" w:lineRule="exact"/>
        <w:ind w:left="300"/>
      </w:pPr>
      <w:r>
        <w:rPr>
          <w:spacing w:val="-2"/>
        </w:rPr>
        <w:t>Allocation</w:t>
      </w:r>
      <w:r>
        <w:rPr/>
        <w:tab/>
      </w:r>
      <w:r>
        <w:rPr>
          <w:spacing w:val="-2"/>
        </w:rPr>
        <w:t>163,071,07</w:t>
      </w:r>
      <w:r>
        <w:rPr/>
        <w:tab/>
      </w:r>
      <w:r>
        <w:rPr>
          <w:spacing w:val="-2"/>
        </w:rPr>
        <w:t>27,222,000.</w:t>
      </w:r>
      <w:r>
        <w:rPr/>
        <w:tab/>
      </w:r>
      <w:r>
        <w:rPr>
          <w:spacing w:val="-2"/>
        </w:rPr>
        <w:t>6,491,756,1</w:t>
      </w:r>
      <w:r>
        <w:rPr/>
        <w:tab/>
      </w:r>
      <w:r>
        <w:rPr>
          <w:spacing w:val="-2"/>
        </w:rPr>
        <w:t>71,700,000,</w:t>
      </w:r>
      <w:r>
        <w:rPr/>
        <w:tab/>
      </w:r>
      <w:r>
        <w:rPr>
          <w:spacing w:val="-2"/>
        </w:rPr>
        <w:t>268,484,83</w:t>
      </w:r>
    </w:p>
    <w:p>
      <w:pPr>
        <w:spacing w:after="0" w:line="317" w:lineRule="exact"/>
        <w:sectPr>
          <w:type w:val="continuous"/>
          <w:pgSz w:w="11910" w:h="16840"/>
          <w:pgMar w:header="761" w:footer="0" w:top="960" w:bottom="280" w:left="780" w:right="820"/>
        </w:sectPr>
      </w:pPr>
    </w:p>
    <w:p>
      <w:pPr>
        <w:pStyle w:val="BodyText"/>
        <w:rPr>
          <w:sz w:val="20"/>
        </w:rPr>
      </w:pPr>
    </w:p>
    <w:p>
      <w:pPr>
        <w:pStyle w:val="BodyText"/>
        <w:spacing w:before="60"/>
        <w:rPr>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2"/>
        <w:gridCol w:w="1609"/>
        <w:gridCol w:w="1564"/>
        <w:gridCol w:w="1564"/>
        <w:gridCol w:w="1565"/>
        <w:gridCol w:w="1497"/>
      </w:tblGrid>
      <w:tr>
        <w:trPr>
          <w:trHeight w:val="477" w:hRule="atLeast"/>
        </w:trPr>
        <w:tc>
          <w:tcPr>
            <w:tcW w:w="1472" w:type="dxa"/>
          </w:tcPr>
          <w:p>
            <w:pPr>
              <w:pStyle w:val="TableParagraph"/>
              <w:rPr>
                <w:sz w:val="28"/>
              </w:rPr>
            </w:pPr>
          </w:p>
        </w:tc>
        <w:tc>
          <w:tcPr>
            <w:tcW w:w="1609" w:type="dxa"/>
          </w:tcPr>
          <w:p>
            <w:pPr>
              <w:pStyle w:val="TableParagraph"/>
              <w:spacing w:line="311" w:lineRule="exact"/>
              <w:ind w:right="117"/>
              <w:jc w:val="right"/>
              <w:rPr>
                <w:sz w:val="28"/>
              </w:rPr>
            </w:pPr>
            <w:r>
              <w:rPr>
                <w:spacing w:val="-2"/>
                <w:sz w:val="28"/>
              </w:rPr>
              <w:t>8,237.00</w:t>
            </w:r>
          </w:p>
        </w:tc>
        <w:tc>
          <w:tcPr>
            <w:tcW w:w="1564" w:type="dxa"/>
          </w:tcPr>
          <w:p>
            <w:pPr>
              <w:pStyle w:val="TableParagraph"/>
              <w:spacing w:line="311" w:lineRule="exact"/>
              <w:ind w:right="117"/>
              <w:jc w:val="right"/>
              <w:rPr>
                <w:sz w:val="28"/>
              </w:rPr>
            </w:pPr>
            <w:r>
              <w:rPr>
                <w:spacing w:val="-2"/>
                <w:sz w:val="28"/>
              </w:rPr>
              <w:t>000.00</w:t>
            </w:r>
          </w:p>
        </w:tc>
        <w:tc>
          <w:tcPr>
            <w:tcW w:w="1564" w:type="dxa"/>
          </w:tcPr>
          <w:p>
            <w:pPr>
              <w:pStyle w:val="TableParagraph"/>
              <w:spacing w:line="311" w:lineRule="exact"/>
              <w:ind w:right="117"/>
              <w:jc w:val="right"/>
              <w:rPr>
                <w:sz w:val="28"/>
              </w:rPr>
            </w:pPr>
            <w:r>
              <w:rPr>
                <w:spacing w:val="-2"/>
                <w:sz w:val="28"/>
              </w:rPr>
              <w:t>76.57</w:t>
            </w:r>
          </w:p>
        </w:tc>
        <w:tc>
          <w:tcPr>
            <w:tcW w:w="1565" w:type="dxa"/>
          </w:tcPr>
          <w:p>
            <w:pPr>
              <w:pStyle w:val="TableParagraph"/>
              <w:spacing w:line="311" w:lineRule="exact"/>
              <w:ind w:right="116"/>
              <w:jc w:val="right"/>
              <w:rPr>
                <w:sz w:val="28"/>
              </w:rPr>
            </w:pPr>
            <w:r>
              <w:rPr>
                <w:spacing w:val="-2"/>
                <w:sz w:val="28"/>
              </w:rPr>
              <w:t>000,.00</w:t>
            </w:r>
          </w:p>
        </w:tc>
        <w:tc>
          <w:tcPr>
            <w:tcW w:w="1497" w:type="dxa"/>
          </w:tcPr>
          <w:p>
            <w:pPr>
              <w:pStyle w:val="TableParagraph"/>
              <w:spacing w:line="311" w:lineRule="exact"/>
              <w:ind w:right="48"/>
              <w:jc w:val="right"/>
              <w:rPr>
                <w:sz w:val="28"/>
              </w:rPr>
            </w:pPr>
            <w:r>
              <w:rPr>
                <w:spacing w:val="-2"/>
                <w:sz w:val="28"/>
              </w:rPr>
              <w:t>4,413.57</w:t>
            </w:r>
          </w:p>
        </w:tc>
      </w:tr>
      <w:tr>
        <w:trPr>
          <w:trHeight w:val="1288" w:hRule="atLeast"/>
        </w:trPr>
        <w:tc>
          <w:tcPr>
            <w:tcW w:w="1472" w:type="dxa"/>
          </w:tcPr>
          <w:p>
            <w:pPr>
              <w:pStyle w:val="TableParagraph"/>
              <w:spacing w:before="155"/>
              <w:ind w:left="50"/>
              <w:rPr>
                <w:sz w:val="28"/>
              </w:rPr>
            </w:pPr>
            <w:r>
              <w:rPr>
                <w:spacing w:val="-2"/>
                <w:sz w:val="28"/>
              </w:rPr>
              <w:t>Accessed</w:t>
            </w:r>
          </w:p>
        </w:tc>
        <w:tc>
          <w:tcPr>
            <w:tcW w:w="1609" w:type="dxa"/>
          </w:tcPr>
          <w:p>
            <w:pPr>
              <w:pStyle w:val="TableParagraph"/>
              <w:spacing w:before="155"/>
              <w:ind w:right="114"/>
              <w:jc w:val="right"/>
              <w:rPr>
                <w:sz w:val="28"/>
              </w:rPr>
            </w:pPr>
            <w:r>
              <w:rPr>
                <w:spacing w:val="-2"/>
                <w:sz w:val="28"/>
              </w:rPr>
              <w:t>149,398,23</w:t>
            </w:r>
          </w:p>
          <w:p>
            <w:pPr>
              <w:pStyle w:val="TableParagraph"/>
              <w:spacing w:before="1"/>
              <w:rPr>
                <w:sz w:val="28"/>
              </w:rPr>
            </w:pPr>
          </w:p>
          <w:p>
            <w:pPr>
              <w:pStyle w:val="TableParagraph"/>
              <w:ind w:right="117"/>
              <w:jc w:val="right"/>
              <w:rPr>
                <w:sz w:val="28"/>
              </w:rPr>
            </w:pPr>
            <w:r>
              <w:rPr>
                <w:spacing w:val="-2"/>
                <w:sz w:val="28"/>
              </w:rPr>
              <w:t>8,237.00</w:t>
            </w:r>
          </w:p>
        </w:tc>
        <w:tc>
          <w:tcPr>
            <w:tcW w:w="1564" w:type="dxa"/>
          </w:tcPr>
          <w:p>
            <w:pPr>
              <w:pStyle w:val="TableParagraph"/>
              <w:spacing w:before="155"/>
              <w:ind w:right="115"/>
              <w:jc w:val="right"/>
              <w:rPr>
                <w:sz w:val="28"/>
              </w:rPr>
            </w:pPr>
            <w:r>
              <w:rPr>
                <w:spacing w:val="-2"/>
                <w:sz w:val="28"/>
              </w:rPr>
              <w:t>19,251,288,</w:t>
            </w:r>
          </w:p>
          <w:p>
            <w:pPr>
              <w:pStyle w:val="TableParagraph"/>
              <w:spacing w:before="1"/>
              <w:rPr>
                <w:sz w:val="28"/>
              </w:rPr>
            </w:pPr>
          </w:p>
          <w:p>
            <w:pPr>
              <w:pStyle w:val="TableParagraph"/>
              <w:ind w:right="117"/>
              <w:jc w:val="right"/>
              <w:rPr>
                <w:sz w:val="28"/>
              </w:rPr>
            </w:pPr>
            <w:r>
              <w:rPr>
                <w:spacing w:val="-2"/>
                <w:sz w:val="28"/>
              </w:rPr>
              <w:t>386.11</w:t>
            </w:r>
          </w:p>
        </w:tc>
        <w:tc>
          <w:tcPr>
            <w:tcW w:w="1564" w:type="dxa"/>
          </w:tcPr>
          <w:p>
            <w:pPr>
              <w:pStyle w:val="TableParagraph"/>
              <w:spacing w:before="155"/>
              <w:ind w:right="115"/>
              <w:jc w:val="right"/>
              <w:rPr>
                <w:sz w:val="28"/>
              </w:rPr>
            </w:pPr>
            <w:r>
              <w:rPr>
                <w:spacing w:val="-2"/>
                <w:sz w:val="28"/>
              </w:rPr>
              <w:t>1,980,601,2</w:t>
            </w:r>
          </w:p>
          <w:p>
            <w:pPr>
              <w:pStyle w:val="TableParagraph"/>
              <w:spacing w:before="1"/>
              <w:rPr>
                <w:sz w:val="28"/>
              </w:rPr>
            </w:pPr>
          </w:p>
          <w:p>
            <w:pPr>
              <w:pStyle w:val="TableParagraph"/>
              <w:ind w:right="117"/>
              <w:jc w:val="right"/>
              <w:rPr>
                <w:sz w:val="28"/>
              </w:rPr>
            </w:pPr>
            <w:r>
              <w:rPr>
                <w:spacing w:val="-2"/>
                <w:sz w:val="28"/>
              </w:rPr>
              <w:t>16.87</w:t>
            </w:r>
          </w:p>
        </w:tc>
        <w:tc>
          <w:tcPr>
            <w:tcW w:w="1565" w:type="dxa"/>
          </w:tcPr>
          <w:p>
            <w:pPr>
              <w:pStyle w:val="TableParagraph"/>
              <w:spacing w:before="155"/>
              <w:ind w:right="114"/>
              <w:jc w:val="right"/>
              <w:rPr>
                <w:sz w:val="28"/>
              </w:rPr>
            </w:pPr>
            <w:r>
              <w:rPr>
                <w:spacing w:val="-2"/>
                <w:sz w:val="28"/>
              </w:rPr>
              <w:t>62,700,000,</w:t>
            </w:r>
          </w:p>
          <w:p>
            <w:pPr>
              <w:pStyle w:val="TableParagraph"/>
              <w:spacing w:before="1"/>
              <w:rPr>
                <w:sz w:val="28"/>
              </w:rPr>
            </w:pPr>
          </w:p>
          <w:p>
            <w:pPr>
              <w:pStyle w:val="TableParagraph"/>
              <w:ind w:right="116"/>
              <w:jc w:val="right"/>
              <w:rPr>
                <w:sz w:val="28"/>
              </w:rPr>
            </w:pPr>
            <w:r>
              <w:rPr>
                <w:spacing w:val="-2"/>
                <w:sz w:val="28"/>
              </w:rPr>
              <w:t>000.00</w:t>
            </w:r>
          </w:p>
        </w:tc>
        <w:tc>
          <w:tcPr>
            <w:tcW w:w="1497" w:type="dxa"/>
          </w:tcPr>
          <w:p>
            <w:pPr>
              <w:pStyle w:val="TableParagraph"/>
              <w:spacing w:before="155"/>
              <w:ind w:right="46"/>
              <w:jc w:val="right"/>
              <w:rPr>
                <w:sz w:val="28"/>
              </w:rPr>
            </w:pPr>
            <w:r>
              <w:rPr>
                <w:spacing w:val="-2"/>
                <w:sz w:val="28"/>
              </w:rPr>
              <w:t>233,330,12</w:t>
            </w:r>
          </w:p>
          <w:p>
            <w:pPr>
              <w:pStyle w:val="TableParagraph"/>
              <w:spacing w:before="1"/>
              <w:rPr>
                <w:sz w:val="28"/>
              </w:rPr>
            </w:pPr>
          </w:p>
          <w:p>
            <w:pPr>
              <w:pStyle w:val="TableParagraph"/>
              <w:ind w:right="48"/>
              <w:jc w:val="right"/>
              <w:rPr>
                <w:sz w:val="28"/>
              </w:rPr>
            </w:pPr>
            <w:r>
              <w:rPr>
                <w:spacing w:val="-2"/>
                <w:sz w:val="28"/>
              </w:rPr>
              <w:t>7,339.98</w:t>
            </w:r>
          </w:p>
        </w:tc>
      </w:tr>
      <w:tr>
        <w:trPr>
          <w:trHeight w:val="643" w:hRule="atLeast"/>
        </w:trPr>
        <w:tc>
          <w:tcPr>
            <w:tcW w:w="1472" w:type="dxa"/>
          </w:tcPr>
          <w:p>
            <w:pPr>
              <w:pStyle w:val="TableParagraph"/>
              <w:spacing w:before="155"/>
              <w:ind w:left="50"/>
              <w:rPr>
                <w:sz w:val="28"/>
              </w:rPr>
            </w:pPr>
            <w:r>
              <w:rPr>
                <w:spacing w:val="-2"/>
                <w:sz w:val="28"/>
              </w:rPr>
              <w:t>Committed</w:t>
            </w:r>
          </w:p>
        </w:tc>
        <w:tc>
          <w:tcPr>
            <w:tcW w:w="1609" w:type="dxa"/>
          </w:tcPr>
          <w:p>
            <w:pPr>
              <w:pStyle w:val="TableParagraph"/>
              <w:spacing w:before="155"/>
              <w:ind w:right="114"/>
              <w:jc w:val="right"/>
              <w:rPr>
                <w:sz w:val="28"/>
              </w:rPr>
            </w:pPr>
            <w:r>
              <w:rPr>
                <w:spacing w:val="-2"/>
                <w:sz w:val="28"/>
              </w:rPr>
              <w:t>13,672,840,</w:t>
            </w:r>
          </w:p>
        </w:tc>
        <w:tc>
          <w:tcPr>
            <w:tcW w:w="1564" w:type="dxa"/>
          </w:tcPr>
          <w:p>
            <w:pPr>
              <w:pStyle w:val="TableParagraph"/>
              <w:spacing w:before="155"/>
              <w:ind w:right="116"/>
              <w:jc w:val="right"/>
              <w:rPr>
                <w:sz w:val="28"/>
              </w:rPr>
            </w:pPr>
            <w:r>
              <w:rPr>
                <w:spacing w:val="-2"/>
                <w:sz w:val="28"/>
              </w:rPr>
              <w:t>7,970,711,6</w:t>
            </w:r>
          </w:p>
        </w:tc>
        <w:tc>
          <w:tcPr>
            <w:tcW w:w="1564" w:type="dxa"/>
          </w:tcPr>
          <w:p>
            <w:pPr>
              <w:pStyle w:val="TableParagraph"/>
              <w:spacing w:before="155"/>
              <w:ind w:right="115"/>
              <w:jc w:val="right"/>
              <w:rPr>
                <w:sz w:val="28"/>
              </w:rPr>
            </w:pPr>
            <w:r>
              <w:rPr>
                <w:spacing w:val="-2"/>
                <w:sz w:val="28"/>
              </w:rPr>
              <w:t>4,511,154,9</w:t>
            </w:r>
          </w:p>
        </w:tc>
        <w:tc>
          <w:tcPr>
            <w:tcW w:w="1565" w:type="dxa"/>
          </w:tcPr>
          <w:p>
            <w:pPr>
              <w:pStyle w:val="TableParagraph"/>
              <w:spacing w:before="155"/>
              <w:ind w:right="115"/>
              <w:jc w:val="right"/>
              <w:rPr>
                <w:sz w:val="28"/>
              </w:rPr>
            </w:pPr>
            <w:r>
              <w:rPr>
                <w:spacing w:val="-2"/>
                <w:sz w:val="28"/>
              </w:rPr>
              <w:t>9,000,000,0</w:t>
            </w:r>
          </w:p>
        </w:tc>
        <w:tc>
          <w:tcPr>
            <w:tcW w:w="1497" w:type="dxa"/>
          </w:tcPr>
          <w:p>
            <w:pPr>
              <w:pStyle w:val="TableParagraph"/>
              <w:spacing w:before="155"/>
              <w:ind w:right="46"/>
              <w:jc w:val="right"/>
              <w:rPr>
                <w:sz w:val="28"/>
              </w:rPr>
            </w:pPr>
            <w:r>
              <w:rPr>
                <w:spacing w:val="-2"/>
                <w:sz w:val="28"/>
              </w:rPr>
              <w:t>35,154,706,</w:t>
            </w:r>
          </w:p>
        </w:tc>
      </w:tr>
      <w:tr>
        <w:trPr>
          <w:trHeight w:val="643" w:hRule="atLeast"/>
        </w:trPr>
        <w:tc>
          <w:tcPr>
            <w:tcW w:w="1472" w:type="dxa"/>
          </w:tcPr>
          <w:p>
            <w:pPr>
              <w:pStyle w:val="TableParagraph"/>
              <w:spacing w:before="155"/>
              <w:ind w:left="50"/>
              <w:rPr>
                <w:sz w:val="28"/>
              </w:rPr>
            </w:pPr>
            <w:r>
              <w:rPr>
                <w:sz w:val="28"/>
              </w:rPr>
              <w:t>but</w:t>
            </w:r>
            <w:r>
              <w:rPr>
                <w:spacing w:val="-1"/>
                <w:sz w:val="28"/>
              </w:rPr>
              <w:t> </w:t>
            </w:r>
            <w:r>
              <w:rPr>
                <w:spacing w:val="-5"/>
                <w:sz w:val="28"/>
              </w:rPr>
              <w:t>not</w:t>
            </w:r>
          </w:p>
        </w:tc>
        <w:tc>
          <w:tcPr>
            <w:tcW w:w="1609" w:type="dxa"/>
          </w:tcPr>
          <w:p>
            <w:pPr>
              <w:pStyle w:val="TableParagraph"/>
              <w:spacing w:before="155"/>
              <w:ind w:right="116"/>
              <w:jc w:val="right"/>
              <w:rPr>
                <w:sz w:val="28"/>
              </w:rPr>
            </w:pPr>
            <w:r>
              <w:rPr>
                <w:spacing w:val="-2"/>
                <w:sz w:val="28"/>
              </w:rPr>
              <w:t>000.00</w:t>
            </w:r>
          </w:p>
        </w:tc>
        <w:tc>
          <w:tcPr>
            <w:tcW w:w="1564" w:type="dxa"/>
          </w:tcPr>
          <w:p>
            <w:pPr>
              <w:pStyle w:val="TableParagraph"/>
              <w:spacing w:before="155"/>
              <w:ind w:right="118"/>
              <w:jc w:val="right"/>
              <w:rPr>
                <w:sz w:val="28"/>
              </w:rPr>
            </w:pPr>
            <w:r>
              <w:rPr>
                <w:spacing w:val="-2"/>
                <w:sz w:val="28"/>
              </w:rPr>
              <w:t>13.89</w:t>
            </w:r>
          </w:p>
        </w:tc>
        <w:tc>
          <w:tcPr>
            <w:tcW w:w="1564" w:type="dxa"/>
          </w:tcPr>
          <w:p>
            <w:pPr>
              <w:pStyle w:val="TableParagraph"/>
              <w:spacing w:before="155"/>
              <w:ind w:right="117"/>
              <w:jc w:val="right"/>
              <w:rPr>
                <w:sz w:val="28"/>
              </w:rPr>
            </w:pPr>
            <w:r>
              <w:rPr>
                <w:spacing w:val="-2"/>
                <w:sz w:val="28"/>
              </w:rPr>
              <w:t>59.70</w:t>
            </w:r>
          </w:p>
        </w:tc>
        <w:tc>
          <w:tcPr>
            <w:tcW w:w="1565" w:type="dxa"/>
          </w:tcPr>
          <w:p>
            <w:pPr>
              <w:pStyle w:val="TableParagraph"/>
              <w:spacing w:before="155"/>
              <w:ind w:right="117"/>
              <w:jc w:val="right"/>
              <w:rPr>
                <w:sz w:val="28"/>
              </w:rPr>
            </w:pPr>
            <w:r>
              <w:rPr>
                <w:spacing w:val="-2"/>
                <w:sz w:val="28"/>
              </w:rPr>
              <w:t>00.00</w:t>
            </w:r>
          </w:p>
        </w:tc>
        <w:tc>
          <w:tcPr>
            <w:tcW w:w="1497" w:type="dxa"/>
          </w:tcPr>
          <w:p>
            <w:pPr>
              <w:pStyle w:val="TableParagraph"/>
              <w:spacing w:before="155"/>
              <w:ind w:right="48"/>
              <w:jc w:val="right"/>
              <w:rPr>
                <w:sz w:val="28"/>
              </w:rPr>
            </w:pPr>
            <w:r>
              <w:rPr>
                <w:spacing w:val="-2"/>
                <w:sz w:val="28"/>
              </w:rPr>
              <w:t>573.59</w:t>
            </w:r>
          </w:p>
        </w:tc>
      </w:tr>
      <w:tr>
        <w:trPr>
          <w:trHeight w:val="477" w:hRule="atLeast"/>
        </w:trPr>
        <w:tc>
          <w:tcPr>
            <w:tcW w:w="1472" w:type="dxa"/>
          </w:tcPr>
          <w:p>
            <w:pPr>
              <w:pStyle w:val="TableParagraph"/>
              <w:spacing w:line="302" w:lineRule="exact" w:before="155"/>
              <w:ind w:left="50"/>
              <w:rPr>
                <w:sz w:val="28"/>
              </w:rPr>
            </w:pPr>
            <w:r>
              <w:rPr>
                <w:spacing w:val="-2"/>
                <w:sz w:val="28"/>
              </w:rPr>
              <w:t>accessed</w:t>
            </w:r>
          </w:p>
        </w:tc>
        <w:tc>
          <w:tcPr>
            <w:tcW w:w="1609" w:type="dxa"/>
          </w:tcPr>
          <w:p>
            <w:pPr>
              <w:pStyle w:val="TableParagraph"/>
              <w:rPr>
                <w:sz w:val="28"/>
              </w:rPr>
            </w:pPr>
          </w:p>
        </w:tc>
        <w:tc>
          <w:tcPr>
            <w:tcW w:w="1564" w:type="dxa"/>
          </w:tcPr>
          <w:p>
            <w:pPr>
              <w:pStyle w:val="TableParagraph"/>
              <w:rPr>
                <w:sz w:val="28"/>
              </w:rPr>
            </w:pPr>
          </w:p>
        </w:tc>
        <w:tc>
          <w:tcPr>
            <w:tcW w:w="1564" w:type="dxa"/>
          </w:tcPr>
          <w:p>
            <w:pPr>
              <w:pStyle w:val="TableParagraph"/>
              <w:rPr>
                <w:sz w:val="28"/>
              </w:rPr>
            </w:pPr>
          </w:p>
        </w:tc>
        <w:tc>
          <w:tcPr>
            <w:tcW w:w="1565" w:type="dxa"/>
          </w:tcPr>
          <w:p>
            <w:pPr>
              <w:pStyle w:val="TableParagraph"/>
              <w:rPr>
                <w:sz w:val="28"/>
              </w:rPr>
            </w:pPr>
          </w:p>
        </w:tc>
        <w:tc>
          <w:tcPr>
            <w:tcW w:w="1497" w:type="dxa"/>
          </w:tcPr>
          <w:p>
            <w:pPr>
              <w:pStyle w:val="TableParagraph"/>
              <w:rPr>
                <w:sz w:val="28"/>
              </w:rPr>
            </w:pPr>
          </w:p>
        </w:tc>
      </w:tr>
    </w:tbl>
    <w:p>
      <w:pPr>
        <w:spacing w:after="0"/>
        <w:rPr>
          <w:sz w:val="28"/>
        </w:rPr>
        <w:sectPr>
          <w:pgSz w:w="11910" w:h="16840"/>
          <w:pgMar w:header="761" w:footer="0" w:top="980" w:bottom="280" w:left="780" w:right="820"/>
        </w:sectPr>
      </w:pPr>
    </w:p>
    <w:p>
      <w:pPr>
        <w:pStyle w:val="BodyText"/>
        <w:spacing w:before="187"/>
      </w:pPr>
    </w:p>
    <w:p>
      <w:pPr>
        <w:pStyle w:val="BodyText"/>
        <w:spacing w:after="13"/>
        <w:ind w:left="300"/>
      </w:pPr>
      <w:r>
        <w:rPr/>
        <w:t>Funding</w:t>
      </w:r>
      <w:r>
        <w:rPr>
          <w:spacing w:val="-4"/>
        </w:rPr>
        <w:t> </w:t>
      </w:r>
      <w:r>
        <w:rPr/>
        <w:t>to</w:t>
      </w:r>
      <w:r>
        <w:rPr>
          <w:spacing w:val="-4"/>
        </w:rPr>
        <w:t> </w:t>
      </w:r>
      <w:r>
        <w:rPr/>
        <w:t>Federal</w:t>
      </w:r>
      <w:r>
        <w:rPr>
          <w:spacing w:val="-3"/>
        </w:rPr>
        <w:t> </w:t>
      </w:r>
      <w:r>
        <w:rPr/>
        <w:t>Universities</w:t>
      </w:r>
      <w:r>
        <w:rPr>
          <w:spacing w:val="-4"/>
        </w:rPr>
        <w:t> </w:t>
      </w:r>
      <w:r>
        <w:rPr/>
        <w:t>and</w:t>
      </w:r>
      <w:r>
        <w:rPr>
          <w:spacing w:val="-4"/>
        </w:rPr>
        <w:t> </w:t>
      </w:r>
      <w:r>
        <w:rPr/>
        <w:t>Inter</w:t>
      </w:r>
      <w:r>
        <w:rPr>
          <w:spacing w:val="-7"/>
        </w:rPr>
        <w:t> </w:t>
      </w:r>
      <w:r>
        <w:rPr/>
        <w:t>University</w:t>
      </w:r>
      <w:r>
        <w:rPr>
          <w:spacing w:val="-9"/>
        </w:rPr>
        <w:t> </w:t>
      </w:r>
      <w:r>
        <w:rPr/>
        <w:t>Centers</w:t>
      </w:r>
      <w:r>
        <w:rPr>
          <w:spacing w:val="-3"/>
        </w:rPr>
        <w:t> </w:t>
      </w:r>
      <w:r>
        <w:rPr/>
        <w:t>from</w:t>
      </w:r>
      <w:r>
        <w:rPr>
          <w:spacing w:val="-9"/>
        </w:rPr>
        <w:t> </w:t>
      </w:r>
      <w:r>
        <w:rPr/>
        <w:t>2009-</w:t>
      </w:r>
      <w:r>
        <w:rPr>
          <w:spacing w:val="-4"/>
        </w:rPr>
        <w:t>2013</w:t>
      </w: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
        <w:gridCol w:w="1397"/>
        <w:gridCol w:w="1187"/>
        <w:gridCol w:w="1137"/>
        <w:gridCol w:w="1175"/>
        <w:gridCol w:w="1318"/>
        <w:gridCol w:w="1320"/>
        <w:gridCol w:w="1253"/>
      </w:tblGrid>
      <w:tr>
        <w:trPr>
          <w:trHeight w:val="156" w:hRule="atLeast"/>
        </w:trPr>
        <w:tc>
          <w:tcPr>
            <w:tcW w:w="739" w:type="dxa"/>
          </w:tcPr>
          <w:p>
            <w:pPr>
              <w:pStyle w:val="TableParagraph"/>
              <w:spacing w:line="136" w:lineRule="exact"/>
              <w:ind w:left="50"/>
              <w:rPr>
                <w:b/>
                <w:sz w:val="14"/>
              </w:rPr>
            </w:pPr>
            <w:r>
              <w:rPr>
                <w:b/>
                <w:spacing w:val="-5"/>
                <w:sz w:val="14"/>
              </w:rPr>
              <w:t>S/N</w:t>
            </w:r>
          </w:p>
        </w:tc>
        <w:tc>
          <w:tcPr>
            <w:tcW w:w="1397" w:type="dxa"/>
          </w:tcPr>
          <w:p>
            <w:pPr>
              <w:pStyle w:val="TableParagraph"/>
              <w:spacing w:line="136" w:lineRule="exact"/>
              <w:ind w:left="372"/>
              <w:rPr>
                <w:b/>
                <w:sz w:val="14"/>
              </w:rPr>
            </w:pPr>
            <w:r>
              <w:rPr>
                <w:b/>
                <w:spacing w:val="-2"/>
                <w:sz w:val="14"/>
              </w:rPr>
              <w:t>Institutions</w:t>
            </w:r>
          </w:p>
        </w:tc>
        <w:tc>
          <w:tcPr>
            <w:tcW w:w="1187" w:type="dxa"/>
          </w:tcPr>
          <w:p>
            <w:pPr>
              <w:pStyle w:val="TableParagraph"/>
              <w:spacing w:line="136" w:lineRule="exact"/>
              <w:ind w:left="2" w:right="54"/>
              <w:jc w:val="center"/>
              <w:rPr>
                <w:b/>
                <w:sz w:val="14"/>
              </w:rPr>
            </w:pPr>
            <w:r>
              <w:rPr>
                <w:b/>
                <w:spacing w:val="-4"/>
                <w:sz w:val="14"/>
              </w:rPr>
              <w:t>2009</w:t>
            </w:r>
          </w:p>
        </w:tc>
        <w:tc>
          <w:tcPr>
            <w:tcW w:w="1137" w:type="dxa"/>
          </w:tcPr>
          <w:p>
            <w:pPr>
              <w:pStyle w:val="TableParagraph"/>
              <w:spacing w:line="136" w:lineRule="exact"/>
              <w:ind w:left="3" w:right="35"/>
              <w:jc w:val="center"/>
              <w:rPr>
                <w:b/>
                <w:sz w:val="14"/>
              </w:rPr>
            </w:pPr>
            <w:r>
              <w:rPr>
                <w:b/>
                <w:spacing w:val="-4"/>
                <w:sz w:val="14"/>
              </w:rPr>
              <w:t>2010</w:t>
            </w:r>
          </w:p>
        </w:tc>
        <w:tc>
          <w:tcPr>
            <w:tcW w:w="1175" w:type="dxa"/>
          </w:tcPr>
          <w:p>
            <w:pPr>
              <w:pStyle w:val="TableParagraph"/>
              <w:spacing w:line="136" w:lineRule="exact"/>
              <w:ind w:left="1" w:right="9"/>
              <w:jc w:val="center"/>
              <w:rPr>
                <w:b/>
                <w:sz w:val="14"/>
              </w:rPr>
            </w:pPr>
            <w:r>
              <w:rPr>
                <w:b/>
                <w:spacing w:val="-4"/>
                <w:sz w:val="14"/>
              </w:rPr>
              <w:t>2011</w:t>
            </w:r>
          </w:p>
        </w:tc>
        <w:tc>
          <w:tcPr>
            <w:tcW w:w="1318" w:type="dxa"/>
          </w:tcPr>
          <w:p>
            <w:pPr>
              <w:pStyle w:val="TableParagraph"/>
              <w:spacing w:line="136" w:lineRule="exact"/>
              <w:ind w:left="3" w:right="68"/>
              <w:jc w:val="center"/>
              <w:rPr>
                <w:b/>
                <w:sz w:val="14"/>
              </w:rPr>
            </w:pPr>
            <w:r>
              <w:rPr>
                <w:b/>
                <w:spacing w:val="-4"/>
                <w:sz w:val="14"/>
              </w:rPr>
              <w:t>2012</w:t>
            </w:r>
          </w:p>
        </w:tc>
        <w:tc>
          <w:tcPr>
            <w:tcW w:w="1320" w:type="dxa"/>
          </w:tcPr>
          <w:p>
            <w:pPr>
              <w:pStyle w:val="TableParagraph"/>
              <w:spacing w:line="136" w:lineRule="exact"/>
              <w:ind w:right="7"/>
              <w:jc w:val="center"/>
              <w:rPr>
                <w:b/>
                <w:sz w:val="14"/>
              </w:rPr>
            </w:pPr>
            <w:r>
              <w:rPr>
                <w:b/>
                <w:spacing w:val="-4"/>
                <w:sz w:val="14"/>
              </w:rPr>
              <w:t>2013</w:t>
            </w:r>
          </w:p>
        </w:tc>
        <w:tc>
          <w:tcPr>
            <w:tcW w:w="1253" w:type="dxa"/>
          </w:tcPr>
          <w:p>
            <w:pPr>
              <w:pStyle w:val="TableParagraph"/>
              <w:spacing w:line="136" w:lineRule="exact"/>
              <w:ind w:left="575"/>
              <w:rPr>
                <w:b/>
                <w:sz w:val="14"/>
              </w:rPr>
            </w:pPr>
            <w:r>
              <w:rPr>
                <w:b/>
                <w:spacing w:val="-2"/>
                <w:sz w:val="14"/>
              </w:rPr>
              <w:t>Total</w:t>
            </w:r>
          </w:p>
        </w:tc>
      </w:tr>
      <w:tr>
        <w:trPr>
          <w:trHeight w:val="320" w:hRule="atLeast"/>
        </w:trPr>
        <w:tc>
          <w:tcPr>
            <w:tcW w:w="739" w:type="dxa"/>
          </w:tcPr>
          <w:p>
            <w:pPr>
              <w:pStyle w:val="TableParagraph"/>
              <w:spacing w:line="156" w:lineRule="exact"/>
              <w:ind w:left="50"/>
              <w:rPr>
                <w:sz w:val="14"/>
              </w:rPr>
            </w:pPr>
            <w:r>
              <w:rPr>
                <w:spacing w:val="-10"/>
                <w:sz w:val="14"/>
              </w:rPr>
              <w:t>1</w:t>
            </w:r>
          </w:p>
        </w:tc>
        <w:tc>
          <w:tcPr>
            <w:tcW w:w="1397" w:type="dxa"/>
          </w:tcPr>
          <w:p>
            <w:pPr>
              <w:pStyle w:val="TableParagraph"/>
              <w:spacing w:line="156" w:lineRule="exact"/>
              <w:ind w:left="372"/>
              <w:rPr>
                <w:sz w:val="14"/>
              </w:rPr>
            </w:pPr>
            <w:r>
              <w:rPr>
                <w:sz w:val="14"/>
              </w:rPr>
              <w:t>National</w:t>
            </w:r>
            <w:r>
              <w:rPr>
                <w:spacing w:val="-7"/>
                <w:sz w:val="14"/>
              </w:rPr>
              <w:t> </w:t>
            </w:r>
            <w:r>
              <w:rPr>
                <w:spacing w:val="-4"/>
                <w:sz w:val="14"/>
              </w:rPr>
              <w:t>Uni.</w:t>
            </w:r>
          </w:p>
          <w:p>
            <w:pPr>
              <w:pStyle w:val="TableParagraph"/>
              <w:spacing w:line="144" w:lineRule="exact"/>
              <w:ind w:left="372"/>
              <w:rPr>
                <w:sz w:val="14"/>
              </w:rPr>
            </w:pPr>
            <w:r>
              <w:rPr>
                <w:spacing w:val="-4"/>
                <w:sz w:val="14"/>
              </w:rPr>
              <w:t>Comm</w:t>
            </w:r>
          </w:p>
        </w:tc>
        <w:tc>
          <w:tcPr>
            <w:tcW w:w="1187" w:type="dxa"/>
          </w:tcPr>
          <w:p>
            <w:pPr>
              <w:pStyle w:val="TableParagraph"/>
              <w:spacing w:line="156" w:lineRule="exact"/>
              <w:ind w:left="3" w:right="54"/>
              <w:jc w:val="center"/>
              <w:rPr>
                <w:sz w:val="14"/>
              </w:rPr>
            </w:pPr>
            <w:r>
              <w:rPr>
                <w:spacing w:val="-2"/>
                <w:sz w:val="14"/>
              </w:rPr>
              <w:t>1,497,283,589`</w:t>
            </w:r>
          </w:p>
        </w:tc>
        <w:tc>
          <w:tcPr>
            <w:tcW w:w="1137" w:type="dxa"/>
          </w:tcPr>
          <w:p>
            <w:pPr>
              <w:pStyle w:val="TableParagraph"/>
              <w:spacing w:line="156" w:lineRule="exact"/>
              <w:ind w:right="35"/>
              <w:jc w:val="center"/>
              <w:rPr>
                <w:sz w:val="14"/>
              </w:rPr>
            </w:pPr>
            <w:r>
              <w:rPr>
                <w:spacing w:val="-2"/>
                <w:sz w:val="14"/>
              </w:rPr>
              <w:t>652,011,755</w:t>
            </w:r>
          </w:p>
        </w:tc>
        <w:tc>
          <w:tcPr>
            <w:tcW w:w="1175" w:type="dxa"/>
          </w:tcPr>
          <w:p>
            <w:pPr>
              <w:pStyle w:val="TableParagraph"/>
              <w:spacing w:line="156" w:lineRule="exact"/>
              <w:ind w:left="6" w:right="9"/>
              <w:jc w:val="center"/>
              <w:rPr>
                <w:sz w:val="14"/>
              </w:rPr>
            </w:pPr>
            <w:r>
              <w:rPr>
                <w:spacing w:val="-10"/>
                <w:sz w:val="14"/>
              </w:rPr>
              <w:t>-</w:t>
            </w:r>
          </w:p>
        </w:tc>
        <w:tc>
          <w:tcPr>
            <w:tcW w:w="1318" w:type="dxa"/>
          </w:tcPr>
          <w:p>
            <w:pPr>
              <w:pStyle w:val="TableParagraph"/>
              <w:spacing w:line="156" w:lineRule="exact"/>
              <w:ind w:right="68"/>
              <w:jc w:val="center"/>
              <w:rPr>
                <w:sz w:val="14"/>
              </w:rPr>
            </w:pPr>
            <w:r>
              <w:rPr>
                <w:spacing w:val="-2"/>
                <w:sz w:val="14"/>
              </w:rPr>
              <w:t>173,135,539</w:t>
            </w:r>
          </w:p>
        </w:tc>
        <w:tc>
          <w:tcPr>
            <w:tcW w:w="1320" w:type="dxa"/>
          </w:tcPr>
          <w:p>
            <w:pPr>
              <w:pStyle w:val="TableParagraph"/>
              <w:spacing w:line="156" w:lineRule="exact"/>
              <w:ind w:left="5" w:right="7"/>
              <w:jc w:val="center"/>
              <w:rPr>
                <w:sz w:val="14"/>
              </w:rPr>
            </w:pPr>
            <w:r>
              <w:rPr>
                <w:spacing w:val="-10"/>
                <w:sz w:val="14"/>
              </w:rPr>
              <w:t>-</w:t>
            </w:r>
          </w:p>
        </w:tc>
        <w:tc>
          <w:tcPr>
            <w:tcW w:w="1253" w:type="dxa"/>
          </w:tcPr>
          <w:p>
            <w:pPr>
              <w:pStyle w:val="TableParagraph"/>
              <w:spacing w:line="156" w:lineRule="exact"/>
              <w:ind w:left="330"/>
              <w:rPr>
                <w:sz w:val="14"/>
              </w:rPr>
            </w:pPr>
            <w:r>
              <w:rPr>
                <w:spacing w:val="-2"/>
                <w:sz w:val="14"/>
              </w:rPr>
              <w:t>2,322,431,283</w:t>
            </w:r>
          </w:p>
        </w:tc>
      </w:tr>
      <w:tr>
        <w:trPr>
          <w:trHeight w:val="160" w:hRule="atLeast"/>
        </w:trPr>
        <w:tc>
          <w:tcPr>
            <w:tcW w:w="739" w:type="dxa"/>
          </w:tcPr>
          <w:p>
            <w:pPr>
              <w:pStyle w:val="TableParagraph"/>
              <w:spacing w:line="141" w:lineRule="exact"/>
              <w:ind w:left="50"/>
              <w:rPr>
                <w:sz w:val="14"/>
              </w:rPr>
            </w:pPr>
            <w:r>
              <w:rPr>
                <w:spacing w:val="-10"/>
                <w:sz w:val="14"/>
              </w:rPr>
              <w:t>2</w:t>
            </w:r>
          </w:p>
        </w:tc>
        <w:tc>
          <w:tcPr>
            <w:tcW w:w="1397" w:type="dxa"/>
          </w:tcPr>
          <w:p>
            <w:pPr>
              <w:pStyle w:val="TableParagraph"/>
              <w:spacing w:line="141" w:lineRule="exact"/>
              <w:ind w:left="372"/>
              <w:rPr>
                <w:sz w:val="14"/>
              </w:rPr>
            </w:pPr>
            <w:r>
              <w:rPr>
                <w:sz w:val="14"/>
              </w:rPr>
              <w:t>Uni.of</w:t>
            </w:r>
            <w:r>
              <w:rPr>
                <w:spacing w:val="-4"/>
                <w:sz w:val="14"/>
              </w:rPr>
              <w:t> </w:t>
            </w:r>
            <w:r>
              <w:rPr>
                <w:spacing w:val="-2"/>
                <w:sz w:val="14"/>
              </w:rPr>
              <w:t>Ibadan</w:t>
            </w:r>
          </w:p>
        </w:tc>
        <w:tc>
          <w:tcPr>
            <w:tcW w:w="1187" w:type="dxa"/>
          </w:tcPr>
          <w:p>
            <w:pPr>
              <w:pStyle w:val="TableParagraph"/>
              <w:spacing w:line="141" w:lineRule="exact"/>
              <w:ind w:left="2" w:right="54"/>
              <w:jc w:val="center"/>
              <w:rPr>
                <w:sz w:val="14"/>
              </w:rPr>
            </w:pPr>
            <w:r>
              <w:rPr>
                <w:spacing w:val="-2"/>
                <w:sz w:val="14"/>
              </w:rPr>
              <w:t>13,199,019,825</w:t>
            </w:r>
          </w:p>
        </w:tc>
        <w:tc>
          <w:tcPr>
            <w:tcW w:w="1137" w:type="dxa"/>
          </w:tcPr>
          <w:p>
            <w:pPr>
              <w:pStyle w:val="TableParagraph"/>
              <w:spacing w:line="141" w:lineRule="exact"/>
              <w:ind w:right="35"/>
              <w:jc w:val="center"/>
              <w:rPr>
                <w:sz w:val="14"/>
              </w:rPr>
            </w:pPr>
            <w:r>
              <w:rPr>
                <w:spacing w:val="-2"/>
                <w:sz w:val="14"/>
              </w:rPr>
              <w:t>176,587,517</w:t>
            </w:r>
          </w:p>
        </w:tc>
        <w:tc>
          <w:tcPr>
            <w:tcW w:w="1175" w:type="dxa"/>
          </w:tcPr>
          <w:p>
            <w:pPr>
              <w:pStyle w:val="TableParagraph"/>
              <w:spacing w:line="141" w:lineRule="exact"/>
              <w:ind w:left="2" w:right="9"/>
              <w:jc w:val="center"/>
              <w:rPr>
                <w:sz w:val="14"/>
              </w:rPr>
            </w:pPr>
            <w:r>
              <w:rPr>
                <w:spacing w:val="-2"/>
                <w:sz w:val="14"/>
              </w:rPr>
              <w:t>73,429,185</w:t>
            </w:r>
          </w:p>
        </w:tc>
        <w:tc>
          <w:tcPr>
            <w:tcW w:w="1318" w:type="dxa"/>
          </w:tcPr>
          <w:p>
            <w:pPr>
              <w:pStyle w:val="TableParagraph"/>
              <w:spacing w:line="141" w:lineRule="exact"/>
              <w:ind w:right="68"/>
              <w:jc w:val="center"/>
              <w:rPr>
                <w:sz w:val="14"/>
              </w:rPr>
            </w:pPr>
            <w:r>
              <w:rPr>
                <w:spacing w:val="-2"/>
                <w:sz w:val="14"/>
              </w:rPr>
              <w:t>374,075,520</w:t>
            </w:r>
          </w:p>
        </w:tc>
        <w:tc>
          <w:tcPr>
            <w:tcW w:w="1320" w:type="dxa"/>
          </w:tcPr>
          <w:p>
            <w:pPr>
              <w:pStyle w:val="TableParagraph"/>
              <w:spacing w:line="141" w:lineRule="exact"/>
              <w:ind w:left="1" w:right="7"/>
              <w:jc w:val="center"/>
              <w:rPr>
                <w:sz w:val="14"/>
              </w:rPr>
            </w:pPr>
            <w:r>
              <w:rPr>
                <w:spacing w:val="-2"/>
                <w:sz w:val="14"/>
              </w:rPr>
              <w:t>45,534,113</w:t>
            </w:r>
          </w:p>
        </w:tc>
        <w:tc>
          <w:tcPr>
            <w:tcW w:w="1253" w:type="dxa"/>
          </w:tcPr>
          <w:p>
            <w:pPr>
              <w:pStyle w:val="TableParagraph"/>
              <w:spacing w:line="141" w:lineRule="exact"/>
              <w:ind w:left="294"/>
              <w:rPr>
                <w:sz w:val="14"/>
              </w:rPr>
            </w:pPr>
            <w:r>
              <w:rPr>
                <w:spacing w:val="-2"/>
                <w:sz w:val="14"/>
              </w:rPr>
              <w:t>13,868,646,160</w:t>
            </w:r>
          </w:p>
        </w:tc>
      </w:tr>
      <w:tr>
        <w:trPr>
          <w:trHeight w:val="160" w:hRule="atLeast"/>
        </w:trPr>
        <w:tc>
          <w:tcPr>
            <w:tcW w:w="739" w:type="dxa"/>
          </w:tcPr>
          <w:p>
            <w:pPr>
              <w:pStyle w:val="TableParagraph"/>
              <w:spacing w:line="141" w:lineRule="exact"/>
              <w:ind w:left="50"/>
              <w:rPr>
                <w:sz w:val="14"/>
              </w:rPr>
            </w:pPr>
            <w:r>
              <w:rPr>
                <w:spacing w:val="-10"/>
                <w:sz w:val="14"/>
              </w:rPr>
              <w:t>3</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2"/>
                <w:sz w:val="14"/>
              </w:rPr>
              <w:t> Lagos</w:t>
            </w:r>
          </w:p>
        </w:tc>
        <w:tc>
          <w:tcPr>
            <w:tcW w:w="1187" w:type="dxa"/>
          </w:tcPr>
          <w:p>
            <w:pPr>
              <w:pStyle w:val="TableParagraph"/>
              <w:spacing w:line="141" w:lineRule="exact"/>
              <w:ind w:left="2" w:right="54"/>
              <w:jc w:val="center"/>
              <w:rPr>
                <w:sz w:val="14"/>
              </w:rPr>
            </w:pPr>
            <w:r>
              <w:rPr>
                <w:spacing w:val="-2"/>
                <w:sz w:val="14"/>
              </w:rPr>
              <w:t>11,097,891,256</w:t>
            </w:r>
          </w:p>
        </w:tc>
        <w:tc>
          <w:tcPr>
            <w:tcW w:w="1137" w:type="dxa"/>
          </w:tcPr>
          <w:p>
            <w:pPr>
              <w:pStyle w:val="TableParagraph"/>
              <w:spacing w:line="141" w:lineRule="exact"/>
              <w:ind w:right="35"/>
              <w:jc w:val="center"/>
              <w:rPr>
                <w:sz w:val="14"/>
              </w:rPr>
            </w:pPr>
            <w:r>
              <w:rPr>
                <w:spacing w:val="-2"/>
                <w:sz w:val="14"/>
              </w:rPr>
              <w:t>108,553,357</w:t>
            </w:r>
          </w:p>
        </w:tc>
        <w:tc>
          <w:tcPr>
            <w:tcW w:w="1175" w:type="dxa"/>
          </w:tcPr>
          <w:p>
            <w:pPr>
              <w:pStyle w:val="TableParagraph"/>
              <w:spacing w:line="141" w:lineRule="exact"/>
              <w:ind w:left="2" w:right="9"/>
              <w:jc w:val="center"/>
              <w:rPr>
                <w:sz w:val="14"/>
              </w:rPr>
            </w:pPr>
            <w:r>
              <w:rPr>
                <w:spacing w:val="-2"/>
                <w:sz w:val="14"/>
              </w:rPr>
              <w:t>52,158,806</w:t>
            </w:r>
          </w:p>
        </w:tc>
        <w:tc>
          <w:tcPr>
            <w:tcW w:w="1318" w:type="dxa"/>
          </w:tcPr>
          <w:p>
            <w:pPr>
              <w:pStyle w:val="TableParagraph"/>
              <w:spacing w:line="141" w:lineRule="exact"/>
              <w:ind w:right="68"/>
              <w:jc w:val="center"/>
              <w:rPr>
                <w:sz w:val="14"/>
              </w:rPr>
            </w:pPr>
            <w:r>
              <w:rPr>
                <w:spacing w:val="-2"/>
                <w:sz w:val="14"/>
              </w:rPr>
              <w:t>674,075,520</w:t>
            </w:r>
          </w:p>
        </w:tc>
        <w:tc>
          <w:tcPr>
            <w:tcW w:w="1320" w:type="dxa"/>
          </w:tcPr>
          <w:p>
            <w:pPr>
              <w:pStyle w:val="TableParagraph"/>
              <w:spacing w:line="141" w:lineRule="exact"/>
              <w:ind w:left="1" w:right="7"/>
              <w:jc w:val="center"/>
              <w:rPr>
                <w:sz w:val="14"/>
              </w:rPr>
            </w:pPr>
            <w:r>
              <w:rPr>
                <w:spacing w:val="-2"/>
                <w:sz w:val="14"/>
              </w:rPr>
              <w:t>45,534,113</w:t>
            </w:r>
          </w:p>
        </w:tc>
        <w:tc>
          <w:tcPr>
            <w:tcW w:w="1253" w:type="dxa"/>
          </w:tcPr>
          <w:p>
            <w:pPr>
              <w:pStyle w:val="TableParagraph"/>
              <w:spacing w:line="141" w:lineRule="exact"/>
              <w:ind w:left="294"/>
              <w:rPr>
                <w:sz w:val="14"/>
              </w:rPr>
            </w:pPr>
            <w:r>
              <w:rPr>
                <w:spacing w:val="-2"/>
                <w:sz w:val="14"/>
              </w:rPr>
              <w:t>11,978,213,052</w:t>
            </w:r>
          </w:p>
        </w:tc>
      </w:tr>
      <w:tr>
        <w:trPr>
          <w:trHeight w:val="324" w:hRule="atLeast"/>
        </w:trPr>
        <w:tc>
          <w:tcPr>
            <w:tcW w:w="739" w:type="dxa"/>
          </w:tcPr>
          <w:p>
            <w:pPr>
              <w:pStyle w:val="TableParagraph"/>
              <w:spacing w:line="158" w:lineRule="exact"/>
              <w:ind w:left="50"/>
              <w:rPr>
                <w:sz w:val="14"/>
              </w:rPr>
            </w:pPr>
            <w:r>
              <w:rPr>
                <w:spacing w:val="-10"/>
                <w:sz w:val="14"/>
              </w:rPr>
              <w:t>4</w:t>
            </w:r>
          </w:p>
        </w:tc>
        <w:tc>
          <w:tcPr>
            <w:tcW w:w="1397" w:type="dxa"/>
          </w:tcPr>
          <w:p>
            <w:pPr>
              <w:pStyle w:val="TableParagraph"/>
              <w:spacing w:line="158" w:lineRule="exact"/>
              <w:ind w:left="372"/>
              <w:rPr>
                <w:sz w:val="14"/>
              </w:rPr>
            </w:pPr>
            <w:r>
              <w:rPr>
                <w:sz w:val="14"/>
              </w:rPr>
              <w:t>Uni.</w:t>
            </w:r>
            <w:r>
              <w:rPr>
                <w:spacing w:val="-1"/>
                <w:sz w:val="14"/>
              </w:rPr>
              <w:t> </w:t>
            </w:r>
            <w:r>
              <w:rPr>
                <w:sz w:val="14"/>
              </w:rPr>
              <w:t>Of</w:t>
            </w:r>
            <w:r>
              <w:rPr>
                <w:spacing w:val="-5"/>
                <w:sz w:val="14"/>
              </w:rPr>
              <w:t> </w:t>
            </w:r>
            <w:r>
              <w:rPr>
                <w:spacing w:val="-4"/>
                <w:sz w:val="14"/>
              </w:rPr>
              <w:t>Nig.</w:t>
            </w:r>
          </w:p>
          <w:p>
            <w:pPr>
              <w:pStyle w:val="TableParagraph"/>
              <w:spacing w:line="144" w:lineRule="exact" w:before="2"/>
              <w:ind w:left="372"/>
              <w:rPr>
                <w:sz w:val="14"/>
              </w:rPr>
            </w:pPr>
            <w:r>
              <w:rPr>
                <w:spacing w:val="-2"/>
                <w:sz w:val="14"/>
              </w:rPr>
              <w:t>Nsuka</w:t>
            </w:r>
          </w:p>
        </w:tc>
        <w:tc>
          <w:tcPr>
            <w:tcW w:w="1187" w:type="dxa"/>
          </w:tcPr>
          <w:p>
            <w:pPr>
              <w:pStyle w:val="TableParagraph"/>
              <w:spacing w:line="158" w:lineRule="exact"/>
              <w:ind w:left="2" w:right="54"/>
              <w:jc w:val="center"/>
              <w:rPr>
                <w:sz w:val="14"/>
              </w:rPr>
            </w:pPr>
            <w:r>
              <w:rPr>
                <w:spacing w:val="-2"/>
                <w:sz w:val="14"/>
              </w:rPr>
              <w:t>12,016,100,647</w:t>
            </w:r>
          </w:p>
        </w:tc>
        <w:tc>
          <w:tcPr>
            <w:tcW w:w="1137" w:type="dxa"/>
          </w:tcPr>
          <w:p>
            <w:pPr>
              <w:pStyle w:val="TableParagraph"/>
              <w:spacing w:line="158" w:lineRule="exact"/>
              <w:ind w:right="35"/>
              <w:jc w:val="center"/>
              <w:rPr>
                <w:sz w:val="14"/>
              </w:rPr>
            </w:pPr>
            <w:r>
              <w:rPr>
                <w:spacing w:val="-2"/>
                <w:sz w:val="14"/>
              </w:rPr>
              <w:t>131,670,111</w:t>
            </w:r>
          </w:p>
        </w:tc>
        <w:tc>
          <w:tcPr>
            <w:tcW w:w="1175" w:type="dxa"/>
          </w:tcPr>
          <w:p>
            <w:pPr>
              <w:pStyle w:val="TableParagraph"/>
              <w:spacing w:line="158" w:lineRule="exact"/>
              <w:ind w:left="2" w:right="9"/>
              <w:jc w:val="center"/>
              <w:rPr>
                <w:sz w:val="14"/>
              </w:rPr>
            </w:pPr>
            <w:r>
              <w:rPr>
                <w:spacing w:val="-2"/>
                <w:sz w:val="14"/>
              </w:rPr>
              <w:t>82,988,529</w:t>
            </w:r>
          </w:p>
        </w:tc>
        <w:tc>
          <w:tcPr>
            <w:tcW w:w="1318" w:type="dxa"/>
          </w:tcPr>
          <w:p>
            <w:pPr>
              <w:pStyle w:val="TableParagraph"/>
              <w:spacing w:line="158" w:lineRule="exact"/>
              <w:ind w:right="68"/>
              <w:jc w:val="center"/>
              <w:rPr>
                <w:sz w:val="14"/>
              </w:rPr>
            </w:pPr>
            <w:r>
              <w:rPr>
                <w:spacing w:val="-2"/>
                <w:sz w:val="14"/>
              </w:rPr>
              <w:t>724,075,520</w:t>
            </w:r>
          </w:p>
        </w:tc>
        <w:tc>
          <w:tcPr>
            <w:tcW w:w="1320" w:type="dxa"/>
          </w:tcPr>
          <w:p>
            <w:pPr>
              <w:pStyle w:val="TableParagraph"/>
              <w:spacing w:line="158" w:lineRule="exact"/>
              <w:ind w:left="1" w:right="7"/>
              <w:jc w:val="center"/>
              <w:rPr>
                <w:sz w:val="14"/>
              </w:rPr>
            </w:pPr>
            <w:r>
              <w:rPr>
                <w:spacing w:val="-2"/>
                <w:sz w:val="14"/>
              </w:rPr>
              <w:t>45,534,113</w:t>
            </w:r>
          </w:p>
        </w:tc>
        <w:tc>
          <w:tcPr>
            <w:tcW w:w="1253" w:type="dxa"/>
          </w:tcPr>
          <w:p>
            <w:pPr>
              <w:pStyle w:val="TableParagraph"/>
              <w:spacing w:line="158" w:lineRule="exact"/>
              <w:ind w:left="294"/>
              <w:rPr>
                <w:sz w:val="14"/>
              </w:rPr>
            </w:pPr>
            <w:r>
              <w:rPr>
                <w:spacing w:val="-2"/>
                <w:sz w:val="14"/>
              </w:rPr>
              <w:t>13,000,368,920</w:t>
            </w:r>
          </w:p>
        </w:tc>
      </w:tr>
      <w:tr>
        <w:trPr>
          <w:trHeight w:val="321" w:hRule="atLeast"/>
        </w:trPr>
        <w:tc>
          <w:tcPr>
            <w:tcW w:w="739" w:type="dxa"/>
          </w:tcPr>
          <w:p>
            <w:pPr>
              <w:pStyle w:val="TableParagraph"/>
              <w:spacing w:line="158" w:lineRule="exact"/>
              <w:ind w:left="50"/>
              <w:rPr>
                <w:sz w:val="14"/>
              </w:rPr>
            </w:pPr>
            <w:r>
              <w:rPr>
                <w:spacing w:val="-10"/>
                <w:sz w:val="14"/>
              </w:rPr>
              <w:t>5</w:t>
            </w:r>
          </w:p>
        </w:tc>
        <w:tc>
          <w:tcPr>
            <w:tcW w:w="1397" w:type="dxa"/>
          </w:tcPr>
          <w:p>
            <w:pPr>
              <w:pStyle w:val="TableParagraph"/>
              <w:spacing w:line="158" w:lineRule="exact"/>
              <w:ind w:left="372"/>
              <w:rPr>
                <w:sz w:val="14"/>
              </w:rPr>
            </w:pPr>
            <w:r>
              <w:rPr>
                <w:spacing w:val="-2"/>
                <w:sz w:val="14"/>
              </w:rPr>
              <w:t>AhmaduBello</w:t>
            </w:r>
          </w:p>
          <w:p>
            <w:pPr>
              <w:pStyle w:val="TableParagraph"/>
              <w:spacing w:line="144" w:lineRule="exact"/>
              <w:ind w:left="372"/>
              <w:rPr>
                <w:sz w:val="14"/>
              </w:rPr>
            </w:pPr>
            <w:r>
              <w:rPr>
                <w:spacing w:val="-2"/>
                <w:sz w:val="14"/>
              </w:rPr>
              <w:t>Uni.Zaria</w:t>
            </w:r>
          </w:p>
        </w:tc>
        <w:tc>
          <w:tcPr>
            <w:tcW w:w="1187" w:type="dxa"/>
          </w:tcPr>
          <w:p>
            <w:pPr>
              <w:pStyle w:val="TableParagraph"/>
              <w:spacing w:line="158" w:lineRule="exact"/>
              <w:ind w:left="2" w:right="54"/>
              <w:jc w:val="center"/>
              <w:rPr>
                <w:sz w:val="14"/>
              </w:rPr>
            </w:pPr>
            <w:r>
              <w:rPr>
                <w:spacing w:val="-2"/>
                <w:sz w:val="14"/>
              </w:rPr>
              <w:t>11,265,635,663</w:t>
            </w:r>
          </w:p>
        </w:tc>
        <w:tc>
          <w:tcPr>
            <w:tcW w:w="1137" w:type="dxa"/>
          </w:tcPr>
          <w:p>
            <w:pPr>
              <w:pStyle w:val="TableParagraph"/>
              <w:spacing w:line="158" w:lineRule="exact"/>
              <w:ind w:right="35"/>
              <w:jc w:val="center"/>
              <w:rPr>
                <w:sz w:val="14"/>
              </w:rPr>
            </w:pPr>
            <w:r>
              <w:rPr>
                <w:spacing w:val="-2"/>
                <w:sz w:val="14"/>
              </w:rPr>
              <w:t>127,198,604</w:t>
            </w:r>
          </w:p>
        </w:tc>
        <w:tc>
          <w:tcPr>
            <w:tcW w:w="1175" w:type="dxa"/>
          </w:tcPr>
          <w:p>
            <w:pPr>
              <w:pStyle w:val="TableParagraph"/>
              <w:spacing w:line="158" w:lineRule="exact"/>
              <w:ind w:left="2" w:right="9"/>
              <w:jc w:val="center"/>
              <w:rPr>
                <w:sz w:val="14"/>
              </w:rPr>
            </w:pPr>
            <w:r>
              <w:rPr>
                <w:spacing w:val="-2"/>
                <w:sz w:val="14"/>
              </w:rPr>
              <w:t>84,915,241</w:t>
            </w:r>
          </w:p>
        </w:tc>
        <w:tc>
          <w:tcPr>
            <w:tcW w:w="1318" w:type="dxa"/>
          </w:tcPr>
          <w:p>
            <w:pPr>
              <w:pStyle w:val="TableParagraph"/>
              <w:spacing w:line="158" w:lineRule="exact"/>
              <w:ind w:right="68"/>
              <w:jc w:val="center"/>
              <w:rPr>
                <w:sz w:val="14"/>
              </w:rPr>
            </w:pPr>
            <w:r>
              <w:rPr>
                <w:spacing w:val="-2"/>
                <w:sz w:val="14"/>
              </w:rPr>
              <w:t>365,075,520</w:t>
            </w:r>
          </w:p>
        </w:tc>
        <w:tc>
          <w:tcPr>
            <w:tcW w:w="1320" w:type="dxa"/>
          </w:tcPr>
          <w:p>
            <w:pPr>
              <w:pStyle w:val="TableParagraph"/>
              <w:spacing w:line="158" w:lineRule="exact"/>
              <w:ind w:left="1" w:right="7"/>
              <w:jc w:val="center"/>
              <w:rPr>
                <w:sz w:val="14"/>
              </w:rPr>
            </w:pPr>
            <w:r>
              <w:rPr>
                <w:spacing w:val="-2"/>
                <w:sz w:val="14"/>
              </w:rPr>
              <w:t>45,534,113</w:t>
            </w:r>
          </w:p>
        </w:tc>
        <w:tc>
          <w:tcPr>
            <w:tcW w:w="1253" w:type="dxa"/>
          </w:tcPr>
          <w:p>
            <w:pPr>
              <w:pStyle w:val="TableParagraph"/>
              <w:spacing w:line="158" w:lineRule="exact"/>
              <w:ind w:left="294"/>
              <w:rPr>
                <w:sz w:val="14"/>
              </w:rPr>
            </w:pPr>
            <w:r>
              <w:rPr>
                <w:spacing w:val="-2"/>
                <w:sz w:val="14"/>
              </w:rPr>
              <w:t>11,888,359,141</w:t>
            </w:r>
          </w:p>
        </w:tc>
      </w:tr>
      <w:tr>
        <w:trPr>
          <w:trHeight w:val="160" w:hRule="atLeast"/>
        </w:trPr>
        <w:tc>
          <w:tcPr>
            <w:tcW w:w="739" w:type="dxa"/>
          </w:tcPr>
          <w:p>
            <w:pPr>
              <w:pStyle w:val="TableParagraph"/>
              <w:spacing w:line="141" w:lineRule="exact"/>
              <w:ind w:left="50"/>
              <w:rPr>
                <w:sz w:val="14"/>
              </w:rPr>
            </w:pPr>
            <w:r>
              <w:rPr>
                <w:spacing w:val="-10"/>
                <w:sz w:val="14"/>
              </w:rPr>
              <w:t>6</w:t>
            </w:r>
          </w:p>
        </w:tc>
        <w:tc>
          <w:tcPr>
            <w:tcW w:w="1397" w:type="dxa"/>
          </w:tcPr>
          <w:p>
            <w:pPr>
              <w:pStyle w:val="TableParagraph"/>
              <w:spacing w:line="141" w:lineRule="exact"/>
              <w:ind w:left="372"/>
              <w:rPr>
                <w:sz w:val="14"/>
              </w:rPr>
            </w:pPr>
            <w:r>
              <w:rPr>
                <w:sz w:val="14"/>
              </w:rPr>
              <w:t>O.A.U</w:t>
            </w:r>
            <w:r>
              <w:rPr>
                <w:spacing w:val="-7"/>
                <w:sz w:val="14"/>
              </w:rPr>
              <w:t> </w:t>
            </w:r>
            <w:r>
              <w:rPr>
                <w:sz w:val="14"/>
              </w:rPr>
              <w:t>Ile-</w:t>
            </w:r>
            <w:r>
              <w:rPr>
                <w:spacing w:val="-5"/>
                <w:sz w:val="14"/>
              </w:rPr>
              <w:t>Ife</w:t>
            </w:r>
          </w:p>
        </w:tc>
        <w:tc>
          <w:tcPr>
            <w:tcW w:w="1187" w:type="dxa"/>
          </w:tcPr>
          <w:p>
            <w:pPr>
              <w:pStyle w:val="TableParagraph"/>
              <w:spacing w:line="141" w:lineRule="exact"/>
              <w:ind w:left="2" w:right="54"/>
              <w:jc w:val="center"/>
              <w:rPr>
                <w:sz w:val="14"/>
              </w:rPr>
            </w:pPr>
            <w:r>
              <w:rPr>
                <w:spacing w:val="-2"/>
                <w:sz w:val="14"/>
              </w:rPr>
              <w:t>10,030,527,294</w:t>
            </w:r>
          </w:p>
        </w:tc>
        <w:tc>
          <w:tcPr>
            <w:tcW w:w="1137" w:type="dxa"/>
          </w:tcPr>
          <w:p>
            <w:pPr>
              <w:pStyle w:val="TableParagraph"/>
              <w:spacing w:line="141" w:lineRule="exact"/>
              <w:ind w:right="35"/>
              <w:jc w:val="center"/>
              <w:rPr>
                <w:sz w:val="14"/>
              </w:rPr>
            </w:pPr>
            <w:r>
              <w:rPr>
                <w:spacing w:val="-2"/>
                <w:sz w:val="14"/>
              </w:rPr>
              <w:t>114,499,824</w:t>
            </w:r>
          </w:p>
        </w:tc>
        <w:tc>
          <w:tcPr>
            <w:tcW w:w="1175" w:type="dxa"/>
          </w:tcPr>
          <w:p>
            <w:pPr>
              <w:pStyle w:val="TableParagraph"/>
              <w:spacing w:line="141" w:lineRule="exact"/>
              <w:ind w:left="2" w:right="9"/>
              <w:jc w:val="center"/>
              <w:rPr>
                <w:sz w:val="14"/>
              </w:rPr>
            </w:pPr>
            <w:r>
              <w:rPr>
                <w:spacing w:val="-2"/>
                <w:sz w:val="14"/>
              </w:rPr>
              <w:t>52,158,806</w:t>
            </w:r>
          </w:p>
        </w:tc>
        <w:tc>
          <w:tcPr>
            <w:tcW w:w="1318" w:type="dxa"/>
          </w:tcPr>
          <w:p>
            <w:pPr>
              <w:pStyle w:val="TableParagraph"/>
              <w:spacing w:line="141" w:lineRule="exact"/>
              <w:ind w:right="68"/>
              <w:jc w:val="center"/>
              <w:rPr>
                <w:sz w:val="14"/>
              </w:rPr>
            </w:pPr>
            <w:r>
              <w:rPr>
                <w:spacing w:val="-2"/>
                <w:sz w:val="14"/>
              </w:rPr>
              <w:t>374,075,520</w:t>
            </w:r>
          </w:p>
        </w:tc>
        <w:tc>
          <w:tcPr>
            <w:tcW w:w="1320" w:type="dxa"/>
          </w:tcPr>
          <w:p>
            <w:pPr>
              <w:pStyle w:val="TableParagraph"/>
              <w:spacing w:line="141" w:lineRule="exact"/>
              <w:ind w:left="1" w:right="7"/>
              <w:jc w:val="center"/>
              <w:rPr>
                <w:sz w:val="14"/>
              </w:rPr>
            </w:pPr>
            <w:r>
              <w:rPr>
                <w:spacing w:val="-2"/>
                <w:sz w:val="14"/>
              </w:rPr>
              <w:t>45,534,113</w:t>
            </w:r>
          </w:p>
        </w:tc>
        <w:tc>
          <w:tcPr>
            <w:tcW w:w="1253" w:type="dxa"/>
          </w:tcPr>
          <w:p>
            <w:pPr>
              <w:pStyle w:val="TableParagraph"/>
              <w:spacing w:line="141" w:lineRule="exact"/>
              <w:ind w:left="294"/>
              <w:rPr>
                <w:sz w:val="14"/>
              </w:rPr>
            </w:pPr>
            <w:r>
              <w:rPr>
                <w:spacing w:val="-2"/>
                <w:sz w:val="14"/>
              </w:rPr>
              <w:t>10,616,795,557</w:t>
            </w:r>
          </w:p>
        </w:tc>
      </w:tr>
      <w:tr>
        <w:trPr>
          <w:trHeight w:val="160" w:hRule="atLeast"/>
        </w:trPr>
        <w:tc>
          <w:tcPr>
            <w:tcW w:w="739" w:type="dxa"/>
          </w:tcPr>
          <w:p>
            <w:pPr>
              <w:pStyle w:val="TableParagraph"/>
              <w:spacing w:line="141" w:lineRule="exact"/>
              <w:ind w:left="50"/>
              <w:rPr>
                <w:sz w:val="14"/>
              </w:rPr>
            </w:pPr>
            <w:r>
              <w:rPr>
                <w:spacing w:val="-10"/>
                <w:sz w:val="14"/>
              </w:rPr>
              <w:t>7</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2"/>
                <w:sz w:val="14"/>
              </w:rPr>
              <w:t> Benin</w:t>
            </w:r>
          </w:p>
        </w:tc>
        <w:tc>
          <w:tcPr>
            <w:tcW w:w="1187" w:type="dxa"/>
          </w:tcPr>
          <w:p>
            <w:pPr>
              <w:pStyle w:val="TableParagraph"/>
              <w:spacing w:line="141" w:lineRule="exact"/>
              <w:ind w:left="2" w:right="54"/>
              <w:jc w:val="center"/>
              <w:rPr>
                <w:sz w:val="14"/>
              </w:rPr>
            </w:pPr>
            <w:r>
              <w:rPr>
                <w:spacing w:val="-2"/>
                <w:sz w:val="14"/>
              </w:rPr>
              <w:t>13,411,954,279</w:t>
            </w:r>
          </w:p>
        </w:tc>
        <w:tc>
          <w:tcPr>
            <w:tcW w:w="1137" w:type="dxa"/>
          </w:tcPr>
          <w:p>
            <w:pPr>
              <w:pStyle w:val="TableParagraph"/>
              <w:spacing w:line="141" w:lineRule="exact"/>
              <w:ind w:right="35"/>
              <w:jc w:val="center"/>
              <w:rPr>
                <w:sz w:val="14"/>
              </w:rPr>
            </w:pPr>
            <w:r>
              <w:rPr>
                <w:spacing w:val="-2"/>
                <w:sz w:val="14"/>
              </w:rPr>
              <w:t>105,767,707</w:t>
            </w:r>
          </w:p>
        </w:tc>
        <w:tc>
          <w:tcPr>
            <w:tcW w:w="1175" w:type="dxa"/>
          </w:tcPr>
          <w:p>
            <w:pPr>
              <w:pStyle w:val="TableParagraph"/>
              <w:spacing w:line="141" w:lineRule="exact"/>
              <w:ind w:left="2" w:right="9"/>
              <w:jc w:val="center"/>
              <w:rPr>
                <w:sz w:val="14"/>
              </w:rPr>
            </w:pPr>
            <w:r>
              <w:rPr>
                <w:spacing w:val="-2"/>
                <w:sz w:val="14"/>
              </w:rPr>
              <w:t>52,158,806</w:t>
            </w:r>
          </w:p>
        </w:tc>
        <w:tc>
          <w:tcPr>
            <w:tcW w:w="1318" w:type="dxa"/>
          </w:tcPr>
          <w:p>
            <w:pPr>
              <w:pStyle w:val="TableParagraph"/>
              <w:spacing w:line="141" w:lineRule="exact"/>
              <w:ind w:right="68"/>
              <w:jc w:val="center"/>
              <w:rPr>
                <w:sz w:val="14"/>
              </w:rPr>
            </w:pPr>
            <w:r>
              <w:rPr>
                <w:spacing w:val="-2"/>
                <w:sz w:val="14"/>
              </w:rPr>
              <w:t>374,075,520</w:t>
            </w:r>
          </w:p>
        </w:tc>
        <w:tc>
          <w:tcPr>
            <w:tcW w:w="1320" w:type="dxa"/>
          </w:tcPr>
          <w:p>
            <w:pPr>
              <w:pStyle w:val="TableParagraph"/>
              <w:spacing w:line="141" w:lineRule="exact"/>
              <w:ind w:left="1" w:right="7"/>
              <w:jc w:val="center"/>
              <w:rPr>
                <w:sz w:val="14"/>
              </w:rPr>
            </w:pPr>
            <w:r>
              <w:rPr>
                <w:spacing w:val="-2"/>
                <w:sz w:val="14"/>
              </w:rPr>
              <w:t>45,534,113</w:t>
            </w:r>
          </w:p>
        </w:tc>
        <w:tc>
          <w:tcPr>
            <w:tcW w:w="1253" w:type="dxa"/>
          </w:tcPr>
          <w:p>
            <w:pPr>
              <w:pStyle w:val="TableParagraph"/>
              <w:spacing w:line="141" w:lineRule="exact"/>
              <w:ind w:left="294"/>
              <w:rPr>
                <w:sz w:val="14"/>
              </w:rPr>
            </w:pPr>
            <w:r>
              <w:rPr>
                <w:spacing w:val="-2"/>
                <w:sz w:val="14"/>
              </w:rPr>
              <w:t>13,989,490,425</w:t>
            </w:r>
          </w:p>
        </w:tc>
      </w:tr>
      <w:tr>
        <w:trPr>
          <w:trHeight w:val="160" w:hRule="atLeast"/>
        </w:trPr>
        <w:tc>
          <w:tcPr>
            <w:tcW w:w="739" w:type="dxa"/>
          </w:tcPr>
          <w:p>
            <w:pPr>
              <w:pStyle w:val="TableParagraph"/>
              <w:spacing w:line="141" w:lineRule="exact"/>
              <w:ind w:left="50"/>
              <w:rPr>
                <w:sz w:val="14"/>
              </w:rPr>
            </w:pPr>
            <w:r>
              <w:rPr>
                <w:spacing w:val="-10"/>
                <w:sz w:val="14"/>
              </w:rPr>
              <w:t>8</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5"/>
                <w:sz w:val="14"/>
              </w:rPr>
              <w:t> Jos</w:t>
            </w:r>
          </w:p>
        </w:tc>
        <w:tc>
          <w:tcPr>
            <w:tcW w:w="1187" w:type="dxa"/>
          </w:tcPr>
          <w:p>
            <w:pPr>
              <w:pStyle w:val="TableParagraph"/>
              <w:spacing w:line="141" w:lineRule="exact"/>
              <w:ind w:left="4" w:right="54"/>
              <w:jc w:val="center"/>
              <w:rPr>
                <w:sz w:val="14"/>
              </w:rPr>
            </w:pPr>
            <w:r>
              <w:rPr>
                <w:spacing w:val="-2"/>
                <w:sz w:val="14"/>
              </w:rPr>
              <w:t>6,458,820,377</w:t>
            </w:r>
          </w:p>
        </w:tc>
        <w:tc>
          <w:tcPr>
            <w:tcW w:w="1137" w:type="dxa"/>
          </w:tcPr>
          <w:p>
            <w:pPr>
              <w:pStyle w:val="TableParagraph"/>
              <w:spacing w:line="141" w:lineRule="exact"/>
              <w:ind w:left="3" w:right="35"/>
              <w:jc w:val="center"/>
              <w:rPr>
                <w:sz w:val="14"/>
              </w:rPr>
            </w:pPr>
            <w:r>
              <w:rPr>
                <w:spacing w:val="-2"/>
                <w:sz w:val="14"/>
              </w:rPr>
              <w:t>89,255,177</w:t>
            </w:r>
          </w:p>
        </w:tc>
        <w:tc>
          <w:tcPr>
            <w:tcW w:w="1175" w:type="dxa"/>
          </w:tcPr>
          <w:p>
            <w:pPr>
              <w:pStyle w:val="TableParagraph"/>
              <w:spacing w:line="141" w:lineRule="exact"/>
              <w:ind w:left="2" w:right="9"/>
              <w:jc w:val="center"/>
              <w:rPr>
                <w:sz w:val="14"/>
              </w:rPr>
            </w:pPr>
            <w:r>
              <w:rPr>
                <w:spacing w:val="-2"/>
                <w:sz w:val="14"/>
              </w:rPr>
              <w:t>72,614,963</w:t>
            </w:r>
          </w:p>
        </w:tc>
        <w:tc>
          <w:tcPr>
            <w:tcW w:w="1318" w:type="dxa"/>
          </w:tcPr>
          <w:p>
            <w:pPr>
              <w:pStyle w:val="TableParagraph"/>
              <w:spacing w:line="141" w:lineRule="exact"/>
              <w:ind w:right="68"/>
              <w:jc w:val="center"/>
              <w:rPr>
                <w:sz w:val="14"/>
              </w:rPr>
            </w:pPr>
            <w:r>
              <w:rPr>
                <w:spacing w:val="-2"/>
                <w:sz w:val="14"/>
              </w:rPr>
              <w:t>376,334,436</w:t>
            </w:r>
          </w:p>
        </w:tc>
        <w:tc>
          <w:tcPr>
            <w:tcW w:w="1320" w:type="dxa"/>
          </w:tcPr>
          <w:p>
            <w:pPr>
              <w:pStyle w:val="TableParagraph"/>
              <w:spacing w:line="141" w:lineRule="exact"/>
              <w:ind w:left="1" w:right="7"/>
              <w:jc w:val="center"/>
              <w:rPr>
                <w:sz w:val="14"/>
              </w:rPr>
            </w:pPr>
            <w:r>
              <w:rPr>
                <w:spacing w:val="-2"/>
                <w:sz w:val="14"/>
              </w:rPr>
              <w:t>34,008,029</w:t>
            </w:r>
          </w:p>
        </w:tc>
        <w:tc>
          <w:tcPr>
            <w:tcW w:w="1253" w:type="dxa"/>
          </w:tcPr>
          <w:p>
            <w:pPr>
              <w:pStyle w:val="TableParagraph"/>
              <w:spacing w:line="141" w:lineRule="exact"/>
              <w:ind w:left="330"/>
              <w:rPr>
                <w:sz w:val="14"/>
              </w:rPr>
            </w:pPr>
            <w:r>
              <w:rPr>
                <w:spacing w:val="-2"/>
                <w:sz w:val="14"/>
              </w:rPr>
              <w:t>7,031,032,982</w:t>
            </w:r>
          </w:p>
        </w:tc>
      </w:tr>
      <w:tr>
        <w:trPr>
          <w:trHeight w:val="160" w:hRule="atLeast"/>
        </w:trPr>
        <w:tc>
          <w:tcPr>
            <w:tcW w:w="739" w:type="dxa"/>
          </w:tcPr>
          <w:p>
            <w:pPr>
              <w:pStyle w:val="TableParagraph"/>
              <w:spacing w:line="141" w:lineRule="exact"/>
              <w:ind w:left="50"/>
              <w:rPr>
                <w:sz w:val="14"/>
              </w:rPr>
            </w:pPr>
            <w:r>
              <w:rPr>
                <w:spacing w:val="-10"/>
                <w:sz w:val="14"/>
              </w:rPr>
              <w:t>9</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5"/>
                <w:sz w:val="14"/>
              </w:rPr>
              <w:t> </w:t>
            </w:r>
            <w:r>
              <w:rPr>
                <w:spacing w:val="-2"/>
                <w:sz w:val="14"/>
              </w:rPr>
              <w:t>Calabar</w:t>
            </w:r>
          </w:p>
        </w:tc>
        <w:tc>
          <w:tcPr>
            <w:tcW w:w="1187" w:type="dxa"/>
          </w:tcPr>
          <w:p>
            <w:pPr>
              <w:pStyle w:val="TableParagraph"/>
              <w:spacing w:line="141" w:lineRule="exact"/>
              <w:ind w:left="2" w:right="54"/>
              <w:jc w:val="center"/>
              <w:rPr>
                <w:sz w:val="14"/>
              </w:rPr>
            </w:pPr>
            <w:r>
              <w:rPr>
                <w:spacing w:val="-2"/>
                <w:sz w:val="14"/>
              </w:rPr>
              <w:t>10,534,061,159</w:t>
            </w:r>
          </w:p>
        </w:tc>
        <w:tc>
          <w:tcPr>
            <w:tcW w:w="1137" w:type="dxa"/>
          </w:tcPr>
          <w:p>
            <w:pPr>
              <w:pStyle w:val="TableParagraph"/>
              <w:spacing w:line="141" w:lineRule="exact"/>
              <w:ind w:right="35"/>
              <w:jc w:val="center"/>
              <w:rPr>
                <w:sz w:val="14"/>
              </w:rPr>
            </w:pPr>
            <w:r>
              <w:rPr>
                <w:spacing w:val="-2"/>
                <w:sz w:val="14"/>
              </w:rPr>
              <w:t>132,467,115</w:t>
            </w:r>
          </w:p>
        </w:tc>
        <w:tc>
          <w:tcPr>
            <w:tcW w:w="1175" w:type="dxa"/>
          </w:tcPr>
          <w:p>
            <w:pPr>
              <w:pStyle w:val="TableParagraph"/>
              <w:spacing w:line="141" w:lineRule="exact"/>
              <w:ind w:left="2" w:right="9"/>
              <w:jc w:val="center"/>
              <w:rPr>
                <w:sz w:val="14"/>
              </w:rPr>
            </w:pPr>
            <w:r>
              <w:rPr>
                <w:spacing w:val="-2"/>
                <w:sz w:val="14"/>
              </w:rPr>
              <w:t>61,431,661</w:t>
            </w:r>
          </w:p>
        </w:tc>
        <w:tc>
          <w:tcPr>
            <w:tcW w:w="1318" w:type="dxa"/>
          </w:tcPr>
          <w:p>
            <w:pPr>
              <w:pStyle w:val="TableParagraph"/>
              <w:spacing w:line="141" w:lineRule="exact"/>
              <w:ind w:right="68"/>
              <w:jc w:val="center"/>
              <w:rPr>
                <w:sz w:val="14"/>
              </w:rPr>
            </w:pPr>
            <w:r>
              <w:rPr>
                <w:spacing w:val="-2"/>
                <w:sz w:val="14"/>
              </w:rPr>
              <w:t>576,334,436</w:t>
            </w:r>
          </w:p>
        </w:tc>
        <w:tc>
          <w:tcPr>
            <w:tcW w:w="1320" w:type="dxa"/>
          </w:tcPr>
          <w:p>
            <w:pPr>
              <w:pStyle w:val="TableParagraph"/>
              <w:spacing w:line="141" w:lineRule="exact"/>
              <w:ind w:left="1" w:right="7"/>
              <w:jc w:val="center"/>
              <w:rPr>
                <w:sz w:val="14"/>
              </w:rPr>
            </w:pPr>
            <w:r>
              <w:rPr>
                <w:spacing w:val="-2"/>
                <w:sz w:val="14"/>
              </w:rPr>
              <w:t>34,008,029</w:t>
            </w:r>
          </w:p>
        </w:tc>
        <w:tc>
          <w:tcPr>
            <w:tcW w:w="1253" w:type="dxa"/>
          </w:tcPr>
          <w:p>
            <w:pPr>
              <w:pStyle w:val="TableParagraph"/>
              <w:spacing w:line="141" w:lineRule="exact"/>
              <w:ind w:left="294"/>
              <w:rPr>
                <w:sz w:val="14"/>
              </w:rPr>
            </w:pPr>
            <w:r>
              <w:rPr>
                <w:spacing w:val="-2"/>
                <w:sz w:val="14"/>
              </w:rPr>
              <w:t>11,338,302,400</w:t>
            </w:r>
          </w:p>
        </w:tc>
      </w:tr>
      <w:tr>
        <w:trPr>
          <w:trHeight w:val="160" w:hRule="atLeast"/>
        </w:trPr>
        <w:tc>
          <w:tcPr>
            <w:tcW w:w="739" w:type="dxa"/>
          </w:tcPr>
          <w:p>
            <w:pPr>
              <w:pStyle w:val="TableParagraph"/>
              <w:spacing w:line="141" w:lineRule="exact"/>
              <w:ind w:left="50"/>
              <w:rPr>
                <w:sz w:val="14"/>
              </w:rPr>
            </w:pPr>
            <w:r>
              <w:rPr>
                <w:spacing w:val="-5"/>
                <w:sz w:val="14"/>
              </w:rPr>
              <w:t>10</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5"/>
                <w:sz w:val="14"/>
              </w:rPr>
              <w:t> </w:t>
            </w:r>
            <w:r>
              <w:rPr>
                <w:spacing w:val="-2"/>
                <w:sz w:val="14"/>
              </w:rPr>
              <w:t>Ilorin</w:t>
            </w:r>
          </w:p>
        </w:tc>
        <w:tc>
          <w:tcPr>
            <w:tcW w:w="1187" w:type="dxa"/>
          </w:tcPr>
          <w:p>
            <w:pPr>
              <w:pStyle w:val="TableParagraph"/>
              <w:spacing w:line="141" w:lineRule="exact"/>
              <w:ind w:left="4" w:right="54"/>
              <w:jc w:val="center"/>
              <w:rPr>
                <w:sz w:val="14"/>
              </w:rPr>
            </w:pPr>
            <w:r>
              <w:rPr>
                <w:spacing w:val="-2"/>
                <w:sz w:val="14"/>
              </w:rPr>
              <w:t>6,074,129,673</w:t>
            </w:r>
          </w:p>
        </w:tc>
        <w:tc>
          <w:tcPr>
            <w:tcW w:w="1137" w:type="dxa"/>
          </w:tcPr>
          <w:p>
            <w:pPr>
              <w:pStyle w:val="TableParagraph"/>
              <w:spacing w:line="141" w:lineRule="exact"/>
              <w:ind w:left="3" w:right="35"/>
              <w:jc w:val="center"/>
              <w:rPr>
                <w:sz w:val="14"/>
              </w:rPr>
            </w:pPr>
            <w:r>
              <w:rPr>
                <w:spacing w:val="-2"/>
                <w:sz w:val="14"/>
              </w:rPr>
              <w:t>40,202,642</w:t>
            </w:r>
          </w:p>
        </w:tc>
        <w:tc>
          <w:tcPr>
            <w:tcW w:w="1175" w:type="dxa"/>
          </w:tcPr>
          <w:p>
            <w:pPr>
              <w:pStyle w:val="TableParagraph"/>
              <w:spacing w:line="141" w:lineRule="exact"/>
              <w:ind w:left="5" w:right="9"/>
              <w:jc w:val="center"/>
              <w:rPr>
                <w:sz w:val="14"/>
              </w:rPr>
            </w:pPr>
            <w:r>
              <w:rPr>
                <w:spacing w:val="-2"/>
                <w:sz w:val="14"/>
              </w:rPr>
              <w:t>1,877,532</w:t>
            </w:r>
          </w:p>
        </w:tc>
        <w:tc>
          <w:tcPr>
            <w:tcW w:w="1318" w:type="dxa"/>
          </w:tcPr>
          <w:p>
            <w:pPr>
              <w:pStyle w:val="TableParagraph"/>
              <w:spacing w:line="141" w:lineRule="exact"/>
              <w:ind w:right="68"/>
              <w:jc w:val="center"/>
              <w:rPr>
                <w:sz w:val="14"/>
              </w:rPr>
            </w:pPr>
            <w:r>
              <w:rPr>
                <w:spacing w:val="-2"/>
                <w:sz w:val="14"/>
              </w:rPr>
              <w:t>376,334,436</w:t>
            </w:r>
          </w:p>
        </w:tc>
        <w:tc>
          <w:tcPr>
            <w:tcW w:w="1320" w:type="dxa"/>
          </w:tcPr>
          <w:p>
            <w:pPr>
              <w:pStyle w:val="TableParagraph"/>
              <w:spacing w:line="141" w:lineRule="exact"/>
              <w:ind w:left="1" w:right="7"/>
              <w:jc w:val="center"/>
              <w:rPr>
                <w:sz w:val="14"/>
              </w:rPr>
            </w:pPr>
            <w:r>
              <w:rPr>
                <w:spacing w:val="-2"/>
                <w:sz w:val="14"/>
              </w:rPr>
              <w:t>34,008,029</w:t>
            </w:r>
          </w:p>
        </w:tc>
        <w:tc>
          <w:tcPr>
            <w:tcW w:w="1253" w:type="dxa"/>
          </w:tcPr>
          <w:p>
            <w:pPr>
              <w:pStyle w:val="TableParagraph"/>
              <w:spacing w:line="141" w:lineRule="exact"/>
              <w:ind w:left="330"/>
              <w:rPr>
                <w:sz w:val="14"/>
              </w:rPr>
            </w:pPr>
            <w:r>
              <w:rPr>
                <w:spacing w:val="-2"/>
                <w:sz w:val="14"/>
              </w:rPr>
              <w:t>4,4466089171</w:t>
            </w:r>
          </w:p>
        </w:tc>
      </w:tr>
      <w:tr>
        <w:trPr>
          <w:trHeight w:val="160" w:hRule="atLeast"/>
        </w:trPr>
        <w:tc>
          <w:tcPr>
            <w:tcW w:w="739" w:type="dxa"/>
          </w:tcPr>
          <w:p>
            <w:pPr>
              <w:pStyle w:val="TableParagraph"/>
              <w:spacing w:line="141" w:lineRule="exact"/>
              <w:ind w:left="50"/>
              <w:rPr>
                <w:sz w:val="14"/>
              </w:rPr>
            </w:pPr>
            <w:r>
              <w:rPr>
                <w:spacing w:val="-5"/>
                <w:sz w:val="14"/>
              </w:rPr>
              <w:t>11</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2"/>
                <w:sz w:val="14"/>
              </w:rPr>
              <w:t> Abuja</w:t>
            </w:r>
          </w:p>
        </w:tc>
        <w:tc>
          <w:tcPr>
            <w:tcW w:w="1187" w:type="dxa"/>
          </w:tcPr>
          <w:p>
            <w:pPr>
              <w:pStyle w:val="TableParagraph"/>
              <w:spacing w:line="141" w:lineRule="exact"/>
              <w:ind w:left="4" w:right="54"/>
              <w:jc w:val="center"/>
              <w:rPr>
                <w:sz w:val="14"/>
              </w:rPr>
            </w:pPr>
            <w:r>
              <w:rPr>
                <w:spacing w:val="-2"/>
                <w:sz w:val="14"/>
              </w:rPr>
              <w:t>3,897,587,601</w:t>
            </w:r>
          </w:p>
        </w:tc>
        <w:tc>
          <w:tcPr>
            <w:tcW w:w="1137" w:type="dxa"/>
          </w:tcPr>
          <w:p>
            <w:pPr>
              <w:pStyle w:val="TableParagraph"/>
              <w:spacing w:line="141" w:lineRule="exact"/>
              <w:ind w:left="3" w:right="35"/>
              <w:jc w:val="center"/>
              <w:rPr>
                <w:sz w:val="14"/>
              </w:rPr>
            </w:pPr>
            <w:r>
              <w:rPr>
                <w:spacing w:val="-2"/>
                <w:sz w:val="14"/>
              </w:rPr>
              <w:t>53,795,580</w:t>
            </w:r>
          </w:p>
        </w:tc>
        <w:tc>
          <w:tcPr>
            <w:tcW w:w="1175" w:type="dxa"/>
          </w:tcPr>
          <w:p>
            <w:pPr>
              <w:pStyle w:val="TableParagraph"/>
              <w:spacing w:line="141" w:lineRule="exact"/>
              <w:ind w:left="2" w:right="9"/>
              <w:jc w:val="center"/>
              <w:rPr>
                <w:sz w:val="14"/>
              </w:rPr>
            </w:pPr>
            <w:r>
              <w:rPr>
                <w:spacing w:val="-2"/>
                <w:sz w:val="14"/>
              </w:rPr>
              <w:t>57,358,351</w:t>
            </w:r>
          </w:p>
        </w:tc>
        <w:tc>
          <w:tcPr>
            <w:tcW w:w="1318" w:type="dxa"/>
          </w:tcPr>
          <w:p>
            <w:pPr>
              <w:pStyle w:val="TableParagraph"/>
              <w:spacing w:line="141" w:lineRule="exact"/>
              <w:ind w:right="68"/>
              <w:jc w:val="center"/>
              <w:rPr>
                <w:sz w:val="14"/>
              </w:rPr>
            </w:pPr>
            <w:r>
              <w:rPr>
                <w:spacing w:val="-2"/>
                <w:sz w:val="14"/>
              </w:rPr>
              <w:t>403,333,964</w:t>
            </w:r>
          </w:p>
        </w:tc>
        <w:tc>
          <w:tcPr>
            <w:tcW w:w="1320" w:type="dxa"/>
          </w:tcPr>
          <w:p>
            <w:pPr>
              <w:pStyle w:val="TableParagraph"/>
              <w:spacing w:line="141" w:lineRule="exact"/>
              <w:ind w:left="1" w:right="7"/>
              <w:jc w:val="center"/>
              <w:rPr>
                <w:sz w:val="14"/>
              </w:rPr>
            </w:pPr>
            <w:r>
              <w:rPr>
                <w:spacing w:val="-2"/>
                <w:sz w:val="14"/>
              </w:rPr>
              <w:t>34,008,029</w:t>
            </w:r>
          </w:p>
        </w:tc>
        <w:tc>
          <w:tcPr>
            <w:tcW w:w="1253" w:type="dxa"/>
          </w:tcPr>
          <w:p>
            <w:pPr>
              <w:pStyle w:val="TableParagraph"/>
              <w:spacing w:line="141" w:lineRule="exact"/>
              <w:ind w:left="330"/>
              <w:rPr>
                <w:sz w:val="14"/>
              </w:rPr>
            </w:pPr>
            <w:r>
              <w:rPr>
                <w:spacing w:val="-2"/>
                <w:sz w:val="14"/>
              </w:rPr>
              <w:t>6,526,552,312</w:t>
            </w:r>
          </w:p>
        </w:tc>
      </w:tr>
      <w:tr>
        <w:trPr>
          <w:trHeight w:val="321" w:hRule="atLeast"/>
        </w:trPr>
        <w:tc>
          <w:tcPr>
            <w:tcW w:w="739" w:type="dxa"/>
          </w:tcPr>
          <w:p>
            <w:pPr>
              <w:pStyle w:val="TableParagraph"/>
              <w:spacing w:line="158" w:lineRule="exact"/>
              <w:ind w:left="50"/>
              <w:rPr>
                <w:sz w:val="14"/>
              </w:rPr>
            </w:pPr>
            <w:r>
              <w:rPr>
                <w:spacing w:val="-5"/>
                <w:sz w:val="14"/>
              </w:rPr>
              <w:t>12</w:t>
            </w:r>
          </w:p>
        </w:tc>
        <w:tc>
          <w:tcPr>
            <w:tcW w:w="1397" w:type="dxa"/>
          </w:tcPr>
          <w:p>
            <w:pPr>
              <w:pStyle w:val="TableParagraph"/>
              <w:spacing w:line="158" w:lineRule="exact"/>
              <w:ind w:left="372"/>
              <w:rPr>
                <w:sz w:val="14"/>
              </w:rPr>
            </w:pPr>
            <w:r>
              <w:rPr>
                <w:sz w:val="14"/>
              </w:rPr>
              <w:t>Uni.Of</w:t>
            </w:r>
            <w:r>
              <w:rPr>
                <w:spacing w:val="-4"/>
                <w:sz w:val="14"/>
              </w:rPr>
              <w:t> </w:t>
            </w:r>
            <w:r>
              <w:rPr>
                <w:spacing w:val="-2"/>
                <w:sz w:val="14"/>
              </w:rPr>
              <w:t>Agric.</w:t>
            </w:r>
          </w:p>
          <w:p>
            <w:pPr>
              <w:pStyle w:val="TableParagraph"/>
              <w:spacing w:line="144" w:lineRule="exact"/>
              <w:ind w:left="372"/>
              <w:rPr>
                <w:sz w:val="14"/>
              </w:rPr>
            </w:pPr>
            <w:r>
              <w:rPr>
                <w:spacing w:val="-2"/>
                <w:sz w:val="14"/>
              </w:rPr>
              <w:t>Abeokuta</w:t>
            </w:r>
          </w:p>
        </w:tc>
        <w:tc>
          <w:tcPr>
            <w:tcW w:w="1187" w:type="dxa"/>
          </w:tcPr>
          <w:p>
            <w:pPr>
              <w:pStyle w:val="TableParagraph"/>
              <w:spacing w:line="158" w:lineRule="exact"/>
              <w:ind w:left="4" w:right="54"/>
              <w:jc w:val="center"/>
              <w:rPr>
                <w:sz w:val="14"/>
              </w:rPr>
            </w:pPr>
            <w:r>
              <w:rPr>
                <w:spacing w:val="-2"/>
                <w:sz w:val="14"/>
              </w:rPr>
              <w:t>5,514,140,243</w:t>
            </w:r>
          </w:p>
        </w:tc>
        <w:tc>
          <w:tcPr>
            <w:tcW w:w="1137" w:type="dxa"/>
          </w:tcPr>
          <w:p>
            <w:pPr>
              <w:pStyle w:val="TableParagraph"/>
              <w:spacing w:line="158" w:lineRule="exact"/>
              <w:ind w:left="3" w:right="35"/>
              <w:jc w:val="center"/>
              <w:rPr>
                <w:sz w:val="14"/>
              </w:rPr>
            </w:pPr>
            <w:r>
              <w:rPr>
                <w:spacing w:val="-2"/>
                <w:sz w:val="14"/>
              </w:rPr>
              <w:t>72,658,062</w:t>
            </w:r>
          </w:p>
        </w:tc>
        <w:tc>
          <w:tcPr>
            <w:tcW w:w="1175" w:type="dxa"/>
          </w:tcPr>
          <w:p>
            <w:pPr>
              <w:pStyle w:val="TableParagraph"/>
              <w:spacing w:line="158" w:lineRule="exact"/>
              <w:ind w:left="2" w:right="9"/>
              <w:jc w:val="center"/>
              <w:rPr>
                <w:sz w:val="14"/>
              </w:rPr>
            </w:pPr>
            <w:r>
              <w:rPr>
                <w:spacing w:val="-2"/>
                <w:sz w:val="14"/>
              </w:rPr>
              <w:t>58,787,868</w:t>
            </w:r>
          </w:p>
        </w:tc>
        <w:tc>
          <w:tcPr>
            <w:tcW w:w="1318" w:type="dxa"/>
          </w:tcPr>
          <w:p>
            <w:pPr>
              <w:pStyle w:val="TableParagraph"/>
              <w:spacing w:line="158" w:lineRule="exact"/>
              <w:ind w:right="68"/>
              <w:jc w:val="center"/>
              <w:rPr>
                <w:sz w:val="14"/>
              </w:rPr>
            </w:pPr>
            <w:r>
              <w:rPr>
                <w:spacing w:val="-2"/>
                <w:sz w:val="14"/>
              </w:rPr>
              <w:t>290,830,762</w:t>
            </w:r>
          </w:p>
        </w:tc>
        <w:tc>
          <w:tcPr>
            <w:tcW w:w="1320" w:type="dxa"/>
          </w:tcPr>
          <w:p>
            <w:pPr>
              <w:pStyle w:val="TableParagraph"/>
              <w:spacing w:line="158" w:lineRule="exact"/>
              <w:ind w:left="1" w:right="7"/>
              <w:jc w:val="center"/>
              <w:rPr>
                <w:sz w:val="14"/>
              </w:rPr>
            </w:pPr>
            <w:r>
              <w:rPr>
                <w:spacing w:val="-2"/>
                <w:sz w:val="14"/>
              </w:rPr>
              <w:t>33,672,236</w:t>
            </w:r>
          </w:p>
        </w:tc>
        <w:tc>
          <w:tcPr>
            <w:tcW w:w="1253" w:type="dxa"/>
          </w:tcPr>
          <w:p>
            <w:pPr>
              <w:pStyle w:val="TableParagraph"/>
              <w:spacing w:line="158" w:lineRule="exact"/>
              <w:ind w:left="330"/>
              <w:rPr>
                <w:sz w:val="14"/>
              </w:rPr>
            </w:pPr>
            <w:r>
              <w:rPr>
                <w:spacing w:val="-2"/>
                <w:sz w:val="14"/>
              </w:rPr>
              <w:t>5,491,941,799</w:t>
            </w:r>
          </w:p>
        </w:tc>
      </w:tr>
      <w:tr>
        <w:trPr>
          <w:trHeight w:val="323" w:hRule="atLeast"/>
        </w:trPr>
        <w:tc>
          <w:tcPr>
            <w:tcW w:w="739" w:type="dxa"/>
          </w:tcPr>
          <w:p>
            <w:pPr>
              <w:pStyle w:val="TableParagraph"/>
              <w:spacing w:line="158" w:lineRule="exact"/>
              <w:ind w:left="50"/>
              <w:rPr>
                <w:sz w:val="14"/>
              </w:rPr>
            </w:pPr>
            <w:r>
              <w:rPr>
                <w:spacing w:val="-5"/>
                <w:sz w:val="14"/>
              </w:rPr>
              <w:t>13</w:t>
            </w:r>
          </w:p>
        </w:tc>
        <w:tc>
          <w:tcPr>
            <w:tcW w:w="1397" w:type="dxa"/>
          </w:tcPr>
          <w:p>
            <w:pPr>
              <w:pStyle w:val="TableParagraph"/>
              <w:spacing w:line="158" w:lineRule="exact"/>
              <w:ind w:left="372"/>
              <w:rPr>
                <w:sz w:val="14"/>
              </w:rPr>
            </w:pPr>
            <w:r>
              <w:rPr>
                <w:sz w:val="14"/>
              </w:rPr>
              <w:t>Uni.</w:t>
            </w:r>
            <w:r>
              <w:rPr>
                <w:spacing w:val="-2"/>
                <w:sz w:val="14"/>
              </w:rPr>
              <w:t> Agric,</w:t>
            </w:r>
          </w:p>
          <w:p>
            <w:pPr>
              <w:pStyle w:val="TableParagraph"/>
              <w:spacing w:line="145" w:lineRule="exact"/>
              <w:ind w:left="372"/>
              <w:rPr>
                <w:sz w:val="14"/>
              </w:rPr>
            </w:pPr>
            <w:r>
              <w:rPr>
                <w:spacing w:val="-2"/>
                <w:sz w:val="14"/>
              </w:rPr>
              <w:t>Makurdi</w:t>
            </w:r>
          </w:p>
        </w:tc>
        <w:tc>
          <w:tcPr>
            <w:tcW w:w="1187" w:type="dxa"/>
          </w:tcPr>
          <w:p>
            <w:pPr>
              <w:pStyle w:val="TableParagraph"/>
              <w:spacing w:line="158" w:lineRule="exact"/>
              <w:ind w:left="4" w:right="54"/>
              <w:jc w:val="center"/>
              <w:rPr>
                <w:sz w:val="14"/>
              </w:rPr>
            </w:pPr>
            <w:r>
              <w:rPr>
                <w:spacing w:val="-2"/>
                <w:sz w:val="14"/>
              </w:rPr>
              <w:t>5,091,910,344</w:t>
            </w:r>
          </w:p>
        </w:tc>
        <w:tc>
          <w:tcPr>
            <w:tcW w:w="1137" w:type="dxa"/>
          </w:tcPr>
          <w:p>
            <w:pPr>
              <w:pStyle w:val="TableParagraph"/>
              <w:spacing w:line="158" w:lineRule="exact"/>
              <w:ind w:left="3" w:right="35"/>
              <w:jc w:val="center"/>
              <w:rPr>
                <w:sz w:val="14"/>
              </w:rPr>
            </w:pPr>
            <w:r>
              <w:rPr>
                <w:spacing w:val="-2"/>
                <w:sz w:val="14"/>
              </w:rPr>
              <w:t>47,676,668</w:t>
            </w:r>
          </w:p>
        </w:tc>
        <w:tc>
          <w:tcPr>
            <w:tcW w:w="1175" w:type="dxa"/>
          </w:tcPr>
          <w:p>
            <w:pPr>
              <w:pStyle w:val="TableParagraph"/>
              <w:spacing w:line="158" w:lineRule="exact"/>
              <w:ind w:left="2" w:right="9"/>
              <w:jc w:val="center"/>
              <w:rPr>
                <w:sz w:val="14"/>
              </w:rPr>
            </w:pPr>
            <w:r>
              <w:rPr>
                <w:spacing w:val="-2"/>
                <w:sz w:val="14"/>
              </w:rPr>
              <w:t>27,851,789</w:t>
            </w:r>
          </w:p>
        </w:tc>
        <w:tc>
          <w:tcPr>
            <w:tcW w:w="1318" w:type="dxa"/>
          </w:tcPr>
          <w:p>
            <w:pPr>
              <w:pStyle w:val="TableParagraph"/>
              <w:spacing w:line="158" w:lineRule="exact"/>
              <w:ind w:right="68"/>
              <w:jc w:val="center"/>
              <w:rPr>
                <w:sz w:val="14"/>
              </w:rPr>
            </w:pPr>
            <w:r>
              <w:rPr>
                <w:spacing w:val="-2"/>
                <w:sz w:val="14"/>
              </w:rPr>
              <w:t>278,485,219</w:t>
            </w:r>
          </w:p>
        </w:tc>
        <w:tc>
          <w:tcPr>
            <w:tcW w:w="1320" w:type="dxa"/>
          </w:tcPr>
          <w:p>
            <w:pPr>
              <w:pStyle w:val="TableParagraph"/>
              <w:spacing w:line="158" w:lineRule="exact"/>
              <w:ind w:left="1" w:right="7"/>
              <w:jc w:val="center"/>
              <w:rPr>
                <w:sz w:val="14"/>
              </w:rPr>
            </w:pPr>
            <w:r>
              <w:rPr>
                <w:spacing w:val="-2"/>
                <w:sz w:val="14"/>
              </w:rPr>
              <w:t>46,017,781</w:t>
            </w:r>
          </w:p>
        </w:tc>
        <w:tc>
          <w:tcPr>
            <w:tcW w:w="1253" w:type="dxa"/>
          </w:tcPr>
          <w:p>
            <w:pPr>
              <w:pStyle w:val="TableParagraph"/>
              <w:spacing w:line="158" w:lineRule="exact"/>
              <w:ind w:left="330"/>
              <w:rPr>
                <w:sz w:val="14"/>
              </w:rPr>
            </w:pPr>
            <w:r>
              <w:rPr>
                <w:spacing w:val="-2"/>
                <w:sz w:val="14"/>
              </w:rPr>
              <w:t>5,491,941,799</w:t>
            </w:r>
          </w:p>
        </w:tc>
      </w:tr>
      <w:tr>
        <w:trPr>
          <w:trHeight w:val="322" w:hRule="atLeast"/>
        </w:trPr>
        <w:tc>
          <w:tcPr>
            <w:tcW w:w="739" w:type="dxa"/>
          </w:tcPr>
          <w:p>
            <w:pPr>
              <w:pStyle w:val="TableParagraph"/>
              <w:spacing w:line="159" w:lineRule="exact"/>
              <w:ind w:left="50"/>
              <w:rPr>
                <w:sz w:val="14"/>
              </w:rPr>
            </w:pPr>
            <w:r>
              <w:rPr>
                <w:spacing w:val="-5"/>
                <w:sz w:val="14"/>
              </w:rPr>
              <w:t>14</w:t>
            </w:r>
          </w:p>
        </w:tc>
        <w:tc>
          <w:tcPr>
            <w:tcW w:w="1397" w:type="dxa"/>
          </w:tcPr>
          <w:p>
            <w:pPr>
              <w:pStyle w:val="TableParagraph"/>
              <w:spacing w:line="160" w:lineRule="exact"/>
              <w:ind w:left="372" w:right="131"/>
              <w:rPr>
                <w:sz w:val="14"/>
              </w:rPr>
            </w:pPr>
            <w:r>
              <w:rPr>
                <w:sz w:val="14"/>
              </w:rPr>
              <w:t>MichOpara</w:t>
            </w:r>
            <w:r>
              <w:rPr>
                <w:spacing w:val="-9"/>
                <w:sz w:val="14"/>
              </w:rPr>
              <w:t> </w:t>
            </w:r>
            <w:r>
              <w:rPr>
                <w:sz w:val="14"/>
              </w:rPr>
              <w:t>Uni</w:t>
            </w:r>
            <w:r>
              <w:rPr>
                <w:spacing w:val="40"/>
                <w:sz w:val="14"/>
              </w:rPr>
              <w:t> </w:t>
            </w:r>
            <w:r>
              <w:rPr>
                <w:spacing w:val="-2"/>
                <w:sz w:val="14"/>
              </w:rPr>
              <w:t>ofAgric</w:t>
            </w:r>
          </w:p>
        </w:tc>
        <w:tc>
          <w:tcPr>
            <w:tcW w:w="1187" w:type="dxa"/>
          </w:tcPr>
          <w:p>
            <w:pPr>
              <w:pStyle w:val="TableParagraph"/>
              <w:spacing w:line="159" w:lineRule="exact"/>
              <w:ind w:left="4" w:right="54"/>
              <w:jc w:val="center"/>
              <w:rPr>
                <w:sz w:val="14"/>
              </w:rPr>
            </w:pPr>
            <w:r>
              <w:rPr>
                <w:spacing w:val="-2"/>
                <w:sz w:val="14"/>
              </w:rPr>
              <w:t>3,999,324,508</w:t>
            </w:r>
          </w:p>
        </w:tc>
        <w:tc>
          <w:tcPr>
            <w:tcW w:w="1137" w:type="dxa"/>
          </w:tcPr>
          <w:p>
            <w:pPr>
              <w:pStyle w:val="TableParagraph"/>
              <w:spacing w:line="159" w:lineRule="exact"/>
              <w:ind w:left="3" w:right="35"/>
              <w:jc w:val="center"/>
              <w:rPr>
                <w:sz w:val="14"/>
              </w:rPr>
            </w:pPr>
            <w:r>
              <w:rPr>
                <w:spacing w:val="-2"/>
                <w:sz w:val="14"/>
              </w:rPr>
              <w:t>43,499,518</w:t>
            </w:r>
          </w:p>
        </w:tc>
        <w:tc>
          <w:tcPr>
            <w:tcW w:w="1175" w:type="dxa"/>
          </w:tcPr>
          <w:p>
            <w:pPr>
              <w:pStyle w:val="TableParagraph"/>
              <w:spacing w:line="159" w:lineRule="exact"/>
              <w:ind w:left="2" w:right="9"/>
              <w:jc w:val="center"/>
              <w:rPr>
                <w:sz w:val="14"/>
              </w:rPr>
            </w:pPr>
            <w:r>
              <w:rPr>
                <w:spacing w:val="-2"/>
                <w:sz w:val="14"/>
              </w:rPr>
              <w:t>27,851,789</w:t>
            </w:r>
          </w:p>
        </w:tc>
        <w:tc>
          <w:tcPr>
            <w:tcW w:w="1318" w:type="dxa"/>
          </w:tcPr>
          <w:p>
            <w:pPr>
              <w:pStyle w:val="TableParagraph"/>
              <w:spacing w:line="159" w:lineRule="exact"/>
              <w:ind w:right="68"/>
              <w:jc w:val="center"/>
              <w:rPr>
                <w:sz w:val="14"/>
              </w:rPr>
            </w:pPr>
            <w:r>
              <w:rPr>
                <w:spacing w:val="-2"/>
                <w:sz w:val="14"/>
              </w:rPr>
              <w:t>310,830,762</w:t>
            </w:r>
          </w:p>
        </w:tc>
        <w:tc>
          <w:tcPr>
            <w:tcW w:w="1320" w:type="dxa"/>
          </w:tcPr>
          <w:p>
            <w:pPr>
              <w:pStyle w:val="TableParagraph"/>
              <w:spacing w:line="159" w:lineRule="exact"/>
              <w:ind w:left="1" w:right="7"/>
              <w:jc w:val="center"/>
              <w:rPr>
                <w:sz w:val="14"/>
              </w:rPr>
            </w:pPr>
            <w:r>
              <w:rPr>
                <w:spacing w:val="-2"/>
                <w:sz w:val="14"/>
              </w:rPr>
              <w:t>33,672,236</w:t>
            </w:r>
          </w:p>
        </w:tc>
        <w:tc>
          <w:tcPr>
            <w:tcW w:w="1253" w:type="dxa"/>
          </w:tcPr>
          <w:p>
            <w:pPr>
              <w:pStyle w:val="TableParagraph"/>
              <w:spacing w:line="159" w:lineRule="exact"/>
              <w:ind w:left="330"/>
              <w:rPr>
                <w:sz w:val="14"/>
              </w:rPr>
            </w:pPr>
            <w:r>
              <w:rPr>
                <w:spacing w:val="-2"/>
                <w:sz w:val="14"/>
              </w:rPr>
              <w:t>4,415,178,813</w:t>
            </w:r>
          </w:p>
        </w:tc>
      </w:tr>
      <w:tr>
        <w:trPr>
          <w:trHeight w:val="321" w:hRule="atLeast"/>
        </w:trPr>
        <w:tc>
          <w:tcPr>
            <w:tcW w:w="739" w:type="dxa"/>
          </w:tcPr>
          <w:p>
            <w:pPr>
              <w:pStyle w:val="TableParagraph"/>
              <w:spacing w:line="158" w:lineRule="exact"/>
              <w:ind w:left="50"/>
              <w:rPr>
                <w:sz w:val="14"/>
              </w:rPr>
            </w:pPr>
            <w:r>
              <w:rPr>
                <w:spacing w:val="-5"/>
                <w:sz w:val="14"/>
              </w:rPr>
              <w:t>15</w:t>
            </w:r>
          </w:p>
        </w:tc>
        <w:tc>
          <w:tcPr>
            <w:tcW w:w="1397" w:type="dxa"/>
          </w:tcPr>
          <w:p>
            <w:pPr>
              <w:pStyle w:val="TableParagraph"/>
              <w:spacing w:line="158" w:lineRule="exact"/>
              <w:ind w:left="372"/>
              <w:rPr>
                <w:sz w:val="14"/>
              </w:rPr>
            </w:pPr>
            <w:r>
              <w:rPr>
                <w:sz w:val="14"/>
              </w:rPr>
              <w:t>Uni.</w:t>
            </w:r>
            <w:r>
              <w:rPr>
                <w:spacing w:val="-1"/>
                <w:sz w:val="14"/>
              </w:rPr>
              <w:t> </w:t>
            </w:r>
            <w:r>
              <w:rPr>
                <w:sz w:val="14"/>
              </w:rPr>
              <w:t>Of</w:t>
            </w:r>
            <w:r>
              <w:rPr>
                <w:spacing w:val="-5"/>
                <w:sz w:val="14"/>
              </w:rPr>
              <w:t> </w:t>
            </w:r>
            <w:r>
              <w:rPr>
                <w:spacing w:val="-2"/>
                <w:sz w:val="14"/>
              </w:rPr>
              <w:t>Port-</w:t>
            </w:r>
          </w:p>
          <w:p>
            <w:pPr>
              <w:pStyle w:val="TableParagraph"/>
              <w:spacing w:line="144" w:lineRule="exact"/>
              <w:ind w:left="372"/>
              <w:rPr>
                <w:sz w:val="14"/>
              </w:rPr>
            </w:pPr>
            <w:r>
              <w:rPr>
                <w:spacing w:val="-2"/>
                <w:sz w:val="14"/>
              </w:rPr>
              <w:t>Harcourt</w:t>
            </w:r>
          </w:p>
        </w:tc>
        <w:tc>
          <w:tcPr>
            <w:tcW w:w="1187" w:type="dxa"/>
          </w:tcPr>
          <w:p>
            <w:pPr>
              <w:pStyle w:val="TableParagraph"/>
              <w:spacing w:line="158" w:lineRule="exact"/>
              <w:ind w:left="4" w:right="54"/>
              <w:jc w:val="center"/>
              <w:rPr>
                <w:sz w:val="14"/>
              </w:rPr>
            </w:pPr>
            <w:r>
              <w:rPr>
                <w:spacing w:val="-2"/>
                <w:sz w:val="14"/>
              </w:rPr>
              <w:t>9,655,200,630</w:t>
            </w:r>
          </w:p>
        </w:tc>
        <w:tc>
          <w:tcPr>
            <w:tcW w:w="1137" w:type="dxa"/>
          </w:tcPr>
          <w:p>
            <w:pPr>
              <w:pStyle w:val="TableParagraph"/>
              <w:spacing w:line="158" w:lineRule="exact"/>
              <w:ind w:left="3" w:right="35"/>
              <w:jc w:val="center"/>
              <w:rPr>
                <w:sz w:val="14"/>
              </w:rPr>
            </w:pPr>
            <w:r>
              <w:rPr>
                <w:spacing w:val="-2"/>
                <w:sz w:val="14"/>
              </w:rPr>
              <w:t>42,329,891</w:t>
            </w:r>
          </w:p>
        </w:tc>
        <w:tc>
          <w:tcPr>
            <w:tcW w:w="1175" w:type="dxa"/>
          </w:tcPr>
          <w:p>
            <w:pPr>
              <w:pStyle w:val="TableParagraph"/>
              <w:spacing w:line="158" w:lineRule="exact"/>
              <w:ind w:left="2" w:right="9"/>
              <w:jc w:val="center"/>
              <w:rPr>
                <w:sz w:val="14"/>
              </w:rPr>
            </w:pPr>
            <w:r>
              <w:rPr>
                <w:spacing w:val="-2"/>
                <w:sz w:val="14"/>
              </w:rPr>
              <w:t>41,381,368</w:t>
            </w:r>
          </w:p>
        </w:tc>
        <w:tc>
          <w:tcPr>
            <w:tcW w:w="1318" w:type="dxa"/>
          </w:tcPr>
          <w:p>
            <w:pPr>
              <w:pStyle w:val="TableParagraph"/>
              <w:spacing w:line="158" w:lineRule="exact"/>
              <w:ind w:right="68"/>
              <w:jc w:val="center"/>
              <w:rPr>
                <w:sz w:val="14"/>
              </w:rPr>
            </w:pPr>
            <w:r>
              <w:rPr>
                <w:spacing w:val="-2"/>
                <w:sz w:val="14"/>
              </w:rPr>
              <w:t>368,372,719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294"/>
              <w:rPr>
                <w:sz w:val="14"/>
              </w:rPr>
            </w:pPr>
            <w:r>
              <w:rPr>
                <w:spacing w:val="-2"/>
                <w:sz w:val="14"/>
              </w:rPr>
              <w:t>10,303,430,205</w:t>
            </w:r>
          </w:p>
        </w:tc>
      </w:tr>
      <w:tr>
        <w:trPr>
          <w:trHeight w:val="321" w:hRule="atLeast"/>
        </w:trPr>
        <w:tc>
          <w:tcPr>
            <w:tcW w:w="739" w:type="dxa"/>
          </w:tcPr>
          <w:p>
            <w:pPr>
              <w:pStyle w:val="TableParagraph"/>
              <w:spacing w:line="158" w:lineRule="exact"/>
              <w:ind w:left="50"/>
              <w:rPr>
                <w:sz w:val="14"/>
              </w:rPr>
            </w:pPr>
            <w:r>
              <w:rPr>
                <w:spacing w:val="-5"/>
                <w:sz w:val="14"/>
              </w:rPr>
              <w:t>16</w:t>
            </w:r>
          </w:p>
        </w:tc>
        <w:tc>
          <w:tcPr>
            <w:tcW w:w="1397" w:type="dxa"/>
          </w:tcPr>
          <w:p>
            <w:pPr>
              <w:pStyle w:val="TableParagraph"/>
              <w:spacing w:line="158" w:lineRule="exact"/>
              <w:ind w:left="372"/>
              <w:rPr>
                <w:sz w:val="14"/>
              </w:rPr>
            </w:pPr>
            <w:r>
              <w:rPr>
                <w:spacing w:val="-2"/>
                <w:sz w:val="14"/>
              </w:rPr>
              <w:t>AbuTafawa</w:t>
            </w:r>
          </w:p>
          <w:p>
            <w:pPr>
              <w:pStyle w:val="TableParagraph"/>
              <w:spacing w:line="144" w:lineRule="exact"/>
              <w:ind w:left="372"/>
              <w:rPr>
                <w:sz w:val="14"/>
              </w:rPr>
            </w:pPr>
            <w:r>
              <w:rPr>
                <w:sz w:val="14"/>
              </w:rPr>
              <w:t>Balewa</w:t>
            </w:r>
            <w:r>
              <w:rPr>
                <w:spacing w:val="-7"/>
                <w:sz w:val="14"/>
              </w:rPr>
              <w:t> </w:t>
            </w:r>
            <w:r>
              <w:rPr>
                <w:spacing w:val="-5"/>
                <w:sz w:val="14"/>
              </w:rPr>
              <w:t>Uni</w:t>
            </w:r>
          </w:p>
        </w:tc>
        <w:tc>
          <w:tcPr>
            <w:tcW w:w="1187" w:type="dxa"/>
          </w:tcPr>
          <w:p>
            <w:pPr>
              <w:pStyle w:val="TableParagraph"/>
              <w:spacing w:line="158" w:lineRule="exact"/>
              <w:ind w:left="4" w:right="54"/>
              <w:jc w:val="center"/>
              <w:rPr>
                <w:sz w:val="14"/>
              </w:rPr>
            </w:pPr>
            <w:r>
              <w:rPr>
                <w:spacing w:val="-2"/>
                <w:sz w:val="14"/>
              </w:rPr>
              <w:t>3,839,752,146</w:t>
            </w:r>
          </w:p>
        </w:tc>
        <w:tc>
          <w:tcPr>
            <w:tcW w:w="1137" w:type="dxa"/>
          </w:tcPr>
          <w:p>
            <w:pPr>
              <w:pStyle w:val="TableParagraph"/>
              <w:spacing w:line="158" w:lineRule="exact"/>
              <w:ind w:left="3" w:right="35"/>
              <w:jc w:val="center"/>
              <w:rPr>
                <w:sz w:val="14"/>
              </w:rPr>
            </w:pPr>
            <w:r>
              <w:rPr>
                <w:spacing w:val="-2"/>
                <w:sz w:val="14"/>
              </w:rPr>
              <w:t>42,329,891</w:t>
            </w:r>
          </w:p>
        </w:tc>
        <w:tc>
          <w:tcPr>
            <w:tcW w:w="1175" w:type="dxa"/>
          </w:tcPr>
          <w:p>
            <w:pPr>
              <w:pStyle w:val="TableParagraph"/>
              <w:spacing w:line="158" w:lineRule="exact"/>
              <w:ind w:left="2" w:right="9"/>
              <w:jc w:val="center"/>
              <w:rPr>
                <w:sz w:val="14"/>
              </w:rPr>
            </w:pPr>
            <w:r>
              <w:rPr>
                <w:spacing w:val="-2"/>
                <w:sz w:val="14"/>
              </w:rPr>
              <w:t>41,381,368</w:t>
            </w:r>
          </w:p>
        </w:tc>
        <w:tc>
          <w:tcPr>
            <w:tcW w:w="1318" w:type="dxa"/>
          </w:tcPr>
          <w:p>
            <w:pPr>
              <w:pStyle w:val="TableParagraph"/>
              <w:spacing w:line="158" w:lineRule="exact"/>
              <w:ind w:right="68"/>
              <w:jc w:val="center"/>
              <w:rPr>
                <w:sz w:val="14"/>
              </w:rPr>
            </w:pPr>
            <w:r>
              <w:rPr>
                <w:spacing w:val="-2"/>
                <w:sz w:val="14"/>
              </w:rPr>
              <w:t>363,372,719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330"/>
              <w:rPr>
                <w:sz w:val="14"/>
              </w:rPr>
            </w:pPr>
            <w:r>
              <w:rPr>
                <w:spacing w:val="-2"/>
                <w:sz w:val="14"/>
              </w:rPr>
              <w:t>4,322,355,220</w:t>
            </w:r>
          </w:p>
        </w:tc>
      </w:tr>
      <w:tr>
        <w:trPr>
          <w:trHeight w:val="321" w:hRule="atLeast"/>
        </w:trPr>
        <w:tc>
          <w:tcPr>
            <w:tcW w:w="739" w:type="dxa"/>
          </w:tcPr>
          <w:p>
            <w:pPr>
              <w:pStyle w:val="TableParagraph"/>
              <w:spacing w:line="158" w:lineRule="exact"/>
              <w:ind w:left="50"/>
              <w:rPr>
                <w:sz w:val="14"/>
              </w:rPr>
            </w:pPr>
            <w:r>
              <w:rPr>
                <w:spacing w:val="-5"/>
                <w:sz w:val="14"/>
              </w:rPr>
              <w:t>17</w:t>
            </w:r>
          </w:p>
        </w:tc>
        <w:tc>
          <w:tcPr>
            <w:tcW w:w="1397" w:type="dxa"/>
          </w:tcPr>
          <w:p>
            <w:pPr>
              <w:pStyle w:val="TableParagraph"/>
              <w:spacing w:line="158" w:lineRule="exact"/>
              <w:ind w:left="372"/>
              <w:rPr>
                <w:sz w:val="14"/>
              </w:rPr>
            </w:pPr>
            <w:r>
              <w:rPr>
                <w:sz w:val="14"/>
              </w:rPr>
              <w:t>Uni.</w:t>
            </w:r>
            <w:r>
              <w:rPr>
                <w:spacing w:val="-1"/>
                <w:sz w:val="14"/>
              </w:rPr>
              <w:t> </w:t>
            </w:r>
            <w:r>
              <w:rPr>
                <w:sz w:val="14"/>
              </w:rPr>
              <w:t>of</w:t>
            </w:r>
            <w:r>
              <w:rPr>
                <w:spacing w:val="-5"/>
                <w:sz w:val="14"/>
              </w:rPr>
              <w:t> </w:t>
            </w:r>
            <w:r>
              <w:rPr>
                <w:spacing w:val="-2"/>
                <w:sz w:val="14"/>
              </w:rPr>
              <w:t>Tech,</w:t>
            </w:r>
          </w:p>
          <w:p>
            <w:pPr>
              <w:pStyle w:val="TableParagraph"/>
              <w:spacing w:line="144" w:lineRule="exact"/>
              <w:ind w:left="372"/>
              <w:rPr>
                <w:sz w:val="14"/>
              </w:rPr>
            </w:pPr>
            <w:r>
              <w:rPr>
                <w:spacing w:val="-2"/>
                <w:sz w:val="14"/>
              </w:rPr>
              <w:t>Owerri</w:t>
            </w:r>
          </w:p>
        </w:tc>
        <w:tc>
          <w:tcPr>
            <w:tcW w:w="1187" w:type="dxa"/>
          </w:tcPr>
          <w:p>
            <w:pPr>
              <w:pStyle w:val="TableParagraph"/>
              <w:spacing w:line="158" w:lineRule="exact"/>
              <w:ind w:left="4" w:right="54"/>
              <w:jc w:val="center"/>
              <w:rPr>
                <w:sz w:val="14"/>
              </w:rPr>
            </w:pPr>
            <w:r>
              <w:rPr>
                <w:spacing w:val="-2"/>
                <w:sz w:val="14"/>
              </w:rPr>
              <w:t>6,594,922,801</w:t>
            </w:r>
          </w:p>
        </w:tc>
        <w:tc>
          <w:tcPr>
            <w:tcW w:w="1137" w:type="dxa"/>
          </w:tcPr>
          <w:p>
            <w:pPr>
              <w:pStyle w:val="TableParagraph"/>
              <w:spacing w:line="158" w:lineRule="exact"/>
              <w:ind w:left="3" w:right="35"/>
              <w:jc w:val="center"/>
              <w:rPr>
                <w:sz w:val="14"/>
              </w:rPr>
            </w:pPr>
            <w:r>
              <w:rPr>
                <w:spacing w:val="-2"/>
                <w:sz w:val="14"/>
              </w:rPr>
              <w:t>67,540,054</w:t>
            </w:r>
          </w:p>
        </w:tc>
        <w:tc>
          <w:tcPr>
            <w:tcW w:w="1175" w:type="dxa"/>
          </w:tcPr>
          <w:p>
            <w:pPr>
              <w:pStyle w:val="TableParagraph"/>
              <w:spacing w:line="158" w:lineRule="exact"/>
              <w:ind w:right="9"/>
              <w:jc w:val="center"/>
              <w:rPr>
                <w:sz w:val="14"/>
              </w:rPr>
            </w:pPr>
            <w:r>
              <w:rPr>
                <w:spacing w:val="-2"/>
                <w:sz w:val="14"/>
              </w:rPr>
              <w:t>107,699,363</w:t>
            </w:r>
          </w:p>
        </w:tc>
        <w:tc>
          <w:tcPr>
            <w:tcW w:w="1318" w:type="dxa"/>
          </w:tcPr>
          <w:p>
            <w:pPr>
              <w:pStyle w:val="TableParagraph"/>
              <w:spacing w:line="158" w:lineRule="exact"/>
              <w:ind w:right="68"/>
              <w:jc w:val="center"/>
              <w:rPr>
                <w:sz w:val="14"/>
              </w:rPr>
            </w:pPr>
            <w:r>
              <w:rPr>
                <w:spacing w:val="-2"/>
                <w:sz w:val="14"/>
              </w:rPr>
              <w:t>463,372,719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330"/>
              <w:rPr>
                <w:sz w:val="14"/>
              </w:rPr>
            </w:pPr>
            <w:r>
              <w:rPr>
                <w:spacing w:val="-2"/>
                <w:sz w:val="14"/>
              </w:rPr>
              <w:t>7,269,054,032</w:t>
            </w:r>
          </w:p>
        </w:tc>
      </w:tr>
      <w:tr>
        <w:trPr>
          <w:trHeight w:val="321" w:hRule="atLeast"/>
        </w:trPr>
        <w:tc>
          <w:tcPr>
            <w:tcW w:w="739" w:type="dxa"/>
          </w:tcPr>
          <w:p>
            <w:pPr>
              <w:pStyle w:val="TableParagraph"/>
              <w:spacing w:line="158" w:lineRule="exact"/>
              <w:ind w:left="50"/>
              <w:rPr>
                <w:sz w:val="14"/>
              </w:rPr>
            </w:pPr>
            <w:r>
              <w:rPr>
                <w:spacing w:val="-5"/>
                <w:sz w:val="14"/>
              </w:rPr>
              <w:t>18</w:t>
            </w:r>
          </w:p>
        </w:tc>
        <w:tc>
          <w:tcPr>
            <w:tcW w:w="1397" w:type="dxa"/>
          </w:tcPr>
          <w:p>
            <w:pPr>
              <w:pStyle w:val="TableParagraph"/>
              <w:spacing w:line="158" w:lineRule="exact"/>
              <w:ind w:left="372"/>
              <w:rPr>
                <w:sz w:val="14"/>
              </w:rPr>
            </w:pPr>
            <w:r>
              <w:rPr>
                <w:sz w:val="14"/>
              </w:rPr>
              <w:t>Fed.</w:t>
            </w:r>
            <w:r>
              <w:rPr>
                <w:spacing w:val="-2"/>
                <w:sz w:val="14"/>
              </w:rPr>
              <w:t> </w:t>
            </w:r>
            <w:r>
              <w:rPr>
                <w:sz w:val="14"/>
              </w:rPr>
              <w:t>Uni</w:t>
            </w:r>
            <w:r>
              <w:rPr>
                <w:spacing w:val="-5"/>
                <w:sz w:val="14"/>
              </w:rPr>
              <w:t> of</w:t>
            </w:r>
          </w:p>
          <w:p>
            <w:pPr>
              <w:pStyle w:val="TableParagraph"/>
              <w:spacing w:line="144" w:lineRule="exact"/>
              <w:ind w:left="372"/>
              <w:rPr>
                <w:sz w:val="14"/>
              </w:rPr>
            </w:pPr>
            <w:r>
              <w:rPr>
                <w:sz w:val="14"/>
              </w:rPr>
              <w:t>Tech</w:t>
            </w:r>
            <w:r>
              <w:rPr>
                <w:spacing w:val="-5"/>
                <w:sz w:val="14"/>
              </w:rPr>
              <w:t> </w:t>
            </w:r>
            <w:r>
              <w:rPr>
                <w:spacing w:val="-2"/>
                <w:sz w:val="14"/>
              </w:rPr>
              <w:t>Akure</w:t>
            </w:r>
          </w:p>
        </w:tc>
        <w:tc>
          <w:tcPr>
            <w:tcW w:w="1187" w:type="dxa"/>
          </w:tcPr>
          <w:p>
            <w:pPr>
              <w:pStyle w:val="TableParagraph"/>
              <w:spacing w:line="158" w:lineRule="exact"/>
              <w:ind w:left="4" w:right="54"/>
              <w:jc w:val="center"/>
              <w:rPr>
                <w:sz w:val="14"/>
              </w:rPr>
            </w:pPr>
            <w:r>
              <w:rPr>
                <w:spacing w:val="-2"/>
                <w:sz w:val="14"/>
              </w:rPr>
              <w:t>4,075,499,251</w:t>
            </w:r>
          </w:p>
        </w:tc>
        <w:tc>
          <w:tcPr>
            <w:tcW w:w="1137" w:type="dxa"/>
          </w:tcPr>
          <w:p>
            <w:pPr>
              <w:pStyle w:val="TableParagraph"/>
              <w:spacing w:line="158" w:lineRule="exact"/>
              <w:ind w:left="3" w:right="35"/>
              <w:jc w:val="center"/>
              <w:rPr>
                <w:sz w:val="14"/>
              </w:rPr>
            </w:pPr>
            <w:r>
              <w:rPr>
                <w:spacing w:val="-2"/>
                <w:sz w:val="14"/>
              </w:rPr>
              <w:t>69,662,131</w:t>
            </w:r>
          </w:p>
        </w:tc>
        <w:tc>
          <w:tcPr>
            <w:tcW w:w="1175" w:type="dxa"/>
          </w:tcPr>
          <w:p>
            <w:pPr>
              <w:pStyle w:val="TableParagraph"/>
              <w:spacing w:line="158" w:lineRule="exact"/>
              <w:ind w:left="2" w:right="9"/>
              <w:jc w:val="center"/>
              <w:rPr>
                <w:sz w:val="14"/>
              </w:rPr>
            </w:pPr>
            <w:r>
              <w:rPr>
                <w:spacing w:val="-2"/>
                <w:sz w:val="14"/>
              </w:rPr>
              <w:t>85,409,014</w:t>
            </w:r>
          </w:p>
        </w:tc>
        <w:tc>
          <w:tcPr>
            <w:tcW w:w="1318" w:type="dxa"/>
          </w:tcPr>
          <w:p>
            <w:pPr>
              <w:pStyle w:val="TableParagraph"/>
              <w:spacing w:line="158" w:lineRule="exact"/>
              <w:ind w:right="68"/>
              <w:jc w:val="center"/>
              <w:rPr>
                <w:sz w:val="14"/>
              </w:rPr>
            </w:pPr>
            <w:r>
              <w:rPr>
                <w:spacing w:val="-2"/>
                <w:sz w:val="14"/>
              </w:rPr>
              <w:t>363,372,719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330"/>
              <w:rPr>
                <w:sz w:val="14"/>
              </w:rPr>
            </w:pPr>
            <w:r>
              <w:rPr>
                <w:spacing w:val="-2"/>
                <w:sz w:val="14"/>
              </w:rPr>
              <w:t>4,629,462,211</w:t>
            </w:r>
          </w:p>
        </w:tc>
      </w:tr>
      <w:tr>
        <w:trPr>
          <w:trHeight w:val="321" w:hRule="atLeast"/>
        </w:trPr>
        <w:tc>
          <w:tcPr>
            <w:tcW w:w="739" w:type="dxa"/>
          </w:tcPr>
          <w:p>
            <w:pPr>
              <w:pStyle w:val="TableParagraph"/>
              <w:spacing w:line="158" w:lineRule="exact"/>
              <w:ind w:left="50"/>
              <w:rPr>
                <w:sz w:val="14"/>
              </w:rPr>
            </w:pPr>
            <w:r>
              <w:rPr>
                <w:spacing w:val="-5"/>
                <w:sz w:val="14"/>
              </w:rPr>
              <w:t>19</w:t>
            </w:r>
          </w:p>
        </w:tc>
        <w:tc>
          <w:tcPr>
            <w:tcW w:w="1397" w:type="dxa"/>
          </w:tcPr>
          <w:p>
            <w:pPr>
              <w:pStyle w:val="TableParagraph"/>
              <w:spacing w:line="158" w:lineRule="exact"/>
              <w:ind w:left="372"/>
              <w:rPr>
                <w:sz w:val="14"/>
              </w:rPr>
            </w:pPr>
            <w:r>
              <w:rPr>
                <w:sz w:val="14"/>
              </w:rPr>
              <w:t>Fed.</w:t>
            </w:r>
            <w:r>
              <w:rPr>
                <w:spacing w:val="-2"/>
                <w:sz w:val="14"/>
              </w:rPr>
              <w:t> </w:t>
            </w:r>
            <w:r>
              <w:rPr>
                <w:sz w:val="14"/>
              </w:rPr>
              <w:t>Uni</w:t>
            </w:r>
            <w:r>
              <w:rPr>
                <w:spacing w:val="-5"/>
                <w:sz w:val="14"/>
              </w:rPr>
              <w:t> of</w:t>
            </w:r>
          </w:p>
          <w:p>
            <w:pPr>
              <w:pStyle w:val="TableParagraph"/>
              <w:spacing w:line="144" w:lineRule="exact"/>
              <w:ind w:left="372"/>
              <w:rPr>
                <w:sz w:val="14"/>
              </w:rPr>
            </w:pPr>
            <w:r>
              <w:rPr>
                <w:sz w:val="14"/>
              </w:rPr>
              <w:t>Tech</w:t>
            </w:r>
            <w:r>
              <w:rPr>
                <w:spacing w:val="-5"/>
                <w:sz w:val="14"/>
              </w:rPr>
              <w:t> </w:t>
            </w:r>
            <w:r>
              <w:rPr>
                <w:spacing w:val="-4"/>
                <w:sz w:val="14"/>
              </w:rPr>
              <w:t>Minna</w:t>
            </w:r>
          </w:p>
        </w:tc>
        <w:tc>
          <w:tcPr>
            <w:tcW w:w="1187" w:type="dxa"/>
          </w:tcPr>
          <w:p>
            <w:pPr>
              <w:pStyle w:val="TableParagraph"/>
              <w:spacing w:line="158" w:lineRule="exact"/>
              <w:ind w:left="4" w:right="54"/>
              <w:jc w:val="center"/>
              <w:rPr>
                <w:sz w:val="14"/>
              </w:rPr>
            </w:pPr>
            <w:r>
              <w:rPr>
                <w:spacing w:val="-2"/>
                <w:sz w:val="14"/>
              </w:rPr>
              <w:t>4,247,860,987</w:t>
            </w:r>
          </w:p>
        </w:tc>
        <w:tc>
          <w:tcPr>
            <w:tcW w:w="1137" w:type="dxa"/>
          </w:tcPr>
          <w:p>
            <w:pPr>
              <w:pStyle w:val="TableParagraph"/>
              <w:spacing w:line="158" w:lineRule="exact"/>
              <w:ind w:left="3" w:right="35"/>
              <w:jc w:val="center"/>
              <w:rPr>
                <w:sz w:val="14"/>
              </w:rPr>
            </w:pPr>
            <w:r>
              <w:rPr>
                <w:spacing w:val="-2"/>
                <w:sz w:val="14"/>
              </w:rPr>
              <w:t>64,056,108</w:t>
            </w:r>
          </w:p>
        </w:tc>
        <w:tc>
          <w:tcPr>
            <w:tcW w:w="1175" w:type="dxa"/>
          </w:tcPr>
          <w:p>
            <w:pPr>
              <w:pStyle w:val="TableParagraph"/>
              <w:spacing w:line="158" w:lineRule="exact"/>
              <w:ind w:left="2" w:right="9"/>
              <w:jc w:val="center"/>
              <w:rPr>
                <w:sz w:val="14"/>
              </w:rPr>
            </w:pPr>
            <w:r>
              <w:rPr>
                <w:spacing w:val="-2"/>
                <w:sz w:val="14"/>
              </w:rPr>
              <w:t>57,630,923</w:t>
            </w:r>
          </w:p>
        </w:tc>
        <w:tc>
          <w:tcPr>
            <w:tcW w:w="1318" w:type="dxa"/>
          </w:tcPr>
          <w:p>
            <w:pPr>
              <w:pStyle w:val="TableParagraph"/>
              <w:spacing w:line="158" w:lineRule="exact"/>
              <w:ind w:right="68"/>
              <w:jc w:val="center"/>
              <w:rPr>
                <w:sz w:val="14"/>
              </w:rPr>
            </w:pPr>
            <w:r>
              <w:rPr>
                <w:spacing w:val="-2"/>
                <w:sz w:val="14"/>
              </w:rPr>
              <w:t>363,372,719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330"/>
              <w:rPr>
                <w:sz w:val="14"/>
              </w:rPr>
            </w:pPr>
            <w:r>
              <w:rPr>
                <w:spacing w:val="-2"/>
                <w:sz w:val="14"/>
              </w:rPr>
              <w:t>4,768,439,833</w:t>
            </w:r>
          </w:p>
        </w:tc>
      </w:tr>
      <w:tr>
        <w:trPr>
          <w:trHeight w:val="323" w:hRule="atLeast"/>
        </w:trPr>
        <w:tc>
          <w:tcPr>
            <w:tcW w:w="739" w:type="dxa"/>
          </w:tcPr>
          <w:p>
            <w:pPr>
              <w:pStyle w:val="TableParagraph"/>
              <w:spacing w:line="158" w:lineRule="exact"/>
              <w:ind w:left="50"/>
              <w:rPr>
                <w:sz w:val="14"/>
              </w:rPr>
            </w:pPr>
            <w:r>
              <w:rPr>
                <w:spacing w:val="-5"/>
                <w:sz w:val="14"/>
              </w:rPr>
              <w:t>20</w:t>
            </w:r>
          </w:p>
        </w:tc>
        <w:tc>
          <w:tcPr>
            <w:tcW w:w="1397" w:type="dxa"/>
          </w:tcPr>
          <w:p>
            <w:pPr>
              <w:pStyle w:val="TableParagraph"/>
              <w:spacing w:line="158" w:lineRule="exact"/>
              <w:ind w:left="372"/>
              <w:rPr>
                <w:sz w:val="14"/>
              </w:rPr>
            </w:pPr>
            <w:r>
              <w:rPr>
                <w:spacing w:val="-2"/>
                <w:sz w:val="14"/>
              </w:rPr>
              <w:t>ModiboAdamu</w:t>
            </w:r>
          </w:p>
          <w:p>
            <w:pPr>
              <w:pStyle w:val="TableParagraph"/>
              <w:spacing w:line="144" w:lineRule="exact" w:before="2"/>
              <w:ind w:left="372"/>
              <w:rPr>
                <w:sz w:val="14"/>
              </w:rPr>
            </w:pPr>
            <w:r>
              <w:rPr>
                <w:sz w:val="14"/>
              </w:rPr>
              <w:t>Uni</w:t>
            </w:r>
            <w:r>
              <w:rPr>
                <w:spacing w:val="-5"/>
                <w:sz w:val="14"/>
              </w:rPr>
              <w:t> </w:t>
            </w:r>
            <w:r>
              <w:rPr>
                <w:spacing w:val="-4"/>
                <w:sz w:val="14"/>
              </w:rPr>
              <w:t>Yola</w:t>
            </w:r>
          </w:p>
        </w:tc>
        <w:tc>
          <w:tcPr>
            <w:tcW w:w="1187" w:type="dxa"/>
          </w:tcPr>
          <w:p>
            <w:pPr>
              <w:pStyle w:val="TableParagraph"/>
              <w:spacing w:line="158" w:lineRule="exact"/>
              <w:ind w:left="4" w:right="54"/>
              <w:jc w:val="center"/>
              <w:rPr>
                <w:sz w:val="14"/>
              </w:rPr>
            </w:pPr>
            <w:r>
              <w:rPr>
                <w:spacing w:val="-2"/>
                <w:sz w:val="14"/>
              </w:rPr>
              <w:t>3,623,219,310</w:t>
            </w:r>
          </w:p>
        </w:tc>
        <w:tc>
          <w:tcPr>
            <w:tcW w:w="1137" w:type="dxa"/>
          </w:tcPr>
          <w:p>
            <w:pPr>
              <w:pStyle w:val="TableParagraph"/>
              <w:spacing w:line="158" w:lineRule="exact"/>
              <w:ind w:left="3" w:right="35"/>
              <w:jc w:val="center"/>
              <w:rPr>
                <w:sz w:val="14"/>
              </w:rPr>
            </w:pPr>
            <w:r>
              <w:rPr>
                <w:spacing w:val="-2"/>
                <w:sz w:val="14"/>
              </w:rPr>
              <w:t>16,727,390</w:t>
            </w:r>
          </w:p>
        </w:tc>
        <w:tc>
          <w:tcPr>
            <w:tcW w:w="1175" w:type="dxa"/>
          </w:tcPr>
          <w:p>
            <w:pPr>
              <w:pStyle w:val="TableParagraph"/>
              <w:spacing w:line="158" w:lineRule="exact"/>
              <w:ind w:left="2" w:right="9"/>
              <w:jc w:val="center"/>
              <w:rPr>
                <w:sz w:val="14"/>
              </w:rPr>
            </w:pPr>
            <w:r>
              <w:rPr>
                <w:spacing w:val="-2"/>
                <w:sz w:val="14"/>
              </w:rPr>
              <w:t>63,586,660</w:t>
            </w:r>
          </w:p>
        </w:tc>
        <w:tc>
          <w:tcPr>
            <w:tcW w:w="1318" w:type="dxa"/>
          </w:tcPr>
          <w:p>
            <w:pPr>
              <w:pStyle w:val="TableParagraph"/>
              <w:spacing w:line="158" w:lineRule="exact"/>
              <w:ind w:right="68"/>
              <w:jc w:val="center"/>
              <w:rPr>
                <w:sz w:val="14"/>
              </w:rPr>
            </w:pPr>
            <w:r>
              <w:rPr>
                <w:spacing w:val="-2"/>
                <w:sz w:val="14"/>
              </w:rPr>
              <w:t>563,372,719</w:t>
            </w:r>
          </w:p>
        </w:tc>
        <w:tc>
          <w:tcPr>
            <w:tcW w:w="1320" w:type="dxa"/>
          </w:tcPr>
          <w:p>
            <w:pPr>
              <w:pStyle w:val="TableParagraph"/>
              <w:spacing w:line="158" w:lineRule="exact"/>
              <w:ind w:left="1" w:right="7"/>
              <w:jc w:val="center"/>
              <w:rPr>
                <w:sz w:val="14"/>
              </w:rPr>
            </w:pPr>
            <w:r>
              <w:rPr>
                <w:spacing w:val="-2"/>
                <w:sz w:val="14"/>
              </w:rPr>
              <w:t>35,519,096</w:t>
            </w:r>
          </w:p>
        </w:tc>
        <w:tc>
          <w:tcPr>
            <w:tcW w:w="1253" w:type="dxa"/>
          </w:tcPr>
          <w:p>
            <w:pPr>
              <w:pStyle w:val="TableParagraph"/>
              <w:spacing w:line="158" w:lineRule="exact"/>
              <w:ind w:left="330"/>
              <w:rPr>
                <w:sz w:val="14"/>
              </w:rPr>
            </w:pPr>
            <w:r>
              <w:rPr>
                <w:spacing w:val="-2"/>
                <w:sz w:val="14"/>
              </w:rPr>
              <w:t>4,302,425,175</w:t>
            </w:r>
          </w:p>
        </w:tc>
      </w:tr>
      <w:tr>
        <w:trPr>
          <w:trHeight w:val="160" w:hRule="atLeast"/>
        </w:trPr>
        <w:tc>
          <w:tcPr>
            <w:tcW w:w="739" w:type="dxa"/>
          </w:tcPr>
          <w:p>
            <w:pPr>
              <w:pStyle w:val="TableParagraph"/>
              <w:spacing w:line="141" w:lineRule="exact"/>
              <w:ind w:left="50"/>
              <w:rPr>
                <w:sz w:val="14"/>
              </w:rPr>
            </w:pPr>
            <w:r>
              <w:rPr>
                <w:spacing w:val="-5"/>
                <w:sz w:val="14"/>
              </w:rPr>
              <w:t>21</w:t>
            </w:r>
          </w:p>
        </w:tc>
        <w:tc>
          <w:tcPr>
            <w:tcW w:w="1397" w:type="dxa"/>
          </w:tcPr>
          <w:p>
            <w:pPr>
              <w:pStyle w:val="TableParagraph"/>
              <w:spacing w:line="141" w:lineRule="exact"/>
              <w:ind w:left="372"/>
              <w:rPr>
                <w:sz w:val="14"/>
              </w:rPr>
            </w:pPr>
            <w:r>
              <w:rPr>
                <w:sz w:val="14"/>
              </w:rPr>
              <w:t>Uni.</w:t>
            </w:r>
            <w:r>
              <w:rPr>
                <w:spacing w:val="-1"/>
                <w:sz w:val="14"/>
              </w:rPr>
              <w:t> </w:t>
            </w:r>
            <w:r>
              <w:rPr>
                <w:sz w:val="14"/>
              </w:rPr>
              <w:t>Of</w:t>
            </w:r>
            <w:r>
              <w:rPr>
                <w:spacing w:val="-5"/>
                <w:sz w:val="14"/>
              </w:rPr>
              <w:t> Uyo</w:t>
            </w:r>
          </w:p>
        </w:tc>
        <w:tc>
          <w:tcPr>
            <w:tcW w:w="1187" w:type="dxa"/>
          </w:tcPr>
          <w:p>
            <w:pPr>
              <w:pStyle w:val="TableParagraph"/>
              <w:spacing w:line="141" w:lineRule="exact"/>
              <w:ind w:left="4" w:right="54"/>
              <w:jc w:val="center"/>
              <w:rPr>
                <w:sz w:val="14"/>
              </w:rPr>
            </w:pPr>
            <w:r>
              <w:rPr>
                <w:spacing w:val="-2"/>
                <w:sz w:val="14"/>
              </w:rPr>
              <w:t>8,566,996,721</w:t>
            </w:r>
          </w:p>
        </w:tc>
        <w:tc>
          <w:tcPr>
            <w:tcW w:w="1137" w:type="dxa"/>
          </w:tcPr>
          <w:p>
            <w:pPr>
              <w:pStyle w:val="TableParagraph"/>
              <w:spacing w:line="141" w:lineRule="exact"/>
              <w:ind w:left="3" w:right="35"/>
              <w:jc w:val="center"/>
              <w:rPr>
                <w:sz w:val="14"/>
              </w:rPr>
            </w:pPr>
            <w:r>
              <w:rPr>
                <w:spacing w:val="-2"/>
                <w:sz w:val="14"/>
              </w:rPr>
              <w:t>91,040,018</w:t>
            </w:r>
          </w:p>
        </w:tc>
        <w:tc>
          <w:tcPr>
            <w:tcW w:w="1175" w:type="dxa"/>
          </w:tcPr>
          <w:p>
            <w:pPr>
              <w:pStyle w:val="TableParagraph"/>
              <w:spacing w:line="141" w:lineRule="exact"/>
              <w:ind w:left="2" w:right="9"/>
              <w:jc w:val="center"/>
              <w:rPr>
                <w:sz w:val="14"/>
              </w:rPr>
            </w:pPr>
            <w:r>
              <w:rPr>
                <w:spacing w:val="-2"/>
                <w:sz w:val="14"/>
              </w:rPr>
              <w:t>40,753,418</w:t>
            </w:r>
          </w:p>
        </w:tc>
        <w:tc>
          <w:tcPr>
            <w:tcW w:w="1318" w:type="dxa"/>
          </w:tcPr>
          <w:p>
            <w:pPr>
              <w:pStyle w:val="TableParagraph"/>
              <w:spacing w:line="141" w:lineRule="exact"/>
              <w:ind w:right="68"/>
              <w:jc w:val="center"/>
              <w:rPr>
                <w:sz w:val="14"/>
              </w:rPr>
            </w:pPr>
            <w:r>
              <w:rPr>
                <w:spacing w:val="-2"/>
                <w:sz w:val="14"/>
              </w:rPr>
              <w:t>385,334,436</w:t>
            </w:r>
          </w:p>
        </w:tc>
        <w:tc>
          <w:tcPr>
            <w:tcW w:w="1320" w:type="dxa"/>
          </w:tcPr>
          <w:p>
            <w:pPr>
              <w:pStyle w:val="TableParagraph"/>
              <w:spacing w:line="141" w:lineRule="exact"/>
              <w:ind w:left="1" w:right="7"/>
              <w:jc w:val="center"/>
              <w:rPr>
                <w:sz w:val="14"/>
              </w:rPr>
            </w:pPr>
            <w:r>
              <w:rPr>
                <w:spacing w:val="-2"/>
                <w:sz w:val="14"/>
              </w:rPr>
              <w:t>34,008,029</w:t>
            </w:r>
          </w:p>
        </w:tc>
        <w:tc>
          <w:tcPr>
            <w:tcW w:w="1253" w:type="dxa"/>
          </w:tcPr>
          <w:p>
            <w:pPr>
              <w:pStyle w:val="TableParagraph"/>
              <w:spacing w:line="141" w:lineRule="exact"/>
              <w:ind w:left="330"/>
              <w:rPr>
                <w:sz w:val="14"/>
              </w:rPr>
            </w:pPr>
            <w:r>
              <w:rPr>
                <w:spacing w:val="-2"/>
                <w:sz w:val="14"/>
              </w:rPr>
              <w:t>9,118,132,622</w:t>
            </w:r>
          </w:p>
        </w:tc>
      </w:tr>
      <w:tr>
        <w:trPr>
          <w:trHeight w:val="321" w:hRule="atLeast"/>
        </w:trPr>
        <w:tc>
          <w:tcPr>
            <w:tcW w:w="739" w:type="dxa"/>
          </w:tcPr>
          <w:p>
            <w:pPr>
              <w:pStyle w:val="TableParagraph"/>
              <w:spacing w:line="158" w:lineRule="exact"/>
              <w:ind w:left="50"/>
              <w:rPr>
                <w:sz w:val="14"/>
              </w:rPr>
            </w:pPr>
            <w:r>
              <w:rPr>
                <w:spacing w:val="-5"/>
                <w:sz w:val="14"/>
              </w:rPr>
              <w:t>22</w:t>
            </w:r>
          </w:p>
        </w:tc>
        <w:tc>
          <w:tcPr>
            <w:tcW w:w="1397" w:type="dxa"/>
          </w:tcPr>
          <w:p>
            <w:pPr>
              <w:pStyle w:val="TableParagraph"/>
              <w:spacing w:line="158" w:lineRule="exact"/>
              <w:ind w:left="372"/>
              <w:rPr>
                <w:sz w:val="14"/>
              </w:rPr>
            </w:pPr>
            <w:r>
              <w:rPr>
                <w:sz w:val="14"/>
              </w:rPr>
              <w:t>Uni.</w:t>
            </w:r>
            <w:r>
              <w:rPr>
                <w:spacing w:val="-4"/>
                <w:sz w:val="14"/>
              </w:rPr>
              <w:t> </w:t>
            </w:r>
            <w:r>
              <w:rPr>
                <w:spacing w:val="-5"/>
                <w:sz w:val="14"/>
              </w:rPr>
              <w:t>Of</w:t>
            </w:r>
          </w:p>
          <w:p>
            <w:pPr>
              <w:pStyle w:val="TableParagraph"/>
              <w:spacing w:line="144" w:lineRule="exact"/>
              <w:ind w:left="372"/>
              <w:rPr>
                <w:sz w:val="14"/>
              </w:rPr>
            </w:pPr>
            <w:r>
              <w:rPr>
                <w:spacing w:val="-2"/>
                <w:sz w:val="14"/>
              </w:rPr>
              <w:t>Maiduguri</w:t>
            </w:r>
          </w:p>
        </w:tc>
        <w:tc>
          <w:tcPr>
            <w:tcW w:w="1187" w:type="dxa"/>
          </w:tcPr>
          <w:p>
            <w:pPr>
              <w:pStyle w:val="TableParagraph"/>
              <w:spacing w:line="158" w:lineRule="exact"/>
              <w:ind w:left="4" w:right="54"/>
              <w:jc w:val="center"/>
              <w:rPr>
                <w:sz w:val="14"/>
              </w:rPr>
            </w:pPr>
            <w:r>
              <w:rPr>
                <w:spacing w:val="-2"/>
                <w:sz w:val="14"/>
              </w:rPr>
              <w:t>9,930,573,450</w:t>
            </w:r>
          </w:p>
        </w:tc>
        <w:tc>
          <w:tcPr>
            <w:tcW w:w="1137" w:type="dxa"/>
          </w:tcPr>
          <w:p>
            <w:pPr>
              <w:pStyle w:val="TableParagraph"/>
              <w:spacing w:line="158" w:lineRule="exact"/>
              <w:ind w:right="35"/>
              <w:jc w:val="center"/>
              <w:rPr>
                <w:sz w:val="14"/>
              </w:rPr>
            </w:pPr>
            <w:r>
              <w:rPr>
                <w:spacing w:val="-2"/>
                <w:sz w:val="14"/>
              </w:rPr>
              <w:t>150,464,034</w:t>
            </w:r>
          </w:p>
        </w:tc>
        <w:tc>
          <w:tcPr>
            <w:tcW w:w="1175" w:type="dxa"/>
          </w:tcPr>
          <w:p>
            <w:pPr>
              <w:pStyle w:val="TableParagraph"/>
              <w:spacing w:line="158" w:lineRule="exact"/>
              <w:ind w:left="2" w:right="9"/>
              <w:jc w:val="center"/>
              <w:rPr>
                <w:sz w:val="14"/>
              </w:rPr>
            </w:pPr>
            <w:r>
              <w:rPr>
                <w:spacing w:val="-2"/>
                <w:sz w:val="14"/>
              </w:rPr>
              <w:t>56,598,217</w:t>
            </w:r>
          </w:p>
        </w:tc>
        <w:tc>
          <w:tcPr>
            <w:tcW w:w="1318" w:type="dxa"/>
          </w:tcPr>
          <w:p>
            <w:pPr>
              <w:pStyle w:val="TableParagraph"/>
              <w:spacing w:line="158" w:lineRule="exact"/>
              <w:ind w:right="68"/>
              <w:jc w:val="center"/>
              <w:rPr>
                <w:sz w:val="14"/>
              </w:rPr>
            </w:pPr>
            <w:r>
              <w:rPr>
                <w:spacing w:val="-2"/>
                <w:sz w:val="14"/>
              </w:rPr>
              <w:t>385,334,436</w:t>
            </w:r>
          </w:p>
        </w:tc>
        <w:tc>
          <w:tcPr>
            <w:tcW w:w="1320" w:type="dxa"/>
          </w:tcPr>
          <w:p>
            <w:pPr>
              <w:pStyle w:val="TableParagraph"/>
              <w:spacing w:line="158" w:lineRule="exact"/>
              <w:ind w:left="1" w:right="7"/>
              <w:jc w:val="center"/>
              <w:rPr>
                <w:sz w:val="14"/>
              </w:rPr>
            </w:pPr>
            <w:r>
              <w:rPr>
                <w:spacing w:val="-2"/>
                <w:sz w:val="14"/>
              </w:rPr>
              <w:t>34,008,029</w:t>
            </w:r>
          </w:p>
        </w:tc>
        <w:tc>
          <w:tcPr>
            <w:tcW w:w="1253" w:type="dxa"/>
          </w:tcPr>
          <w:p>
            <w:pPr>
              <w:pStyle w:val="TableParagraph"/>
              <w:spacing w:line="158" w:lineRule="exact"/>
              <w:ind w:left="294"/>
              <w:rPr>
                <w:sz w:val="14"/>
              </w:rPr>
            </w:pPr>
            <w:r>
              <w:rPr>
                <w:spacing w:val="-2"/>
                <w:sz w:val="14"/>
              </w:rPr>
              <w:t>10,556,978,166</w:t>
            </w:r>
          </w:p>
        </w:tc>
      </w:tr>
      <w:tr>
        <w:trPr>
          <w:trHeight w:val="321" w:hRule="atLeast"/>
        </w:trPr>
        <w:tc>
          <w:tcPr>
            <w:tcW w:w="739" w:type="dxa"/>
          </w:tcPr>
          <w:p>
            <w:pPr>
              <w:pStyle w:val="TableParagraph"/>
              <w:spacing w:line="158" w:lineRule="exact"/>
              <w:ind w:left="50"/>
              <w:rPr>
                <w:sz w:val="14"/>
              </w:rPr>
            </w:pPr>
            <w:r>
              <w:rPr>
                <w:spacing w:val="-5"/>
                <w:sz w:val="14"/>
              </w:rPr>
              <w:t>23</w:t>
            </w:r>
          </w:p>
        </w:tc>
        <w:tc>
          <w:tcPr>
            <w:tcW w:w="1397" w:type="dxa"/>
          </w:tcPr>
          <w:p>
            <w:pPr>
              <w:pStyle w:val="TableParagraph"/>
              <w:spacing w:line="158" w:lineRule="exact"/>
              <w:ind w:left="372"/>
              <w:rPr>
                <w:sz w:val="14"/>
              </w:rPr>
            </w:pPr>
            <w:r>
              <w:rPr>
                <w:spacing w:val="-2"/>
                <w:sz w:val="14"/>
              </w:rPr>
              <w:t>NamdiAzikwe</w:t>
            </w:r>
          </w:p>
          <w:p>
            <w:pPr>
              <w:pStyle w:val="TableParagraph"/>
              <w:spacing w:line="144" w:lineRule="exact"/>
              <w:ind w:left="372"/>
              <w:rPr>
                <w:sz w:val="14"/>
              </w:rPr>
            </w:pPr>
            <w:r>
              <w:rPr>
                <w:spacing w:val="-2"/>
                <w:sz w:val="14"/>
              </w:rPr>
              <w:t>Uni.Awka</w:t>
            </w:r>
          </w:p>
        </w:tc>
        <w:tc>
          <w:tcPr>
            <w:tcW w:w="1187" w:type="dxa"/>
          </w:tcPr>
          <w:p>
            <w:pPr>
              <w:pStyle w:val="TableParagraph"/>
              <w:spacing w:line="158" w:lineRule="exact"/>
              <w:ind w:left="4" w:right="54"/>
              <w:jc w:val="center"/>
              <w:rPr>
                <w:sz w:val="14"/>
              </w:rPr>
            </w:pPr>
            <w:r>
              <w:rPr>
                <w:spacing w:val="-2"/>
                <w:sz w:val="14"/>
              </w:rPr>
              <w:t>7,064,931,436</w:t>
            </w:r>
          </w:p>
        </w:tc>
        <w:tc>
          <w:tcPr>
            <w:tcW w:w="1137" w:type="dxa"/>
          </w:tcPr>
          <w:p>
            <w:pPr>
              <w:pStyle w:val="TableParagraph"/>
              <w:spacing w:line="158" w:lineRule="exact"/>
              <w:ind w:left="3" w:right="35"/>
              <w:jc w:val="center"/>
              <w:rPr>
                <w:sz w:val="14"/>
              </w:rPr>
            </w:pPr>
            <w:r>
              <w:rPr>
                <w:spacing w:val="-2"/>
                <w:sz w:val="14"/>
              </w:rPr>
              <w:t>43,222,144</w:t>
            </w:r>
          </w:p>
        </w:tc>
        <w:tc>
          <w:tcPr>
            <w:tcW w:w="1175" w:type="dxa"/>
          </w:tcPr>
          <w:p>
            <w:pPr>
              <w:pStyle w:val="TableParagraph"/>
              <w:spacing w:line="158" w:lineRule="exact"/>
              <w:ind w:left="2" w:right="9"/>
              <w:jc w:val="center"/>
              <w:rPr>
                <w:sz w:val="14"/>
              </w:rPr>
            </w:pPr>
            <w:r>
              <w:rPr>
                <w:spacing w:val="-2"/>
                <w:sz w:val="14"/>
              </w:rPr>
              <w:t>49,795,623</w:t>
            </w:r>
          </w:p>
        </w:tc>
        <w:tc>
          <w:tcPr>
            <w:tcW w:w="1318" w:type="dxa"/>
          </w:tcPr>
          <w:p>
            <w:pPr>
              <w:pStyle w:val="TableParagraph"/>
              <w:spacing w:line="158" w:lineRule="exact"/>
              <w:ind w:right="68"/>
              <w:jc w:val="center"/>
              <w:rPr>
                <w:sz w:val="14"/>
              </w:rPr>
            </w:pPr>
            <w:r>
              <w:rPr>
                <w:spacing w:val="-2"/>
                <w:sz w:val="14"/>
              </w:rPr>
              <w:t>385,334,436</w:t>
            </w:r>
          </w:p>
        </w:tc>
        <w:tc>
          <w:tcPr>
            <w:tcW w:w="1320" w:type="dxa"/>
          </w:tcPr>
          <w:p>
            <w:pPr>
              <w:pStyle w:val="TableParagraph"/>
              <w:spacing w:line="158" w:lineRule="exact"/>
              <w:ind w:left="1" w:right="7"/>
              <w:jc w:val="center"/>
              <w:rPr>
                <w:sz w:val="14"/>
              </w:rPr>
            </w:pPr>
            <w:r>
              <w:rPr>
                <w:spacing w:val="-2"/>
                <w:sz w:val="14"/>
              </w:rPr>
              <w:t>34,008,029</w:t>
            </w:r>
          </w:p>
        </w:tc>
        <w:tc>
          <w:tcPr>
            <w:tcW w:w="1253" w:type="dxa"/>
          </w:tcPr>
          <w:p>
            <w:pPr>
              <w:pStyle w:val="TableParagraph"/>
              <w:spacing w:line="158" w:lineRule="exact"/>
              <w:ind w:left="330"/>
              <w:rPr>
                <w:sz w:val="14"/>
              </w:rPr>
            </w:pPr>
            <w:r>
              <w:rPr>
                <w:spacing w:val="-2"/>
                <w:sz w:val="14"/>
              </w:rPr>
              <w:t>7,577,291,668</w:t>
            </w:r>
          </w:p>
        </w:tc>
      </w:tr>
      <w:tr>
        <w:trPr>
          <w:trHeight w:val="321" w:hRule="atLeast"/>
        </w:trPr>
        <w:tc>
          <w:tcPr>
            <w:tcW w:w="739" w:type="dxa"/>
          </w:tcPr>
          <w:p>
            <w:pPr>
              <w:pStyle w:val="TableParagraph"/>
              <w:spacing w:line="158" w:lineRule="exact"/>
              <w:ind w:left="50"/>
              <w:rPr>
                <w:sz w:val="14"/>
              </w:rPr>
            </w:pPr>
            <w:r>
              <w:rPr>
                <w:spacing w:val="-5"/>
                <w:sz w:val="14"/>
              </w:rPr>
              <w:t>24</w:t>
            </w:r>
          </w:p>
        </w:tc>
        <w:tc>
          <w:tcPr>
            <w:tcW w:w="1397" w:type="dxa"/>
          </w:tcPr>
          <w:p>
            <w:pPr>
              <w:pStyle w:val="TableParagraph"/>
              <w:spacing w:line="158" w:lineRule="exact"/>
              <w:ind w:left="372"/>
              <w:rPr>
                <w:sz w:val="14"/>
              </w:rPr>
            </w:pPr>
            <w:r>
              <w:rPr>
                <w:sz w:val="14"/>
              </w:rPr>
              <w:t>Bayero</w:t>
            </w:r>
            <w:r>
              <w:rPr>
                <w:spacing w:val="-9"/>
                <w:sz w:val="14"/>
              </w:rPr>
              <w:t> </w:t>
            </w:r>
            <w:r>
              <w:rPr>
                <w:spacing w:val="-4"/>
                <w:sz w:val="14"/>
              </w:rPr>
              <w:t>Uni.</w:t>
            </w:r>
          </w:p>
          <w:p>
            <w:pPr>
              <w:pStyle w:val="TableParagraph"/>
              <w:spacing w:line="144" w:lineRule="exact"/>
              <w:ind w:left="372"/>
              <w:rPr>
                <w:sz w:val="14"/>
              </w:rPr>
            </w:pPr>
            <w:r>
              <w:rPr>
                <w:spacing w:val="-4"/>
                <w:sz w:val="14"/>
              </w:rPr>
              <w:t>Kano</w:t>
            </w:r>
          </w:p>
        </w:tc>
        <w:tc>
          <w:tcPr>
            <w:tcW w:w="1187" w:type="dxa"/>
          </w:tcPr>
          <w:p>
            <w:pPr>
              <w:pStyle w:val="TableParagraph"/>
              <w:spacing w:line="158" w:lineRule="exact"/>
              <w:ind w:left="4" w:right="54"/>
              <w:jc w:val="center"/>
              <w:rPr>
                <w:sz w:val="14"/>
              </w:rPr>
            </w:pPr>
            <w:r>
              <w:rPr>
                <w:spacing w:val="-2"/>
                <w:sz w:val="14"/>
              </w:rPr>
              <w:t>7,564,437,855</w:t>
            </w:r>
          </w:p>
        </w:tc>
        <w:tc>
          <w:tcPr>
            <w:tcW w:w="1137" w:type="dxa"/>
          </w:tcPr>
          <w:p>
            <w:pPr>
              <w:pStyle w:val="TableParagraph"/>
              <w:spacing w:line="158" w:lineRule="exact"/>
              <w:ind w:left="3" w:right="35"/>
              <w:jc w:val="center"/>
              <w:rPr>
                <w:sz w:val="14"/>
              </w:rPr>
            </w:pPr>
            <w:r>
              <w:rPr>
                <w:spacing w:val="-2"/>
                <w:sz w:val="14"/>
              </w:rPr>
              <w:t>69,957,306</w:t>
            </w:r>
          </w:p>
        </w:tc>
        <w:tc>
          <w:tcPr>
            <w:tcW w:w="1175" w:type="dxa"/>
          </w:tcPr>
          <w:p>
            <w:pPr>
              <w:pStyle w:val="TableParagraph"/>
              <w:spacing w:line="158" w:lineRule="exact"/>
              <w:ind w:left="2" w:right="9"/>
              <w:jc w:val="center"/>
              <w:rPr>
                <w:sz w:val="14"/>
              </w:rPr>
            </w:pPr>
            <w:r>
              <w:rPr>
                <w:spacing w:val="-2"/>
                <w:sz w:val="14"/>
              </w:rPr>
              <w:t>86,891,953</w:t>
            </w:r>
          </w:p>
        </w:tc>
        <w:tc>
          <w:tcPr>
            <w:tcW w:w="1318" w:type="dxa"/>
          </w:tcPr>
          <w:p>
            <w:pPr>
              <w:pStyle w:val="TableParagraph"/>
              <w:spacing w:line="158" w:lineRule="exact"/>
              <w:ind w:right="68"/>
              <w:jc w:val="center"/>
              <w:rPr>
                <w:sz w:val="14"/>
              </w:rPr>
            </w:pPr>
            <w:r>
              <w:rPr>
                <w:spacing w:val="-2"/>
                <w:sz w:val="14"/>
              </w:rPr>
              <w:t>956,334,436</w:t>
            </w:r>
          </w:p>
        </w:tc>
        <w:tc>
          <w:tcPr>
            <w:tcW w:w="1320" w:type="dxa"/>
          </w:tcPr>
          <w:p>
            <w:pPr>
              <w:pStyle w:val="TableParagraph"/>
              <w:spacing w:line="158" w:lineRule="exact"/>
              <w:ind w:left="1" w:right="7"/>
              <w:jc w:val="center"/>
              <w:rPr>
                <w:sz w:val="14"/>
              </w:rPr>
            </w:pPr>
            <w:r>
              <w:rPr>
                <w:spacing w:val="-2"/>
                <w:sz w:val="14"/>
              </w:rPr>
              <w:t>34,008,029</w:t>
            </w:r>
          </w:p>
        </w:tc>
        <w:tc>
          <w:tcPr>
            <w:tcW w:w="1253" w:type="dxa"/>
          </w:tcPr>
          <w:p>
            <w:pPr>
              <w:pStyle w:val="TableParagraph"/>
              <w:spacing w:line="158" w:lineRule="exact"/>
              <w:ind w:left="330"/>
              <w:rPr>
                <w:sz w:val="14"/>
              </w:rPr>
            </w:pPr>
            <w:r>
              <w:rPr>
                <w:spacing w:val="-2"/>
                <w:sz w:val="14"/>
              </w:rPr>
              <w:t>8,711,629,590</w:t>
            </w:r>
          </w:p>
        </w:tc>
      </w:tr>
      <w:tr>
        <w:trPr>
          <w:trHeight w:val="321" w:hRule="atLeast"/>
        </w:trPr>
        <w:tc>
          <w:tcPr>
            <w:tcW w:w="739" w:type="dxa"/>
          </w:tcPr>
          <w:p>
            <w:pPr>
              <w:pStyle w:val="TableParagraph"/>
              <w:spacing w:line="158" w:lineRule="exact"/>
              <w:ind w:left="50"/>
              <w:rPr>
                <w:sz w:val="14"/>
              </w:rPr>
            </w:pPr>
            <w:r>
              <w:rPr>
                <w:spacing w:val="-5"/>
                <w:sz w:val="14"/>
              </w:rPr>
              <w:t>25</w:t>
            </w:r>
          </w:p>
        </w:tc>
        <w:tc>
          <w:tcPr>
            <w:tcW w:w="1397" w:type="dxa"/>
          </w:tcPr>
          <w:p>
            <w:pPr>
              <w:pStyle w:val="TableParagraph"/>
              <w:spacing w:line="158" w:lineRule="exact"/>
              <w:ind w:left="372"/>
              <w:rPr>
                <w:sz w:val="14"/>
              </w:rPr>
            </w:pPr>
            <w:r>
              <w:rPr>
                <w:spacing w:val="-2"/>
                <w:sz w:val="14"/>
              </w:rPr>
              <w:t>Usman</w:t>
            </w:r>
          </w:p>
          <w:p>
            <w:pPr>
              <w:pStyle w:val="TableParagraph"/>
              <w:spacing w:line="144" w:lineRule="exact"/>
              <w:ind w:left="372"/>
              <w:rPr>
                <w:sz w:val="14"/>
              </w:rPr>
            </w:pPr>
            <w:r>
              <w:rPr>
                <w:sz w:val="14"/>
              </w:rPr>
              <w:t>DanFodio</w:t>
            </w:r>
            <w:r>
              <w:rPr>
                <w:spacing w:val="-8"/>
                <w:sz w:val="14"/>
              </w:rPr>
              <w:t> </w:t>
            </w:r>
            <w:r>
              <w:rPr>
                <w:spacing w:val="-5"/>
                <w:sz w:val="14"/>
              </w:rPr>
              <w:t>Uni</w:t>
            </w:r>
          </w:p>
        </w:tc>
        <w:tc>
          <w:tcPr>
            <w:tcW w:w="1187" w:type="dxa"/>
          </w:tcPr>
          <w:p>
            <w:pPr>
              <w:pStyle w:val="TableParagraph"/>
              <w:spacing w:line="158" w:lineRule="exact"/>
              <w:ind w:left="4" w:right="54"/>
              <w:jc w:val="center"/>
              <w:rPr>
                <w:sz w:val="14"/>
              </w:rPr>
            </w:pPr>
            <w:r>
              <w:rPr>
                <w:spacing w:val="-2"/>
                <w:sz w:val="14"/>
              </w:rPr>
              <w:t>6,721,401,999</w:t>
            </w:r>
          </w:p>
        </w:tc>
        <w:tc>
          <w:tcPr>
            <w:tcW w:w="1137" w:type="dxa"/>
          </w:tcPr>
          <w:p>
            <w:pPr>
              <w:pStyle w:val="TableParagraph"/>
              <w:spacing w:line="158" w:lineRule="exact"/>
              <w:ind w:left="3" w:right="35"/>
              <w:jc w:val="center"/>
              <w:rPr>
                <w:sz w:val="14"/>
              </w:rPr>
            </w:pPr>
            <w:r>
              <w:rPr>
                <w:spacing w:val="-2"/>
                <w:sz w:val="14"/>
              </w:rPr>
              <w:t>64,232,294</w:t>
            </w:r>
          </w:p>
        </w:tc>
        <w:tc>
          <w:tcPr>
            <w:tcW w:w="1175" w:type="dxa"/>
          </w:tcPr>
          <w:p>
            <w:pPr>
              <w:pStyle w:val="TableParagraph"/>
              <w:spacing w:line="158" w:lineRule="exact"/>
              <w:ind w:left="2" w:right="9"/>
              <w:jc w:val="center"/>
              <w:rPr>
                <w:sz w:val="14"/>
              </w:rPr>
            </w:pPr>
            <w:r>
              <w:rPr>
                <w:spacing w:val="-2"/>
                <w:sz w:val="14"/>
              </w:rPr>
              <w:t>53,960,826</w:t>
            </w:r>
          </w:p>
        </w:tc>
        <w:tc>
          <w:tcPr>
            <w:tcW w:w="1318" w:type="dxa"/>
          </w:tcPr>
          <w:p>
            <w:pPr>
              <w:pStyle w:val="TableParagraph"/>
              <w:spacing w:line="158" w:lineRule="exact"/>
              <w:ind w:right="68"/>
              <w:jc w:val="center"/>
              <w:rPr>
                <w:sz w:val="14"/>
              </w:rPr>
            </w:pPr>
            <w:r>
              <w:rPr>
                <w:spacing w:val="-2"/>
                <w:sz w:val="14"/>
              </w:rPr>
              <w:t>876,334,436</w:t>
            </w:r>
          </w:p>
        </w:tc>
        <w:tc>
          <w:tcPr>
            <w:tcW w:w="1320" w:type="dxa"/>
          </w:tcPr>
          <w:p>
            <w:pPr>
              <w:pStyle w:val="TableParagraph"/>
              <w:spacing w:line="158" w:lineRule="exact"/>
              <w:ind w:left="1" w:right="7"/>
              <w:jc w:val="center"/>
              <w:rPr>
                <w:sz w:val="14"/>
              </w:rPr>
            </w:pPr>
            <w:r>
              <w:rPr>
                <w:spacing w:val="-2"/>
                <w:sz w:val="14"/>
              </w:rPr>
              <w:t>34,008,029</w:t>
            </w:r>
          </w:p>
        </w:tc>
        <w:tc>
          <w:tcPr>
            <w:tcW w:w="1253" w:type="dxa"/>
          </w:tcPr>
          <w:p>
            <w:pPr>
              <w:pStyle w:val="TableParagraph"/>
              <w:spacing w:line="158" w:lineRule="exact"/>
              <w:ind w:left="330"/>
              <w:rPr>
                <w:sz w:val="14"/>
              </w:rPr>
            </w:pPr>
            <w:r>
              <w:rPr>
                <w:spacing w:val="-2"/>
                <w:sz w:val="14"/>
              </w:rPr>
              <w:t>7,749,937,584</w:t>
            </w:r>
          </w:p>
        </w:tc>
      </w:tr>
      <w:tr>
        <w:trPr>
          <w:trHeight w:val="321" w:hRule="atLeast"/>
        </w:trPr>
        <w:tc>
          <w:tcPr>
            <w:tcW w:w="739" w:type="dxa"/>
          </w:tcPr>
          <w:p>
            <w:pPr>
              <w:pStyle w:val="TableParagraph"/>
              <w:spacing w:line="158" w:lineRule="exact"/>
              <w:ind w:left="50"/>
              <w:rPr>
                <w:sz w:val="14"/>
              </w:rPr>
            </w:pPr>
            <w:r>
              <w:rPr>
                <w:spacing w:val="-5"/>
                <w:sz w:val="14"/>
              </w:rPr>
              <w:t>26</w:t>
            </w:r>
          </w:p>
        </w:tc>
        <w:tc>
          <w:tcPr>
            <w:tcW w:w="1397" w:type="dxa"/>
          </w:tcPr>
          <w:p>
            <w:pPr>
              <w:pStyle w:val="TableParagraph"/>
              <w:spacing w:line="158" w:lineRule="exact"/>
              <w:ind w:left="372"/>
              <w:rPr>
                <w:sz w:val="14"/>
              </w:rPr>
            </w:pPr>
            <w:r>
              <w:rPr>
                <w:sz w:val="14"/>
              </w:rPr>
              <w:t>National</w:t>
            </w:r>
            <w:r>
              <w:rPr>
                <w:spacing w:val="-7"/>
                <w:sz w:val="14"/>
              </w:rPr>
              <w:t> </w:t>
            </w:r>
            <w:r>
              <w:rPr>
                <w:spacing w:val="-2"/>
                <w:sz w:val="14"/>
              </w:rPr>
              <w:t>Maths</w:t>
            </w:r>
          </w:p>
          <w:p>
            <w:pPr>
              <w:pStyle w:val="TableParagraph"/>
              <w:spacing w:line="144" w:lineRule="exact"/>
              <w:ind w:left="372"/>
              <w:rPr>
                <w:sz w:val="14"/>
              </w:rPr>
            </w:pPr>
            <w:r>
              <w:rPr>
                <w:spacing w:val="-2"/>
                <w:sz w:val="14"/>
              </w:rPr>
              <w:t>Centre</w:t>
            </w:r>
          </w:p>
        </w:tc>
        <w:tc>
          <w:tcPr>
            <w:tcW w:w="1187" w:type="dxa"/>
          </w:tcPr>
          <w:p>
            <w:pPr>
              <w:pStyle w:val="TableParagraph"/>
              <w:spacing w:line="158" w:lineRule="exact"/>
              <w:ind w:right="54"/>
              <w:jc w:val="center"/>
              <w:rPr>
                <w:sz w:val="14"/>
              </w:rPr>
            </w:pPr>
            <w:r>
              <w:rPr>
                <w:spacing w:val="-2"/>
                <w:sz w:val="14"/>
              </w:rPr>
              <w:t>488,856,455</w:t>
            </w:r>
          </w:p>
        </w:tc>
        <w:tc>
          <w:tcPr>
            <w:tcW w:w="1137" w:type="dxa"/>
          </w:tcPr>
          <w:p>
            <w:pPr>
              <w:pStyle w:val="TableParagraph"/>
              <w:spacing w:line="158" w:lineRule="exact"/>
              <w:ind w:left="3" w:right="35"/>
              <w:jc w:val="center"/>
              <w:rPr>
                <w:sz w:val="14"/>
              </w:rPr>
            </w:pPr>
            <w:r>
              <w:rPr>
                <w:spacing w:val="-2"/>
                <w:sz w:val="14"/>
              </w:rPr>
              <w:t>54,642,721</w:t>
            </w:r>
          </w:p>
        </w:tc>
        <w:tc>
          <w:tcPr>
            <w:tcW w:w="1175" w:type="dxa"/>
          </w:tcPr>
          <w:p>
            <w:pPr>
              <w:pStyle w:val="TableParagraph"/>
              <w:spacing w:line="158" w:lineRule="exact"/>
              <w:ind w:left="2" w:right="9"/>
              <w:jc w:val="center"/>
              <w:rPr>
                <w:sz w:val="14"/>
              </w:rPr>
            </w:pPr>
            <w:r>
              <w:rPr>
                <w:spacing w:val="-2"/>
                <w:sz w:val="14"/>
              </w:rPr>
              <w:t>63,394,016</w:t>
            </w:r>
          </w:p>
        </w:tc>
        <w:tc>
          <w:tcPr>
            <w:tcW w:w="1318" w:type="dxa"/>
          </w:tcPr>
          <w:p>
            <w:pPr>
              <w:pStyle w:val="TableParagraph"/>
              <w:spacing w:line="158" w:lineRule="exact"/>
              <w:ind w:right="68"/>
              <w:jc w:val="center"/>
              <w:rPr>
                <w:sz w:val="14"/>
              </w:rPr>
            </w:pPr>
            <w:r>
              <w:rPr>
                <w:spacing w:val="-2"/>
                <w:sz w:val="14"/>
              </w:rPr>
              <w:t>288,500,924</w:t>
            </w:r>
          </w:p>
        </w:tc>
        <w:tc>
          <w:tcPr>
            <w:tcW w:w="1320" w:type="dxa"/>
          </w:tcPr>
          <w:p>
            <w:pPr>
              <w:pStyle w:val="TableParagraph"/>
              <w:spacing w:line="158" w:lineRule="exact"/>
              <w:ind w:left="1" w:right="7"/>
              <w:jc w:val="center"/>
              <w:rPr>
                <w:sz w:val="14"/>
              </w:rPr>
            </w:pPr>
            <w:r>
              <w:rPr>
                <w:spacing w:val="-2"/>
                <w:sz w:val="14"/>
              </w:rPr>
              <w:t>21,957,269</w:t>
            </w:r>
          </w:p>
        </w:tc>
        <w:tc>
          <w:tcPr>
            <w:tcW w:w="1253" w:type="dxa"/>
          </w:tcPr>
          <w:p>
            <w:pPr>
              <w:pStyle w:val="TableParagraph"/>
              <w:spacing w:line="158" w:lineRule="exact"/>
              <w:ind w:left="383"/>
              <w:rPr>
                <w:sz w:val="14"/>
              </w:rPr>
            </w:pPr>
            <w:r>
              <w:rPr>
                <w:spacing w:val="-2"/>
                <w:sz w:val="14"/>
              </w:rPr>
              <w:t>917,351,385</w:t>
            </w:r>
          </w:p>
        </w:tc>
      </w:tr>
      <w:tr>
        <w:trPr>
          <w:trHeight w:val="323" w:hRule="atLeast"/>
        </w:trPr>
        <w:tc>
          <w:tcPr>
            <w:tcW w:w="739" w:type="dxa"/>
          </w:tcPr>
          <w:p>
            <w:pPr>
              <w:pStyle w:val="TableParagraph"/>
              <w:spacing w:line="158" w:lineRule="exact"/>
              <w:ind w:left="50"/>
              <w:rPr>
                <w:sz w:val="14"/>
              </w:rPr>
            </w:pPr>
            <w:r>
              <w:rPr>
                <w:spacing w:val="-5"/>
                <w:sz w:val="14"/>
              </w:rPr>
              <w:t>27</w:t>
            </w:r>
          </w:p>
        </w:tc>
        <w:tc>
          <w:tcPr>
            <w:tcW w:w="1397" w:type="dxa"/>
          </w:tcPr>
          <w:p>
            <w:pPr>
              <w:pStyle w:val="TableParagraph"/>
              <w:spacing w:line="158" w:lineRule="exact"/>
              <w:ind w:left="372"/>
              <w:rPr>
                <w:sz w:val="14"/>
              </w:rPr>
            </w:pPr>
            <w:r>
              <w:rPr>
                <w:spacing w:val="-2"/>
                <w:sz w:val="14"/>
              </w:rPr>
              <w:t>Nig.French</w:t>
            </w:r>
          </w:p>
          <w:p>
            <w:pPr>
              <w:pStyle w:val="TableParagraph"/>
              <w:spacing w:line="144" w:lineRule="exact" w:before="2"/>
              <w:ind w:left="372"/>
              <w:rPr>
                <w:sz w:val="14"/>
              </w:rPr>
            </w:pPr>
            <w:r>
              <w:rPr>
                <w:spacing w:val="-2"/>
                <w:sz w:val="14"/>
              </w:rPr>
              <w:t>Lang.Village,</w:t>
            </w:r>
          </w:p>
        </w:tc>
        <w:tc>
          <w:tcPr>
            <w:tcW w:w="1187" w:type="dxa"/>
          </w:tcPr>
          <w:p>
            <w:pPr>
              <w:pStyle w:val="TableParagraph"/>
              <w:spacing w:line="158" w:lineRule="exact"/>
              <w:ind w:right="54"/>
              <w:jc w:val="center"/>
              <w:rPr>
                <w:sz w:val="14"/>
              </w:rPr>
            </w:pPr>
            <w:r>
              <w:rPr>
                <w:spacing w:val="-2"/>
                <w:sz w:val="14"/>
              </w:rPr>
              <w:t>490,819,985</w:t>
            </w:r>
          </w:p>
        </w:tc>
        <w:tc>
          <w:tcPr>
            <w:tcW w:w="1137" w:type="dxa"/>
          </w:tcPr>
          <w:p>
            <w:pPr>
              <w:pStyle w:val="TableParagraph"/>
              <w:spacing w:line="158" w:lineRule="exact"/>
              <w:ind w:left="3" w:right="35"/>
              <w:jc w:val="center"/>
              <w:rPr>
                <w:sz w:val="14"/>
              </w:rPr>
            </w:pPr>
            <w:r>
              <w:rPr>
                <w:spacing w:val="-2"/>
                <w:sz w:val="14"/>
              </w:rPr>
              <w:t>46,716,700</w:t>
            </w:r>
          </w:p>
        </w:tc>
        <w:tc>
          <w:tcPr>
            <w:tcW w:w="1175" w:type="dxa"/>
          </w:tcPr>
          <w:p>
            <w:pPr>
              <w:pStyle w:val="TableParagraph"/>
              <w:spacing w:line="158" w:lineRule="exact"/>
              <w:ind w:left="2" w:right="9"/>
              <w:jc w:val="center"/>
              <w:rPr>
                <w:sz w:val="14"/>
              </w:rPr>
            </w:pPr>
            <w:r>
              <w:rPr>
                <w:spacing w:val="-2"/>
                <w:sz w:val="14"/>
              </w:rPr>
              <w:t>30,235,028</w:t>
            </w:r>
          </w:p>
        </w:tc>
        <w:tc>
          <w:tcPr>
            <w:tcW w:w="1318" w:type="dxa"/>
          </w:tcPr>
          <w:p>
            <w:pPr>
              <w:pStyle w:val="TableParagraph"/>
              <w:spacing w:line="158" w:lineRule="exact"/>
              <w:ind w:right="68"/>
              <w:jc w:val="center"/>
              <w:rPr>
                <w:sz w:val="14"/>
              </w:rPr>
            </w:pPr>
            <w:r>
              <w:rPr>
                <w:spacing w:val="-2"/>
                <w:sz w:val="14"/>
              </w:rPr>
              <w:t>178,500,924</w:t>
            </w:r>
          </w:p>
        </w:tc>
        <w:tc>
          <w:tcPr>
            <w:tcW w:w="1320" w:type="dxa"/>
          </w:tcPr>
          <w:p>
            <w:pPr>
              <w:pStyle w:val="TableParagraph"/>
              <w:spacing w:line="158" w:lineRule="exact"/>
              <w:ind w:left="1" w:right="7"/>
              <w:jc w:val="center"/>
              <w:rPr>
                <w:sz w:val="14"/>
              </w:rPr>
            </w:pPr>
            <w:r>
              <w:rPr>
                <w:spacing w:val="-2"/>
                <w:sz w:val="14"/>
              </w:rPr>
              <w:t>21,957,269</w:t>
            </w:r>
          </w:p>
        </w:tc>
        <w:tc>
          <w:tcPr>
            <w:tcW w:w="1253" w:type="dxa"/>
          </w:tcPr>
          <w:p>
            <w:pPr>
              <w:pStyle w:val="TableParagraph"/>
              <w:spacing w:line="158" w:lineRule="exact"/>
              <w:ind w:left="383"/>
              <w:rPr>
                <w:sz w:val="14"/>
              </w:rPr>
            </w:pPr>
            <w:r>
              <w:rPr>
                <w:spacing w:val="-2"/>
                <w:sz w:val="14"/>
              </w:rPr>
              <w:t>768,229,906</w:t>
            </w:r>
          </w:p>
        </w:tc>
      </w:tr>
      <w:tr>
        <w:trPr>
          <w:trHeight w:val="321" w:hRule="atLeast"/>
        </w:trPr>
        <w:tc>
          <w:tcPr>
            <w:tcW w:w="739" w:type="dxa"/>
          </w:tcPr>
          <w:p>
            <w:pPr>
              <w:pStyle w:val="TableParagraph"/>
              <w:spacing w:line="158" w:lineRule="exact"/>
              <w:ind w:left="50"/>
              <w:rPr>
                <w:sz w:val="14"/>
              </w:rPr>
            </w:pPr>
            <w:r>
              <w:rPr>
                <w:spacing w:val="-5"/>
                <w:sz w:val="14"/>
              </w:rPr>
              <w:t>28</w:t>
            </w:r>
          </w:p>
        </w:tc>
        <w:tc>
          <w:tcPr>
            <w:tcW w:w="1397" w:type="dxa"/>
          </w:tcPr>
          <w:p>
            <w:pPr>
              <w:pStyle w:val="TableParagraph"/>
              <w:spacing w:line="158" w:lineRule="exact"/>
              <w:ind w:left="372"/>
              <w:rPr>
                <w:sz w:val="14"/>
              </w:rPr>
            </w:pPr>
            <w:r>
              <w:rPr>
                <w:sz w:val="14"/>
              </w:rPr>
              <w:t>Nig.</w:t>
            </w:r>
            <w:r>
              <w:rPr>
                <w:spacing w:val="-2"/>
                <w:sz w:val="14"/>
              </w:rPr>
              <w:t> Araic</w:t>
            </w:r>
          </w:p>
          <w:p>
            <w:pPr>
              <w:pStyle w:val="TableParagraph"/>
              <w:spacing w:line="144" w:lineRule="exact"/>
              <w:ind w:left="372"/>
              <w:rPr>
                <w:sz w:val="14"/>
              </w:rPr>
            </w:pPr>
            <w:r>
              <w:rPr>
                <w:spacing w:val="-2"/>
                <w:sz w:val="14"/>
              </w:rPr>
              <w:t>Lang.Village</w:t>
            </w:r>
          </w:p>
        </w:tc>
        <w:tc>
          <w:tcPr>
            <w:tcW w:w="1187" w:type="dxa"/>
          </w:tcPr>
          <w:p>
            <w:pPr>
              <w:pStyle w:val="TableParagraph"/>
              <w:spacing w:line="158" w:lineRule="exact"/>
              <w:ind w:right="54"/>
              <w:jc w:val="center"/>
              <w:rPr>
                <w:sz w:val="14"/>
              </w:rPr>
            </w:pPr>
            <w:r>
              <w:rPr>
                <w:spacing w:val="-2"/>
                <w:sz w:val="14"/>
              </w:rPr>
              <w:t>293,556,584</w:t>
            </w:r>
          </w:p>
        </w:tc>
        <w:tc>
          <w:tcPr>
            <w:tcW w:w="1137" w:type="dxa"/>
          </w:tcPr>
          <w:p>
            <w:pPr>
              <w:pStyle w:val="TableParagraph"/>
              <w:spacing w:line="158" w:lineRule="exact"/>
              <w:ind w:left="3" w:right="35"/>
              <w:jc w:val="center"/>
              <w:rPr>
                <w:sz w:val="14"/>
              </w:rPr>
            </w:pPr>
            <w:r>
              <w:rPr>
                <w:spacing w:val="-2"/>
                <w:sz w:val="14"/>
              </w:rPr>
              <w:t>37,182,474</w:t>
            </w:r>
          </w:p>
        </w:tc>
        <w:tc>
          <w:tcPr>
            <w:tcW w:w="1175" w:type="dxa"/>
          </w:tcPr>
          <w:p>
            <w:pPr>
              <w:pStyle w:val="TableParagraph"/>
              <w:spacing w:line="158" w:lineRule="exact"/>
              <w:ind w:left="2" w:right="9"/>
              <w:jc w:val="center"/>
              <w:rPr>
                <w:sz w:val="14"/>
              </w:rPr>
            </w:pPr>
            <w:r>
              <w:rPr>
                <w:spacing w:val="-2"/>
                <w:sz w:val="14"/>
              </w:rPr>
              <w:t>21,253,586</w:t>
            </w:r>
          </w:p>
        </w:tc>
        <w:tc>
          <w:tcPr>
            <w:tcW w:w="1318" w:type="dxa"/>
          </w:tcPr>
          <w:p>
            <w:pPr>
              <w:pStyle w:val="TableParagraph"/>
              <w:spacing w:line="158" w:lineRule="exact"/>
              <w:ind w:right="68"/>
              <w:jc w:val="center"/>
              <w:rPr>
                <w:sz w:val="14"/>
              </w:rPr>
            </w:pPr>
            <w:r>
              <w:rPr>
                <w:spacing w:val="-2"/>
                <w:sz w:val="14"/>
              </w:rPr>
              <w:t>178,500,924</w:t>
            </w:r>
          </w:p>
        </w:tc>
        <w:tc>
          <w:tcPr>
            <w:tcW w:w="1320" w:type="dxa"/>
          </w:tcPr>
          <w:p>
            <w:pPr>
              <w:pStyle w:val="TableParagraph"/>
              <w:spacing w:line="158" w:lineRule="exact"/>
              <w:ind w:left="1" w:right="7"/>
              <w:jc w:val="center"/>
              <w:rPr>
                <w:sz w:val="14"/>
              </w:rPr>
            </w:pPr>
            <w:r>
              <w:rPr>
                <w:spacing w:val="-2"/>
                <w:sz w:val="14"/>
              </w:rPr>
              <w:t>21,957,269</w:t>
            </w:r>
          </w:p>
        </w:tc>
        <w:tc>
          <w:tcPr>
            <w:tcW w:w="1253" w:type="dxa"/>
          </w:tcPr>
          <w:p>
            <w:pPr>
              <w:pStyle w:val="TableParagraph"/>
              <w:spacing w:line="158" w:lineRule="exact"/>
              <w:ind w:left="383"/>
              <w:rPr>
                <w:sz w:val="14"/>
              </w:rPr>
            </w:pPr>
            <w:r>
              <w:rPr>
                <w:spacing w:val="-2"/>
                <w:sz w:val="14"/>
              </w:rPr>
              <w:t>552,450,837</w:t>
            </w:r>
          </w:p>
        </w:tc>
      </w:tr>
      <w:tr>
        <w:trPr>
          <w:trHeight w:val="321" w:hRule="atLeast"/>
        </w:trPr>
        <w:tc>
          <w:tcPr>
            <w:tcW w:w="739" w:type="dxa"/>
          </w:tcPr>
          <w:p>
            <w:pPr>
              <w:pStyle w:val="TableParagraph"/>
              <w:spacing w:line="158" w:lineRule="exact"/>
              <w:ind w:left="50"/>
              <w:rPr>
                <w:sz w:val="14"/>
              </w:rPr>
            </w:pPr>
            <w:r>
              <w:rPr>
                <w:spacing w:val="-5"/>
                <w:sz w:val="14"/>
              </w:rPr>
              <w:t>29</w:t>
            </w:r>
          </w:p>
        </w:tc>
        <w:tc>
          <w:tcPr>
            <w:tcW w:w="1397" w:type="dxa"/>
          </w:tcPr>
          <w:p>
            <w:pPr>
              <w:pStyle w:val="TableParagraph"/>
              <w:spacing w:line="158" w:lineRule="exact"/>
              <w:ind w:left="372"/>
              <w:rPr>
                <w:sz w:val="14"/>
              </w:rPr>
            </w:pPr>
            <w:r>
              <w:rPr>
                <w:sz w:val="14"/>
              </w:rPr>
              <w:t>Div</w:t>
            </w:r>
            <w:r>
              <w:rPr>
                <w:spacing w:val="-3"/>
                <w:sz w:val="14"/>
              </w:rPr>
              <w:t> </w:t>
            </w:r>
            <w:r>
              <w:rPr>
                <w:sz w:val="14"/>
              </w:rPr>
              <w:t>of</w:t>
            </w:r>
            <w:r>
              <w:rPr>
                <w:spacing w:val="-1"/>
                <w:sz w:val="14"/>
              </w:rPr>
              <w:t> </w:t>
            </w:r>
            <w:r>
              <w:rPr>
                <w:spacing w:val="-4"/>
                <w:sz w:val="14"/>
              </w:rPr>
              <w:t>Agric</w:t>
            </w:r>
          </w:p>
          <w:p>
            <w:pPr>
              <w:pStyle w:val="TableParagraph"/>
              <w:spacing w:line="144" w:lineRule="exact"/>
              <w:ind w:left="372"/>
              <w:rPr>
                <w:sz w:val="14"/>
              </w:rPr>
            </w:pPr>
            <w:r>
              <w:rPr>
                <w:sz w:val="14"/>
              </w:rPr>
              <w:t>Coll</w:t>
            </w:r>
            <w:r>
              <w:rPr>
                <w:spacing w:val="-3"/>
                <w:sz w:val="14"/>
              </w:rPr>
              <w:t> </w:t>
            </w:r>
            <w:r>
              <w:rPr>
                <w:spacing w:val="-5"/>
                <w:sz w:val="14"/>
              </w:rPr>
              <w:t>ABU</w:t>
            </w:r>
          </w:p>
        </w:tc>
        <w:tc>
          <w:tcPr>
            <w:tcW w:w="1187" w:type="dxa"/>
          </w:tcPr>
          <w:p>
            <w:pPr>
              <w:pStyle w:val="TableParagraph"/>
              <w:spacing w:line="158" w:lineRule="exact"/>
              <w:ind w:left="4" w:right="54"/>
              <w:jc w:val="center"/>
              <w:rPr>
                <w:sz w:val="14"/>
              </w:rPr>
            </w:pPr>
            <w:r>
              <w:rPr>
                <w:spacing w:val="-2"/>
                <w:sz w:val="14"/>
              </w:rPr>
              <w:t>1,081,730,107</w:t>
            </w:r>
          </w:p>
        </w:tc>
        <w:tc>
          <w:tcPr>
            <w:tcW w:w="1137" w:type="dxa"/>
          </w:tcPr>
          <w:p>
            <w:pPr>
              <w:pStyle w:val="TableParagraph"/>
              <w:spacing w:line="158" w:lineRule="exact"/>
              <w:ind w:left="3" w:right="35"/>
              <w:jc w:val="center"/>
              <w:rPr>
                <w:sz w:val="14"/>
              </w:rPr>
            </w:pPr>
            <w:r>
              <w:rPr>
                <w:spacing w:val="-2"/>
                <w:sz w:val="14"/>
              </w:rPr>
              <w:t>47,365,116</w:t>
            </w:r>
          </w:p>
        </w:tc>
        <w:tc>
          <w:tcPr>
            <w:tcW w:w="1175" w:type="dxa"/>
          </w:tcPr>
          <w:p>
            <w:pPr>
              <w:pStyle w:val="TableParagraph"/>
              <w:spacing w:line="158" w:lineRule="exact"/>
              <w:ind w:left="2" w:right="9"/>
              <w:jc w:val="center"/>
              <w:rPr>
                <w:sz w:val="14"/>
              </w:rPr>
            </w:pPr>
            <w:r>
              <w:rPr>
                <w:spacing w:val="-2"/>
                <w:sz w:val="14"/>
              </w:rPr>
              <w:t>40,461,824</w:t>
            </w:r>
          </w:p>
        </w:tc>
        <w:tc>
          <w:tcPr>
            <w:tcW w:w="1318" w:type="dxa"/>
          </w:tcPr>
          <w:p>
            <w:pPr>
              <w:pStyle w:val="TableParagraph"/>
              <w:spacing w:line="158" w:lineRule="exact"/>
              <w:ind w:right="68"/>
              <w:jc w:val="center"/>
              <w:rPr>
                <w:sz w:val="14"/>
              </w:rPr>
            </w:pPr>
            <w:r>
              <w:rPr>
                <w:spacing w:val="-2"/>
                <w:sz w:val="14"/>
              </w:rPr>
              <w:t>178,500,924</w:t>
            </w:r>
          </w:p>
        </w:tc>
        <w:tc>
          <w:tcPr>
            <w:tcW w:w="1320" w:type="dxa"/>
          </w:tcPr>
          <w:p>
            <w:pPr>
              <w:pStyle w:val="TableParagraph"/>
              <w:spacing w:line="158" w:lineRule="exact"/>
              <w:ind w:left="1" w:right="7"/>
              <w:jc w:val="center"/>
              <w:rPr>
                <w:sz w:val="14"/>
              </w:rPr>
            </w:pPr>
            <w:r>
              <w:rPr>
                <w:spacing w:val="-2"/>
                <w:sz w:val="14"/>
              </w:rPr>
              <w:t>21,957,269</w:t>
            </w:r>
          </w:p>
        </w:tc>
        <w:tc>
          <w:tcPr>
            <w:tcW w:w="1253" w:type="dxa"/>
          </w:tcPr>
          <w:p>
            <w:pPr>
              <w:pStyle w:val="TableParagraph"/>
              <w:spacing w:line="158" w:lineRule="exact"/>
              <w:ind w:left="330"/>
              <w:rPr>
                <w:sz w:val="14"/>
              </w:rPr>
            </w:pPr>
            <w:r>
              <w:rPr>
                <w:spacing w:val="-2"/>
                <w:sz w:val="14"/>
              </w:rPr>
              <w:t>1,370,015,240</w:t>
            </w:r>
          </w:p>
        </w:tc>
      </w:tr>
      <w:tr>
        <w:trPr>
          <w:trHeight w:val="321" w:hRule="atLeast"/>
        </w:trPr>
        <w:tc>
          <w:tcPr>
            <w:tcW w:w="739" w:type="dxa"/>
          </w:tcPr>
          <w:p>
            <w:pPr>
              <w:pStyle w:val="TableParagraph"/>
              <w:spacing w:line="158" w:lineRule="exact"/>
              <w:ind w:left="50"/>
              <w:rPr>
                <w:sz w:val="14"/>
              </w:rPr>
            </w:pPr>
            <w:r>
              <w:rPr>
                <w:spacing w:val="-5"/>
                <w:sz w:val="14"/>
              </w:rPr>
              <w:t>30</w:t>
            </w:r>
          </w:p>
        </w:tc>
        <w:tc>
          <w:tcPr>
            <w:tcW w:w="1397" w:type="dxa"/>
          </w:tcPr>
          <w:p>
            <w:pPr>
              <w:pStyle w:val="TableParagraph"/>
              <w:spacing w:line="158" w:lineRule="exact"/>
              <w:ind w:left="372"/>
              <w:rPr>
                <w:sz w:val="14"/>
              </w:rPr>
            </w:pPr>
            <w:r>
              <w:rPr>
                <w:sz w:val="14"/>
              </w:rPr>
              <w:t>Fed.</w:t>
            </w:r>
            <w:r>
              <w:rPr>
                <w:spacing w:val="-3"/>
                <w:sz w:val="14"/>
              </w:rPr>
              <w:t> </w:t>
            </w:r>
            <w:r>
              <w:rPr>
                <w:sz w:val="14"/>
              </w:rPr>
              <w:t>Uni.</w:t>
            </w:r>
            <w:r>
              <w:rPr>
                <w:spacing w:val="-3"/>
                <w:sz w:val="14"/>
              </w:rPr>
              <w:t> </w:t>
            </w:r>
            <w:r>
              <w:rPr>
                <w:spacing w:val="-5"/>
                <w:sz w:val="14"/>
              </w:rPr>
              <w:t>of</w:t>
            </w:r>
          </w:p>
          <w:p>
            <w:pPr>
              <w:pStyle w:val="TableParagraph"/>
              <w:spacing w:line="144" w:lineRule="exact"/>
              <w:ind w:left="372"/>
              <w:rPr>
                <w:sz w:val="14"/>
              </w:rPr>
            </w:pPr>
            <w:r>
              <w:rPr>
                <w:sz w:val="14"/>
              </w:rPr>
              <w:t>Petrol</w:t>
            </w:r>
            <w:r>
              <w:rPr>
                <w:spacing w:val="-7"/>
                <w:sz w:val="14"/>
              </w:rPr>
              <w:t> </w:t>
            </w:r>
            <w:r>
              <w:rPr>
                <w:spacing w:val="-4"/>
                <w:sz w:val="14"/>
              </w:rPr>
              <w:t>Res.</w:t>
            </w:r>
          </w:p>
        </w:tc>
        <w:tc>
          <w:tcPr>
            <w:tcW w:w="1187" w:type="dxa"/>
          </w:tcPr>
          <w:p>
            <w:pPr>
              <w:pStyle w:val="TableParagraph"/>
              <w:spacing w:line="158" w:lineRule="exact"/>
              <w:ind w:left="4" w:right="54"/>
              <w:jc w:val="center"/>
              <w:rPr>
                <w:sz w:val="14"/>
              </w:rPr>
            </w:pPr>
            <w:r>
              <w:rPr>
                <w:spacing w:val="-2"/>
                <w:sz w:val="14"/>
              </w:rPr>
              <w:t>1,068,772,919</w:t>
            </w:r>
          </w:p>
        </w:tc>
        <w:tc>
          <w:tcPr>
            <w:tcW w:w="1137" w:type="dxa"/>
          </w:tcPr>
          <w:p>
            <w:pPr>
              <w:pStyle w:val="TableParagraph"/>
              <w:spacing w:line="158" w:lineRule="exact"/>
              <w:ind w:left="4" w:right="35"/>
              <w:jc w:val="center"/>
              <w:rPr>
                <w:sz w:val="14"/>
              </w:rPr>
            </w:pPr>
            <w:r>
              <w:rPr>
                <w:spacing w:val="-2"/>
                <w:sz w:val="14"/>
              </w:rPr>
              <w:t>73,464,948,</w:t>
            </w:r>
          </w:p>
        </w:tc>
        <w:tc>
          <w:tcPr>
            <w:tcW w:w="1175" w:type="dxa"/>
          </w:tcPr>
          <w:p>
            <w:pPr>
              <w:pStyle w:val="TableParagraph"/>
              <w:spacing w:line="158" w:lineRule="exact"/>
              <w:ind w:left="2" w:right="9"/>
              <w:jc w:val="center"/>
              <w:rPr>
                <w:sz w:val="14"/>
              </w:rPr>
            </w:pPr>
            <w:r>
              <w:rPr>
                <w:spacing w:val="-2"/>
                <w:sz w:val="14"/>
              </w:rPr>
              <w:t>54,191,026</w:t>
            </w:r>
          </w:p>
        </w:tc>
        <w:tc>
          <w:tcPr>
            <w:tcW w:w="1318" w:type="dxa"/>
          </w:tcPr>
          <w:p>
            <w:pPr>
              <w:pStyle w:val="TableParagraph"/>
              <w:spacing w:line="158" w:lineRule="exact"/>
              <w:ind w:right="68"/>
              <w:jc w:val="center"/>
              <w:rPr>
                <w:sz w:val="14"/>
              </w:rPr>
            </w:pPr>
            <w:r>
              <w:rPr>
                <w:spacing w:val="-2"/>
                <w:sz w:val="14"/>
              </w:rPr>
              <w:t>385,923,042</w:t>
            </w:r>
          </w:p>
        </w:tc>
        <w:tc>
          <w:tcPr>
            <w:tcW w:w="1320" w:type="dxa"/>
          </w:tcPr>
          <w:p>
            <w:pPr>
              <w:pStyle w:val="TableParagraph"/>
              <w:spacing w:line="158" w:lineRule="exact"/>
              <w:ind w:left="1" w:right="7"/>
              <w:jc w:val="center"/>
              <w:rPr>
                <w:sz w:val="14"/>
              </w:rPr>
            </w:pPr>
            <w:r>
              <w:rPr>
                <w:spacing w:val="-2"/>
                <w:sz w:val="14"/>
              </w:rPr>
              <w:t>47,194,134</w:t>
            </w:r>
          </w:p>
        </w:tc>
        <w:tc>
          <w:tcPr>
            <w:tcW w:w="1253" w:type="dxa"/>
          </w:tcPr>
          <w:p>
            <w:pPr>
              <w:pStyle w:val="TableParagraph"/>
              <w:spacing w:line="158" w:lineRule="exact"/>
              <w:ind w:left="330"/>
              <w:rPr>
                <w:sz w:val="14"/>
              </w:rPr>
            </w:pPr>
            <w:r>
              <w:rPr>
                <w:spacing w:val="-2"/>
                <w:sz w:val="14"/>
              </w:rPr>
              <w:t>1,629,546,069</w:t>
            </w:r>
          </w:p>
        </w:tc>
      </w:tr>
      <w:tr>
        <w:trPr>
          <w:trHeight w:val="321" w:hRule="atLeast"/>
        </w:trPr>
        <w:tc>
          <w:tcPr>
            <w:tcW w:w="739" w:type="dxa"/>
          </w:tcPr>
          <w:p>
            <w:pPr>
              <w:pStyle w:val="TableParagraph"/>
              <w:spacing w:line="158" w:lineRule="exact"/>
              <w:ind w:left="50"/>
              <w:rPr>
                <w:sz w:val="14"/>
              </w:rPr>
            </w:pPr>
            <w:r>
              <w:rPr>
                <w:spacing w:val="-5"/>
                <w:sz w:val="14"/>
              </w:rPr>
              <w:t>31</w:t>
            </w:r>
          </w:p>
        </w:tc>
        <w:tc>
          <w:tcPr>
            <w:tcW w:w="1397" w:type="dxa"/>
          </w:tcPr>
          <w:p>
            <w:pPr>
              <w:pStyle w:val="TableParagraph"/>
              <w:spacing w:line="158" w:lineRule="exact"/>
              <w:ind w:left="372"/>
              <w:rPr>
                <w:sz w:val="14"/>
              </w:rPr>
            </w:pPr>
            <w:r>
              <w:rPr>
                <w:sz w:val="14"/>
              </w:rPr>
              <w:t>Nig.</w:t>
            </w:r>
            <w:r>
              <w:rPr>
                <w:spacing w:val="-4"/>
                <w:sz w:val="14"/>
              </w:rPr>
              <w:t> Open</w:t>
            </w:r>
          </w:p>
          <w:p>
            <w:pPr>
              <w:pStyle w:val="TableParagraph"/>
              <w:spacing w:line="144" w:lineRule="exact"/>
              <w:ind w:left="372"/>
              <w:rPr>
                <w:sz w:val="14"/>
              </w:rPr>
            </w:pPr>
            <w:r>
              <w:rPr>
                <w:spacing w:val="-2"/>
                <w:sz w:val="14"/>
              </w:rPr>
              <w:t>University</w:t>
            </w:r>
          </w:p>
        </w:tc>
        <w:tc>
          <w:tcPr>
            <w:tcW w:w="1187" w:type="dxa"/>
          </w:tcPr>
          <w:p>
            <w:pPr>
              <w:pStyle w:val="TableParagraph"/>
              <w:spacing w:line="158" w:lineRule="exact"/>
              <w:ind w:left="4" w:right="54"/>
              <w:jc w:val="center"/>
              <w:rPr>
                <w:sz w:val="14"/>
              </w:rPr>
            </w:pPr>
            <w:r>
              <w:rPr>
                <w:spacing w:val="-2"/>
                <w:sz w:val="14"/>
              </w:rPr>
              <w:t>3,220,666,219</w:t>
            </w:r>
          </w:p>
        </w:tc>
        <w:tc>
          <w:tcPr>
            <w:tcW w:w="1137" w:type="dxa"/>
          </w:tcPr>
          <w:p>
            <w:pPr>
              <w:pStyle w:val="TableParagraph"/>
              <w:spacing w:line="158" w:lineRule="exact"/>
              <w:ind w:right="35"/>
              <w:jc w:val="center"/>
              <w:rPr>
                <w:sz w:val="14"/>
              </w:rPr>
            </w:pPr>
            <w:r>
              <w:rPr>
                <w:spacing w:val="-2"/>
                <w:sz w:val="14"/>
              </w:rPr>
              <w:t>472,392,901</w:t>
            </w:r>
          </w:p>
        </w:tc>
        <w:tc>
          <w:tcPr>
            <w:tcW w:w="1175" w:type="dxa"/>
          </w:tcPr>
          <w:p>
            <w:pPr>
              <w:pStyle w:val="TableParagraph"/>
              <w:spacing w:line="158" w:lineRule="exact"/>
              <w:ind w:right="9"/>
              <w:jc w:val="center"/>
              <w:rPr>
                <w:sz w:val="14"/>
              </w:rPr>
            </w:pPr>
            <w:r>
              <w:rPr>
                <w:spacing w:val="-2"/>
                <w:sz w:val="14"/>
              </w:rPr>
              <w:t>135,781,933</w:t>
            </w:r>
          </w:p>
        </w:tc>
        <w:tc>
          <w:tcPr>
            <w:tcW w:w="1318" w:type="dxa"/>
          </w:tcPr>
          <w:p>
            <w:pPr>
              <w:pStyle w:val="TableParagraph"/>
              <w:spacing w:line="158" w:lineRule="exact"/>
              <w:ind w:right="68"/>
              <w:jc w:val="center"/>
              <w:rPr>
                <w:sz w:val="14"/>
              </w:rPr>
            </w:pPr>
            <w:r>
              <w:rPr>
                <w:spacing w:val="-2"/>
                <w:sz w:val="14"/>
              </w:rPr>
              <w:t>285,000,000</w:t>
            </w:r>
          </w:p>
        </w:tc>
        <w:tc>
          <w:tcPr>
            <w:tcW w:w="1320" w:type="dxa"/>
          </w:tcPr>
          <w:p>
            <w:pPr>
              <w:pStyle w:val="TableParagraph"/>
              <w:spacing w:line="158" w:lineRule="exact"/>
              <w:ind w:left="1" w:right="7"/>
              <w:jc w:val="center"/>
              <w:rPr>
                <w:sz w:val="14"/>
              </w:rPr>
            </w:pPr>
            <w:r>
              <w:rPr>
                <w:spacing w:val="-2"/>
                <w:sz w:val="14"/>
              </w:rPr>
              <w:t>65,000,000</w:t>
            </w:r>
          </w:p>
        </w:tc>
        <w:tc>
          <w:tcPr>
            <w:tcW w:w="1253" w:type="dxa"/>
          </w:tcPr>
          <w:p>
            <w:pPr>
              <w:pStyle w:val="TableParagraph"/>
              <w:spacing w:line="158" w:lineRule="exact"/>
              <w:ind w:left="330"/>
              <w:rPr>
                <w:sz w:val="14"/>
              </w:rPr>
            </w:pPr>
            <w:r>
              <w:rPr>
                <w:spacing w:val="-2"/>
                <w:sz w:val="14"/>
              </w:rPr>
              <w:t>4,178,841,053</w:t>
            </w:r>
          </w:p>
        </w:tc>
      </w:tr>
      <w:tr>
        <w:trPr>
          <w:trHeight w:val="322" w:hRule="atLeast"/>
        </w:trPr>
        <w:tc>
          <w:tcPr>
            <w:tcW w:w="739" w:type="dxa"/>
          </w:tcPr>
          <w:p>
            <w:pPr>
              <w:pStyle w:val="TableParagraph"/>
              <w:spacing w:line="158" w:lineRule="exact"/>
              <w:ind w:left="50"/>
              <w:rPr>
                <w:sz w:val="14"/>
              </w:rPr>
            </w:pPr>
            <w:r>
              <w:rPr>
                <w:spacing w:val="-5"/>
                <w:sz w:val="14"/>
              </w:rPr>
              <w:t>32</w:t>
            </w:r>
          </w:p>
        </w:tc>
        <w:tc>
          <w:tcPr>
            <w:tcW w:w="1397" w:type="dxa"/>
          </w:tcPr>
          <w:p>
            <w:pPr>
              <w:pStyle w:val="TableParagraph"/>
              <w:spacing w:line="158" w:lineRule="exact"/>
              <w:ind w:left="372"/>
              <w:rPr>
                <w:sz w:val="14"/>
              </w:rPr>
            </w:pPr>
            <w:r>
              <w:rPr>
                <w:sz w:val="14"/>
              </w:rPr>
              <w:t>Fed.</w:t>
            </w:r>
            <w:r>
              <w:rPr>
                <w:spacing w:val="-3"/>
                <w:sz w:val="14"/>
              </w:rPr>
              <w:t> </w:t>
            </w:r>
            <w:r>
              <w:rPr>
                <w:sz w:val="14"/>
              </w:rPr>
              <w:t>Uni.</w:t>
            </w:r>
            <w:r>
              <w:rPr>
                <w:spacing w:val="-3"/>
                <w:sz w:val="14"/>
              </w:rPr>
              <w:t> </w:t>
            </w:r>
            <w:r>
              <w:rPr>
                <w:spacing w:val="-4"/>
                <w:sz w:val="14"/>
              </w:rPr>
              <w:t>Oye-</w:t>
            </w:r>
          </w:p>
          <w:p>
            <w:pPr>
              <w:pStyle w:val="TableParagraph"/>
              <w:spacing w:line="144" w:lineRule="exact"/>
              <w:ind w:left="372"/>
              <w:rPr>
                <w:sz w:val="14"/>
              </w:rPr>
            </w:pPr>
            <w:r>
              <w:rPr>
                <w:spacing w:val="-4"/>
                <w:sz w:val="14"/>
              </w:rPr>
              <w:t>Ekiti</w:t>
            </w:r>
          </w:p>
        </w:tc>
        <w:tc>
          <w:tcPr>
            <w:tcW w:w="1187" w:type="dxa"/>
          </w:tcPr>
          <w:p>
            <w:pPr>
              <w:pStyle w:val="TableParagraph"/>
              <w:spacing w:line="158" w:lineRule="exact"/>
              <w:ind w:left="4" w:right="54"/>
              <w:jc w:val="center"/>
              <w:rPr>
                <w:sz w:val="14"/>
              </w:rPr>
            </w:pPr>
            <w:r>
              <w:rPr>
                <w:spacing w:val="-2"/>
                <w:sz w:val="14"/>
              </w:rPr>
              <w:t>2,260,100,028</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303,633,333</w:t>
            </w:r>
          </w:p>
        </w:tc>
        <w:tc>
          <w:tcPr>
            <w:tcW w:w="1320" w:type="dxa"/>
          </w:tcPr>
          <w:p>
            <w:pPr>
              <w:pStyle w:val="TableParagraph"/>
              <w:spacing w:line="158" w:lineRule="exact"/>
              <w:ind w:left="1" w:right="7"/>
              <w:jc w:val="center"/>
              <w:rPr>
                <w:sz w:val="14"/>
              </w:rPr>
            </w:pPr>
            <w:r>
              <w:rPr>
                <w:spacing w:val="-2"/>
                <w:sz w:val="14"/>
              </w:rPr>
              <w:t>29,444,444</w:t>
            </w:r>
          </w:p>
        </w:tc>
        <w:tc>
          <w:tcPr>
            <w:tcW w:w="1253" w:type="dxa"/>
          </w:tcPr>
          <w:p>
            <w:pPr>
              <w:pStyle w:val="TableParagraph"/>
              <w:spacing w:line="158" w:lineRule="exact"/>
              <w:ind w:left="330"/>
              <w:rPr>
                <w:sz w:val="14"/>
              </w:rPr>
            </w:pPr>
            <w:r>
              <w:rPr>
                <w:spacing w:val="-2"/>
                <w:sz w:val="14"/>
              </w:rPr>
              <w:t>2,686,304,610</w:t>
            </w:r>
          </w:p>
        </w:tc>
      </w:tr>
      <w:tr>
        <w:trPr>
          <w:trHeight w:val="322" w:hRule="atLeast"/>
        </w:trPr>
        <w:tc>
          <w:tcPr>
            <w:tcW w:w="739" w:type="dxa"/>
          </w:tcPr>
          <w:p>
            <w:pPr>
              <w:pStyle w:val="TableParagraph"/>
              <w:spacing w:line="158" w:lineRule="exact"/>
              <w:ind w:left="50"/>
              <w:rPr>
                <w:sz w:val="14"/>
              </w:rPr>
            </w:pPr>
            <w:r>
              <w:rPr>
                <w:spacing w:val="-5"/>
                <w:sz w:val="14"/>
              </w:rPr>
              <w:t>33</w:t>
            </w:r>
          </w:p>
        </w:tc>
        <w:tc>
          <w:tcPr>
            <w:tcW w:w="1397" w:type="dxa"/>
          </w:tcPr>
          <w:p>
            <w:pPr>
              <w:pStyle w:val="TableParagraph"/>
              <w:spacing w:line="158" w:lineRule="exact"/>
              <w:ind w:left="372"/>
              <w:rPr>
                <w:sz w:val="14"/>
              </w:rPr>
            </w:pPr>
            <w:r>
              <w:rPr>
                <w:sz w:val="14"/>
              </w:rPr>
              <w:t>Fed.</w:t>
            </w:r>
            <w:r>
              <w:rPr>
                <w:spacing w:val="-3"/>
                <w:sz w:val="14"/>
              </w:rPr>
              <w:t> </w:t>
            </w:r>
            <w:r>
              <w:rPr>
                <w:spacing w:val="-4"/>
                <w:sz w:val="14"/>
              </w:rPr>
              <w:t>Uni.</w:t>
            </w:r>
          </w:p>
          <w:p>
            <w:pPr>
              <w:pStyle w:val="TableParagraph"/>
              <w:spacing w:line="145" w:lineRule="exact"/>
              <w:ind w:left="372"/>
              <w:rPr>
                <w:sz w:val="14"/>
              </w:rPr>
            </w:pPr>
            <w:r>
              <w:rPr>
                <w:spacing w:val="-2"/>
                <w:sz w:val="14"/>
              </w:rPr>
              <w:t>Otueke</w:t>
            </w:r>
          </w:p>
        </w:tc>
        <w:tc>
          <w:tcPr>
            <w:tcW w:w="1187" w:type="dxa"/>
          </w:tcPr>
          <w:p>
            <w:pPr>
              <w:pStyle w:val="TableParagraph"/>
              <w:spacing w:line="158" w:lineRule="exact"/>
              <w:ind w:right="54"/>
              <w:jc w:val="center"/>
              <w:rPr>
                <w:sz w:val="14"/>
              </w:rPr>
            </w:pPr>
            <w:r>
              <w:rPr>
                <w:spacing w:val="-2"/>
                <w:sz w:val="14"/>
              </w:rPr>
              <w:t>915,120,655</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303,633,333</w:t>
            </w:r>
          </w:p>
        </w:tc>
        <w:tc>
          <w:tcPr>
            <w:tcW w:w="1320" w:type="dxa"/>
          </w:tcPr>
          <w:p>
            <w:pPr>
              <w:pStyle w:val="TableParagraph"/>
              <w:spacing w:line="158" w:lineRule="exact"/>
              <w:ind w:left="1" w:right="7"/>
              <w:jc w:val="center"/>
              <w:rPr>
                <w:sz w:val="14"/>
              </w:rPr>
            </w:pPr>
            <w:r>
              <w:rPr>
                <w:spacing w:val="-2"/>
                <w:sz w:val="14"/>
              </w:rPr>
              <w:t>29,444,444</w:t>
            </w:r>
          </w:p>
        </w:tc>
        <w:tc>
          <w:tcPr>
            <w:tcW w:w="1253" w:type="dxa"/>
          </w:tcPr>
          <w:p>
            <w:pPr>
              <w:pStyle w:val="TableParagraph"/>
              <w:spacing w:line="158" w:lineRule="exact"/>
              <w:ind w:left="330"/>
              <w:rPr>
                <w:sz w:val="14"/>
              </w:rPr>
            </w:pPr>
            <w:r>
              <w:rPr>
                <w:spacing w:val="-2"/>
                <w:sz w:val="14"/>
              </w:rPr>
              <w:t>1,341,325,237</w:t>
            </w:r>
          </w:p>
        </w:tc>
      </w:tr>
      <w:tr>
        <w:trPr>
          <w:trHeight w:val="162" w:hRule="atLeast"/>
        </w:trPr>
        <w:tc>
          <w:tcPr>
            <w:tcW w:w="739" w:type="dxa"/>
          </w:tcPr>
          <w:p>
            <w:pPr>
              <w:pStyle w:val="TableParagraph"/>
              <w:spacing w:line="142" w:lineRule="exact"/>
              <w:ind w:left="50"/>
              <w:rPr>
                <w:sz w:val="14"/>
              </w:rPr>
            </w:pPr>
            <w:r>
              <w:rPr>
                <w:spacing w:val="-5"/>
                <w:sz w:val="14"/>
              </w:rPr>
              <w:t>34</w:t>
            </w:r>
          </w:p>
        </w:tc>
        <w:tc>
          <w:tcPr>
            <w:tcW w:w="1397" w:type="dxa"/>
          </w:tcPr>
          <w:p>
            <w:pPr>
              <w:pStyle w:val="TableParagraph"/>
              <w:spacing w:line="142" w:lineRule="exact"/>
              <w:ind w:left="372"/>
              <w:rPr>
                <w:sz w:val="14"/>
              </w:rPr>
            </w:pPr>
            <w:r>
              <w:rPr>
                <w:sz w:val="14"/>
              </w:rPr>
              <w:t>Fed.</w:t>
            </w:r>
            <w:r>
              <w:rPr>
                <w:spacing w:val="-3"/>
                <w:sz w:val="14"/>
              </w:rPr>
              <w:t> </w:t>
            </w:r>
            <w:r>
              <w:rPr>
                <w:sz w:val="14"/>
              </w:rPr>
              <w:t>Uni.</w:t>
            </w:r>
            <w:r>
              <w:rPr>
                <w:spacing w:val="-3"/>
                <w:sz w:val="14"/>
              </w:rPr>
              <w:t> </w:t>
            </w:r>
            <w:r>
              <w:rPr>
                <w:spacing w:val="-2"/>
                <w:sz w:val="14"/>
              </w:rPr>
              <w:t>Dutse</w:t>
            </w:r>
          </w:p>
        </w:tc>
        <w:tc>
          <w:tcPr>
            <w:tcW w:w="1187" w:type="dxa"/>
          </w:tcPr>
          <w:p>
            <w:pPr>
              <w:pStyle w:val="TableParagraph"/>
              <w:spacing w:line="142" w:lineRule="exact"/>
              <w:ind w:left="4" w:right="54"/>
              <w:jc w:val="center"/>
              <w:rPr>
                <w:sz w:val="14"/>
              </w:rPr>
            </w:pPr>
            <w:r>
              <w:rPr>
                <w:spacing w:val="-2"/>
                <w:sz w:val="14"/>
              </w:rPr>
              <w:t>1,177,749,115</w:t>
            </w:r>
          </w:p>
        </w:tc>
        <w:tc>
          <w:tcPr>
            <w:tcW w:w="1137" w:type="dxa"/>
          </w:tcPr>
          <w:p>
            <w:pPr>
              <w:pStyle w:val="TableParagraph"/>
              <w:spacing w:line="142" w:lineRule="exact"/>
              <w:ind w:left="3" w:right="35"/>
              <w:jc w:val="center"/>
              <w:rPr>
                <w:sz w:val="14"/>
              </w:rPr>
            </w:pPr>
            <w:r>
              <w:rPr>
                <w:spacing w:val="-2"/>
                <w:sz w:val="14"/>
              </w:rPr>
              <w:t>49,537,919</w:t>
            </w:r>
          </w:p>
        </w:tc>
        <w:tc>
          <w:tcPr>
            <w:tcW w:w="1175" w:type="dxa"/>
          </w:tcPr>
          <w:p>
            <w:pPr>
              <w:pStyle w:val="TableParagraph"/>
              <w:spacing w:line="142" w:lineRule="exact"/>
              <w:ind w:left="2" w:right="9"/>
              <w:jc w:val="center"/>
              <w:rPr>
                <w:sz w:val="14"/>
              </w:rPr>
            </w:pPr>
            <w:r>
              <w:rPr>
                <w:spacing w:val="-2"/>
                <w:sz w:val="14"/>
              </w:rPr>
              <w:t>43,588,886</w:t>
            </w:r>
          </w:p>
        </w:tc>
        <w:tc>
          <w:tcPr>
            <w:tcW w:w="1318" w:type="dxa"/>
          </w:tcPr>
          <w:p>
            <w:pPr>
              <w:pStyle w:val="TableParagraph"/>
              <w:spacing w:line="142" w:lineRule="exact"/>
              <w:ind w:right="68"/>
              <w:jc w:val="center"/>
              <w:rPr>
                <w:sz w:val="14"/>
              </w:rPr>
            </w:pPr>
            <w:r>
              <w:rPr>
                <w:spacing w:val="-2"/>
                <w:sz w:val="14"/>
              </w:rPr>
              <w:t>464,744,444</w:t>
            </w:r>
          </w:p>
        </w:tc>
        <w:tc>
          <w:tcPr>
            <w:tcW w:w="1320" w:type="dxa"/>
          </w:tcPr>
          <w:p>
            <w:pPr>
              <w:pStyle w:val="TableParagraph"/>
              <w:spacing w:line="142" w:lineRule="exact"/>
              <w:ind w:left="1" w:right="7"/>
              <w:jc w:val="center"/>
              <w:rPr>
                <w:sz w:val="14"/>
              </w:rPr>
            </w:pPr>
            <w:r>
              <w:rPr>
                <w:spacing w:val="-2"/>
                <w:sz w:val="14"/>
              </w:rPr>
              <w:t>18,333,333</w:t>
            </w:r>
          </w:p>
        </w:tc>
        <w:tc>
          <w:tcPr>
            <w:tcW w:w="1253" w:type="dxa"/>
          </w:tcPr>
          <w:p>
            <w:pPr>
              <w:pStyle w:val="TableParagraph"/>
              <w:spacing w:line="142" w:lineRule="exact"/>
              <w:ind w:left="330"/>
              <w:rPr>
                <w:sz w:val="14"/>
              </w:rPr>
            </w:pPr>
            <w:r>
              <w:rPr>
                <w:spacing w:val="-2"/>
                <w:sz w:val="14"/>
              </w:rPr>
              <w:t>1,735,953,679</w:t>
            </w:r>
          </w:p>
        </w:tc>
      </w:tr>
      <w:tr>
        <w:trPr>
          <w:trHeight w:val="321" w:hRule="atLeast"/>
        </w:trPr>
        <w:tc>
          <w:tcPr>
            <w:tcW w:w="739" w:type="dxa"/>
          </w:tcPr>
          <w:p>
            <w:pPr>
              <w:pStyle w:val="TableParagraph"/>
              <w:spacing w:line="158" w:lineRule="exact"/>
              <w:ind w:left="50"/>
              <w:rPr>
                <w:sz w:val="14"/>
              </w:rPr>
            </w:pPr>
            <w:r>
              <w:rPr>
                <w:spacing w:val="-5"/>
                <w:sz w:val="14"/>
              </w:rPr>
              <w:t>35</w:t>
            </w:r>
          </w:p>
        </w:tc>
        <w:tc>
          <w:tcPr>
            <w:tcW w:w="1397" w:type="dxa"/>
          </w:tcPr>
          <w:p>
            <w:pPr>
              <w:pStyle w:val="TableParagraph"/>
              <w:spacing w:line="158" w:lineRule="exact"/>
              <w:ind w:left="372"/>
              <w:rPr>
                <w:sz w:val="14"/>
              </w:rPr>
            </w:pPr>
            <w:r>
              <w:rPr>
                <w:sz w:val="14"/>
              </w:rPr>
              <w:t>Fed.</w:t>
            </w:r>
            <w:r>
              <w:rPr>
                <w:spacing w:val="-3"/>
                <w:sz w:val="14"/>
              </w:rPr>
              <w:t> </w:t>
            </w:r>
            <w:r>
              <w:rPr>
                <w:spacing w:val="-4"/>
                <w:sz w:val="14"/>
              </w:rPr>
              <w:t>Uni.</w:t>
            </w:r>
          </w:p>
          <w:p>
            <w:pPr>
              <w:pStyle w:val="TableParagraph"/>
              <w:spacing w:line="144" w:lineRule="exact"/>
              <w:ind w:left="372"/>
              <w:rPr>
                <w:sz w:val="14"/>
              </w:rPr>
            </w:pPr>
            <w:r>
              <w:rPr>
                <w:sz w:val="14"/>
              </w:rPr>
              <w:t>Ndufe</w:t>
            </w:r>
            <w:r>
              <w:rPr>
                <w:spacing w:val="-2"/>
                <w:sz w:val="14"/>
              </w:rPr>
              <w:t> </w:t>
            </w:r>
            <w:r>
              <w:rPr>
                <w:spacing w:val="-4"/>
                <w:sz w:val="14"/>
              </w:rPr>
              <w:t>Alike</w:t>
            </w:r>
          </w:p>
        </w:tc>
        <w:tc>
          <w:tcPr>
            <w:tcW w:w="1187" w:type="dxa"/>
          </w:tcPr>
          <w:p>
            <w:pPr>
              <w:pStyle w:val="TableParagraph"/>
              <w:spacing w:line="158" w:lineRule="exact"/>
              <w:ind w:left="4" w:right="54"/>
              <w:jc w:val="center"/>
              <w:rPr>
                <w:sz w:val="14"/>
              </w:rPr>
            </w:pPr>
            <w:r>
              <w:rPr>
                <w:spacing w:val="-2"/>
                <w:sz w:val="14"/>
              </w:rPr>
              <w:t>1,051,943,630</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314,744,444</w:t>
            </w:r>
          </w:p>
        </w:tc>
        <w:tc>
          <w:tcPr>
            <w:tcW w:w="1320" w:type="dxa"/>
          </w:tcPr>
          <w:p>
            <w:pPr>
              <w:pStyle w:val="TableParagraph"/>
              <w:spacing w:line="158" w:lineRule="exact"/>
              <w:ind w:left="1" w:right="7"/>
              <w:jc w:val="center"/>
              <w:rPr>
                <w:sz w:val="14"/>
              </w:rPr>
            </w:pPr>
            <w:r>
              <w:rPr>
                <w:spacing w:val="-2"/>
                <w:sz w:val="14"/>
              </w:rPr>
              <w:t>18,333,333</w:t>
            </w:r>
          </w:p>
        </w:tc>
        <w:tc>
          <w:tcPr>
            <w:tcW w:w="1253" w:type="dxa"/>
          </w:tcPr>
          <w:p>
            <w:pPr>
              <w:pStyle w:val="TableParagraph"/>
              <w:spacing w:line="158" w:lineRule="exact"/>
              <w:ind w:left="330"/>
              <w:rPr>
                <w:sz w:val="14"/>
              </w:rPr>
            </w:pPr>
            <w:r>
              <w:rPr>
                <w:spacing w:val="-2"/>
                <w:sz w:val="14"/>
              </w:rPr>
              <w:t>1,478,148,212</w:t>
            </w:r>
          </w:p>
        </w:tc>
      </w:tr>
      <w:tr>
        <w:trPr>
          <w:trHeight w:val="160" w:hRule="atLeast"/>
        </w:trPr>
        <w:tc>
          <w:tcPr>
            <w:tcW w:w="739" w:type="dxa"/>
          </w:tcPr>
          <w:p>
            <w:pPr>
              <w:pStyle w:val="TableParagraph"/>
              <w:spacing w:line="141" w:lineRule="exact"/>
              <w:ind w:left="50"/>
              <w:rPr>
                <w:sz w:val="14"/>
              </w:rPr>
            </w:pPr>
            <w:r>
              <w:rPr>
                <w:spacing w:val="-5"/>
                <w:sz w:val="14"/>
              </w:rPr>
              <w:t>36</w:t>
            </w:r>
          </w:p>
        </w:tc>
        <w:tc>
          <w:tcPr>
            <w:tcW w:w="1397" w:type="dxa"/>
          </w:tcPr>
          <w:p>
            <w:pPr>
              <w:pStyle w:val="TableParagraph"/>
              <w:spacing w:line="141" w:lineRule="exact"/>
              <w:ind w:left="372"/>
              <w:rPr>
                <w:sz w:val="14"/>
              </w:rPr>
            </w:pPr>
            <w:r>
              <w:rPr>
                <w:sz w:val="14"/>
              </w:rPr>
              <w:t>Fed.</w:t>
            </w:r>
            <w:r>
              <w:rPr>
                <w:spacing w:val="-3"/>
                <w:sz w:val="14"/>
              </w:rPr>
              <w:t> </w:t>
            </w:r>
            <w:r>
              <w:rPr>
                <w:sz w:val="14"/>
              </w:rPr>
              <w:t>Uni.</w:t>
            </w:r>
            <w:r>
              <w:rPr>
                <w:spacing w:val="-1"/>
                <w:sz w:val="14"/>
              </w:rPr>
              <w:t> </w:t>
            </w:r>
            <w:r>
              <w:rPr>
                <w:spacing w:val="-2"/>
                <w:sz w:val="14"/>
              </w:rPr>
              <w:t>Lafia</w:t>
            </w:r>
          </w:p>
        </w:tc>
        <w:tc>
          <w:tcPr>
            <w:tcW w:w="1187" w:type="dxa"/>
          </w:tcPr>
          <w:p>
            <w:pPr>
              <w:pStyle w:val="TableParagraph"/>
              <w:spacing w:line="141" w:lineRule="exact"/>
              <w:ind w:right="54"/>
              <w:jc w:val="center"/>
              <w:rPr>
                <w:sz w:val="14"/>
              </w:rPr>
            </w:pPr>
            <w:r>
              <w:rPr>
                <w:spacing w:val="-2"/>
                <w:sz w:val="14"/>
              </w:rPr>
              <w:t>975,936,241</w:t>
            </w:r>
          </w:p>
        </w:tc>
        <w:tc>
          <w:tcPr>
            <w:tcW w:w="1137" w:type="dxa"/>
          </w:tcPr>
          <w:p>
            <w:pPr>
              <w:pStyle w:val="TableParagraph"/>
              <w:spacing w:line="141" w:lineRule="exact"/>
              <w:ind w:left="3" w:right="35"/>
              <w:jc w:val="center"/>
              <w:rPr>
                <w:sz w:val="14"/>
              </w:rPr>
            </w:pPr>
            <w:r>
              <w:rPr>
                <w:spacing w:val="-2"/>
                <w:sz w:val="14"/>
              </w:rPr>
              <w:t>49,537,919</w:t>
            </w:r>
          </w:p>
        </w:tc>
        <w:tc>
          <w:tcPr>
            <w:tcW w:w="1175" w:type="dxa"/>
          </w:tcPr>
          <w:p>
            <w:pPr>
              <w:pStyle w:val="TableParagraph"/>
              <w:spacing w:line="141" w:lineRule="exact"/>
              <w:ind w:left="2" w:right="9"/>
              <w:jc w:val="center"/>
              <w:rPr>
                <w:sz w:val="14"/>
              </w:rPr>
            </w:pPr>
            <w:r>
              <w:rPr>
                <w:spacing w:val="-2"/>
                <w:sz w:val="14"/>
              </w:rPr>
              <w:t>43,588,886</w:t>
            </w:r>
          </w:p>
        </w:tc>
        <w:tc>
          <w:tcPr>
            <w:tcW w:w="1318" w:type="dxa"/>
          </w:tcPr>
          <w:p>
            <w:pPr>
              <w:pStyle w:val="TableParagraph"/>
              <w:spacing w:line="141" w:lineRule="exact"/>
              <w:ind w:right="68"/>
              <w:jc w:val="center"/>
              <w:rPr>
                <w:sz w:val="14"/>
              </w:rPr>
            </w:pPr>
            <w:r>
              <w:rPr>
                <w:spacing w:val="-2"/>
                <w:sz w:val="14"/>
              </w:rPr>
              <w:t>296,744,444</w:t>
            </w:r>
          </w:p>
        </w:tc>
        <w:tc>
          <w:tcPr>
            <w:tcW w:w="1320" w:type="dxa"/>
          </w:tcPr>
          <w:p>
            <w:pPr>
              <w:pStyle w:val="TableParagraph"/>
              <w:spacing w:line="141" w:lineRule="exact"/>
              <w:ind w:left="1" w:right="7"/>
              <w:jc w:val="center"/>
              <w:rPr>
                <w:sz w:val="14"/>
              </w:rPr>
            </w:pPr>
            <w:r>
              <w:rPr>
                <w:spacing w:val="-2"/>
                <w:sz w:val="14"/>
              </w:rPr>
              <w:t>18,333,333</w:t>
            </w:r>
          </w:p>
        </w:tc>
        <w:tc>
          <w:tcPr>
            <w:tcW w:w="1253" w:type="dxa"/>
          </w:tcPr>
          <w:p>
            <w:pPr>
              <w:pStyle w:val="TableParagraph"/>
              <w:spacing w:line="141" w:lineRule="exact"/>
              <w:ind w:left="330"/>
              <w:rPr>
                <w:sz w:val="14"/>
              </w:rPr>
            </w:pPr>
            <w:r>
              <w:rPr>
                <w:spacing w:val="-2"/>
                <w:sz w:val="14"/>
              </w:rPr>
              <w:t>1,384,140,823</w:t>
            </w:r>
          </w:p>
        </w:tc>
      </w:tr>
      <w:tr>
        <w:trPr>
          <w:trHeight w:val="321" w:hRule="atLeast"/>
        </w:trPr>
        <w:tc>
          <w:tcPr>
            <w:tcW w:w="739" w:type="dxa"/>
          </w:tcPr>
          <w:p>
            <w:pPr>
              <w:pStyle w:val="TableParagraph"/>
              <w:spacing w:line="158" w:lineRule="exact"/>
              <w:ind w:left="50"/>
              <w:rPr>
                <w:sz w:val="14"/>
              </w:rPr>
            </w:pPr>
            <w:r>
              <w:rPr>
                <w:spacing w:val="-5"/>
                <w:sz w:val="14"/>
              </w:rPr>
              <w:t>37</w:t>
            </w:r>
          </w:p>
        </w:tc>
        <w:tc>
          <w:tcPr>
            <w:tcW w:w="1397" w:type="dxa"/>
          </w:tcPr>
          <w:p>
            <w:pPr>
              <w:pStyle w:val="TableParagraph"/>
              <w:spacing w:line="158" w:lineRule="exact"/>
              <w:ind w:left="372"/>
              <w:rPr>
                <w:sz w:val="14"/>
              </w:rPr>
            </w:pPr>
            <w:r>
              <w:rPr>
                <w:sz w:val="14"/>
              </w:rPr>
              <w:t>Fed.</w:t>
            </w:r>
            <w:r>
              <w:rPr>
                <w:spacing w:val="-3"/>
                <w:sz w:val="14"/>
              </w:rPr>
              <w:t> </w:t>
            </w:r>
            <w:r>
              <w:rPr>
                <w:spacing w:val="-5"/>
                <w:sz w:val="14"/>
              </w:rPr>
              <w:t>Uni</w:t>
            </w:r>
          </w:p>
          <w:p>
            <w:pPr>
              <w:pStyle w:val="TableParagraph"/>
              <w:spacing w:line="144" w:lineRule="exact"/>
              <w:ind w:left="372"/>
              <w:rPr>
                <w:sz w:val="14"/>
              </w:rPr>
            </w:pPr>
            <w:r>
              <w:rPr>
                <w:sz w:val="14"/>
              </w:rPr>
              <w:t>Dutsen</w:t>
            </w:r>
            <w:r>
              <w:rPr>
                <w:spacing w:val="-6"/>
                <w:sz w:val="14"/>
              </w:rPr>
              <w:t> </w:t>
            </w:r>
            <w:r>
              <w:rPr>
                <w:spacing w:val="-7"/>
                <w:sz w:val="14"/>
              </w:rPr>
              <w:t>Ma</w:t>
            </w:r>
          </w:p>
        </w:tc>
        <w:tc>
          <w:tcPr>
            <w:tcW w:w="1187" w:type="dxa"/>
          </w:tcPr>
          <w:p>
            <w:pPr>
              <w:pStyle w:val="TableParagraph"/>
              <w:spacing w:line="158" w:lineRule="exact"/>
              <w:ind w:left="4" w:right="54"/>
              <w:jc w:val="center"/>
              <w:rPr>
                <w:sz w:val="14"/>
              </w:rPr>
            </w:pPr>
            <w:r>
              <w:rPr>
                <w:spacing w:val="-2"/>
                <w:sz w:val="14"/>
              </w:rPr>
              <w:t>1,673,410,475</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left="3" w:right="68"/>
              <w:jc w:val="center"/>
              <w:rPr>
                <w:sz w:val="14"/>
              </w:rPr>
            </w:pPr>
            <w:r>
              <w:rPr>
                <w:spacing w:val="-2"/>
                <w:sz w:val="14"/>
              </w:rPr>
              <w:t>314,744,44</w:t>
            </w:r>
          </w:p>
        </w:tc>
        <w:tc>
          <w:tcPr>
            <w:tcW w:w="1320" w:type="dxa"/>
          </w:tcPr>
          <w:p>
            <w:pPr>
              <w:pStyle w:val="TableParagraph"/>
              <w:spacing w:line="158" w:lineRule="exact"/>
              <w:ind w:left="1" w:right="7"/>
              <w:jc w:val="center"/>
              <w:rPr>
                <w:sz w:val="14"/>
              </w:rPr>
            </w:pPr>
            <w:r>
              <w:rPr>
                <w:spacing w:val="-2"/>
                <w:sz w:val="14"/>
              </w:rPr>
              <w:t>18,333,333</w:t>
            </w:r>
          </w:p>
        </w:tc>
        <w:tc>
          <w:tcPr>
            <w:tcW w:w="1253" w:type="dxa"/>
          </w:tcPr>
          <w:p>
            <w:pPr>
              <w:pStyle w:val="TableParagraph"/>
              <w:spacing w:line="158" w:lineRule="exact"/>
              <w:ind w:left="330"/>
              <w:rPr>
                <w:sz w:val="14"/>
              </w:rPr>
            </w:pPr>
            <w:r>
              <w:rPr>
                <w:spacing w:val="-2"/>
                <w:sz w:val="14"/>
              </w:rPr>
              <w:t>2,099,615,057</w:t>
            </w:r>
          </w:p>
        </w:tc>
      </w:tr>
      <w:tr>
        <w:trPr>
          <w:trHeight w:val="321" w:hRule="atLeast"/>
        </w:trPr>
        <w:tc>
          <w:tcPr>
            <w:tcW w:w="739" w:type="dxa"/>
          </w:tcPr>
          <w:p>
            <w:pPr>
              <w:pStyle w:val="TableParagraph"/>
              <w:spacing w:line="158" w:lineRule="exact"/>
              <w:ind w:left="50"/>
              <w:rPr>
                <w:sz w:val="14"/>
              </w:rPr>
            </w:pPr>
            <w:r>
              <w:rPr>
                <w:spacing w:val="-5"/>
                <w:sz w:val="14"/>
              </w:rPr>
              <w:t>38</w:t>
            </w:r>
          </w:p>
        </w:tc>
        <w:tc>
          <w:tcPr>
            <w:tcW w:w="1397" w:type="dxa"/>
          </w:tcPr>
          <w:p>
            <w:pPr>
              <w:pStyle w:val="TableParagraph"/>
              <w:spacing w:line="158" w:lineRule="exact"/>
              <w:ind w:left="372"/>
              <w:rPr>
                <w:sz w:val="14"/>
              </w:rPr>
            </w:pPr>
            <w:r>
              <w:rPr>
                <w:sz w:val="14"/>
              </w:rPr>
              <w:t>Fed.</w:t>
            </w:r>
            <w:r>
              <w:rPr>
                <w:spacing w:val="-3"/>
                <w:sz w:val="14"/>
              </w:rPr>
              <w:t> </w:t>
            </w:r>
            <w:r>
              <w:rPr>
                <w:spacing w:val="-4"/>
                <w:sz w:val="14"/>
              </w:rPr>
              <w:t>Uni.</w:t>
            </w:r>
          </w:p>
          <w:p>
            <w:pPr>
              <w:pStyle w:val="TableParagraph"/>
              <w:spacing w:line="144" w:lineRule="exact"/>
              <w:ind w:left="372"/>
              <w:rPr>
                <w:sz w:val="14"/>
              </w:rPr>
            </w:pPr>
            <w:r>
              <w:rPr>
                <w:spacing w:val="-2"/>
                <w:sz w:val="14"/>
              </w:rPr>
              <w:t>Kashere</w:t>
            </w:r>
          </w:p>
        </w:tc>
        <w:tc>
          <w:tcPr>
            <w:tcW w:w="1187" w:type="dxa"/>
          </w:tcPr>
          <w:p>
            <w:pPr>
              <w:pStyle w:val="TableParagraph"/>
              <w:spacing w:line="158" w:lineRule="exact"/>
              <w:ind w:left="4" w:right="54"/>
              <w:jc w:val="center"/>
              <w:rPr>
                <w:sz w:val="14"/>
              </w:rPr>
            </w:pPr>
            <w:r>
              <w:rPr>
                <w:spacing w:val="-2"/>
                <w:sz w:val="14"/>
              </w:rPr>
              <w:t>1,964,665,329</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314,744,444</w:t>
            </w:r>
          </w:p>
        </w:tc>
        <w:tc>
          <w:tcPr>
            <w:tcW w:w="1320" w:type="dxa"/>
          </w:tcPr>
          <w:p>
            <w:pPr>
              <w:pStyle w:val="TableParagraph"/>
              <w:spacing w:line="158" w:lineRule="exact"/>
              <w:ind w:left="1" w:right="7"/>
              <w:jc w:val="center"/>
              <w:rPr>
                <w:sz w:val="14"/>
              </w:rPr>
            </w:pPr>
            <w:r>
              <w:rPr>
                <w:spacing w:val="-2"/>
                <w:sz w:val="14"/>
              </w:rPr>
              <w:t>18,333,333</w:t>
            </w:r>
          </w:p>
        </w:tc>
        <w:tc>
          <w:tcPr>
            <w:tcW w:w="1253" w:type="dxa"/>
          </w:tcPr>
          <w:p>
            <w:pPr>
              <w:pStyle w:val="TableParagraph"/>
              <w:spacing w:line="158" w:lineRule="exact"/>
              <w:ind w:left="330"/>
              <w:rPr>
                <w:sz w:val="14"/>
              </w:rPr>
            </w:pPr>
            <w:r>
              <w:rPr>
                <w:spacing w:val="-2"/>
                <w:sz w:val="14"/>
              </w:rPr>
              <w:t>2,390,869,911</w:t>
            </w:r>
          </w:p>
        </w:tc>
      </w:tr>
      <w:tr>
        <w:trPr>
          <w:trHeight w:val="321" w:hRule="atLeast"/>
        </w:trPr>
        <w:tc>
          <w:tcPr>
            <w:tcW w:w="739" w:type="dxa"/>
          </w:tcPr>
          <w:p>
            <w:pPr>
              <w:pStyle w:val="TableParagraph"/>
              <w:spacing w:line="158" w:lineRule="exact"/>
              <w:ind w:left="50"/>
              <w:rPr>
                <w:sz w:val="14"/>
              </w:rPr>
            </w:pPr>
            <w:r>
              <w:rPr>
                <w:spacing w:val="-5"/>
                <w:sz w:val="14"/>
              </w:rPr>
              <w:t>39</w:t>
            </w:r>
          </w:p>
        </w:tc>
        <w:tc>
          <w:tcPr>
            <w:tcW w:w="1397" w:type="dxa"/>
          </w:tcPr>
          <w:p>
            <w:pPr>
              <w:pStyle w:val="TableParagraph"/>
              <w:spacing w:line="158" w:lineRule="exact"/>
              <w:ind w:left="372"/>
              <w:rPr>
                <w:sz w:val="14"/>
              </w:rPr>
            </w:pPr>
            <w:r>
              <w:rPr>
                <w:sz w:val="14"/>
              </w:rPr>
              <w:t>Fed.</w:t>
            </w:r>
            <w:r>
              <w:rPr>
                <w:spacing w:val="-3"/>
                <w:sz w:val="14"/>
              </w:rPr>
              <w:t> </w:t>
            </w:r>
            <w:r>
              <w:rPr>
                <w:spacing w:val="-4"/>
                <w:sz w:val="14"/>
              </w:rPr>
              <w:t>Uni.</w:t>
            </w:r>
          </w:p>
          <w:p>
            <w:pPr>
              <w:pStyle w:val="TableParagraph"/>
              <w:spacing w:line="144" w:lineRule="exact"/>
              <w:ind w:left="372"/>
              <w:rPr>
                <w:sz w:val="14"/>
              </w:rPr>
            </w:pPr>
            <w:r>
              <w:rPr>
                <w:spacing w:val="-2"/>
                <w:sz w:val="14"/>
              </w:rPr>
              <w:t>Lokoja</w:t>
            </w:r>
          </w:p>
        </w:tc>
        <w:tc>
          <w:tcPr>
            <w:tcW w:w="1187" w:type="dxa"/>
          </w:tcPr>
          <w:p>
            <w:pPr>
              <w:pStyle w:val="TableParagraph"/>
              <w:spacing w:line="158" w:lineRule="exact"/>
              <w:ind w:left="4" w:right="54"/>
              <w:jc w:val="center"/>
              <w:rPr>
                <w:sz w:val="14"/>
              </w:rPr>
            </w:pPr>
            <w:r>
              <w:rPr>
                <w:spacing w:val="-2"/>
                <w:sz w:val="14"/>
              </w:rPr>
              <w:t>1,966,549,238</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314,744,444</w:t>
            </w:r>
          </w:p>
        </w:tc>
        <w:tc>
          <w:tcPr>
            <w:tcW w:w="1320" w:type="dxa"/>
          </w:tcPr>
          <w:p>
            <w:pPr>
              <w:pStyle w:val="TableParagraph"/>
              <w:spacing w:line="158" w:lineRule="exact"/>
              <w:ind w:left="1" w:right="7"/>
              <w:jc w:val="center"/>
              <w:rPr>
                <w:sz w:val="14"/>
              </w:rPr>
            </w:pPr>
            <w:r>
              <w:rPr>
                <w:spacing w:val="-2"/>
                <w:sz w:val="14"/>
              </w:rPr>
              <w:t>18,333,333</w:t>
            </w:r>
          </w:p>
        </w:tc>
        <w:tc>
          <w:tcPr>
            <w:tcW w:w="1253" w:type="dxa"/>
          </w:tcPr>
          <w:p>
            <w:pPr>
              <w:pStyle w:val="TableParagraph"/>
              <w:spacing w:line="158" w:lineRule="exact"/>
              <w:ind w:left="330"/>
              <w:rPr>
                <w:sz w:val="14"/>
              </w:rPr>
            </w:pPr>
            <w:r>
              <w:rPr>
                <w:spacing w:val="-2"/>
                <w:sz w:val="14"/>
              </w:rPr>
              <w:t>2,392,753,820</w:t>
            </w:r>
          </w:p>
        </w:tc>
      </w:tr>
      <w:tr>
        <w:trPr>
          <w:trHeight w:val="323" w:hRule="atLeast"/>
        </w:trPr>
        <w:tc>
          <w:tcPr>
            <w:tcW w:w="739" w:type="dxa"/>
          </w:tcPr>
          <w:p>
            <w:pPr>
              <w:pStyle w:val="TableParagraph"/>
              <w:spacing w:line="158" w:lineRule="exact"/>
              <w:ind w:left="50"/>
              <w:rPr>
                <w:sz w:val="14"/>
              </w:rPr>
            </w:pPr>
            <w:r>
              <w:rPr>
                <w:spacing w:val="-5"/>
                <w:sz w:val="14"/>
              </w:rPr>
              <w:t>40</w:t>
            </w:r>
          </w:p>
        </w:tc>
        <w:tc>
          <w:tcPr>
            <w:tcW w:w="1397" w:type="dxa"/>
          </w:tcPr>
          <w:p>
            <w:pPr>
              <w:pStyle w:val="TableParagraph"/>
              <w:spacing w:line="158" w:lineRule="exact"/>
              <w:ind w:left="372"/>
              <w:rPr>
                <w:sz w:val="14"/>
              </w:rPr>
            </w:pPr>
            <w:r>
              <w:rPr>
                <w:sz w:val="14"/>
              </w:rPr>
              <w:t>Fed.</w:t>
            </w:r>
            <w:r>
              <w:rPr>
                <w:spacing w:val="-3"/>
                <w:sz w:val="14"/>
              </w:rPr>
              <w:t> </w:t>
            </w:r>
            <w:r>
              <w:rPr>
                <w:spacing w:val="-4"/>
                <w:sz w:val="14"/>
              </w:rPr>
              <w:t>Uni.</w:t>
            </w:r>
          </w:p>
          <w:p>
            <w:pPr>
              <w:pStyle w:val="TableParagraph"/>
              <w:spacing w:line="146" w:lineRule="exact"/>
              <w:ind w:left="372"/>
              <w:rPr>
                <w:sz w:val="14"/>
              </w:rPr>
            </w:pPr>
            <w:r>
              <w:rPr>
                <w:spacing w:val="-2"/>
                <w:sz w:val="14"/>
              </w:rPr>
              <w:t>Wukari</w:t>
            </w:r>
          </w:p>
        </w:tc>
        <w:tc>
          <w:tcPr>
            <w:tcW w:w="1187" w:type="dxa"/>
          </w:tcPr>
          <w:p>
            <w:pPr>
              <w:pStyle w:val="TableParagraph"/>
              <w:spacing w:line="158" w:lineRule="exact"/>
              <w:ind w:left="4" w:right="54"/>
              <w:jc w:val="center"/>
              <w:rPr>
                <w:sz w:val="14"/>
              </w:rPr>
            </w:pPr>
            <w:r>
              <w:rPr>
                <w:spacing w:val="-2"/>
                <w:sz w:val="14"/>
              </w:rPr>
              <w:t>2,148,797,877</w:t>
            </w:r>
          </w:p>
        </w:tc>
        <w:tc>
          <w:tcPr>
            <w:tcW w:w="1137" w:type="dxa"/>
          </w:tcPr>
          <w:p>
            <w:pPr>
              <w:pStyle w:val="TableParagraph"/>
              <w:spacing w:line="158" w:lineRule="exact"/>
              <w:ind w:left="3" w:right="35"/>
              <w:jc w:val="center"/>
              <w:rPr>
                <w:sz w:val="14"/>
              </w:rPr>
            </w:pPr>
            <w:r>
              <w:rPr>
                <w:spacing w:val="-2"/>
                <w:sz w:val="14"/>
              </w:rPr>
              <w:t>49,537,919</w:t>
            </w:r>
          </w:p>
        </w:tc>
        <w:tc>
          <w:tcPr>
            <w:tcW w:w="1175" w:type="dxa"/>
          </w:tcPr>
          <w:p>
            <w:pPr>
              <w:pStyle w:val="TableParagraph"/>
              <w:spacing w:line="158" w:lineRule="exact"/>
              <w:ind w:left="2" w:right="9"/>
              <w:jc w:val="center"/>
              <w:rPr>
                <w:sz w:val="14"/>
              </w:rPr>
            </w:pPr>
            <w:r>
              <w:rPr>
                <w:spacing w:val="-2"/>
                <w:sz w:val="14"/>
              </w:rPr>
              <w:t>43,588,886</w:t>
            </w:r>
          </w:p>
        </w:tc>
        <w:tc>
          <w:tcPr>
            <w:tcW w:w="1318" w:type="dxa"/>
          </w:tcPr>
          <w:p>
            <w:pPr>
              <w:pStyle w:val="TableParagraph"/>
              <w:spacing w:line="158" w:lineRule="exact"/>
              <w:ind w:right="68"/>
              <w:jc w:val="center"/>
              <w:rPr>
                <w:sz w:val="14"/>
              </w:rPr>
            </w:pPr>
            <w:r>
              <w:rPr>
                <w:spacing w:val="-2"/>
                <w:sz w:val="14"/>
              </w:rPr>
              <w:t>559,744,444</w:t>
            </w:r>
          </w:p>
        </w:tc>
        <w:tc>
          <w:tcPr>
            <w:tcW w:w="1320" w:type="dxa"/>
          </w:tcPr>
          <w:p>
            <w:pPr>
              <w:pStyle w:val="TableParagraph"/>
              <w:spacing w:line="158" w:lineRule="exact"/>
              <w:ind w:left="1" w:right="7"/>
              <w:jc w:val="center"/>
              <w:rPr>
                <w:sz w:val="14"/>
              </w:rPr>
            </w:pPr>
            <w:r>
              <w:rPr>
                <w:spacing w:val="-2"/>
                <w:sz w:val="14"/>
              </w:rPr>
              <w:t>53,333,333</w:t>
            </w:r>
          </w:p>
        </w:tc>
        <w:tc>
          <w:tcPr>
            <w:tcW w:w="1253" w:type="dxa"/>
          </w:tcPr>
          <w:p>
            <w:pPr>
              <w:pStyle w:val="TableParagraph"/>
              <w:spacing w:line="158" w:lineRule="exact"/>
              <w:ind w:left="330"/>
              <w:rPr>
                <w:sz w:val="14"/>
              </w:rPr>
            </w:pPr>
            <w:r>
              <w:rPr>
                <w:spacing w:val="-2"/>
                <w:sz w:val="14"/>
              </w:rPr>
              <w:t>2,855,002,459</w:t>
            </w:r>
          </w:p>
        </w:tc>
      </w:tr>
      <w:tr>
        <w:trPr>
          <w:trHeight w:val="159" w:hRule="atLeast"/>
        </w:trPr>
        <w:tc>
          <w:tcPr>
            <w:tcW w:w="739" w:type="dxa"/>
          </w:tcPr>
          <w:p>
            <w:pPr>
              <w:pStyle w:val="TableParagraph"/>
              <w:spacing w:line="140" w:lineRule="exact"/>
              <w:ind w:left="50"/>
              <w:rPr>
                <w:b/>
                <w:sz w:val="14"/>
              </w:rPr>
            </w:pPr>
            <w:r>
              <w:rPr>
                <w:b/>
                <w:spacing w:val="-2"/>
                <w:sz w:val="14"/>
              </w:rPr>
              <w:t>Total</w:t>
            </w:r>
          </w:p>
        </w:tc>
        <w:tc>
          <w:tcPr>
            <w:tcW w:w="1397" w:type="dxa"/>
          </w:tcPr>
          <w:p>
            <w:pPr>
              <w:pStyle w:val="TableParagraph"/>
              <w:rPr>
                <w:sz w:val="10"/>
              </w:rPr>
            </w:pPr>
          </w:p>
        </w:tc>
        <w:tc>
          <w:tcPr>
            <w:tcW w:w="1187" w:type="dxa"/>
          </w:tcPr>
          <w:p>
            <w:pPr>
              <w:pStyle w:val="TableParagraph"/>
              <w:spacing w:line="140" w:lineRule="exact"/>
              <w:ind w:right="54"/>
              <w:jc w:val="center"/>
              <w:rPr>
                <w:b/>
                <w:sz w:val="14"/>
              </w:rPr>
            </w:pPr>
            <w:r>
              <w:rPr>
                <w:b/>
                <w:spacing w:val="-2"/>
                <w:sz w:val="14"/>
              </w:rPr>
              <w:t>206,391,858,312</w:t>
            </w:r>
          </w:p>
        </w:tc>
        <w:tc>
          <w:tcPr>
            <w:tcW w:w="1137" w:type="dxa"/>
          </w:tcPr>
          <w:p>
            <w:pPr>
              <w:pStyle w:val="TableParagraph"/>
              <w:spacing w:line="140" w:lineRule="exact"/>
              <w:ind w:left="5" w:right="35"/>
              <w:jc w:val="center"/>
              <w:rPr>
                <w:b/>
                <w:sz w:val="14"/>
              </w:rPr>
            </w:pPr>
            <w:r>
              <w:rPr>
                <w:b/>
                <w:spacing w:val="-2"/>
                <w:sz w:val="14"/>
              </w:rPr>
              <w:t>3,820,696,444</w:t>
            </w:r>
          </w:p>
        </w:tc>
        <w:tc>
          <w:tcPr>
            <w:tcW w:w="1175" w:type="dxa"/>
          </w:tcPr>
          <w:p>
            <w:pPr>
              <w:pStyle w:val="TableParagraph"/>
              <w:spacing w:line="140" w:lineRule="exact"/>
              <w:ind w:left="5" w:right="9"/>
              <w:jc w:val="center"/>
              <w:rPr>
                <w:b/>
                <w:sz w:val="14"/>
              </w:rPr>
            </w:pPr>
            <w:r>
              <w:rPr>
                <w:b/>
                <w:spacing w:val="-2"/>
                <w:sz w:val="14"/>
              </w:rPr>
              <w:t>2,147,779,881</w:t>
            </w:r>
          </w:p>
        </w:tc>
        <w:tc>
          <w:tcPr>
            <w:tcW w:w="1318" w:type="dxa"/>
          </w:tcPr>
          <w:p>
            <w:pPr>
              <w:pStyle w:val="TableParagraph"/>
              <w:spacing w:line="140" w:lineRule="exact"/>
              <w:ind w:left="3" w:right="68"/>
              <w:jc w:val="center"/>
              <w:rPr>
                <w:b/>
                <w:sz w:val="14"/>
              </w:rPr>
            </w:pPr>
            <w:r>
              <w:rPr>
                <w:b/>
                <w:spacing w:val="-2"/>
                <w:sz w:val="14"/>
              </w:rPr>
              <w:t>15,944,347,395</w:t>
            </w:r>
          </w:p>
        </w:tc>
        <w:tc>
          <w:tcPr>
            <w:tcW w:w="1320" w:type="dxa"/>
          </w:tcPr>
          <w:p>
            <w:pPr>
              <w:pStyle w:val="TableParagraph"/>
              <w:spacing w:line="140" w:lineRule="exact"/>
              <w:ind w:left="4" w:right="7"/>
              <w:jc w:val="center"/>
              <w:rPr>
                <w:b/>
                <w:sz w:val="14"/>
              </w:rPr>
            </w:pPr>
            <w:r>
              <w:rPr>
                <w:b/>
                <w:spacing w:val="-2"/>
                <w:sz w:val="14"/>
              </w:rPr>
              <w:t>1,326,488,144</w:t>
            </w:r>
          </w:p>
        </w:tc>
        <w:tc>
          <w:tcPr>
            <w:tcW w:w="1253" w:type="dxa"/>
          </w:tcPr>
          <w:p>
            <w:pPr>
              <w:pStyle w:val="TableParagraph"/>
              <w:spacing w:line="140" w:lineRule="exact"/>
              <w:ind w:left="260"/>
              <w:rPr>
                <w:b/>
                <w:sz w:val="14"/>
              </w:rPr>
            </w:pPr>
            <w:r>
              <w:rPr>
                <w:b/>
                <w:spacing w:val="-2"/>
                <w:sz w:val="14"/>
              </w:rPr>
              <w:t>229,631,170,176</w:t>
            </w:r>
          </w:p>
        </w:tc>
      </w:tr>
    </w:tbl>
    <w:p>
      <w:pPr>
        <w:spacing w:before="174"/>
        <w:ind w:left="300" w:right="0" w:firstLine="0"/>
        <w:jc w:val="left"/>
        <w:rPr>
          <w:rFonts w:ascii="Calibri"/>
          <w:b/>
          <w:sz w:val="20"/>
        </w:rPr>
      </w:pPr>
      <w:r>
        <w:rPr>
          <w:rFonts w:ascii="Calibri"/>
          <w:b/>
          <w:sz w:val="20"/>
        </w:rPr>
        <w:t>Source:</w:t>
      </w:r>
      <w:r>
        <w:rPr>
          <w:rFonts w:ascii="Calibri"/>
          <w:b/>
          <w:spacing w:val="-5"/>
          <w:sz w:val="20"/>
        </w:rPr>
        <w:t> </w:t>
      </w:r>
      <w:r>
        <w:rPr>
          <w:rFonts w:ascii="Calibri"/>
          <w:b/>
          <w:sz w:val="20"/>
        </w:rPr>
        <w:t>Fed</w:t>
      </w:r>
      <w:r>
        <w:rPr>
          <w:rFonts w:ascii="Calibri"/>
          <w:b/>
          <w:spacing w:val="-4"/>
          <w:sz w:val="20"/>
        </w:rPr>
        <w:t> </w:t>
      </w:r>
      <w:r>
        <w:rPr>
          <w:rFonts w:ascii="Calibri"/>
          <w:b/>
          <w:sz w:val="20"/>
        </w:rPr>
        <w:t>Min</w:t>
      </w:r>
      <w:r>
        <w:rPr>
          <w:rFonts w:ascii="Calibri"/>
          <w:b/>
          <w:spacing w:val="-4"/>
          <w:sz w:val="20"/>
        </w:rPr>
        <w:t> </w:t>
      </w:r>
      <w:r>
        <w:rPr>
          <w:rFonts w:ascii="Calibri"/>
          <w:b/>
          <w:sz w:val="20"/>
        </w:rPr>
        <w:t>Edu.</w:t>
      </w:r>
      <w:r>
        <w:rPr>
          <w:rFonts w:ascii="Calibri"/>
          <w:b/>
          <w:spacing w:val="-6"/>
          <w:sz w:val="20"/>
        </w:rPr>
        <w:t> </w:t>
      </w:r>
      <w:r>
        <w:rPr>
          <w:rFonts w:ascii="Calibri"/>
          <w:b/>
          <w:spacing w:val="-2"/>
          <w:sz w:val="20"/>
        </w:rPr>
        <w:t>(2014)</w:t>
      </w:r>
    </w:p>
    <w:p>
      <w:pPr>
        <w:spacing w:after="0"/>
        <w:jc w:val="left"/>
        <w:rPr>
          <w:rFonts w:ascii="Calibri"/>
          <w:sz w:val="20"/>
        </w:rPr>
        <w:sectPr>
          <w:pgSz w:w="11910" w:h="16840"/>
          <w:pgMar w:header="761" w:footer="0" w:top="980" w:bottom="280" w:left="780" w:right="820"/>
        </w:sectPr>
      </w:pPr>
    </w:p>
    <w:p>
      <w:pPr>
        <w:pStyle w:val="BodyText"/>
        <w:spacing w:before="172"/>
        <w:rPr>
          <w:rFonts w:ascii="Calibri"/>
          <w:b/>
        </w:rPr>
      </w:pPr>
    </w:p>
    <w:p>
      <w:pPr>
        <w:pStyle w:val="Heading1"/>
        <w:ind w:left="3121" w:right="3347" w:firstLine="1022"/>
        <w:jc w:val="left"/>
      </w:pPr>
      <w:r>
        <w:rPr/>
        <w:t>APPENDIX E LETTER</w:t>
      </w:r>
      <w:r>
        <w:rPr>
          <w:spacing w:val="-18"/>
        </w:rPr>
        <w:t> </w:t>
      </w:r>
      <w:r>
        <w:rPr/>
        <w:t>OF</w:t>
      </w:r>
      <w:r>
        <w:rPr>
          <w:spacing w:val="-17"/>
        </w:rPr>
        <w:t> </w:t>
      </w:r>
      <w:r>
        <w:rPr/>
        <w:t>TRANSMITTAL</w:t>
      </w:r>
    </w:p>
    <w:p>
      <w:pPr>
        <w:pStyle w:val="BodyText"/>
        <w:rPr>
          <w:b/>
        </w:rPr>
      </w:pPr>
    </w:p>
    <w:p>
      <w:pPr>
        <w:pStyle w:val="BodyText"/>
        <w:spacing w:before="318"/>
        <w:rPr>
          <w:b/>
        </w:rPr>
      </w:pPr>
    </w:p>
    <w:p>
      <w:pPr>
        <w:pStyle w:val="BodyText"/>
        <w:ind w:left="4621" w:right="980"/>
      </w:pPr>
      <w:r>
        <w:rPr/>
        <w:t>Department</w:t>
      </w:r>
      <w:r>
        <w:rPr>
          <w:spacing w:val="-13"/>
        </w:rPr>
        <w:t> </w:t>
      </w:r>
      <w:r>
        <w:rPr/>
        <w:t>of</w:t>
      </w:r>
      <w:r>
        <w:rPr>
          <w:spacing w:val="-14"/>
        </w:rPr>
        <w:t> </w:t>
      </w:r>
      <w:r>
        <w:rPr/>
        <w:t>Vocational</w:t>
      </w:r>
      <w:r>
        <w:rPr>
          <w:spacing w:val="-13"/>
        </w:rPr>
        <w:t> </w:t>
      </w:r>
      <w:r>
        <w:rPr/>
        <w:t>Education Faculty of Education</w:t>
      </w:r>
    </w:p>
    <w:p>
      <w:pPr>
        <w:pStyle w:val="BodyText"/>
        <w:ind w:left="4621" w:right="2242"/>
      </w:pPr>
      <w:r>
        <w:rPr/>
        <w:t>Nnamdi</w:t>
      </w:r>
      <w:r>
        <w:rPr>
          <w:spacing w:val="-18"/>
        </w:rPr>
        <w:t> </w:t>
      </w:r>
      <w:r>
        <w:rPr/>
        <w:t>Azikiwe</w:t>
      </w:r>
      <w:r>
        <w:rPr>
          <w:spacing w:val="-17"/>
        </w:rPr>
        <w:t> </w:t>
      </w:r>
      <w:r>
        <w:rPr/>
        <w:t>University, </w:t>
      </w:r>
      <w:r>
        <w:rPr>
          <w:spacing w:val="-4"/>
        </w:rPr>
        <w:t>Akwa</w:t>
      </w:r>
    </w:p>
    <w:p>
      <w:pPr>
        <w:pStyle w:val="BodyText"/>
        <w:spacing w:line="322" w:lineRule="exact"/>
        <w:ind w:left="4621"/>
      </w:pPr>
      <w:r>
        <w:rPr>
          <w:spacing w:val="-2"/>
        </w:rPr>
        <w:t>Nigeria</w:t>
      </w:r>
    </w:p>
    <w:p>
      <w:pPr>
        <w:pStyle w:val="BodyText"/>
        <w:ind w:left="4621"/>
      </w:pPr>
      <w:r>
        <w:rPr/>
        <w:t>15</w:t>
      </w:r>
      <w:r>
        <w:rPr>
          <w:vertAlign w:val="superscript"/>
        </w:rPr>
        <w:t>th</w:t>
      </w:r>
      <w:r>
        <w:rPr>
          <w:spacing w:val="-5"/>
          <w:vertAlign w:val="baseline"/>
        </w:rPr>
        <w:t> </w:t>
      </w:r>
      <w:r>
        <w:rPr>
          <w:vertAlign w:val="baseline"/>
        </w:rPr>
        <w:t>June,</w:t>
      </w:r>
      <w:r>
        <w:rPr>
          <w:spacing w:val="-3"/>
          <w:vertAlign w:val="baseline"/>
        </w:rPr>
        <w:t> </w:t>
      </w:r>
      <w:r>
        <w:rPr>
          <w:spacing w:val="-4"/>
          <w:vertAlign w:val="baseline"/>
        </w:rPr>
        <w:t>2015</w:t>
      </w:r>
    </w:p>
    <w:p>
      <w:pPr>
        <w:pStyle w:val="BodyText"/>
        <w:spacing w:before="252"/>
      </w:pPr>
    </w:p>
    <w:p>
      <w:pPr>
        <w:spacing w:before="1"/>
        <w:ind w:left="300" w:right="0" w:firstLine="0"/>
        <w:jc w:val="both"/>
        <w:rPr>
          <w:b/>
          <w:sz w:val="28"/>
        </w:rPr>
      </w:pPr>
      <w:r>
        <w:rPr>
          <w:b/>
          <w:sz w:val="28"/>
        </w:rPr>
        <w:t>Dear</w:t>
      </w:r>
      <w:r>
        <w:rPr>
          <w:b/>
          <w:spacing w:val="-1"/>
          <w:sz w:val="28"/>
        </w:rPr>
        <w:t> </w:t>
      </w:r>
      <w:r>
        <w:rPr>
          <w:b/>
          <w:spacing w:val="-2"/>
          <w:sz w:val="28"/>
        </w:rPr>
        <w:t>Sir/Madam,</w:t>
      </w:r>
    </w:p>
    <w:p>
      <w:pPr>
        <w:pStyle w:val="BodyText"/>
        <w:rPr>
          <w:b/>
        </w:rPr>
      </w:pPr>
    </w:p>
    <w:p>
      <w:pPr>
        <w:pStyle w:val="BodyText"/>
        <w:spacing w:before="248"/>
        <w:rPr>
          <w:b/>
        </w:rPr>
      </w:pPr>
    </w:p>
    <w:p>
      <w:pPr>
        <w:pStyle w:val="Heading1"/>
        <w:ind w:left="4"/>
      </w:pPr>
      <w:r>
        <w:rPr/>
        <w:t>REQUEST</w:t>
      </w:r>
      <w:r>
        <w:rPr>
          <w:spacing w:val="-4"/>
        </w:rPr>
        <w:t> </w:t>
      </w:r>
      <w:r>
        <w:rPr/>
        <w:t>FOR</w:t>
      </w:r>
      <w:r>
        <w:rPr>
          <w:spacing w:val="-3"/>
        </w:rPr>
        <w:t> </w:t>
      </w:r>
      <w:r>
        <w:rPr/>
        <w:t>COMPLETION</w:t>
      </w:r>
      <w:r>
        <w:rPr>
          <w:spacing w:val="-3"/>
        </w:rPr>
        <w:t> </w:t>
      </w:r>
      <w:r>
        <w:rPr/>
        <w:t>OF</w:t>
      </w:r>
      <w:r>
        <w:rPr>
          <w:spacing w:val="-6"/>
        </w:rPr>
        <w:t> </w:t>
      </w:r>
      <w:r>
        <w:rPr>
          <w:spacing w:val="-2"/>
        </w:rPr>
        <w:t>QUESTIONNAIRE</w:t>
      </w:r>
    </w:p>
    <w:p>
      <w:pPr>
        <w:spacing w:line="480" w:lineRule="auto" w:before="317"/>
        <w:ind w:left="300" w:right="613" w:firstLine="0"/>
        <w:jc w:val="both"/>
        <w:rPr>
          <w:sz w:val="28"/>
        </w:rPr>
      </w:pPr>
      <w:r>
        <w:rPr>
          <w:sz w:val="28"/>
        </w:rPr>
        <w:t>I am a postgraduate student in the above named Department and University. I am undertaking a study on </w:t>
      </w:r>
      <w:r>
        <w:rPr>
          <w:b/>
          <w:sz w:val="28"/>
        </w:rPr>
        <w:t>“Analysis of TETFund interventions in improving the quality of business education in tertiary institutions in Edo and Delta States”</w:t>
      </w:r>
      <w:r>
        <w:rPr>
          <w:sz w:val="28"/>
        </w:rPr>
        <w:t>. Your frank and quick answers to the questions will highly be appreciated. Kindly fill the questions in a way that most accurately gives your opinion. Be assured that your responses will be treated with utmost confidentiality and will be used only for academic purpose only.</w:t>
      </w:r>
    </w:p>
    <w:p>
      <w:pPr>
        <w:pStyle w:val="BodyText"/>
        <w:spacing w:before="2"/>
      </w:pPr>
    </w:p>
    <w:p>
      <w:pPr>
        <w:pStyle w:val="BodyText"/>
        <w:spacing w:line="480" w:lineRule="auto"/>
        <w:ind w:left="300" w:right="4722"/>
      </w:pPr>
      <w:r>
        <w:rPr/>
        <w:t>Thanks</w:t>
      </w:r>
      <w:r>
        <w:rPr>
          <w:spacing w:val="-8"/>
        </w:rPr>
        <w:t> </w:t>
      </w:r>
      <w:r>
        <w:rPr/>
        <w:t>for</w:t>
      </w:r>
      <w:r>
        <w:rPr>
          <w:spacing w:val="-9"/>
        </w:rPr>
        <w:t> </w:t>
      </w:r>
      <w:r>
        <w:rPr/>
        <w:t>your</w:t>
      </w:r>
      <w:r>
        <w:rPr>
          <w:spacing w:val="-9"/>
        </w:rPr>
        <w:t> </w:t>
      </w:r>
      <w:r>
        <w:rPr/>
        <w:t>anticipated</w:t>
      </w:r>
      <w:r>
        <w:rPr>
          <w:spacing w:val="-8"/>
        </w:rPr>
        <w:t> </w:t>
      </w:r>
      <w:r>
        <w:rPr/>
        <w:t>co-operation. Yours faithfully,</w:t>
      </w:r>
    </w:p>
    <w:p>
      <w:pPr>
        <w:spacing w:line="242" w:lineRule="auto" w:before="4"/>
        <w:ind w:left="300" w:right="6432" w:firstLine="0"/>
        <w:jc w:val="left"/>
        <w:rPr>
          <w:b/>
          <w:sz w:val="28"/>
        </w:rPr>
      </w:pPr>
      <w:r>
        <w:rPr>
          <w:b/>
          <w:sz w:val="28"/>
        </w:rPr>
        <w:t>Adesuwa</w:t>
      </w:r>
      <w:r>
        <w:rPr>
          <w:b/>
          <w:spacing w:val="-18"/>
          <w:sz w:val="28"/>
        </w:rPr>
        <w:t> </w:t>
      </w:r>
      <w:r>
        <w:rPr>
          <w:b/>
          <w:sz w:val="28"/>
        </w:rPr>
        <w:t>IMAFIDON </w:t>
      </w:r>
      <w:r>
        <w:rPr>
          <w:b/>
          <w:spacing w:val="-2"/>
          <w:sz w:val="28"/>
        </w:rPr>
        <w:t>Researcher.</w:t>
      </w:r>
    </w:p>
    <w:p>
      <w:pPr>
        <w:pStyle w:val="Heading1"/>
        <w:spacing w:before="317"/>
        <w:ind w:left="2"/>
      </w:pPr>
      <w:r>
        <w:rPr/>
        <w:t>APPENDIX</w:t>
      </w:r>
      <w:r>
        <w:rPr>
          <w:spacing w:val="-11"/>
        </w:rPr>
        <w:t> </w:t>
      </w:r>
      <w:r>
        <w:rPr>
          <w:spacing w:val="-10"/>
        </w:rPr>
        <w:t>F</w:t>
      </w:r>
    </w:p>
    <w:p>
      <w:pPr>
        <w:spacing w:after="0"/>
        <w:sectPr>
          <w:pgSz w:w="11910" w:h="16840"/>
          <w:pgMar w:header="761" w:footer="0" w:top="980" w:bottom="280" w:left="780" w:right="820"/>
        </w:sectPr>
      </w:pPr>
    </w:p>
    <w:p>
      <w:pPr>
        <w:pStyle w:val="BodyText"/>
        <w:spacing w:before="217"/>
        <w:rPr>
          <w:b/>
          <w:sz w:val="26"/>
        </w:rPr>
      </w:pPr>
    </w:p>
    <w:p>
      <w:pPr>
        <w:spacing w:before="0"/>
        <w:ind w:left="2998" w:right="0" w:hanging="2206"/>
        <w:jc w:val="left"/>
        <w:rPr>
          <w:b/>
          <w:sz w:val="26"/>
        </w:rPr>
      </w:pPr>
      <w:r>
        <w:rPr>
          <w:b/>
          <w:sz w:val="26"/>
        </w:rPr>
        <w:t>TETFUND</w:t>
      </w:r>
      <w:r>
        <w:rPr>
          <w:b/>
          <w:spacing w:val="-8"/>
          <w:sz w:val="26"/>
        </w:rPr>
        <w:t> </w:t>
      </w:r>
      <w:r>
        <w:rPr>
          <w:b/>
          <w:sz w:val="26"/>
        </w:rPr>
        <w:t>AND</w:t>
      </w:r>
      <w:r>
        <w:rPr>
          <w:b/>
          <w:spacing w:val="-8"/>
          <w:sz w:val="26"/>
        </w:rPr>
        <w:t> </w:t>
      </w:r>
      <w:r>
        <w:rPr>
          <w:b/>
          <w:sz w:val="26"/>
        </w:rPr>
        <w:t>QUALITY</w:t>
      </w:r>
      <w:r>
        <w:rPr>
          <w:b/>
          <w:spacing w:val="-6"/>
          <w:sz w:val="26"/>
        </w:rPr>
        <w:t> </w:t>
      </w:r>
      <w:r>
        <w:rPr>
          <w:b/>
          <w:sz w:val="26"/>
        </w:rPr>
        <w:t>OF</w:t>
      </w:r>
      <w:r>
        <w:rPr>
          <w:b/>
          <w:spacing w:val="-6"/>
          <w:sz w:val="26"/>
        </w:rPr>
        <w:t> </w:t>
      </w:r>
      <w:r>
        <w:rPr>
          <w:b/>
          <w:sz w:val="26"/>
        </w:rPr>
        <w:t>BUSINESS</w:t>
      </w:r>
      <w:r>
        <w:rPr>
          <w:b/>
          <w:spacing w:val="-7"/>
          <w:sz w:val="26"/>
        </w:rPr>
        <w:t> </w:t>
      </w:r>
      <w:r>
        <w:rPr>
          <w:b/>
          <w:sz w:val="26"/>
        </w:rPr>
        <w:t>EDUCATION</w:t>
      </w:r>
      <w:r>
        <w:rPr>
          <w:b/>
          <w:spacing w:val="-7"/>
          <w:sz w:val="26"/>
        </w:rPr>
        <w:t> </w:t>
      </w:r>
      <w:r>
        <w:rPr>
          <w:b/>
          <w:sz w:val="26"/>
        </w:rPr>
        <w:t>PROGRAMME ASSESSMENT QUESTIONNAIRE</w:t>
      </w:r>
    </w:p>
    <w:p>
      <w:pPr>
        <w:pStyle w:val="BodyText"/>
        <w:rPr>
          <w:b/>
          <w:sz w:val="26"/>
        </w:rPr>
      </w:pPr>
    </w:p>
    <w:p>
      <w:pPr>
        <w:pStyle w:val="BodyText"/>
        <w:spacing w:before="43"/>
        <w:rPr>
          <w:b/>
          <w:sz w:val="26"/>
        </w:rPr>
      </w:pPr>
    </w:p>
    <w:p>
      <w:pPr>
        <w:pStyle w:val="Heading1"/>
        <w:ind w:right="0"/>
        <w:jc w:val="both"/>
      </w:pPr>
      <w:r>
        <w:rPr/>
        <w:t>PART</w:t>
      </w:r>
      <w:r>
        <w:rPr>
          <w:spacing w:val="-6"/>
        </w:rPr>
        <w:t> </w:t>
      </w:r>
      <w:r>
        <w:rPr/>
        <w:t>A:</w:t>
      </w:r>
      <w:r>
        <w:rPr>
          <w:spacing w:val="-6"/>
        </w:rPr>
        <w:t> </w:t>
      </w:r>
      <w:r>
        <w:rPr/>
        <w:t>DEMOGRAPHIC</w:t>
      </w:r>
      <w:r>
        <w:rPr>
          <w:spacing w:val="-6"/>
        </w:rPr>
        <w:t> </w:t>
      </w:r>
      <w:r>
        <w:rPr>
          <w:spacing w:val="-2"/>
        </w:rPr>
        <w:t>PROFILE</w:t>
      </w:r>
    </w:p>
    <w:p>
      <w:pPr>
        <w:pStyle w:val="BodyText"/>
        <w:spacing w:before="1"/>
        <w:rPr>
          <w:b/>
        </w:rPr>
      </w:pPr>
    </w:p>
    <w:p>
      <w:pPr>
        <w:pStyle w:val="Heading2"/>
        <w:spacing w:line="271" w:lineRule="auto"/>
        <w:ind w:right="622"/>
      </w:pPr>
      <w:r>
        <w:rPr/>
        <w:t>INSTRUCTION: Listed below are items to elicit data on your personnel profile. Please tick </w:t>
      </w:r>
      <w:r>
        <w:rPr>
          <w:b w:val="0"/>
        </w:rPr>
        <w:t>[ √ ] </w:t>
      </w:r>
      <w:r>
        <w:rPr/>
        <w:t>the options in items 1-5 as they apply to you.</w:t>
      </w:r>
    </w:p>
    <w:p>
      <w:pPr>
        <w:pStyle w:val="ListParagraph"/>
        <w:numPr>
          <w:ilvl w:val="0"/>
          <w:numId w:val="16"/>
        </w:numPr>
        <w:tabs>
          <w:tab w:pos="1020" w:val="left" w:leader="none"/>
          <w:tab w:pos="3012" w:val="left" w:leader="none"/>
          <w:tab w:pos="4371" w:val="left" w:leader="none"/>
        </w:tabs>
        <w:spacing w:line="240" w:lineRule="auto" w:before="209" w:after="0"/>
        <w:ind w:left="1020" w:right="0" w:hanging="540"/>
        <w:jc w:val="left"/>
        <w:rPr>
          <w:sz w:val="28"/>
        </w:rPr>
      </w:pPr>
      <w:r>
        <w:rPr>
          <w:sz w:val="28"/>
        </w:rPr>
        <w:t>Gender:</w:t>
      </w:r>
      <w:r>
        <w:rPr>
          <w:spacing w:val="63"/>
          <w:sz w:val="28"/>
        </w:rPr>
        <w:t> </w:t>
      </w:r>
      <w:r>
        <w:rPr>
          <w:sz w:val="28"/>
        </w:rPr>
        <w:t>Male</w:t>
      </w:r>
      <w:r>
        <w:rPr>
          <w:spacing w:val="-2"/>
          <w:sz w:val="28"/>
        </w:rPr>
        <w:t> </w:t>
      </w:r>
      <w:r>
        <w:rPr>
          <w:spacing w:val="-10"/>
          <w:sz w:val="28"/>
        </w:rPr>
        <w:t>[</w:t>
      </w:r>
      <w:r>
        <w:rPr>
          <w:sz w:val="28"/>
        </w:rPr>
        <w:tab/>
        <w:t>]</w:t>
      </w:r>
      <w:r>
        <w:rPr>
          <w:spacing w:val="-7"/>
          <w:sz w:val="28"/>
        </w:rPr>
        <w:t> </w:t>
      </w:r>
      <w:r>
        <w:rPr>
          <w:sz w:val="28"/>
        </w:rPr>
        <w:t>Female</w:t>
      </w:r>
      <w:r>
        <w:rPr>
          <w:spacing w:val="-1"/>
          <w:sz w:val="28"/>
        </w:rPr>
        <w:t> </w:t>
      </w:r>
      <w:r>
        <w:rPr>
          <w:spacing w:val="-10"/>
          <w:sz w:val="28"/>
        </w:rPr>
        <w:t>[</w:t>
      </w:r>
      <w:r>
        <w:rPr>
          <w:sz w:val="28"/>
        </w:rPr>
        <w:tab/>
      </w:r>
      <w:r>
        <w:rPr>
          <w:spacing w:val="-10"/>
          <w:sz w:val="28"/>
        </w:rPr>
        <w:t>]</w:t>
      </w:r>
    </w:p>
    <w:p>
      <w:pPr>
        <w:pStyle w:val="ListParagraph"/>
        <w:numPr>
          <w:ilvl w:val="0"/>
          <w:numId w:val="16"/>
        </w:numPr>
        <w:tabs>
          <w:tab w:pos="1020" w:val="left" w:leader="none"/>
          <w:tab w:pos="2530" w:val="left" w:leader="none"/>
          <w:tab w:pos="5896" w:val="left" w:leader="none"/>
          <w:tab w:pos="8101" w:val="left" w:leader="none"/>
        </w:tabs>
        <w:spacing w:line="276" w:lineRule="auto" w:before="48" w:after="0"/>
        <w:ind w:left="1020" w:right="614" w:hanging="541"/>
        <w:jc w:val="left"/>
        <w:rPr>
          <w:sz w:val="28"/>
        </w:rPr>
      </w:pPr>
      <w:r>
        <w:rPr>
          <w:sz w:val="28"/>
        </w:rPr>
        <w:t>Type of tertiary institution: university [</w:t>
        <w:tab/>
        <w:t>], Polytechnics [</w:t>
        <w:tab/>
        <w:t>], Colleges </w:t>
      </w:r>
      <w:r>
        <w:rPr>
          <w:sz w:val="28"/>
        </w:rPr>
        <w:t>of Education [</w:t>
        <w:tab/>
      </w:r>
      <w:r>
        <w:rPr>
          <w:spacing w:val="-10"/>
          <w:sz w:val="28"/>
        </w:rPr>
        <w:t>]</w:t>
      </w:r>
    </w:p>
    <w:p>
      <w:pPr>
        <w:pStyle w:val="BodyText"/>
      </w:pPr>
    </w:p>
    <w:p>
      <w:pPr>
        <w:pStyle w:val="BodyText"/>
        <w:spacing w:before="125"/>
      </w:pPr>
    </w:p>
    <w:p>
      <w:pPr>
        <w:pStyle w:val="BodyText"/>
        <w:spacing w:line="276" w:lineRule="auto"/>
        <w:ind w:left="300" w:right="614"/>
        <w:jc w:val="both"/>
      </w:pPr>
      <w:r>
        <w:rPr>
          <w:b/>
        </w:rPr>
        <w:t>PART B: </w:t>
      </w:r>
      <w:r>
        <w:rPr/>
        <w:t>This part of the questionnaire deals with the four areas of TEFund intervention in business education in tertiary institutions. As a business educator, please tick [ √ ] in the column that best describe your assessment on the performance of TETFund interventions in improving the quality of</w:t>
      </w:r>
      <w:r>
        <w:rPr>
          <w:spacing w:val="40"/>
        </w:rPr>
        <w:t> </w:t>
      </w:r>
      <w:r>
        <w:rPr/>
        <w:t>business education in</w:t>
      </w:r>
      <w:r>
        <w:rPr>
          <w:spacing w:val="40"/>
        </w:rPr>
        <w:t> </w:t>
      </w:r>
      <w:r>
        <w:rPr/>
        <w:t>tertiary institutions in Edo and Delta States.</w:t>
      </w:r>
    </w:p>
    <w:p>
      <w:pPr>
        <w:pStyle w:val="BodyText"/>
        <w:spacing w:before="201"/>
        <w:ind w:left="300"/>
      </w:pPr>
      <w:r>
        <w:rPr/>
        <w:t>Use</w:t>
      </w:r>
      <w:r>
        <w:rPr>
          <w:spacing w:val="-4"/>
        </w:rPr>
        <w:t> </w:t>
      </w:r>
      <w:r>
        <w:rPr/>
        <w:t>the</w:t>
      </w:r>
      <w:r>
        <w:rPr>
          <w:spacing w:val="-4"/>
        </w:rPr>
        <w:t> </w:t>
      </w:r>
      <w:r>
        <w:rPr/>
        <w:t>response</w:t>
      </w:r>
      <w:r>
        <w:rPr>
          <w:spacing w:val="-7"/>
        </w:rPr>
        <w:t> </w:t>
      </w:r>
      <w:r>
        <w:rPr/>
        <w:t>options</w:t>
      </w:r>
      <w:r>
        <w:rPr>
          <w:spacing w:val="-3"/>
        </w:rPr>
        <w:t> </w:t>
      </w:r>
      <w:r>
        <w:rPr/>
        <w:t>below</w:t>
      </w:r>
      <w:r>
        <w:rPr>
          <w:spacing w:val="-5"/>
        </w:rPr>
        <w:t> </w:t>
      </w:r>
      <w:r>
        <w:rPr/>
        <w:t>for</w:t>
      </w:r>
      <w:r>
        <w:rPr>
          <w:spacing w:val="-4"/>
        </w:rPr>
        <w:t> </w:t>
      </w:r>
      <w:r>
        <w:rPr/>
        <w:t>all</w:t>
      </w:r>
      <w:r>
        <w:rPr>
          <w:spacing w:val="-3"/>
        </w:rPr>
        <w:t> </w:t>
      </w:r>
      <w:r>
        <w:rPr/>
        <w:t>sections (B1</w:t>
      </w:r>
      <w:r>
        <w:rPr>
          <w:spacing w:val="-5"/>
        </w:rPr>
        <w:t> </w:t>
      </w:r>
      <w:r>
        <w:rPr>
          <w:spacing w:val="-4"/>
        </w:rPr>
        <w:t>–B4)</w:t>
      </w:r>
    </w:p>
    <w:p>
      <w:pPr>
        <w:pStyle w:val="BodyText"/>
        <w:spacing w:before="201"/>
      </w:pPr>
    </w:p>
    <w:p>
      <w:pPr>
        <w:pStyle w:val="BodyText"/>
        <w:ind w:left="300"/>
      </w:pPr>
      <w:r>
        <w:rPr>
          <w:spacing w:val="-4"/>
        </w:rPr>
        <w:t>Key:</w:t>
      </w:r>
    </w:p>
    <w:p>
      <w:pPr>
        <w:pStyle w:val="BodyText"/>
        <w:tabs>
          <w:tab w:pos="3900" w:val="left" w:leader="none"/>
        </w:tabs>
        <w:spacing w:before="321"/>
        <w:ind w:left="300"/>
      </w:pPr>
      <w:r>
        <w:rPr/>
        <w:t>Very</w:t>
      </w:r>
      <w:r>
        <w:rPr>
          <w:spacing w:val="-4"/>
        </w:rPr>
        <w:t> </w:t>
      </w:r>
      <w:r>
        <w:rPr/>
        <w:t>High</w:t>
      </w:r>
      <w:r>
        <w:rPr>
          <w:spacing w:val="-1"/>
        </w:rPr>
        <w:t> </w:t>
      </w:r>
      <w:r>
        <w:rPr>
          <w:spacing w:val="-2"/>
        </w:rPr>
        <w:t>Extent</w:t>
      </w:r>
      <w:r>
        <w:rPr/>
        <w:tab/>
      </w:r>
      <w:r>
        <w:rPr>
          <w:spacing w:val="-2"/>
        </w:rPr>
        <w:t>5points</w:t>
      </w:r>
    </w:p>
    <w:p>
      <w:pPr>
        <w:pStyle w:val="BodyText"/>
        <w:tabs>
          <w:tab w:pos="3900" w:val="left" w:leader="none"/>
        </w:tabs>
        <w:spacing w:before="322"/>
        <w:ind w:left="300"/>
      </w:pPr>
      <w:r>
        <w:rPr/>
        <w:t>High</w:t>
      </w:r>
      <w:r>
        <w:rPr>
          <w:spacing w:val="-3"/>
        </w:rPr>
        <w:t> </w:t>
      </w:r>
      <w:r>
        <w:rPr>
          <w:spacing w:val="-2"/>
        </w:rPr>
        <w:t>Extent</w:t>
      </w:r>
      <w:r>
        <w:rPr/>
        <w:tab/>
      </w:r>
      <w:r>
        <w:rPr>
          <w:spacing w:val="-2"/>
        </w:rPr>
        <w:t>4points</w:t>
      </w:r>
    </w:p>
    <w:p>
      <w:pPr>
        <w:pStyle w:val="BodyText"/>
        <w:spacing w:before="2"/>
      </w:pPr>
    </w:p>
    <w:p>
      <w:pPr>
        <w:pStyle w:val="BodyText"/>
        <w:tabs>
          <w:tab w:pos="3900" w:val="left" w:leader="none"/>
        </w:tabs>
        <w:ind w:left="300"/>
      </w:pPr>
      <w:r>
        <w:rPr/>
        <w:t>Moderate</w:t>
      </w:r>
      <w:r>
        <w:rPr>
          <w:spacing w:val="-4"/>
        </w:rPr>
        <w:t> </w:t>
      </w:r>
      <w:r>
        <w:rPr>
          <w:spacing w:val="-2"/>
        </w:rPr>
        <w:t>Extent</w:t>
      </w:r>
      <w:r>
        <w:rPr/>
        <w:tab/>
      </w:r>
      <w:r>
        <w:rPr>
          <w:spacing w:val="-2"/>
        </w:rPr>
        <w:t>3points</w:t>
      </w:r>
    </w:p>
    <w:p>
      <w:pPr>
        <w:pStyle w:val="BodyText"/>
        <w:tabs>
          <w:tab w:pos="3900" w:val="left" w:leader="none"/>
        </w:tabs>
        <w:spacing w:before="321"/>
        <w:ind w:left="300"/>
      </w:pPr>
      <w:r>
        <w:rPr/>
        <w:t>Low</w:t>
      </w:r>
      <w:r>
        <w:rPr>
          <w:spacing w:val="-3"/>
        </w:rPr>
        <w:t> </w:t>
      </w:r>
      <w:r>
        <w:rPr>
          <w:spacing w:val="-2"/>
        </w:rPr>
        <w:t>Extent</w:t>
      </w:r>
      <w:r>
        <w:rPr/>
        <w:tab/>
      </w:r>
      <w:r>
        <w:rPr>
          <w:spacing w:val="-2"/>
        </w:rPr>
        <w:t>2points</w:t>
      </w:r>
    </w:p>
    <w:p>
      <w:pPr>
        <w:pStyle w:val="BodyText"/>
        <w:tabs>
          <w:tab w:pos="3900" w:val="left" w:leader="none"/>
        </w:tabs>
        <w:spacing w:before="321"/>
        <w:ind w:left="300"/>
      </w:pPr>
      <w:r>
        <w:rPr/>
        <w:t>Very</w:t>
      </w:r>
      <w:r>
        <w:rPr>
          <w:spacing w:val="-4"/>
        </w:rPr>
        <w:t> </w:t>
      </w:r>
      <w:r>
        <w:rPr/>
        <w:t>Low</w:t>
      </w:r>
      <w:r>
        <w:rPr>
          <w:spacing w:val="-3"/>
        </w:rPr>
        <w:t> </w:t>
      </w:r>
      <w:r>
        <w:rPr>
          <w:spacing w:val="-2"/>
        </w:rPr>
        <w:t>Extent</w:t>
      </w:r>
      <w:r>
        <w:rPr/>
        <w:tab/>
      </w:r>
      <w:r>
        <w:rPr>
          <w:spacing w:val="-2"/>
        </w:rPr>
        <w:t>1points</w:t>
      </w:r>
    </w:p>
    <w:p>
      <w:pPr>
        <w:pStyle w:val="BodyText"/>
      </w:pPr>
    </w:p>
    <w:p>
      <w:pPr>
        <w:pStyle w:val="BodyText"/>
      </w:pPr>
    </w:p>
    <w:p>
      <w:pPr>
        <w:pStyle w:val="BodyText"/>
      </w:pPr>
    </w:p>
    <w:p>
      <w:pPr>
        <w:pStyle w:val="BodyText"/>
      </w:pPr>
    </w:p>
    <w:p>
      <w:pPr>
        <w:pStyle w:val="BodyText"/>
        <w:spacing w:before="5"/>
      </w:pPr>
    </w:p>
    <w:p>
      <w:pPr>
        <w:pStyle w:val="Heading1"/>
        <w:spacing w:line="482" w:lineRule="auto" w:before="1"/>
        <w:ind w:right="613"/>
        <w:jc w:val="left"/>
      </w:pPr>
      <w:r>
        <w:rPr/>
        <w:t>CLUSTER</w:t>
      </w:r>
      <w:r>
        <w:rPr>
          <w:spacing w:val="80"/>
        </w:rPr>
        <w:t> </w:t>
      </w:r>
      <w:r>
        <w:rPr/>
        <w:t>B1:</w:t>
      </w:r>
      <w:r>
        <w:rPr>
          <w:spacing w:val="80"/>
        </w:rPr>
        <w:t> </w:t>
      </w:r>
      <w:r>
        <w:rPr/>
        <w:t>TETFUND</w:t>
      </w:r>
      <w:r>
        <w:rPr>
          <w:spacing w:val="80"/>
        </w:rPr>
        <w:t> </w:t>
      </w:r>
      <w:r>
        <w:rPr/>
        <w:t>ON</w:t>
      </w:r>
      <w:r>
        <w:rPr>
          <w:spacing w:val="80"/>
        </w:rPr>
        <w:t> </w:t>
      </w:r>
      <w:r>
        <w:rPr/>
        <w:t>INFRASTRUCTURAL</w:t>
      </w:r>
      <w:r>
        <w:rPr>
          <w:spacing w:val="80"/>
        </w:rPr>
        <w:t> </w:t>
      </w:r>
      <w:r>
        <w:rPr/>
        <w:t>DEVELOPMENT AND THE QUALITY OF BUSINESS EDUCATION</w:t>
      </w:r>
    </w:p>
    <w:p>
      <w:pPr>
        <w:spacing w:after="0" w:line="482" w:lineRule="auto"/>
        <w:jc w:val="left"/>
        <w:sectPr>
          <w:pgSz w:w="11910" w:h="16840"/>
          <w:pgMar w:header="761" w:footer="0" w:top="980" w:bottom="280" w:left="780" w:right="820"/>
        </w:sectPr>
      </w:pPr>
    </w:p>
    <w:p>
      <w:pPr>
        <w:pStyle w:val="BodyText"/>
        <w:spacing w:before="187"/>
        <w:rPr>
          <w:b/>
        </w:rPr>
      </w:pPr>
    </w:p>
    <w:p>
      <w:pPr>
        <w:pStyle w:val="BodyText"/>
        <w:spacing w:line="480" w:lineRule="auto"/>
        <w:ind w:left="300" w:right="614"/>
        <w:jc w:val="both"/>
      </w:pPr>
      <w:r>
        <w:rPr>
          <w:b/>
        </w:rPr>
        <w:t>INSTRUCTION: </w:t>
      </w:r>
      <w:r>
        <w:rPr/>
        <w:t>Listed below are items on infrastructural development and provision of educational equipment in improving the quality of business education in institutions in Edo and Delta States. Please tick (√ ) in the relevant options in B1 below to indicate the extent of TETFUND intervention on infrastructural development and provision of educational equipment towards improving the</w:t>
      </w:r>
      <w:r>
        <w:rPr>
          <w:spacing w:val="40"/>
        </w:rPr>
        <w:t> </w:t>
      </w:r>
      <w:r>
        <w:rPr/>
        <w:t>quality of business education in institutions in Edo and Delta States.</w:t>
      </w:r>
    </w:p>
    <w:p>
      <w:pPr>
        <w:pStyle w:val="BodyText"/>
        <w:rPr>
          <w:sz w:val="18"/>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4405"/>
        <w:gridCol w:w="870"/>
        <w:gridCol w:w="841"/>
        <w:gridCol w:w="1172"/>
        <w:gridCol w:w="901"/>
        <w:gridCol w:w="905"/>
      </w:tblGrid>
      <w:tr>
        <w:trPr>
          <w:trHeight w:val="1139" w:hRule="atLeast"/>
        </w:trPr>
        <w:tc>
          <w:tcPr>
            <w:tcW w:w="459" w:type="dxa"/>
          </w:tcPr>
          <w:p>
            <w:pPr>
              <w:pStyle w:val="TableParagraph"/>
              <w:rPr>
                <w:sz w:val="24"/>
              </w:rPr>
            </w:pPr>
          </w:p>
        </w:tc>
        <w:tc>
          <w:tcPr>
            <w:tcW w:w="4405" w:type="dxa"/>
          </w:tcPr>
          <w:p>
            <w:pPr>
              <w:pStyle w:val="TableParagraph"/>
              <w:spacing w:line="360" w:lineRule="auto"/>
              <w:ind w:left="105"/>
              <w:rPr>
                <w:b/>
                <w:sz w:val="22"/>
              </w:rPr>
            </w:pPr>
            <w:r>
              <w:rPr>
                <w:b/>
                <w:sz w:val="22"/>
              </w:rPr>
              <w:t>Infrastructural</w:t>
            </w:r>
            <w:r>
              <w:rPr>
                <w:b/>
                <w:spacing w:val="-9"/>
                <w:sz w:val="22"/>
              </w:rPr>
              <w:t> </w:t>
            </w:r>
            <w:r>
              <w:rPr>
                <w:b/>
                <w:sz w:val="22"/>
              </w:rPr>
              <w:t>Development</w:t>
            </w:r>
            <w:r>
              <w:rPr>
                <w:b/>
                <w:spacing w:val="-10"/>
                <w:sz w:val="22"/>
              </w:rPr>
              <w:t> </w:t>
            </w:r>
            <w:r>
              <w:rPr>
                <w:b/>
                <w:sz w:val="22"/>
              </w:rPr>
              <w:t>and</w:t>
            </w:r>
            <w:r>
              <w:rPr>
                <w:b/>
                <w:spacing w:val="-12"/>
                <w:sz w:val="22"/>
              </w:rPr>
              <w:t> </w:t>
            </w:r>
            <w:r>
              <w:rPr>
                <w:b/>
                <w:sz w:val="22"/>
              </w:rPr>
              <w:t>Quality</w:t>
            </w:r>
            <w:r>
              <w:rPr>
                <w:b/>
                <w:spacing w:val="-10"/>
                <w:sz w:val="22"/>
              </w:rPr>
              <w:t> </w:t>
            </w:r>
            <w:r>
              <w:rPr>
                <w:b/>
                <w:sz w:val="22"/>
              </w:rPr>
              <w:t>of </w:t>
            </w:r>
            <w:r>
              <w:rPr>
                <w:b/>
                <w:spacing w:val="-2"/>
                <w:sz w:val="22"/>
              </w:rPr>
              <w:t>Education</w:t>
            </w:r>
          </w:p>
        </w:tc>
        <w:tc>
          <w:tcPr>
            <w:tcW w:w="870" w:type="dxa"/>
          </w:tcPr>
          <w:p>
            <w:pPr>
              <w:pStyle w:val="TableParagraph"/>
              <w:spacing w:line="360" w:lineRule="auto"/>
              <w:ind w:left="196" w:firstLine="2"/>
              <w:rPr>
                <w:b/>
                <w:sz w:val="22"/>
              </w:rPr>
            </w:pPr>
            <w:r>
              <w:rPr>
                <w:b/>
                <w:spacing w:val="-4"/>
                <w:sz w:val="22"/>
              </w:rPr>
              <w:t>Very High</w:t>
            </w:r>
          </w:p>
          <w:p>
            <w:pPr>
              <w:pStyle w:val="TableParagraph"/>
              <w:ind w:left="119"/>
              <w:rPr>
                <w:b/>
                <w:sz w:val="22"/>
              </w:rPr>
            </w:pPr>
            <w:r>
              <w:rPr>
                <w:b/>
                <w:spacing w:val="-2"/>
                <w:sz w:val="22"/>
              </w:rPr>
              <w:t>Extent</w:t>
            </w:r>
          </w:p>
        </w:tc>
        <w:tc>
          <w:tcPr>
            <w:tcW w:w="841" w:type="dxa"/>
          </w:tcPr>
          <w:p>
            <w:pPr>
              <w:pStyle w:val="TableParagraph"/>
              <w:spacing w:line="360" w:lineRule="auto"/>
              <w:ind w:left="106" w:right="99" w:firstLine="76"/>
              <w:rPr>
                <w:b/>
                <w:sz w:val="22"/>
              </w:rPr>
            </w:pPr>
            <w:r>
              <w:rPr>
                <w:b/>
                <w:spacing w:val="-4"/>
                <w:sz w:val="22"/>
              </w:rPr>
              <w:t>High </w:t>
            </w:r>
            <w:r>
              <w:rPr>
                <w:b/>
                <w:spacing w:val="-2"/>
                <w:sz w:val="22"/>
              </w:rPr>
              <w:t>Extent</w:t>
            </w:r>
          </w:p>
        </w:tc>
        <w:tc>
          <w:tcPr>
            <w:tcW w:w="1172" w:type="dxa"/>
          </w:tcPr>
          <w:p>
            <w:pPr>
              <w:pStyle w:val="TableParagraph"/>
              <w:spacing w:line="360" w:lineRule="auto"/>
              <w:ind w:left="268" w:right="119" w:hanging="147"/>
              <w:rPr>
                <w:b/>
                <w:sz w:val="22"/>
              </w:rPr>
            </w:pPr>
            <w:r>
              <w:rPr>
                <w:b/>
                <w:spacing w:val="-2"/>
                <w:sz w:val="22"/>
              </w:rPr>
              <w:t>Moderate Extent</w:t>
            </w:r>
          </w:p>
        </w:tc>
        <w:tc>
          <w:tcPr>
            <w:tcW w:w="901" w:type="dxa"/>
          </w:tcPr>
          <w:p>
            <w:pPr>
              <w:pStyle w:val="TableParagraph"/>
              <w:spacing w:line="360" w:lineRule="auto"/>
              <w:ind w:left="131" w:right="135" w:firstLine="103"/>
              <w:rPr>
                <w:b/>
                <w:sz w:val="22"/>
              </w:rPr>
            </w:pPr>
            <w:r>
              <w:rPr>
                <w:b/>
                <w:spacing w:val="-4"/>
                <w:sz w:val="22"/>
              </w:rPr>
              <w:t>Low </w:t>
            </w:r>
            <w:r>
              <w:rPr>
                <w:b/>
                <w:spacing w:val="-2"/>
                <w:sz w:val="22"/>
              </w:rPr>
              <w:t>Extent</w:t>
            </w:r>
          </w:p>
        </w:tc>
        <w:tc>
          <w:tcPr>
            <w:tcW w:w="905" w:type="dxa"/>
          </w:tcPr>
          <w:p>
            <w:pPr>
              <w:pStyle w:val="TableParagraph"/>
              <w:spacing w:line="360" w:lineRule="auto"/>
              <w:ind w:left="238" w:right="213" w:hanging="24"/>
              <w:rPr>
                <w:b/>
                <w:sz w:val="22"/>
              </w:rPr>
            </w:pPr>
            <w:r>
              <w:rPr>
                <w:b/>
                <w:spacing w:val="-4"/>
                <w:sz w:val="22"/>
              </w:rPr>
              <w:t>Very </w:t>
            </w:r>
            <w:r>
              <w:rPr>
                <w:b/>
                <w:spacing w:val="-5"/>
                <w:sz w:val="22"/>
              </w:rPr>
              <w:t>Low</w:t>
            </w:r>
          </w:p>
          <w:p>
            <w:pPr>
              <w:pStyle w:val="TableParagraph"/>
              <w:ind w:left="135"/>
              <w:rPr>
                <w:b/>
                <w:sz w:val="22"/>
              </w:rPr>
            </w:pPr>
            <w:r>
              <w:rPr>
                <w:b/>
                <w:spacing w:val="-2"/>
                <w:sz w:val="22"/>
              </w:rPr>
              <w:t>Extent</w:t>
            </w:r>
          </w:p>
        </w:tc>
      </w:tr>
      <w:tr>
        <w:trPr>
          <w:trHeight w:val="827" w:hRule="atLeast"/>
        </w:trPr>
        <w:tc>
          <w:tcPr>
            <w:tcW w:w="459" w:type="dxa"/>
          </w:tcPr>
          <w:p>
            <w:pPr>
              <w:pStyle w:val="TableParagraph"/>
              <w:spacing w:line="270" w:lineRule="exact"/>
              <w:ind w:left="6" w:right="117"/>
              <w:jc w:val="center"/>
              <w:rPr>
                <w:sz w:val="24"/>
              </w:rPr>
            </w:pPr>
            <w:r>
              <w:rPr>
                <w:spacing w:val="-10"/>
                <w:sz w:val="24"/>
              </w:rPr>
              <w:t>1</w:t>
            </w:r>
          </w:p>
        </w:tc>
        <w:tc>
          <w:tcPr>
            <w:tcW w:w="4405" w:type="dxa"/>
          </w:tcPr>
          <w:p>
            <w:pPr>
              <w:pStyle w:val="TableParagraph"/>
              <w:tabs>
                <w:tab w:pos="1074" w:val="left" w:leader="none"/>
                <w:tab w:pos="1604" w:val="left" w:leader="none"/>
                <w:tab w:pos="2453" w:val="left" w:leader="none"/>
                <w:tab w:pos="2854" w:val="left" w:leader="none"/>
                <w:tab w:pos="4089" w:val="left" w:leader="none"/>
              </w:tabs>
              <w:spacing w:line="270" w:lineRule="exact"/>
              <w:ind w:left="105"/>
              <w:rPr>
                <w:sz w:val="24"/>
              </w:rPr>
            </w:pPr>
            <w:r>
              <w:rPr>
                <w:spacing w:val="-2"/>
                <w:sz w:val="24"/>
              </w:rPr>
              <w:t>Tetfund</w:t>
            </w:r>
            <w:r>
              <w:rPr>
                <w:sz w:val="24"/>
              </w:rPr>
              <w:tab/>
            </w:r>
            <w:r>
              <w:rPr>
                <w:spacing w:val="-5"/>
                <w:sz w:val="24"/>
              </w:rPr>
              <w:t>has</w:t>
            </w:r>
            <w:r>
              <w:rPr>
                <w:sz w:val="24"/>
              </w:rPr>
              <w:tab/>
            </w:r>
            <w:r>
              <w:rPr>
                <w:spacing w:val="-2"/>
                <w:sz w:val="24"/>
              </w:rPr>
              <w:t>helped</w:t>
            </w:r>
            <w:r>
              <w:rPr>
                <w:sz w:val="24"/>
              </w:rPr>
              <w:tab/>
            </w:r>
            <w:r>
              <w:rPr>
                <w:spacing w:val="-5"/>
                <w:sz w:val="24"/>
              </w:rPr>
              <w:t>in</w:t>
            </w:r>
            <w:r>
              <w:rPr>
                <w:sz w:val="24"/>
              </w:rPr>
              <w:tab/>
            </w:r>
            <w:r>
              <w:rPr>
                <w:spacing w:val="-2"/>
                <w:sz w:val="24"/>
              </w:rPr>
              <w:t>revamping</w:t>
            </w:r>
            <w:r>
              <w:rPr>
                <w:sz w:val="24"/>
              </w:rPr>
              <w:tab/>
            </w:r>
            <w:r>
              <w:rPr>
                <w:spacing w:val="-5"/>
                <w:sz w:val="24"/>
              </w:rPr>
              <w:t>of</w:t>
            </w:r>
          </w:p>
          <w:p>
            <w:pPr>
              <w:pStyle w:val="TableParagraph"/>
              <w:spacing w:before="137"/>
              <w:ind w:left="105"/>
              <w:rPr>
                <w:sz w:val="24"/>
              </w:rPr>
            </w:pPr>
            <w:r>
              <w:rPr>
                <w:sz w:val="24"/>
              </w:rPr>
              <w:t>infrastructure</w:t>
            </w:r>
            <w:r>
              <w:rPr>
                <w:spacing w:val="-2"/>
                <w:sz w:val="24"/>
              </w:rPr>
              <w:t> </w:t>
            </w:r>
            <w:r>
              <w:rPr>
                <w:sz w:val="24"/>
              </w:rPr>
              <w:t>in</w:t>
            </w:r>
            <w:r>
              <w:rPr>
                <w:spacing w:val="-1"/>
                <w:sz w:val="24"/>
              </w:rPr>
              <w:t> </w:t>
            </w:r>
            <w:r>
              <w:rPr>
                <w:sz w:val="24"/>
              </w:rPr>
              <w:t>business </w:t>
            </w: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0" w:hRule="atLeast"/>
        </w:trPr>
        <w:tc>
          <w:tcPr>
            <w:tcW w:w="459" w:type="dxa"/>
          </w:tcPr>
          <w:p>
            <w:pPr>
              <w:pStyle w:val="TableParagraph"/>
              <w:spacing w:line="271" w:lineRule="exact"/>
              <w:ind w:left="6" w:right="117"/>
              <w:jc w:val="center"/>
              <w:rPr>
                <w:sz w:val="24"/>
              </w:rPr>
            </w:pPr>
            <w:r>
              <w:rPr>
                <w:spacing w:val="-10"/>
                <w:sz w:val="24"/>
              </w:rPr>
              <w:t>2</w:t>
            </w:r>
          </w:p>
        </w:tc>
        <w:tc>
          <w:tcPr>
            <w:tcW w:w="4405" w:type="dxa"/>
          </w:tcPr>
          <w:p>
            <w:pPr>
              <w:pStyle w:val="TableParagraph"/>
              <w:tabs>
                <w:tab w:pos="1566" w:val="left" w:leader="none"/>
                <w:tab w:pos="2935" w:val="left" w:leader="none"/>
                <w:tab w:pos="3477" w:val="left" w:leader="none"/>
              </w:tabs>
              <w:spacing w:line="360" w:lineRule="auto"/>
              <w:ind w:left="105" w:right="101"/>
              <w:rPr>
                <w:sz w:val="24"/>
              </w:rPr>
            </w:pPr>
            <w:r>
              <w:rPr>
                <w:sz w:val="24"/>
              </w:rPr>
              <w:t>Tetfund</w:t>
            </w:r>
            <w:r>
              <w:rPr>
                <w:spacing w:val="40"/>
                <w:sz w:val="24"/>
              </w:rPr>
              <w:t> </w:t>
            </w:r>
            <w:r>
              <w:rPr>
                <w:sz w:val="24"/>
              </w:rPr>
              <w:t>has</w:t>
            </w:r>
            <w:r>
              <w:rPr>
                <w:spacing w:val="40"/>
                <w:sz w:val="24"/>
              </w:rPr>
              <w:t> </w:t>
            </w:r>
            <w:r>
              <w:rPr>
                <w:sz w:val="24"/>
              </w:rPr>
              <w:t>assisted</w:t>
            </w:r>
            <w:r>
              <w:rPr>
                <w:spacing w:val="40"/>
                <w:sz w:val="24"/>
              </w:rPr>
              <w:t> </w:t>
            </w:r>
            <w:r>
              <w:rPr>
                <w:sz w:val="24"/>
              </w:rPr>
              <w:t>in</w:t>
            </w:r>
            <w:r>
              <w:rPr>
                <w:spacing w:val="40"/>
                <w:sz w:val="24"/>
              </w:rPr>
              <w:t> </w:t>
            </w:r>
            <w:r>
              <w:rPr>
                <w:sz w:val="24"/>
              </w:rPr>
              <w:t>the</w:t>
            </w:r>
            <w:r>
              <w:rPr>
                <w:spacing w:val="40"/>
                <w:sz w:val="24"/>
              </w:rPr>
              <w:t> </w:t>
            </w:r>
            <w:r>
              <w:rPr>
                <w:sz w:val="24"/>
              </w:rPr>
              <w:t>provision</w:t>
            </w:r>
            <w:r>
              <w:rPr>
                <w:spacing w:val="40"/>
                <w:sz w:val="24"/>
              </w:rPr>
              <w:t> </w:t>
            </w:r>
            <w:r>
              <w:rPr>
                <w:sz w:val="24"/>
              </w:rPr>
              <w:t>of </w:t>
            </w:r>
            <w:r>
              <w:rPr>
                <w:spacing w:val="-2"/>
                <w:sz w:val="24"/>
              </w:rPr>
              <w:t>educational</w:t>
            </w:r>
            <w:r>
              <w:rPr>
                <w:sz w:val="24"/>
              </w:rPr>
              <w:tab/>
            </w:r>
            <w:r>
              <w:rPr>
                <w:spacing w:val="-2"/>
                <w:sz w:val="24"/>
              </w:rPr>
              <w:t>equipment</w:t>
            </w:r>
            <w:r>
              <w:rPr>
                <w:sz w:val="24"/>
              </w:rPr>
              <w:tab/>
            </w:r>
            <w:r>
              <w:rPr>
                <w:spacing w:val="-5"/>
                <w:sz w:val="24"/>
              </w:rPr>
              <w:t>in</w:t>
            </w:r>
            <w:r>
              <w:rPr>
                <w:sz w:val="24"/>
              </w:rPr>
              <w:tab/>
            </w:r>
            <w:r>
              <w:rPr>
                <w:spacing w:val="-2"/>
                <w:sz w:val="24"/>
              </w:rPr>
              <w:t>business</w:t>
            </w:r>
          </w:p>
          <w:p>
            <w:pPr>
              <w:pStyle w:val="TableParagraph"/>
              <w:ind w:left="105"/>
              <w:rPr>
                <w:sz w:val="24"/>
              </w:rPr>
            </w:pPr>
            <w:r>
              <w:rPr>
                <w:sz w:val="24"/>
              </w:rPr>
              <w:t>education</w:t>
            </w:r>
            <w:r>
              <w:rPr>
                <w:spacing w:val="-3"/>
                <w:sz w:val="24"/>
              </w:rPr>
              <w:t> </w:t>
            </w:r>
            <w:r>
              <w:rPr>
                <w:spacing w:val="-2"/>
                <w:sz w:val="24"/>
              </w:rPr>
              <w:t>department</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3" w:lineRule="exact"/>
              <w:ind w:left="6" w:right="117"/>
              <w:jc w:val="center"/>
              <w:rPr>
                <w:sz w:val="24"/>
              </w:rPr>
            </w:pPr>
            <w:r>
              <w:rPr>
                <w:spacing w:val="-10"/>
                <w:sz w:val="24"/>
              </w:rPr>
              <w:t>3</w:t>
            </w:r>
          </w:p>
        </w:tc>
        <w:tc>
          <w:tcPr>
            <w:tcW w:w="4405" w:type="dxa"/>
          </w:tcPr>
          <w:p>
            <w:pPr>
              <w:pStyle w:val="TableParagraph"/>
              <w:spacing w:line="360" w:lineRule="auto"/>
              <w:ind w:left="105"/>
              <w:rPr>
                <w:sz w:val="24"/>
              </w:rPr>
            </w:pPr>
            <w:r>
              <w:rPr>
                <w:sz w:val="24"/>
              </w:rPr>
              <w:t>Rebuilding</w:t>
            </w:r>
            <w:r>
              <w:rPr>
                <w:spacing w:val="31"/>
                <w:sz w:val="24"/>
              </w:rPr>
              <w:t> </w:t>
            </w:r>
            <w:r>
              <w:rPr>
                <w:sz w:val="24"/>
              </w:rPr>
              <w:t>dilapidated</w:t>
            </w:r>
            <w:r>
              <w:rPr>
                <w:spacing w:val="30"/>
                <w:sz w:val="24"/>
              </w:rPr>
              <w:t> </w:t>
            </w:r>
            <w:r>
              <w:rPr>
                <w:sz w:val="24"/>
              </w:rPr>
              <w:t>business</w:t>
            </w:r>
            <w:r>
              <w:rPr>
                <w:spacing w:val="31"/>
                <w:sz w:val="24"/>
              </w:rPr>
              <w:t> </w:t>
            </w:r>
            <w:r>
              <w:rPr>
                <w:sz w:val="24"/>
              </w:rPr>
              <w:t>education buildings</w:t>
            </w:r>
            <w:r>
              <w:rPr>
                <w:spacing w:val="28"/>
                <w:sz w:val="24"/>
              </w:rPr>
              <w:t> </w:t>
            </w:r>
            <w:r>
              <w:rPr>
                <w:sz w:val="24"/>
              </w:rPr>
              <w:t>by</w:t>
            </w:r>
            <w:r>
              <w:rPr>
                <w:spacing w:val="21"/>
                <w:sz w:val="24"/>
              </w:rPr>
              <w:t> </w:t>
            </w:r>
            <w:r>
              <w:rPr>
                <w:sz w:val="24"/>
              </w:rPr>
              <w:t>Tetfund</w:t>
            </w:r>
            <w:r>
              <w:rPr>
                <w:spacing w:val="27"/>
                <w:sz w:val="24"/>
              </w:rPr>
              <w:t> </w:t>
            </w:r>
            <w:r>
              <w:rPr>
                <w:sz w:val="24"/>
              </w:rPr>
              <w:t>improves</w:t>
            </w:r>
            <w:r>
              <w:rPr>
                <w:spacing w:val="31"/>
                <w:sz w:val="24"/>
              </w:rPr>
              <w:t> </w:t>
            </w:r>
            <w:r>
              <w:rPr>
                <w:sz w:val="24"/>
              </w:rPr>
              <w:t>the</w:t>
            </w:r>
            <w:r>
              <w:rPr>
                <w:spacing w:val="28"/>
                <w:sz w:val="24"/>
              </w:rPr>
              <w:t> </w:t>
            </w:r>
            <w:r>
              <w:rPr>
                <w:spacing w:val="-2"/>
                <w:sz w:val="24"/>
              </w:rPr>
              <w:t>quality</w:t>
            </w:r>
          </w:p>
          <w:p>
            <w:pPr>
              <w:pStyle w:val="TableParagraph"/>
              <w:ind w:left="105"/>
              <w:rPr>
                <w:sz w:val="24"/>
              </w:rPr>
            </w:pPr>
            <w:r>
              <w:rPr>
                <w:sz w:val="24"/>
              </w:rPr>
              <w:t>of</w:t>
            </w:r>
            <w:r>
              <w:rPr>
                <w:spacing w:val="-2"/>
                <w:sz w:val="24"/>
              </w:rPr>
              <w:t> </w:t>
            </w:r>
            <w:r>
              <w:rPr>
                <w:sz w:val="24"/>
              </w:rPr>
              <w:t>business </w:t>
            </w: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828" w:hRule="atLeast"/>
        </w:trPr>
        <w:tc>
          <w:tcPr>
            <w:tcW w:w="459" w:type="dxa"/>
          </w:tcPr>
          <w:p>
            <w:pPr>
              <w:pStyle w:val="TableParagraph"/>
              <w:spacing w:line="270" w:lineRule="exact"/>
              <w:ind w:left="6" w:right="117"/>
              <w:jc w:val="center"/>
              <w:rPr>
                <w:sz w:val="24"/>
              </w:rPr>
            </w:pPr>
            <w:r>
              <w:rPr>
                <w:spacing w:val="-10"/>
                <w:sz w:val="24"/>
              </w:rPr>
              <w:t>4</w:t>
            </w:r>
          </w:p>
        </w:tc>
        <w:tc>
          <w:tcPr>
            <w:tcW w:w="4405" w:type="dxa"/>
          </w:tcPr>
          <w:p>
            <w:pPr>
              <w:pStyle w:val="TableParagraph"/>
              <w:spacing w:line="270" w:lineRule="exact"/>
              <w:ind w:left="105"/>
              <w:rPr>
                <w:sz w:val="24"/>
              </w:rPr>
            </w:pPr>
            <w:r>
              <w:rPr>
                <w:sz w:val="24"/>
              </w:rPr>
              <w:t>Buildings</w:t>
            </w:r>
            <w:r>
              <w:rPr>
                <w:spacing w:val="3"/>
                <w:sz w:val="24"/>
              </w:rPr>
              <w:t> </w:t>
            </w:r>
            <w:r>
              <w:rPr>
                <w:sz w:val="24"/>
              </w:rPr>
              <w:t>Tetfund</w:t>
            </w:r>
            <w:r>
              <w:rPr>
                <w:spacing w:val="3"/>
                <w:sz w:val="24"/>
              </w:rPr>
              <w:t> </w:t>
            </w:r>
            <w:r>
              <w:rPr>
                <w:sz w:val="24"/>
              </w:rPr>
              <w:t>has</w:t>
            </w:r>
            <w:r>
              <w:rPr>
                <w:spacing w:val="2"/>
                <w:sz w:val="24"/>
              </w:rPr>
              <w:t> </w:t>
            </w:r>
            <w:r>
              <w:rPr>
                <w:sz w:val="24"/>
              </w:rPr>
              <w:t>built</w:t>
            </w:r>
            <w:r>
              <w:rPr>
                <w:spacing w:val="4"/>
                <w:sz w:val="24"/>
              </w:rPr>
              <w:t> </w:t>
            </w:r>
            <w:r>
              <w:rPr>
                <w:sz w:val="24"/>
              </w:rPr>
              <w:t>has</w:t>
            </w:r>
            <w:r>
              <w:rPr>
                <w:spacing w:val="3"/>
                <w:sz w:val="24"/>
              </w:rPr>
              <w:t> </w:t>
            </w:r>
            <w:r>
              <w:rPr>
                <w:spacing w:val="-2"/>
                <w:sz w:val="24"/>
              </w:rPr>
              <w:t>contributed</w:t>
            </w:r>
          </w:p>
          <w:p>
            <w:pPr>
              <w:pStyle w:val="TableParagraph"/>
              <w:spacing w:before="139"/>
              <w:ind w:left="105"/>
              <w:rPr>
                <w:sz w:val="24"/>
              </w:rPr>
            </w:pPr>
            <w:r>
              <w:rPr>
                <w:sz w:val="24"/>
              </w:rPr>
              <w:t>to improved quality</w:t>
            </w:r>
            <w:r>
              <w:rPr>
                <w:spacing w:val="-5"/>
                <w:sz w:val="24"/>
              </w:rPr>
              <w:t> </w:t>
            </w:r>
            <w:r>
              <w:rPr>
                <w:sz w:val="24"/>
              </w:rPr>
              <w:t>of business </w:t>
            </w: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0" w:lineRule="exact"/>
              <w:ind w:left="6" w:right="117"/>
              <w:jc w:val="center"/>
              <w:rPr>
                <w:sz w:val="24"/>
              </w:rPr>
            </w:pPr>
            <w:r>
              <w:rPr>
                <w:spacing w:val="-10"/>
                <w:sz w:val="24"/>
              </w:rPr>
              <w:t>5</w:t>
            </w:r>
          </w:p>
        </w:tc>
        <w:tc>
          <w:tcPr>
            <w:tcW w:w="4405" w:type="dxa"/>
          </w:tcPr>
          <w:p>
            <w:pPr>
              <w:pStyle w:val="TableParagraph"/>
              <w:spacing w:line="270" w:lineRule="exact"/>
              <w:ind w:left="105"/>
              <w:rPr>
                <w:sz w:val="24"/>
              </w:rPr>
            </w:pPr>
            <w:r>
              <w:rPr>
                <w:sz w:val="24"/>
              </w:rPr>
              <w:t>Due</w:t>
            </w:r>
            <w:r>
              <w:rPr>
                <w:spacing w:val="6"/>
                <w:sz w:val="24"/>
              </w:rPr>
              <w:t> </w:t>
            </w:r>
            <w:r>
              <w:rPr>
                <w:sz w:val="24"/>
              </w:rPr>
              <w:t>to</w:t>
            </w:r>
            <w:r>
              <w:rPr>
                <w:spacing w:val="9"/>
                <w:sz w:val="24"/>
              </w:rPr>
              <w:t> </w:t>
            </w:r>
            <w:r>
              <w:rPr>
                <w:sz w:val="24"/>
              </w:rPr>
              <w:t>the</w:t>
            </w:r>
            <w:r>
              <w:rPr>
                <w:spacing w:val="8"/>
                <w:sz w:val="24"/>
              </w:rPr>
              <w:t> </w:t>
            </w:r>
            <w:r>
              <w:rPr>
                <w:sz w:val="24"/>
              </w:rPr>
              <w:t>intervention</w:t>
            </w:r>
            <w:r>
              <w:rPr>
                <w:spacing w:val="8"/>
                <w:sz w:val="24"/>
              </w:rPr>
              <w:t> </w:t>
            </w:r>
            <w:r>
              <w:rPr>
                <w:sz w:val="24"/>
              </w:rPr>
              <w:t>of</w:t>
            </w:r>
            <w:r>
              <w:rPr>
                <w:spacing w:val="8"/>
                <w:sz w:val="24"/>
              </w:rPr>
              <w:t> </w:t>
            </w:r>
            <w:r>
              <w:rPr>
                <w:sz w:val="24"/>
              </w:rPr>
              <w:t>Tetfund,</w:t>
            </w:r>
            <w:r>
              <w:rPr>
                <w:spacing w:val="9"/>
                <w:sz w:val="24"/>
              </w:rPr>
              <w:t> </w:t>
            </w:r>
            <w:r>
              <w:rPr>
                <w:sz w:val="24"/>
              </w:rPr>
              <w:t>there</w:t>
            </w:r>
            <w:r>
              <w:rPr>
                <w:spacing w:val="7"/>
                <w:sz w:val="24"/>
              </w:rPr>
              <w:t> </w:t>
            </w:r>
            <w:r>
              <w:rPr>
                <w:spacing w:val="-5"/>
                <w:sz w:val="24"/>
              </w:rPr>
              <w:t>is</w:t>
            </w:r>
          </w:p>
          <w:p>
            <w:pPr>
              <w:pStyle w:val="TableParagraph"/>
              <w:tabs>
                <w:tab w:pos="1302" w:val="left" w:leader="none"/>
                <w:tab w:pos="2943" w:val="left" w:leader="none"/>
                <w:tab w:pos="3477" w:val="left" w:leader="none"/>
              </w:tabs>
              <w:spacing w:line="410" w:lineRule="atLeast" w:before="5"/>
              <w:ind w:left="105" w:right="102"/>
              <w:rPr>
                <w:sz w:val="24"/>
              </w:rPr>
            </w:pPr>
            <w:r>
              <w:rPr>
                <w:spacing w:val="-2"/>
                <w:sz w:val="24"/>
              </w:rPr>
              <w:t>adequate</w:t>
            </w:r>
            <w:r>
              <w:rPr>
                <w:sz w:val="24"/>
              </w:rPr>
              <w:tab/>
            </w:r>
            <w:r>
              <w:rPr>
                <w:spacing w:val="-2"/>
                <w:sz w:val="24"/>
              </w:rPr>
              <w:t>infrastructure</w:t>
            </w:r>
            <w:r>
              <w:rPr>
                <w:sz w:val="24"/>
              </w:rPr>
              <w:tab/>
            </w:r>
            <w:r>
              <w:rPr>
                <w:spacing w:val="-6"/>
                <w:sz w:val="24"/>
              </w:rPr>
              <w:t>in</w:t>
            </w:r>
            <w:r>
              <w:rPr>
                <w:sz w:val="24"/>
              </w:rPr>
              <w:tab/>
            </w:r>
            <w:r>
              <w:rPr>
                <w:spacing w:val="-2"/>
                <w:sz w:val="24"/>
              </w:rPr>
              <w:t>business </w:t>
            </w:r>
            <w:r>
              <w:rPr>
                <w:sz w:val="24"/>
              </w:rPr>
              <w:t>education department</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655" w:hRule="atLeast"/>
        </w:trPr>
        <w:tc>
          <w:tcPr>
            <w:tcW w:w="459" w:type="dxa"/>
          </w:tcPr>
          <w:p>
            <w:pPr>
              <w:pStyle w:val="TableParagraph"/>
              <w:spacing w:line="270" w:lineRule="exact"/>
              <w:ind w:left="6" w:right="117"/>
              <w:jc w:val="center"/>
              <w:rPr>
                <w:sz w:val="24"/>
              </w:rPr>
            </w:pPr>
            <w:r>
              <w:rPr>
                <w:spacing w:val="-10"/>
                <w:sz w:val="24"/>
              </w:rPr>
              <w:t>6</w:t>
            </w:r>
          </w:p>
        </w:tc>
        <w:tc>
          <w:tcPr>
            <w:tcW w:w="4405" w:type="dxa"/>
          </w:tcPr>
          <w:p>
            <w:pPr>
              <w:pStyle w:val="TableParagraph"/>
              <w:spacing w:line="360" w:lineRule="auto"/>
              <w:ind w:left="105" w:right="102"/>
              <w:jc w:val="both"/>
              <w:rPr>
                <w:sz w:val="24"/>
              </w:rPr>
            </w:pPr>
            <w:r>
              <w:rPr>
                <w:sz w:val="24"/>
              </w:rPr>
              <w:t>Tetfund has helped in the provision </w:t>
            </w:r>
            <w:r>
              <w:rPr>
                <w:sz w:val="24"/>
              </w:rPr>
              <w:t>of enough seats in the lecture halls in</w:t>
            </w:r>
            <w:r>
              <w:rPr>
                <w:spacing w:val="80"/>
                <w:sz w:val="24"/>
              </w:rPr>
              <w:t> </w:t>
            </w:r>
            <w:r>
              <w:rPr>
                <w:sz w:val="24"/>
              </w:rPr>
              <w:t>business 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3" w:hRule="atLeast"/>
        </w:trPr>
        <w:tc>
          <w:tcPr>
            <w:tcW w:w="459" w:type="dxa"/>
          </w:tcPr>
          <w:p>
            <w:pPr>
              <w:pStyle w:val="TableParagraph"/>
              <w:spacing w:line="271" w:lineRule="exact"/>
              <w:ind w:left="6" w:right="117"/>
              <w:jc w:val="center"/>
              <w:rPr>
                <w:sz w:val="24"/>
              </w:rPr>
            </w:pPr>
            <w:r>
              <w:rPr>
                <w:spacing w:val="-10"/>
                <w:sz w:val="24"/>
              </w:rPr>
              <w:t>7</w:t>
            </w:r>
          </w:p>
        </w:tc>
        <w:tc>
          <w:tcPr>
            <w:tcW w:w="4405" w:type="dxa"/>
          </w:tcPr>
          <w:p>
            <w:pPr>
              <w:pStyle w:val="TableParagraph"/>
              <w:spacing w:line="271" w:lineRule="exact"/>
              <w:ind w:left="105"/>
              <w:rPr>
                <w:sz w:val="24"/>
              </w:rPr>
            </w:pPr>
            <w:r>
              <w:rPr>
                <w:sz w:val="24"/>
              </w:rPr>
              <w:t>Tetfund</w:t>
            </w:r>
            <w:r>
              <w:rPr>
                <w:spacing w:val="54"/>
                <w:w w:val="150"/>
                <w:sz w:val="24"/>
              </w:rPr>
              <w:t> </w:t>
            </w:r>
            <w:r>
              <w:rPr>
                <w:sz w:val="24"/>
              </w:rPr>
              <w:t>has</w:t>
            </w:r>
            <w:r>
              <w:rPr>
                <w:spacing w:val="56"/>
                <w:w w:val="150"/>
                <w:sz w:val="24"/>
              </w:rPr>
              <w:t> </w:t>
            </w:r>
            <w:r>
              <w:rPr>
                <w:sz w:val="24"/>
              </w:rPr>
              <w:t>helped</w:t>
            </w:r>
            <w:r>
              <w:rPr>
                <w:spacing w:val="54"/>
                <w:w w:val="150"/>
                <w:sz w:val="24"/>
              </w:rPr>
              <w:t> </w:t>
            </w:r>
            <w:r>
              <w:rPr>
                <w:sz w:val="24"/>
              </w:rPr>
              <w:t>in</w:t>
            </w:r>
            <w:r>
              <w:rPr>
                <w:spacing w:val="58"/>
                <w:w w:val="150"/>
                <w:sz w:val="24"/>
              </w:rPr>
              <w:t> </w:t>
            </w:r>
            <w:r>
              <w:rPr>
                <w:sz w:val="24"/>
              </w:rPr>
              <w:t>the</w:t>
            </w:r>
            <w:r>
              <w:rPr>
                <w:spacing w:val="54"/>
                <w:w w:val="150"/>
                <w:sz w:val="24"/>
              </w:rPr>
              <w:t> </w:t>
            </w:r>
            <w:r>
              <w:rPr>
                <w:sz w:val="24"/>
              </w:rPr>
              <w:t>provision</w:t>
            </w:r>
            <w:r>
              <w:rPr>
                <w:spacing w:val="56"/>
                <w:w w:val="150"/>
                <w:sz w:val="24"/>
              </w:rPr>
              <w:t> </w:t>
            </w:r>
            <w:r>
              <w:rPr>
                <w:spacing w:val="-5"/>
                <w:sz w:val="24"/>
              </w:rPr>
              <w:t>of</w:t>
            </w:r>
          </w:p>
          <w:p>
            <w:pPr>
              <w:pStyle w:val="TableParagraph"/>
              <w:tabs>
                <w:tab w:pos="1280" w:val="left" w:leader="none"/>
                <w:tab w:pos="2808" w:val="left" w:leader="none"/>
                <w:tab w:pos="4012" w:val="left" w:leader="none"/>
              </w:tabs>
              <w:spacing w:line="410" w:lineRule="atLeast" w:before="5"/>
              <w:ind w:left="105" w:right="100"/>
              <w:rPr>
                <w:sz w:val="24"/>
              </w:rPr>
            </w:pPr>
            <w:r>
              <w:rPr>
                <w:spacing w:val="-2"/>
                <w:sz w:val="24"/>
              </w:rPr>
              <w:t>adequate</w:t>
            </w:r>
            <w:r>
              <w:rPr>
                <w:sz w:val="24"/>
              </w:rPr>
              <w:tab/>
            </w:r>
            <w:r>
              <w:rPr>
                <w:spacing w:val="-2"/>
                <w:sz w:val="24"/>
              </w:rPr>
              <w:t>instructional</w:t>
            </w:r>
            <w:r>
              <w:rPr>
                <w:sz w:val="24"/>
              </w:rPr>
              <w:tab/>
            </w:r>
            <w:r>
              <w:rPr>
                <w:spacing w:val="-2"/>
                <w:sz w:val="24"/>
              </w:rPr>
              <w:t>materials</w:t>
            </w:r>
            <w:r>
              <w:rPr>
                <w:sz w:val="24"/>
              </w:rPr>
              <w:tab/>
            </w:r>
            <w:r>
              <w:rPr>
                <w:spacing w:val="-4"/>
                <w:sz w:val="24"/>
              </w:rPr>
              <w:t>for </w:t>
            </w:r>
            <w:r>
              <w:rPr>
                <w:sz w:val="24"/>
              </w:rPr>
              <w:t>business education programme</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bl>
    <w:p>
      <w:pPr>
        <w:spacing w:after="0"/>
        <w:rPr>
          <w:sz w:val="24"/>
        </w:rPr>
        <w:sectPr>
          <w:pgSz w:w="11910" w:h="16840"/>
          <w:pgMar w:header="761" w:footer="0" w:top="980" w:bottom="280" w:left="780" w:right="820"/>
        </w:sectPr>
      </w:pPr>
    </w:p>
    <w:p>
      <w:pPr>
        <w:pStyle w:val="BodyText"/>
        <w:rPr>
          <w:sz w:val="20"/>
        </w:rPr>
      </w:pPr>
    </w:p>
    <w:p>
      <w:pPr>
        <w:pStyle w:val="BodyText"/>
        <w:spacing w:before="56"/>
        <w:rPr>
          <w:sz w:val="2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4405"/>
        <w:gridCol w:w="870"/>
        <w:gridCol w:w="841"/>
        <w:gridCol w:w="1172"/>
        <w:gridCol w:w="901"/>
        <w:gridCol w:w="905"/>
      </w:tblGrid>
      <w:tr>
        <w:trPr>
          <w:trHeight w:val="1243" w:hRule="atLeast"/>
        </w:trPr>
        <w:tc>
          <w:tcPr>
            <w:tcW w:w="459" w:type="dxa"/>
          </w:tcPr>
          <w:p>
            <w:pPr>
              <w:pStyle w:val="TableParagraph"/>
              <w:spacing w:line="271" w:lineRule="exact"/>
              <w:ind w:left="107"/>
              <w:rPr>
                <w:sz w:val="24"/>
              </w:rPr>
            </w:pPr>
            <w:r>
              <w:rPr>
                <w:spacing w:val="-10"/>
                <w:sz w:val="24"/>
              </w:rPr>
              <w:t>8</w:t>
            </w:r>
          </w:p>
        </w:tc>
        <w:tc>
          <w:tcPr>
            <w:tcW w:w="4405" w:type="dxa"/>
          </w:tcPr>
          <w:p>
            <w:pPr>
              <w:pStyle w:val="TableParagraph"/>
              <w:spacing w:line="271" w:lineRule="exact"/>
              <w:ind w:left="105"/>
              <w:rPr>
                <w:sz w:val="24"/>
              </w:rPr>
            </w:pPr>
            <w:r>
              <w:rPr>
                <w:sz w:val="24"/>
              </w:rPr>
              <w:t>There</w:t>
            </w:r>
            <w:r>
              <w:rPr>
                <w:spacing w:val="59"/>
                <w:sz w:val="24"/>
              </w:rPr>
              <w:t> </w:t>
            </w:r>
            <w:r>
              <w:rPr>
                <w:sz w:val="24"/>
              </w:rPr>
              <w:t>were</w:t>
            </w:r>
            <w:r>
              <w:rPr>
                <w:spacing w:val="57"/>
                <w:sz w:val="24"/>
              </w:rPr>
              <w:t> </w:t>
            </w:r>
            <w:r>
              <w:rPr>
                <w:sz w:val="24"/>
              </w:rPr>
              <w:t>insufficient</w:t>
            </w:r>
            <w:r>
              <w:rPr>
                <w:spacing w:val="59"/>
                <w:sz w:val="24"/>
              </w:rPr>
              <w:t> </w:t>
            </w:r>
            <w:r>
              <w:rPr>
                <w:sz w:val="24"/>
              </w:rPr>
              <w:t>seats</w:t>
            </w:r>
            <w:r>
              <w:rPr>
                <w:spacing w:val="59"/>
                <w:sz w:val="24"/>
              </w:rPr>
              <w:t> </w:t>
            </w:r>
            <w:r>
              <w:rPr>
                <w:sz w:val="24"/>
              </w:rPr>
              <w:t>in</w:t>
            </w:r>
            <w:r>
              <w:rPr>
                <w:spacing w:val="59"/>
                <w:sz w:val="24"/>
              </w:rPr>
              <w:t> </w:t>
            </w:r>
            <w:r>
              <w:rPr>
                <w:spacing w:val="-2"/>
                <w:sz w:val="24"/>
              </w:rPr>
              <w:t>business</w:t>
            </w:r>
          </w:p>
          <w:p>
            <w:pPr>
              <w:pStyle w:val="TableParagraph"/>
              <w:tabs>
                <w:tab w:pos="1304" w:val="left" w:leader="none"/>
                <w:tab w:pos="2652" w:val="left" w:leader="none"/>
                <w:tab w:pos="3530" w:val="left" w:leader="none"/>
              </w:tabs>
              <w:spacing w:line="410" w:lineRule="atLeast" w:before="5"/>
              <w:ind w:left="105" w:right="103"/>
              <w:rPr>
                <w:sz w:val="24"/>
              </w:rPr>
            </w:pPr>
            <w:r>
              <w:rPr>
                <w:spacing w:val="-2"/>
                <w:sz w:val="24"/>
              </w:rPr>
              <w:t>education</w:t>
            </w:r>
            <w:r>
              <w:rPr>
                <w:sz w:val="24"/>
              </w:rPr>
              <w:tab/>
            </w:r>
            <w:r>
              <w:rPr>
                <w:spacing w:val="-2"/>
                <w:sz w:val="24"/>
              </w:rPr>
              <w:t>department</w:t>
            </w:r>
            <w:r>
              <w:rPr>
                <w:sz w:val="24"/>
              </w:rPr>
              <w:tab/>
            </w:r>
            <w:r>
              <w:rPr>
                <w:spacing w:val="-2"/>
                <w:sz w:val="24"/>
              </w:rPr>
              <w:t>before</w:t>
            </w:r>
            <w:r>
              <w:rPr>
                <w:sz w:val="24"/>
              </w:rPr>
              <w:tab/>
            </w:r>
            <w:r>
              <w:rPr>
                <w:spacing w:val="-2"/>
                <w:sz w:val="24"/>
              </w:rPr>
              <w:t>Tetfund interventions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0" w:hRule="atLeast"/>
        </w:trPr>
        <w:tc>
          <w:tcPr>
            <w:tcW w:w="459" w:type="dxa"/>
          </w:tcPr>
          <w:p>
            <w:pPr>
              <w:pStyle w:val="TableParagraph"/>
              <w:spacing w:line="270" w:lineRule="exact"/>
              <w:ind w:left="107"/>
              <w:rPr>
                <w:sz w:val="24"/>
              </w:rPr>
            </w:pPr>
            <w:r>
              <w:rPr>
                <w:spacing w:val="-10"/>
                <w:sz w:val="24"/>
              </w:rPr>
              <w:t>9</w:t>
            </w:r>
          </w:p>
        </w:tc>
        <w:tc>
          <w:tcPr>
            <w:tcW w:w="4405" w:type="dxa"/>
          </w:tcPr>
          <w:p>
            <w:pPr>
              <w:pStyle w:val="TableParagraph"/>
              <w:tabs>
                <w:tab w:pos="1330" w:val="left" w:leader="none"/>
                <w:tab w:pos="2676" w:val="left" w:leader="none"/>
                <w:tab w:pos="3504" w:val="left" w:leader="none"/>
              </w:tabs>
              <w:spacing w:line="360" w:lineRule="auto"/>
              <w:ind w:left="105" w:right="103"/>
              <w:rPr>
                <w:sz w:val="24"/>
              </w:rPr>
            </w:pPr>
            <w:r>
              <w:rPr>
                <w:sz w:val="24"/>
              </w:rPr>
              <w:t>Tetfund</w:t>
            </w:r>
            <w:r>
              <w:rPr>
                <w:spacing w:val="40"/>
                <w:sz w:val="24"/>
              </w:rPr>
              <w:t> </w:t>
            </w:r>
            <w:r>
              <w:rPr>
                <w:sz w:val="24"/>
              </w:rPr>
              <w:t>has</w:t>
            </w:r>
            <w:r>
              <w:rPr>
                <w:spacing w:val="40"/>
                <w:sz w:val="24"/>
              </w:rPr>
              <w:t> </w:t>
            </w:r>
            <w:r>
              <w:rPr>
                <w:sz w:val="24"/>
              </w:rPr>
              <w:t>helped</w:t>
            </w:r>
            <w:r>
              <w:rPr>
                <w:spacing w:val="40"/>
                <w:sz w:val="24"/>
              </w:rPr>
              <w:t> </w:t>
            </w:r>
            <w:r>
              <w:rPr>
                <w:sz w:val="24"/>
              </w:rPr>
              <w:t>in</w:t>
            </w:r>
            <w:r>
              <w:rPr>
                <w:spacing w:val="40"/>
                <w:sz w:val="24"/>
              </w:rPr>
              <w:t> </w:t>
            </w:r>
            <w:r>
              <w:rPr>
                <w:sz w:val="24"/>
              </w:rPr>
              <w:t>the</w:t>
            </w:r>
            <w:r>
              <w:rPr>
                <w:spacing w:val="40"/>
                <w:sz w:val="24"/>
              </w:rPr>
              <w:t> </w:t>
            </w:r>
            <w:r>
              <w:rPr>
                <w:sz w:val="24"/>
              </w:rPr>
              <w:t>provision</w:t>
            </w:r>
            <w:r>
              <w:rPr>
                <w:spacing w:val="40"/>
                <w:sz w:val="24"/>
              </w:rPr>
              <w:t> </w:t>
            </w:r>
            <w:r>
              <w:rPr>
                <w:sz w:val="24"/>
              </w:rPr>
              <w:t>of</w:t>
            </w:r>
            <w:r>
              <w:rPr>
                <w:spacing w:val="80"/>
                <w:sz w:val="24"/>
              </w:rPr>
              <w:t> </w:t>
            </w:r>
            <w:r>
              <w:rPr>
                <w:spacing w:val="-2"/>
                <w:sz w:val="24"/>
              </w:rPr>
              <w:t>laboratory</w:t>
            </w:r>
            <w:r>
              <w:rPr>
                <w:sz w:val="24"/>
              </w:rPr>
              <w:tab/>
            </w:r>
            <w:r>
              <w:rPr>
                <w:spacing w:val="-2"/>
                <w:sz w:val="24"/>
              </w:rPr>
              <w:t>equipments</w:t>
            </w:r>
            <w:r>
              <w:rPr>
                <w:sz w:val="24"/>
              </w:rPr>
              <w:tab/>
            </w:r>
            <w:r>
              <w:rPr>
                <w:spacing w:val="-2"/>
                <w:sz w:val="24"/>
              </w:rPr>
              <w:t>which</w:t>
            </w:r>
            <w:r>
              <w:rPr>
                <w:sz w:val="24"/>
              </w:rPr>
              <w:tab/>
            </w:r>
            <w:r>
              <w:rPr>
                <w:spacing w:val="-2"/>
                <w:sz w:val="24"/>
              </w:rPr>
              <w:t>enhance</w:t>
            </w:r>
          </w:p>
          <w:p>
            <w:pPr>
              <w:pStyle w:val="TableParagraph"/>
              <w:ind w:left="105"/>
              <w:rPr>
                <w:sz w:val="24"/>
              </w:rPr>
            </w:pPr>
            <w:r>
              <w:rPr>
                <w:sz w:val="24"/>
              </w:rPr>
              <w:t>students</w:t>
            </w:r>
            <w:r>
              <w:rPr>
                <w:spacing w:val="-1"/>
                <w:sz w:val="24"/>
              </w:rPr>
              <w:t> </w:t>
            </w:r>
            <w:r>
              <w:rPr>
                <w:sz w:val="24"/>
              </w:rPr>
              <w:t>performance</w:t>
            </w:r>
            <w:r>
              <w:rPr>
                <w:spacing w:val="-2"/>
                <w:sz w:val="24"/>
              </w:rPr>
              <w:t> </w:t>
            </w:r>
            <w:r>
              <w:rPr>
                <w:sz w:val="24"/>
              </w:rPr>
              <w:t>over</w:t>
            </w:r>
            <w:r>
              <w:rPr>
                <w:spacing w:val="-1"/>
                <w:sz w:val="24"/>
              </w:rPr>
              <w:t> </w:t>
            </w:r>
            <w:r>
              <w:rPr>
                <w:spacing w:val="-4"/>
                <w:sz w:val="24"/>
              </w:rPr>
              <w:t>time</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656" w:hRule="atLeast"/>
        </w:trPr>
        <w:tc>
          <w:tcPr>
            <w:tcW w:w="459" w:type="dxa"/>
          </w:tcPr>
          <w:p>
            <w:pPr>
              <w:pStyle w:val="TableParagraph"/>
              <w:spacing w:line="270" w:lineRule="exact"/>
              <w:ind w:left="107"/>
              <w:rPr>
                <w:sz w:val="24"/>
              </w:rPr>
            </w:pPr>
            <w:r>
              <w:rPr>
                <w:spacing w:val="-5"/>
                <w:sz w:val="24"/>
              </w:rPr>
              <w:t>10</w:t>
            </w:r>
          </w:p>
        </w:tc>
        <w:tc>
          <w:tcPr>
            <w:tcW w:w="4405" w:type="dxa"/>
          </w:tcPr>
          <w:p>
            <w:pPr>
              <w:pStyle w:val="TableParagraph"/>
              <w:tabs>
                <w:tab w:pos="3106" w:val="left" w:leader="none"/>
              </w:tabs>
              <w:spacing w:line="362" w:lineRule="auto"/>
              <w:ind w:left="105" w:right="98"/>
              <w:rPr>
                <w:sz w:val="24"/>
              </w:rPr>
            </w:pPr>
            <w:r>
              <w:rPr>
                <w:sz w:val="24"/>
              </w:rPr>
              <w:t>There is good physical facilities(classroom desks,</w:t>
            </w:r>
            <w:r>
              <w:rPr>
                <w:spacing w:val="38"/>
                <w:sz w:val="24"/>
              </w:rPr>
              <w:t>  </w:t>
            </w:r>
            <w:r>
              <w:rPr>
                <w:spacing w:val="-2"/>
                <w:sz w:val="24"/>
              </w:rPr>
              <w:t>seats,workshops,ICT</w:t>
            </w:r>
            <w:r>
              <w:rPr>
                <w:sz w:val="24"/>
              </w:rPr>
              <w:tab/>
            </w:r>
            <w:r>
              <w:rPr>
                <w:spacing w:val="-2"/>
                <w:sz w:val="24"/>
              </w:rPr>
              <w:t>Labouratory</w:t>
            </w:r>
          </w:p>
          <w:p>
            <w:pPr>
              <w:pStyle w:val="TableParagraph"/>
              <w:spacing w:line="271" w:lineRule="exact"/>
              <w:ind w:left="105"/>
              <w:rPr>
                <w:sz w:val="24"/>
              </w:rPr>
            </w:pPr>
            <w:r>
              <w:rPr>
                <w:sz w:val="24"/>
              </w:rPr>
              <w:t>e.t.c)</w:t>
            </w:r>
            <w:r>
              <w:rPr>
                <w:spacing w:val="53"/>
                <w:w w:val="150"/>
                <w:sz w:val="24"/>
              </w:rPr>
              <w:t> </w:t>
            </w:r>
            <w:r>
              <w:rPr>
                <w:sz w:val="24"/>
              </w:rPr>
              <w:t>in</w:t>
            </w:r>
            <w:r>
              <w:rPr>
                <w:spacing w:val="55"/>
                <w:w w:val="150"/>
                <w:sz w:val="24"/>
              </w:rPr>
              <w:t> </w:t>
            </w:r>
            <w:r>
              <w:rPr>
                <w:sz w:val="24"/>
              </w:rPr>
              <w:t>business</w:t>
            </w:r>
            <w:r>
              <w:rPr>
                <w:spacing w:val="58"/>
                <w:w w:val="150"/>
                <w:sz w:val="24"/>
              </w:rPr>
              <w:t> </w:t>
            </w:r>
            <w:r>
              <w:rPr>
                <w:sz w:val="24"/>
              </w:rPr>
              <w:t>education</w:t>
            </w:r>
            <w:r>
              <w:rPr>
                <w:spacing w:val="55"/>
                <w:w w:val="150"/>
                <w:sz w:val="24"/>
              </w:rPr>
              <w:t> </w:t>
            </w:r>
            <w:r>
              <w:rPr>
                <w:sz w:val="24"/>
              </w:rPr>
              <w:t>through</w:t>
            </w:r>
            <w:r>
              <w:rPr>
                <w:spacing w:val="55"/>
                <w:w w:val="150"/>
                <w:sz w:val="24"/>
              </w:rPr>
              <w:t> </w:t>
            </w:r>
            <w:r>
              <w:rPr>
                <w:spacing w:val="-5"/>
                <w:sz w:val="24"/>
              </w:rPr>
              <w:t>the</w:t>
            </w:r>
          </w:p>
          <w:p>
            <w:pPr>
              <w:pStyle w:val="TableParagraph"/>
              <w:spacing w:before="133"/>
              <w:ind w:left="105"/>
              <w:rPr>
                <w:sz w:val="24"/>
              </w:rPr>
            </w:pPr>
            <w:r>
              <w:rPr>
                <w:sz w:val="24"/>
              </w:rPr>
              <w:t>assistance</w:t>
            </w:r>
            <w:r>
              <w:rPr>
                <w:spacing w:val="-3"/>
                <w:sz w:val="24"/>
              </w:rPr>
              <w:t> </w:t>
            </w:r>
            <w:r>
              <w:rPr>
                <w:sz w:val="24"/>
              </w:rPr>
              <w:t>of</w:t>
            </w:r>
            <w:r>
              <w:rPr>
                <w:spacing w:val="-1"/>
                <w:sz w:val="24"/>
              </w:rPr>
              <w:t> </w:t>
            </w:r>
            <w:r>
              <w:rPr>
                <w:spacing w:val="-2"/>
                <w:sz w:val="24"/>
              </w:rPr>
              <w:t>Tetfund</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0" w:lineRule="exact"/>
              <w:ind w:left="107"/>
              <w:rPr>
                <w:sz w:val="24"/>
              </w:rPr>
            </w:pPr>
            <w:r>
              <w:rPr>
                <w:spacing w:val="-5"/>
                <w:sz w:val="24"/>
              </w:rPr>
              <w:t>11</w:t>
            </w:r>
          </w:p>
        </w:tc>
        <w:tc>
          <w:tcPr>
            <w:tcW w:w="4405" w:type="dxa"/>
          </w:tcPr>
          <w:p>
            <w:pPr>
              <w:pStyle w:val="TableParagraph"/>
              <w:spacing w:line="270" w:lineRule="exact"/>
              <w:ind w:left="105"/>
              <w:rPr>
                <w:sz w:val="24"/>
              </w:rPr>
            </w:pPr>
            <w:r>
              <w:rPr>
                <w:sz w:val="24"/>
              </w:rPr>
              <w:t>Students</w:t>
            </w:r>
            <w:r>
              <w:rPr>
                <w:spacing w:val="53"/>
                <w:w w:val="150"/>
                <w:sz w:val="24"/>
              </w:rPr>
              <w:t> </w:t>
            </w:r>
            <w:r>
              <w:rPr>
                <w:sz w:val="24"/>
              </w:rPr>
              <w:t>have</w:t>
            </w:r>
            <w:r>
              <w:rPr>
                <w:spacing w:val="51"/>
                <w:w w:val="150"/>
                <w:sz w:val="24"/>
              </w:rPr>
              <w:t> </w:t>
            </w:r>
            <w:r>
              <w:rPr>
                <w:sz w:val="24"/>
              </w:rPr>
              <w:t>enough</w:t>
            </w:r>
            <w:r>
              <w:rPr>
                <w:spacing w:val="55"/>
                <w:w w:val="150"/>
                <w:sz w:val="24"/>
              </w:rPr>
              <w:t> </w:t>
            </w:r>
            <w:r>
              <w:rPr>
                <w:sz w:val="24"/>
              </w:rPr>
              <w:t>space</w:t>
            </w:r>
            <w:r>
              <w:rPr>
                <w:spacing w:val="51"/>
                <w:w w:val="150"/>
                <w:sz w:val="24"/>
              </w:rPr>
              <w:t> </w:t>
            </w:r>
            <w:r>
              <w:rPr>
                <w:sz w:val="24"/>
              </w:rPr>
              <w:t>to</w:t>
            </w:r>
            <w:r>
              <w:rPr>
                <w:spacing w:val="54"/>
                <w:w w:val="150"/>
                <w:sz w:val="24"/>
              </w:rPr>
              <w:t> </w:t>
            </w:r>
            <w:r>
              <w:rPr>
                <w:spacing w:val="-2"/>
                <w:sz w:val="24"/>
              </w:rPr>
              <w:t>practice</w:t>
            </w:r>
          </w:p>
          <w:p>
            <w:pPr>
              <w:pStyle w:val="TableParagraph"/>
              <w:spacing w:line="410" w:lineRule="atLeast" w:before="5"/>
              <w:ind w:left="105"/>
              <w:rPr>
                <w:sz w:val="24"/>
              </w:rPr>
            </w:pPr>
            <w:r>
              <w:rPr>
                <w:sz w:val="24"/>
              </w:rPr>
              <w:t>what they have been taught in my business </w:t>
            </w: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3" w:hRule="atLeast"/>
        </w:trPr>
        <w:tc>
          <w:tcPr>
            <w:tcW w:w="459" w:type="dxa"/>
          </w:tcPr>
          <w:p>
            <w:pPr>
              <w:pStyle w:val="TableParagraph"/>
              <w:spacing w:line="270" w:lineRule="exact"/>
              <w:ind w:left="107"/>
              <w:rPr>
                <w:sz w:val="24"/>
              </w:rPr>
            </w:pPr>
            <w:r>
              <w:rPr>
                <w:spacing w:val="-5"/>
                <w:sz w:val="24"/>
              </w:rPr>
              <w:t>12</w:t>
            </w:r>
          </w:p>
        </w:tc>
        <w:tc>
          <w:tcPr>
            <w:tcW w:w="4405" w:type="dxa"/>
          </w:tcPr>
          <w:p>
            <w:pPr>
              <w:pStyle w:val="TableParagraph"/>
              <w:spacing w:line="270" w:lineRule="exact"/>
              <w:ind w:left="105"/>
              <w:rPr>
                <w:sz w:val="24"/>
              </w:rPr>
            </w:pPr>
            <w:r>
              <w:rPr>
                <w:sz w:val="24"/>
              </w:rPr>
              <w:t>There</w:t>
            </w:r>
            <w:r>
              <w:rPr>
                <w:spacing w:val="71"/>
                <w:sz w:val="24"/>
              </w:rPr>
              <w:t> </w:t>
            </w:r>
            <w:r>
              <w:rPr>
                <w:sz w:val="24"/>
              </w:rPr>
              <w:t>was</w:t>
            </w:r>
            <w:r>
              <w:rPr>
                <w:spacing w:val="73"/>
                <w:sz w:val="24"/>
              </w:rPr>
              <w:t> </w:t>
            </w:r>
            <w:r>
              <w:rPr>
                <w:sz w:val="24"/>
              </w:rPr>
              <w:t>serious</w:t>
            </w:r>
            <w:r>
              <w:rPr>
                <w:spacing w:val="73"/>
                <w:sz w:val="24"/>
              </w:rPr>
              <w:t> </w:t>
            </w:r>
            <w:r>
              <w:rPr>
                <w:sz w:val="24"/>
              </w:rPr>
              <w:t>decay</w:t>
            </w:r>
            <w:r>
              <w:rPr>
                <w:spacing w:val="71"/>
                <w:sz w:val="24"/>
              </w:rPr>
              <w:t> </w:t>
            </w:r>
            <w:r>
              <w:rPr>
                <w:sz w:val="24"/>
              </w:rPr>
              <w:t>in</w:t>
            </w:r>
            <w:r>
              <w:rPr>
                <w:spacing w:val="73"/>
                <w:sz w:val="24"/>
              </w:rPr>
              <w:t> </w:t>
            </w:r>
            <w:r>
              <w:rPr>
                <w:sz w:val="24"/>
              </w:rPr>
              <w:t>the</w:t>
            </w:r>
            <w:r>
              <w:rPr>
                <w:spacing w:val="72"/>
                <w:sz w:val="24"/>
              </w:rPr>
              <w:t> </w:t>
            </w:r>
            <w:r>
              <w:rPr>
                <w:sz w:val="24"/>
              </w:rPr>
              <w:t>area</w:t>
            </w:r>
            <w:r>
              <w:rPr>
                <w:spacing w:val="73"/>
                <w:sz w:val="24"/>
              </w:rPr>
              <w:t> </w:t>
            </w:r>
            <w:r>
              <w:rPr>
                <w:spacing w:val="-5"/>
                <w:sz w:val="24"/>
              </w:rPr>
              <w:t>of</w:t>
            </w:r>
          </w:p>
          <w:p>
            <w:pPr>
              <w:pStyle w:val="TableParagraph"/>
              <w:spacing w:line="410" w:lineRule="atLeast" w:before="5"/>
              <w:ind w:left="105"/>
              <w:rPr>
                <w:sz w:val="24"/>
              </w:rPr>
            </w:pPr>
            <w:r>
              <w:rPr>
                <w:sz w:val="24"/>
              </w:rPr>
              <w:t>accommodation</w:t>
            </w:r>
            <w:r>
              <w:rPr>
                <w:spacing w:val="40"/>
                <w:sz w:val="24"/>
              </w:rPr>
              <w:t> </w:t>
            </w:r>
            <w:r>
              <w:rPr>
                <w:sz w:val="24"/>
              </w:rPr>
              <w:t>for</w:t>
            </w:r>
            <w:r>
              <w:rPr>
                <w:spacing w:val="40"/>
                <w:sz w:val="24"/>
              </w:rPr>
              <w:t> </w:t>
            </w:r>
            <w:r>
              <w:rPr>
                <w:sz w:val="24"/>
              </w:rPr>
              <w:t>staff</w:t>
            </w:r>
            <w:r>
              <w:rPr>
                <w:spacing w:val="40"/>
                <w:sz w:val="24"/>
              </w:rPr>
              <w:t> </w:t>
            </w:r>
            <w:r>
              <w:rPr>
                <w:sz w:val="24"/>
              </w:rPr>
              <w:t>before</w:t>
            </w:r>
            <w:r>
              <w:rPr>
                <w:spacing w:val="40"/>
                <w:sz w:val="24"/>
              </w:rPr>
              <w:t> </w:t>
            </w:r>
            <w:r>
              <w:rPr>
                <w:sz w:val="24"/>
              </w:rPr>
              <w:t>Tetfund </w:t>
            </w:r>
            <w:r>
              <w:rPr>
                <w:spacing w:val="-2"/>
                <w:sz w:val="24"/>
              </w:rPr>
              <w:t>interventions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827" w:hRule="atLeast"/>
        </w:trPr>
        <w:tc>
          <w:tcPr>
            <w:tcW w:w="459" w:type="dxa"/>
          </w:tcPr>
          <w:p>
            <w:pPr>
              <w:pStyle w:val="TableParagraph"/>
              <w:spacing w:line="270" w:lineRule="exact"/>
              <w:ind w:left="107"/>
              <w:rPr>
                <w:sz w:val="24"/>
              </w:rPr>
            </w:pPr>
            <w:r>
              <w:rPr>
                <w:spacing w:val="-5"/>
                <w:sz w:val="24"/>
              </w:rPr>
              <w:t>13</w:t>
            </w:r>
          </w:p>
        </w:tc>
        <w:tc>
          <w:tcPr>
            <w:tcW w:w="4405" w:type="dxa"/>
          </w:tcPr>
          <w:p>
            <w:pPr>
              <w:pStyle w:val="TableParagraph"/>
              <w:spacing w:line="270" w:lineRule="exact"/>
              <w:ind w:left="105"/>
              <w:rPr>
                <w:sz w:val="24"/>
              </w:rPr>
            </w:pPr>
            <w:r>
              <w:rPr>
                <w:sz w:val="24"/>
              </w:rPr>
              <w:t>My</w:t>
            </w:r>
            <w:r>
              <w:rPr>
                <w:spacing w:val="76"/>
                <w:sz w:val="24"/>
              </w:rPr>
              <w:t> </w:t>
            </w:r>
            <w:r>
              <w:rPr>
                <w:sz w:val="24"/>
              </w:rPr>
              <w:t>teaching</w:t>
            </w:r>
            <w:r>
              <w:rPr>
                <w:spacing w:val="55"/>
                <w:w w:val="150"/>
                <w:sz w:val="24"/>
              </w:rPr>
              <w:t> </w:t>
            </w:r>
            <w:r>
              <w:rPr>
                <w:sz w:val="24"/>
              </w:rPr>
              <w:t>is</w:t>
            </w:r>
            <w:r>
              <w:rPr>
                <w:spacing w:val="53"/>
                <w:w w:val="150"/>
                <w:sz w:val="24"/>
              </w:rPr>
              <w:t> </w:t>
            </w:r>
            <w:r>
              <w:rPr>
                <w:sz w:val="24"/>
              </w:rPr>
              <w:t>content-</w:t>
            </w:r>
            <w:r>
              <w:rPr>
                <w:spacing w:val="50"/>
                <w:w w:val="150"/>
                <w:sz w:val="24"/>
              </w:rPr>
              <w:t> </w:t>
            </w:r>
            <w:r>
              <w:rPr>
                <w:sz w:val="24"/>
              </w:rPr>
              <w:t>centred</w:t>
            </w:r>
            <w:r>
              <w:rPr>
                <w:spacing w:val="52"/>
                <w:w w:val="150"/>
                <w:sz w:val="24"/>
              </w:rPr>
              <w:t> </w:t>
            </w:r>
            <w:r>
              <w:rPr>
                <w:sz w:val="24"/>
              </w:rPr>
              <w:t>due</w:t>
            </w:r>
            <w:r>
              <w:rPr>
                <w:spacing w:val="51"/>
                <w:w w:val="150"/>
                <w:sz w:val="24"/>
              </w:rPr>
              <w:t> </w:t>
            </w:r>
            <w:r>
              <w:rPr>
                <w:spacing w:val="-5"/>
                <w:sz w:val="24"/>
              </w:rPr>
              <w:t>to</w:t>
            </w:r>
          </w:p>
          <w:p>
            <w:pPr>
              <w:pStyle w:val="TableParagraph"/>
              <w:spacing w:before="137"/>
              <w:ind w:left="105"/>
              <w:rPr>
                <w:sz w:val="24"/>
              </w:rPr>
            </w:pPr>
            <w:r>
              <w:rPr>
                <w:sz w:val="24"/>
              </w:rPr>
              <w:t>Tetfund</w:t>
            </w:r>
            <w:r>
              <w:rPr>
                <w:spacing w:val="-2"/>
                <w:sz w:val="24"/>
              </w:rPr>
              <w:t> interventions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827" w:hRule="atLeast"/>
        </w:trPr>
        <w:tc>
          <w:tcPr>
            <w:tcW w:w="459" w:type="dxa"/>
          </w:tcPr>
          <w:p>
            <w:pPr>
              <w:pStyle w:val="TableParagraph"/>
              <w:spacing w:line="270" w:lineRule="exact"/>
              <w:ind w:left="107"/>
              <w:rPr>
                <w:sz w:val="24"/>
              </w:rPr>
            </w:pPr>
            <w:r>
              <w:rPr>
                <w:spacing w:val="-5"/>
                <w:sz w:val="24"/>
              </w:rPr>
              <w:t>14</w:t>
            </w:r>
          </w:p>
        </w:tc>
        <w:tc>
          <w:tcPr>
            <w:tcW w:w="4405" w:type="dxa"/>
          </w:tcPr>
          <w:p>
            <w:pPr>
              <w:pStyle w:val="TableParagraph"/>
              <w:spacing w:line="270" w:lineRule="exact"/>
              <w:ind w:left="105"/>
              <w:rPr>
                <w:sz w:val="24"/>
              </w:rPr>
            </w:pPr>
            <w:r>
              <w:rPr>
                <w:sz w:val="24"/>
              </w:rPr>
              <w:t>My</w:t>
            </w:r>
            <w:r>
              <w:rPr>
                <w:spacing w:val="62"/>
                <w:w w:val="150"/>
                <w:sz w:val="24"/>
              </w:rPr>
              <w:t> </w:t>
            </w:r>
            <w:r>
              <w:rPr>
                <w:sz w:val="24"/>
              </w:rPr>
              <w:t>teaching</w:t>
            </w:r>
            <w:r>
              <w:rPr>
                <w:spacing w:val="68"/>
                <w:w w:val="150"/>
                <w:sz w:val="24"/>
              </w:rPr>
              <w:t> </w:t>
            </w:r>
            <w:r>
              <w:rPr>
                <w:sz w:val="24"/>
              </w:rPr>
              <w:t>is</w:t>
            </w:r>
            <w:r>
              <w:rPr>
                <w:spacing w:val="67"/>
                <w:w w:val="150"/>
                <w:sz w:val="24"/>
              </w:rPr>
              <w:t> </w:t>
            </w:r>
            <w:r>
              <w:rPr>
                <w:sz w:val="24"/>
              </w:rPr>
              <w:t>student</w:t>
            </w:r>
            <w:r>
              <w:rPr>
                <w:spacing w:val="68"/>
                <w:w w:val="150"/>
                <w:sz w:val="24"/>
              </w:rPr>
              <w:t> </w:t>
            </w:r>
            <w:r>
              <w:rPr>
                <w:sz w:val="24"/>
              </w:rPr>
              <w:t>centred</w:t>
            </w:r>
            <w:r>
              <w:rPr>
                <w:spacing w:val="67"/>
                <w:w w:val="150"/>
                <w:sz w:val="24"/>
              </w:rPr>
              <w:t> </w:t>
            </w:r>
            <w:r>
              <w:rPr>
                <w:sz w:val="24"/>
              </w:rPr>
              <w:t>due</w:t>
            </w:r>
            <w:r>
              <w:rPr>
                <w:spacing w:val="67"/>
                <w:w w:val="150"/>
                <w:sz w:val="24"/>
              </w:rPr>
              <w:t> </w:t>
            </w:r>
            <w:r>
              <w:rPr>
                <w:spacing w:val="-5"/>
                <w:sz w:val="24"/>
              </w:rPr>
              <w:t>to</w:t>
            </w:r>
          </w:p>
          <w:p>
            <w:pPr>
              <w:pStyle w:val="TableParagraph"/>
              <w:spacing w:before="137"/>
              <w:ind w:left="105"/>
              <w:rPr>
                <w:sz w:val="24"/>
              </w:rPr>
            </w:pPr>
            <w:r>
              <w:rPr>
                <w:sz w:val="24"/>
              </w:rPr>
              <w:t>Tetfund</w:t>
            </w:r>
            <w:r>
              <w:rPr>
                <w:spacing w:val="-2"/>
                <w:sz w:val="24"/>
              </w:rPr>
              <w:t> interventions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1" w:hRule="atLeast"/>
        </w:trPr>
        <w:tc>
          <w:tcPr>
            <w:tcW w:w="459" w:type="dxa"/>
          </w:tcPr>
          <w:p>
            <w:pPr>
              <w:pStyle w:val="TableParagraph"/>
              <w:spacing w:line="270" w:lineRule="exact"/>
              <w:ind w:left="107"/>
              <w:rPr>
                <w:sz w:val="24"/>
              </w:rPr>
            </w:pPr>
            <w:r>
              <w:rPr>
                <w:spacing w:val="-5"/>
                <w:sz w:val="24"/>
              </w:rPr>
              <w:t>15</w:t>
            </w:r>
          </w:p>
        </w:tc>
        <w:tc>
          <w:tcPr>
            <w:tcW w:w="4405" w:type="dxa"/>
          </w:tcPr>
          <w:p>
            <w:pPr>
              <w:pStyle w:val="TableParagraph"/>
              <w:spacing w:line="360" w:lineRule="auto"/>
              <w:ind w:left="105"/>
              <w:rPr>
                <w:sz w:val="24"/>
              </w:rPr>
            </w:pPr>
            <w:r>
              <w:rPr>
                <w:sz w:val="24"/>
              </w:rPr>
              <w:t>Tetfund</w:t>
            </w:r>
            <w:r>
              <w:rPr>
                <w:spacing w:val="40"/>
                <w:sz w:val="24"/>
              </w:rPr>
              <w:t> </w:t>
            </w:r>
            <w:r>
              <w:rPr>
                <w:sz w:val="24"/>
              </w:rPr>
              <w:t>has</w:t>
            </w:r>
            <w:r>
              <w:rPr>
                <w:spacing w:val="40"/>
                <w:sz w:val="24"/>
              </w:rPr>
              <w:t> </w:t>
            </w:r>
            <w:r>
              <w:rPr>
                <w:sz w:val="24"/>
              </w:rPr>
              <w:t>helped</w:t>
            </w:r>
            <w:r>
              <w:rPr>
                <w:spacing w:val="40"/>
                <w:sz w:val="24"/>
              </w:rPr>
              <w:t> </w:t>
            </w:r>
            <w:r>
              <w:rPr>
                <w:sz w:val="24"/>
              </w:rPr>
              <w:t>in</w:t>
            </w:r>
            <w:r>
              <w:rPr>
                <w:spacing w:val="40"/>
                <w:sz w:val="24"/>
              </w:rPr>
              <w:t> </w:t>
            </w:r>
            <w:r>
              <w:rPr>
                <w:sz w:val="24"/>
              </w:rPr>
              <w:t>the</w:t>
            </w:r>
            <w:r>
              <w:rPr>
                <w:spacing w:val="40"/>
                <w:sz w:val="24"/>
              </w:rPr>
              <w:t> </w:t>
            </w:r>
            <w:r>
              <w:rPr>
                <w:sz w:val="24"/>
              </w:rPr>
              <w:t>provision</w:t>
            </w:r>
            <w:r>
              <w:rPr>
                <w:spacing w:val="40"/>
                <w:sz w:val="24"/>
              </w:rPr>
              <w:t> </w:t>
            </w:r>
            <w:r>
              <w:rPr>
                <w:sz w:val="24"/>
              </w:rPr>
              <w:t>of</w:t>
            </w:r>
            <w:r>
              <w:rPr>
                <w:spacing w:val="80"/>
                <w:sz w:val="24"/>
              </w:rPr>
              <w:t> </w:t>
            </w:r>
            <w:r>
              <w:rPr>
                <w:sz w:val="24"/>
              </w:rPr>
              <w:t>computers</w:t>
            </w:r>
            <w:r>
              <w:rPr>
                <w:spacing w:val="45"/>
                <w:sz w:val="24"/>
              </w:rPr>
              <w:t> </w:t>
            </w:r>
            <w:r>
              <w:rPr>
                <w:sz w:val="24"/>
              </w:rPr>
              <w:t>and</w:t>
            </w:r>
            <w:r>
              <w:rPr>
                <w:spacing w:val="46"/>
                <w:sz w:val="24"/>
              </w:rPr>
              <w:t> </w:t>
            </w:r>
            <w:r>
              <w:rPr>
                <w:sz w:val="24"/>
              </w:rPr>
              <w:t>its</w:t>
            </w:r>
            <w:r>
              <w:rPr>
                <w:spacing w:val="47"/>
                <w:sz w:val="24"/>
              </w:rPr>
              <w:t> </w:t>
            </w:r>
            <w:r>
              <w:rPr>
                <w:sz w:val="24"/>
              </w:rPr>
              <w:t>accessories</w:t>
            </w:r>
            <w:r>
              <w:rPr>
                <w:spacing w:val="47"/>
                <w:sz w:val="24"/>
              </w:rPr>
              <w:t> </w:t>
            </w:r>
            <w:r>
              <w:rPr>
                <w:sz w:val="24"/>
              </w:rPr>
              <w:t>in</w:t>
            </w:r>
            <w:r>
              <w:rPr>
                <w:spacing w:val="47"/>
                <w:sz w:val="24"/>
              </w:rPr>
              <w:t> </w:t>
            </w:r>
            <w:r>
              <w:rPr>
                <w:spacing w:val="-2"/>
                <w:sz w:val="24"/>
              </w:rPr>
              <w:t>business</w:t>
            </w:r>
          </w:p>
          <w:p>
            <w:pPr>
              <w:pStyle w:val="TableParagraph"/>
              <w:ind w:left="105"/>
              <w:rPr>
                <w:sz w:val="24"/>
              </w:rPr>
            </w:pP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3" w:lineRule="exact"/>
              <w:ind w:left="107"/>
              <w:rPr>
                <w:sz w:val="24"/>
              </w:rPr>
            </w:pPr>
            <w:r>
              <w:rPr>
                <w:spacing w:val="-5"/>
                <w:sz w:val="24"/>
              </w:rPr>
              <w:t>16</w:t>
            </w:r>
          </w:p>
        </w:tc>
        <w:tc>
          <w:tcPr>
            <w:tcW w:w="4405" w:type="dxa"/>
          </w:tcPr>
          <w:p>
            <w:pPr>
              <w:pStyle w:val="TableParagraph"/>
              <w:tabs>
                <w:tab w:pos="1182" w:val="left" w:leader="none"/>
                <w:tab w:pos="2336" w:val="left" w:leader="none"/>
                <w:tab w:pos="3638" w:val="left" w:leader="none"/>
                <w:tab w:pos="4182" w:val="left" w:leader="none"/>
              </w:tabs>
              <w:spacing w:line="360" w:lineRule="auto"/>
              <w:ind w:left="105" w:right="103"/>
              <w:rPr>
                <w:sz w:val="24"/>
              </w:rPr>
            </w:pPr>
            <w:r>
              <w:rPr>
                <w:spacing w:val="-2"/>
                <w:sz w:val="24"/>
              </w:rPr>
              <w:t>Business</w:t>
            </w:r>
            <w:r>
              <w:rPr>
                <w:sz w:val="24"/>
              </w:rPr>
              <w:tab/>
            </w:r>
            <w:r>
              <w:rPr>
                <w:spacing w:val="-2"/>
                <w:sz w:val="24"/>
              </w:rPr>
              <w:t>education</w:t>
            </w:r>
            <w:r>
              <w:rPr>
                <w:sz w:val="24"/>
              </w:rPr>
              <w:tab/>
            </w:r>
            <w:r>
              <w:rPr>
                <w:spacing w:val="-2"/>
                <w:sz w:val="24"/>
              </w:rPr>
              <w:t>department</w:t>
            </w:r>
            <w:r>
              <w:rPr>
                <w:sz w:val="24"/>
              </w:rPr>
              <w:tab/>
            </w:r>
            <w:r>
              <w:rPr>
                <w:spacing w:val="-4"/>
                <w:sz w:val="24"/>
              </w:rPr>
              <w:t>has</w:t>
            </w:r>
            <w:r>
              <w:rPr>
                <w:sz w:val="24"/>
              </w:rPr>
              <w:tab/>
            </w:r>
            <w:r>
              <w:rPr>
                <w:spacing w:val="-10"/>
                <w:sz w:val="24"/>
              </w:rPr>
              <w:t>a </w:t>
            </w:r>
            <w:r>
              <w:rPr>
                <w:sz w:val="24"/>
              </w:rPr>
              <w:t>functional</w:t>
            </w:r>
            <w:r>
              <w:rPr>
                <w:spacing w:val="7"/>
                <w:sz w:val="24"/>
              </w:rPr>
              <w:t> </w:t>
            </w:r>
            <w:r>
              <w:rPr>
                <w:sz w:val="24"/>
              </w:rPr>
              <w:t>computer</w:t>
            </w:r>
            <w:r>
              <w:rPr>
                <w:spacing w:val="8"/>
                <w:sz w:val="24"/>
              </w:rPr>
              <w:t> </w:t>
            </w:r>
            <w:r>
              <w:rPr>
                <w:sz w:val="24"/>
              </w:rPr>
              <w:t>laboratory</w:t>
            </w:r>
            <w:r>
              <w:rPr>
                <w:spacing w:val="4"/>
                <w:sz w:val="24"/>
              </w:rPr>
              <w:t> </w:t>
            </w:r>
            <w:r>
              <w:rPr>
                <w:sz w:val="24"/>
              </w:rPr>
              <w:t>through</w:t>
            </w:r>
            <w:r>
              <w:rPr>
                <w:spacing w:val="11"/>
                <w:sz w:val="24"/>
              </w:rPr>
              <w:t> </w:t>
            </w:r>
            <w:r>
              <w:rPr>
                <w:spacing w:val="-5"/>
                <w:sz w:val="24"/>
              </w:rPr>
              <w:t>the</w:t>
            </w:r>
          </w:p>
          <w:p>
            <w:pPr>
              <w:pStyle w:val="TableParagraph"/>
              <w:ind w:left="105"/>
              <w:rPr>
                <w:sz w:val="24"/>
              </w:rPr>
            </w:pPr>
            <w:r>
              <w:rPr>
                <w:sz w:val="24"/>
              </w:rPr>
              <w:t>assistance</w:t>
            </w:r>
            <w:r>
              <w:rPr>
                <w:spacing w:val="-3"/>
                <w:sz w:val="24"/>
              </w:rPr>
              <w:t> </w:t>
            </w:r>
            <w:r>
              <w:rPr>
                <w:sz w:val="24"/>
              </w:rPr>
              <w:t>of</w:t>
            </w:r>
            <w:r>
              <w:rPr>
                <w:spacing w:val="-1"/>
                <w:sz w:val="24"/>
              </w:rPr>
              <w:t> </w:t>
            </w:r>
            <w:r>
              <w:rPr>
                <w:spacing w:val="-2"/>
                <w:sz w:val="24"/>
              </w:rPr>
              <w:t>Tetfund</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0" w:lineRule="exact"/>
              <w:ind w:left="107"/>
              <w:rPr>
                <w:sz w:val="24"/>
              </w:rPr>
            </w:pPr>
            <w:r>
              <w:rPr>
                <w:spacing w:val="-5"/>
                <w:sz w:val="24"/>
              </w:rPr>
              <w:t>17</w:t>
            </w:r>
          </w:p>
        </w:tc>
        <w:tc>
          <w:tcPr>
            <w:tcW w:w="4405" w:type="dxa"/>
          </w:tcPr>
          <w:p>
            <w:pPr>
              <w:pStyle w:val="TableParagraph"/>
              <w:tabs>
                <w:tab w:pos="1268" w:val="left" w:leader="none"/>
                <w:tab w:pos="2581" w:val="left" w:leader="none"/>
                <w:tab w:pos="3185" w:val="left" w:leader="none"/>
              </w:tabs>
              <w:spacing w:line="270" w:lineRule="exact"/>
              <w:ind w:left="105"/>
              <w:rPr>
                <w:sz w:val="24"/>
              </w:rPr>
            </w:pPr>
            <w:r>
              <w:rPr>
                <w:spacing w:val="-2"/>
                <w:sz w:val="24"/>
              </w:rPr>
              <w:t>Tetfund</w:t>
            </w:r>
            <w:r>
              <w:rPr>
                <w:sz w:val="24"/>
              </w:rPr>
              <w:tab/>
            </w:r>
            <w:r>
              <w:rPr>
                <w:spacing w:val="-2"/>
                <w:sz w:val="24"/>
              </w:rPr>
              <w:t>provision</w:t>
            </w:r>
            <w:r>
              <w:rPr>
                <w:sz w:val="24"/>
              </w:rPr>
              <w:tab/>
            </w:r>
            <w:r>
              <w:rPr>
                <w:spacing w:val="-5"/>
                <w:sz w:val="24"/>
              </w:rPr>
              <w:t>of</w:t>
            </w:r>
            <w:r>
              <w:rPr>
                <w:sz w:val="24"/>
              </w:rPr>
              <w:tab/>
            </w:r>
            <w:r>
              <w:rPr>
                <w:spacing w:val="-2"/>
                <w:sz w:val="24"/>
              </w:rPr>
              <w:t>educational</w:t>
            </w:r>
          </w:p>
          <w:p>
            <w:pPr>
              <w:pStyle w:val="TableParagraph"/>
              <w:tabs>
                <w:tab w:pos="1258" w:val="left" w:leader="none"/>
                <w:tab w:pos="1829" w:val="left" w:leader="none"/>
                <w:tab w:pos="3069" w:val="left" w:leader="none"/>
                <w:tab w:pos="3479" w:val="left" w:leader="none"/>
              </w:tabs>
              <w:spacing w:line="410" w:lineRule="atLeast" w:before="5"/>
              <w:ind w:left="105" w:right="100"/>
              <w:rPr>
                <w:sz w:val="24"/>
              </w:rPr>
            </w:pPr>
            <w:r>
              <w:rPr>
                <w:spacing w:val="-2"/>
                <w:sz w:val="24"/>
              </w:rPr>
              <w:t>facilitates</w:t>
            </w:r>
            <w:r>
              <w:rPr>
                <w:sz w:val="24"/>
              </w:rPr>
              <w:tab/>
            </w:r>
            <w:r>
              <w:rPr>
                <w:spacing w:val="-4"/>
                <w:sz w:val="24"/>
              </w:rPr>
              <w:t>and</w:t>
            </w:r>
            <w:r>
              <w:rPr>
                <w:sz w:val="24"/>
              </w:rPr>
              <w:tab/>
            </w:r>
            <w:r>
              <w:rPr>
                <w:spacing w:val="-2"/>
                <w:sz w:val="24"/>
              </w:rPr>
              <w:t>equipment</w:t>
            </w:r>
            <w:r>
              <w:rPr>
                <w:sz w:val="24"/>
              </w:rPr>
              <w:tab/>
            </w:r>
            <w:r>
              <w:rPr>
                <w:spacing w:val="-6"/>
                <w:sz w:val="24"/>
              </w:rPr>
              <w:t>to</w:t>
            </w:r>
            <w:r>
              <w:rPr>
                <w:sz w:val="24"/>
              </w:rPr>
              <w:tab/>
            </w:r>
            <w:r>
              <w:rPr>
                <w:spacing w:val="-2"/>
                <w:sz w:val="24"/>
              </w:rPr>
              <w:t>business </w:t>
            </w:r>
            <w:r>
              <w:rPr>
                <w:sz w:val="24"/>
              </w:rPr>
              <w:t>education enhance academic performance</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0" w:hRule="atLeast"/>
        </w:trPr>
        <w:tc>
          <w:tcPr>
            <w:tcW w:w="459" w:type="dxa"/>
          </w:tcPr>
          <w:p>
            <w:pPr>
              <w:pStyle w:val="TableParagraph"/>
              <w:spacing w:line="270" w:lineRule="exact"/>
              <w:ind w:left="107"/>
              <w:rPr>
                <w:sz w:val="24"/>
              </w:rPr>
            </w:pPr>
            <w:r>
              <w:rPr>
                <w:spacing w:val="-5"/>
                <w:sz w:val="24"/>
              </w:rPr>
              <w:t>18</w:t>
            </w:r>
          </w:p>
        </w:tc>
        <w:tc>
          <w:tcPr>
            <w:tcW w:w="4405" w:type="dxa"/>
          </w:tcPr>
          <w:p>
            <w:pPr>
              <w:pStyle w:val="TableParagraph"/>
              <w:tabs>
                <w:tab w:pos="1371" w:val="left" w:leader="none"/>
                <w:tab w:pos="2546" w:val="left" w:leader="none"/>
                <w:tab w:pos="3945" w:val="left" w:leader="none"/>
              </w:tabs>
              <w:spacing w:line="360" w:lineRule="auto"/>
              <w:ind w:left="105" w:right="102"/>
              <w:rPr>
                <w:sz w:val="24"/>
              </w:rPr>
            </w:pPr>
            <w:r>
              <w:rPr>
                <w:spacing w:val="-2"/>
                <w:sz w:val="24"/>
              </w:rPr>
              <w:t>Equipping</w:t>
            </w:r>
            <w:r>
              <w:rPr>
                <w:sz w:val="24"/>
              </w:rPr>
              <w:tab/>
            </w:r>
            <w:r>
              <w:rPr>
                <w:spacing w:val="-2"/>
                <w:sz w:val="24"/>
              </w:rPr>
              <w:t>computer</w:t>
            </w:r>
            <w:r>
              <w:rPr>
                <w:sz w:val="24"/>
              </w:rPr>
              <w:tab/>
            </w:r>
            <w:r>
              <w:rPr>
                <w:spacing w:val="-2"/>
                <w:sz w:val="24"/>
              </w:rPr>
              <w:t>laboratories</w:t>
            </w:r>
            <w:r>
              <w:rPr>
                <w:sz w:val="24"/>
              </w:rPr>
              <w:tab/>
            </w:r>
            <w:r>
              <w:rPr>
                <w:spacing w:val="-4"/>
                <w:sz w:val="24"/>
              </w:rPr>
              <w:t>and </w:t>
            </w:r>
            <w:r>
              <w:rPr>
                <w:sz w:val="24"/>
              </w:rPr>
              <w:t>workshops</w:t>
            </w:r>
            <w:r>
              <w:rPr>
                <w:spacing w:val="66"/>
                <w:w w:val="150"/>
                <w:sz w:val="24"/>
              </w:rPr>
              <w:t> </w:t>
            </w:r>
            <w:r>
              <w:rPr>
                <w:sz w:val="24"/>
              </w:rPr>
              <w:t>by</w:t>
            </w:r>
            <w:r>
              <w:rPr>
                <w:spacing w:val="61"/>
                <w:w w:val="150"/>
                <w:sz w:val="24"/>
              </w:rPr>
              <w:t> </w:t>
            </w:r>
            <w:r>
              <w:rPr>
                <w:sz w:val="24"/>
              </w:rPr>
              <w:t>tetfund</w:t>
            </w:r>
            <w:r>
              <w:rPr>
                <w:spacing w:val="67"/>
                <w:w w:val="150"/>
                <w:sz w:val="24"/>
              </w:rPr>
              <w:t> </w:t>
            </w:r>
            <w:r>
              <w:rPr>
                <w:sz w:val="24"/>
              </w:rPr>
              <w:t>enhance</w:t>
            </w:r>
            <w:r>
              <w:rPr>
                <w:spacing w:val="65"/>
                <w:w w:val="150"/>
                <w:sz w:val="24"/>
              </w:rPr>
              <w:t> </w:t>
            </w:r>
            <w:r>
              <w:rPr>
                <w:spacing w:val="-2"/>
                <w:sz w:val="24"/>
              </w:rPr>
              <w:t>business</w:t>
            </w:r>
          </w:p>
          <w:p>
            <w:pPr>
              <w:pStyle w:val="TableParagraph"/>
              <w:ind w:left="105"/>
              <w:rPr>
                <w:sz w:val="24"/>
              </w:rPr>
            </w:pPr>
            <w:r>
              <w:rPr>
                <w:sz w:val="24"/>
              </w:rPr>
              <w:t>education</w:t>
            </w:r>
            <w:r>
              <w:rPr>
                <w:spacing w:val="-1"/>
                <w:sz w:val="24"/>
              </w:rPr>
              <w:t> </w:t>
            </w:r>
            <w:r>
              <w:rPr>
                <w:sz w:val="24"/>
              </w:rPr>
              <w:t>programme</w:t>
            </w:r>
            <w:r>
              <w:rPr>
                <w:spacing w:val="-1"/>
                <w:sz w:val="24"/>
              </w:rPr>
              <w:t> </w:t>
            </w:r>
            <w:r>
              <w:rPr>
                <w:sz w:val="24"/>
              </w:rPr>
              <w:t>in</w:t>
            </w:r>
            <w:r>
              <w:rPr>
                <w:spacing w:val="1"/>
                <w:sz w:val="24"/>
              </w:rPr>
              <w:t> </w:t>
            </w:r>
            <w:r>
              <w:rPr>
                <w:sz w:val="24"/>
              </w:rPr>
              <w:t>my</w:t>
            </w:r>
            <w:r>
              <w:rPr>
                <w:spacing w:val="-5"/>
                <w:sz w:val="24"/>
              </w:rPr>
              <w:t> </w:t>
            </w:r>
            <w:r>
              <w:rPr>
                <w:spacing w:val="-2"/>
                <w:sz w:val="24"/>
              </w:rPr>
              <w:t>institution.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414" w:hRule="atLeast"/>
        </w:trPr>
        <w:tc>
          <w:tcPr>
            <w:tcW w:w="459" w:type="dxa"/>
          </w:tcPr>
          <w:p>
            <w:pPr>
              <w:pStyle w:val="TableParagraph"/>
              <w:spacing w:line="270" w:lineRule="exact"/>
              <w:ind w:left="107"/>
              <w:rPr>
                <w:sz w:val="24"/>
              </w:rPr>
            </w:pPr>
            <w:r>
              <w:rPr>
                <w:spacing w:val="-5"/>
                <w:sz w:val="24"/>
              </w:rPr>
              <w:t>19</w:t>
            </w:r>
          </w:p>
        </w:tc>
        <w:tc>
          <w:tcPr>
            <w:tcW w:w="4405" w:type="dxa"/>
          </w:tcPr>
          <w:p>
            <w:pPr>
              <w:pStyle w:val="TableParagraph"/>
              <w:spacing w:line="270" w:lineRule="exact"/>
              <w:ind w:left="105"/>
              <w:rPr>
                <w:sz w:val="24"/>
              </w:rPr>
            </w:pPr>
            <w:r>
              <w:rPr>
                <w:sz w:val="24"/>
              </w:rPr>
              <w:t>Infrastructure</w:t>
            </w:r>
            <w:r>
              <w:rPr>
                <w:spacing w:val="60"/>
                <w:sz w:val="24"/>
              </w:rPr>
              <w:t> </w:t>
            </w:r>
            <w:r>
              <w:rPr>
                <w:sz w:val="24"/>
              </w:rPr>
              <w:t>provided</w:t>
            </w:r>
            <w:r>
              <w:rPr>
                <w:spacing w:val="64"/>
                <w:sz w:val="24"/>
              </w:rPr>
              <w:t> </w:t>
            </w:r>
            <w:r>
              <w:rPr>
                <w:sz w:val="24"/>
              </w:rPr>
              <w:t>by</w:t>
            </w:r>
            <w:r>
              <w:rPr>
                <w:spacing w:val="59"/>
                <w:sz w:val="24"/>
              </w:rPr>
              <w:t> </w:t>
            </w:r>
            <w:r>
              <w:rPr>
                <w:sz w:val="24"/>
              </w:rPr>
              <w:t>tetfund</w:t>
            </w:r>
            <w:r>
              <w:rPr>
                <w:spacing w:val="63"/>
                <w:sz w:val="24"/>
              </w:rPr>
              <w:t> </w:t>
            </w:r>
            <w:r>
              <w:rPr>
                <w:spacing w:val="-2"/>
                <w:sz w:val="24"/>
              </w:rPr>
              <w:t>makes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bl>
    <w:p>
      <w:pPr>
        <w:spacing w:after="0"/>
        <w:rPr>
          <w:sz w:val="24"/>
        </w:rPr>
        <w:sectPr>
          <w:pgSz w:w="11910" w:h="16840"/>
          <w:pgMar w:header="761" w:footer="0" w:top="980" w:bottom="280" w:left="780" w:right="820"/>
        </w:sectPr>
      </w:pPr>
    </w:p>
    <w:p>
      <w:pPr>
        <w:pStyle w:val="BodyText"/>
        <w:rPr>
          <w:sz w:val="20"/>
        </w:rPr>
      </w:pPr>
    </w:p>
    <w:p>
      <w:pPr>
        <w:pStyle w:val="BodyText"/>
        <w:spacing w:before="56"/>
        <w:rPr>
          <w:sz w:val="20"/>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4405"/>
        <w:gridCol w:w="870"/>
        <w:gridCol w:w="841"/>
        <w:gridCol w:w="1172"/>
        <w:gridCol w:w="901"/>
        <w:gridCol w:w="905"/>
      </w:tblGrid>
      <w:tr>
        <w:trPr>
          <w:trHeight w:val="415" w:hRule="atLeast"/>
        </w:trPr>
        <w:tc>
          <w:tcPr>
            <w:tcW w:w="459" w:type="dxa"/>
          </w:tcPr>
          <w:p>
            <w:pPr>
              <w:pStyle w:val="TableParagraph"/>
              <w:rPr>
                <w:sz w:val="24"/>
              </w:rPr>
            </w:pPr>
          </w:p>
        </w:tc>
        <w:tc>
          <w:tcPr>
            <w:tcW w:w="4405" w:type="dxa"/>
          </w:tcPr>
          <w:p>
            <w:pPr>
              <w:pStyle w:val="TableParagraph"/>
              <w:spacing w:line="271" w:lineRule="exact"/>
              <w:ind w:left="105"/>
              <w:rPr>
                <w:sz w:val="24"/>
              </w:rPr>
            </w:pPr>
            <w:r>
              <w:rPr>
                <w:sz w:val="24"/>
              </w:rPr>
              <w:t>teaching</w:t>
            </w:r>
            <w:r>
              <w:rPr>
                <w:spacing w:val="-1"/>
                <w:sz w:val="24"/>
              </w:rPr>
              <w:t> </w:t>
            </w:r>
            <w:r>
              <w:rPr>
                <w:sz w:val="24"/>
              </w:rPr>
              <w:t>of</w:t>
            </w:r>
            <w:r>
              <w:rPr>
                <w:spacing w:val="-1"/>
                <w:sz w:val="24"/>
              </w:rPr>
              <w:t> </w:t>
            </w:r>
            <w:r>
              <w:rPr>
                <w:sz w:val="24"/>
              </w:rPr>
              <w:t>business</w:t>
            </w:r>
            <w:r>
              <w:rPr>
                <w:spacing w:val="-1"/>
                <w:sz w:val="24"/>
              </w:rPr>
              <w:t> </w:t>
            </w:r>
            <w:r>
              <w:rPr>
                <w:sz w:val="24"/>
              </w:rPr>
              <w:t>education</w:t>
            </w:r>
            <w:r>
              <w:rPr>
                <w:spacing w:val="-1"/>
                <w:sz w:val="24"/>
              </w:rPr>
              <w:t> </w:t>
            </w:r>
            <w:r>
              <w:rPr>
                <w:spacing w:val="-2"/>
                <w:sz w:val="24"/>
              </w:rPr>
              <w:t>practical.</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827" w:hRule="atLeast"/>
        </w:trPr>
        <w:tc>
          <w:tcPr>
            <w:tcW w:w="459" w:type="dxa"/>
          </w:tcPr>
          <w:p>
            <w:pPr>
              <w:pStyle w:val="TableParagraph"/>
              <w:spacing w:line="270" w:lineRule="exact"/>
              <w:ind w:left="6"/>
              <w:jc w:val="center"/>
              <w:rPr>
                <w:sz w:val="24"/>
              </w:rPr>
            </w:pPr>
            <w:r>
              <w:rPr>
                <w:spacing w:val="-5"/>
                <w:sz w:val="24"/>
              </w:rPr>
              <w:t>20</w:t>
            </w:r>
          </w:p>
        </w:tc>
        <w:tc>
          <w:tcPr>
            <w:tcW w:w="4405" w:type="dxa"/>
          </w:tcPr>
          <w:p>
            <w:pPr>
              <w:pStyle w:val="TableParagraph"/>
              <w:tabs>
                <w:tab w:pos="1619" w:val="left" w:leader="none"/>
                <w:tab w:pos="2684" w:val="left" w:leader="none"/>
                <w:tab w:pos="3132" w:val="left" w:leader="none"/>
                <w:tab w:pos="4102" w:val="left" w:leader="none"/>
              </w:tabs>
              <w:spacing w:line="270" w:lineRule="exact"/>
              <w:ind w:left="105"/>
              <w:rPr>
                <w:sz w:val="24"/>
              </w:rPr>
            </w:pPr>
            <w:r>
              <w:rPr>
                <w:spacing w:val="-2"/>
                <w:sz w:val="24"/>
              </w:rPr>
              <w:t>Infrastructure</w:t>
            </w:r>
            <w:r>
              <w:rPr>
                <w:sz w:val="24"/>
              </w:rPr>
              <w:tab/>
            </w:r>
            <w:r>
              <w:rPr>
                <w:spacing w:val="-2"/>
                <w:sz w:val="24"/>
              </w:rPr>
              <w:t>provided</w:t>
            </w:r>
            <w:r>
              <w:rPr>
                <w:sz w:val="24"/>
              </w:rPr>
              <w:tab/>
            </w:r>
            <w:r>
              <w:rPr>
                <w:spacing w:val="-5"/>
                <w:sz w:val="24"/>
              </w:rPr>
              <w:t>by</w:t>
            </w:r>
            <w:r>
              <w:rPr>
                <w:sz w:val="24"/>
              </w:rPr>
              <w:tab/>
            </w:r>
            <w:r>
              <w:rPr>
                <w:spacing w:val="-2"/>
                <w:sz w:val="24"/>
              </w:rPr>
              <w:t>Tetfund</w:t>
            </w:r>
            <w:r>
              <w:rPr>
                <w:sz w:val="24"/>
              </w:rPr>
              <w:tab/>
            </w:r>
            <w:r>
              <w:rPr>
                <w:spacing w:val="-5"/>
                <w:sz w:val="24"/>
              </w:rPr>
              <w:t>to</w:t>
            </w:r>
          </w:p>
          <w:p>
            <w:pPr>
              <w:pStyle w:val="TableParagraph"/>
              <w:spacing w:before="137"/>
              <w:ind w:left="105"/>
              <w:rPr>
                <w:sz w:val="24"/>
              </w:rPr>
            </w:pPr>
            <w:r>
              <w:rPr>
                <w:sz w:val="24"/>
              </w:rPr>
              <w:t>business</w:t>
            </w:r>
            <w:r>
              <w:rPr>
                <w:spacing w:val="-2"/>
                <w:sz w:val="24"/>
              </w:rPr>
              <w:t> </w:t>
            </w:r>
            <w:r>
              <w:rPr>
                <w:sz w:val="24"/>
              </w:rPr>
              <w:t>education</w:t>
            </w:r>
            <w:r>
              <w:rPr>
                <w:spacing w:val="-1"/>
                <w:sz w:val="24"/>
              </w:rPr>
              <w:t> </w:t>
            </w:r>
            <w:r>
              <w:rPr>
                <w:sz w:val="24"/>
              </w:rPr>
              <w:t>has</w:t>
            </w:r>
            <w:r>
              <w:rPr>
                <w:spacing w:val="58"/>
                <w:sz w:val="24"/>
              </w:rPr>
              <w:t> </w:t>
            </w:r>
            <w:r>
              <w:rPr>
                <w:sz w:val="24"/>
              </w:rPr>
              <w:t>low</w:t>
            </w:r>
            <w:r>
              <w:rPr>
                <w:spacing w:val="-1"/>
                <w:sz w:val="24"/>
              </w:rPr>
              <w:t> </w:t>
            </w:r>
            <w:r>
              <w:rPr>
                <w:sz w:val="24"/>
              </w:rPr>
              <w:t>operating</w:t>
            </w:r>
            <w:r>
              <w:rPr>
                <w:spacing w:val="-1"/>
                <w:sz w:val="24"/>
              </w:rPr>
              <w:t> </w:t>
            </w:r>
            <w:r>
              <w:rPr>
                <w:spacing w:val="-4"/>
                <w:sz w:val="24"/>
              </w:rPr>
              <w:t>cost.</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0" w:hRule="atLeast"/>
        </w:trPr>
        <w:tc>
          <w:tcPr>
            <w:tcW w:w="459" w:type="dxa"/>
          </w:tcPr>
          <w:p>
            <w:pPr>
              <w:pStyle w:val="TableParagraph"/>
              <w:spacing w:line="270" w:lineRule="exact"/>
              <w:ind w:left="6"/>
              <w:jc w:val="center"/>
              <w:rPr>
                <w:sz w:val="24"/>
              </w:rPr>
            </w:pPr>
            <w:r>
              <w:rPr>
                <w:spacing w:val="-5"/>
                <w:sz w:val="24"/>
              </w:rPr>
              <w:t>21</w:t>
            </w:r>
          </w:p>
        </w:tc>
        <w:tc>
          <w:tcPr>
            <w:tcW w:w="4405" w:type="dxa"/>
          </w:tcPr>
          <w:p>
            <w:pPr>
              <w:pStyle w:val="TableParagraph"/>
              <w:spacing w:line="360" w:lineRule="auto"/>
              <w:ind w:left="105"/>
              <w:rPr>
                <w:sz w:val="24"/>
              </w:rPr>
            </w:pPr>
            <w:r>
              <w:rPr>
                <w:sz w:val="24"/>
              </w:rPr>
              <w:t>The equipment / infrastructure provided </w:t>
            </w:r>
            <w:r>
              <w:rPr>
                <w:sz w:val="24"/>
              </w:rPr>
              <w:t>by tetfund</w:t>
            </w:r>
            <w:r>
              <w:rPr>
                <w:spacing w:val="21"/>
                <w:sz w:val="24"/>
              </w:rPr>
              <w:t> </w:t>
            </w:r>
            <w:r>
              <w:rPr>
                <w:sz w:val="24"/>
              </w:rPr>
              <w:t>in</w:t>
            </w:r>
            <w:r>
              <w:rPr>
                <w:spacing w:val="21"/>
                <w:sz w:val="24"/>
              </w:rPr>
              <w:t> </w:t>
            </w:r>
            <w:r>
              <w:rPr>
                <w:sz w:val="24"/>
              </w:rPr>
              <w:t>my</w:t>
            </w:r>
            <w:r>
              <w:rPr>
                <w:spacing w:val="15"/>
                <w:sz w:val="24"/>
              </w:rPr>
              <w:t> </w:t>
            </w:r>
            <w:r>
              <w:rPr>
                <w:sz w:val="24"/>
              </w:rPr>
              <w:t>department</w:t>
            </w:r>
            <w:r>
              <w:rPr>
                <w:spacing w:val="21"/>
                <w:sz w:val="24"/>
              </w:rPr>
              <w:t> </w:t>
            </w:r>
            <w:r>
              <w:rPr>
                <w:sz w:val="24"/>
              </w:rPr>
              <w:t>support</w:t>
            </w:r>
            <w:r>
              <w:rPr>
                <w:spacing w:val="22"/>
                <w:sz w:val="24"/>
              </w:rPr>
              <w:t> </w:t>
            </w:r>
            <w:r>
              <w:rPr>
                <w:spacing w:val="-2"/>
                <w:sz w:val="24"/>
              </w:rPr>
              <w:t>teaching</w:t>
            </w:r>
          </w:p>
          <w:p>
            <w:pPr>
              <w:pStyle w:val="TableParagraph"/>
              <w:ind w:left="105"/>
              <w:rPr>
                <w:sz w:val="24"/>
              </w:rPr>
            </w:pPr>
            <w:r>
              <w:rPr>
                <w:sz w:val="24"/>
              </w:rPr>
              <w:t>and</w:t>
            </w:r>
            <w:r>
              <w:rPr>
                <w:spacing w:val="-1"/>
                <w:sz w:val="24"/>
              </w:rPr>
              <w:t> </w:t>
            </w:r>
            <w:r>
              <w:rPr>
                <w:spacing w:val="-2"/>
                <w:sz w:val="24"/>
              </w:rPr>
              <w:t>learning.</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3" w:hRule="atLeast"/>
        </w:trPr>
        <w:tc>
          <w:tcPr>
            <w:tcW w:w="459" w:type="dxa"/>
          </w:tcPr>
          <w:p>
            <w:pPr>
              <w:pStyle w:val="TableParagraph"/>
              <w:spacing w:line="270" w:lineRule="exact"/>
              <w:ind w:left="6"/>
              <w:jc w:val="center"/>
              <w:rPr>
                <w:sz w:val="24"/>
              </w:rPr>
            </w:pPr>
            <w:r>
              <w:rPr>
                <w:spacing w:val="-5"/>
                <w:sz w:val="24"/>
              </w:rPr>
              <w:t>22</w:t>
            </w:r>
          </w:p>
        </w:tc>
        <w:tc>
          <w:tcPr>
            <w:tcW w:w="4405" w:type="dxa"/>
          </w:tcPr>
          <w:p>
            <w:pPr>
              <w:pStyle w:val="TableParagraph"/>
              <w:spacing w:line="270" w:lineRule="exact"/>
              <w:ind w:left="105" w:firstLine="60"/>
              <w:rPr>
                <w:sz w:val="24"/>
              </w:rPr>
            </w:pPr>
            <w:r>
              <w:rPr>
                <w:sz w:val="24"/>
              </w:rPr>
              <w:t>The</w:t>
            </w:r>
            <w:r>
              <w:rPr>
                <w:spacing w:val="69"/>
                <w:sz w:val="24"/>
              </w:rPr>
              <w:t> </w:t>
            </w:r>
            <w:r>
              <w:rPr>
                <w:sz w:val="24"/>
              </w:rPr>
              <w:t>equipment</w:t>
            </w:r>
            <w:r>
              <w:rPr>
                <w:spacing w:val="72"/>
                <w:sz w:val="24"/>
              </w:rPr>
              <w:t> </w:t>
            </w:r>
            <w:r>
              <w:rPr>
                <w:sz w:val="24"/>
              </w:rPr>
              <w:t>/</w:t>
            </w:r>
            <w:r>
              <w:rPr>
                <w:spacing w:val="71"/>
                <w:sz w:val="24"/>
              </w:rPr>
              <w:t> </w:t>
            </w:r>
            <w:r>
              <w:rPr>
                <w:sz w:val="24"/>
              </w:rPr>
              <w:t>infrastructure</w:t>
            </w:r>
            <w:r>
              <w:rPr>
                <w:spacing w:val="73"/>
                <w:sz w:val="24"/>
              </w:rPr>
              <w:t> </w:t>
            </w:r>
            <w:r>
              <w:rPr>
                <w:spacing w:val="-2"/>
                <w:sz w:val="24"/>
              </w:rPr>
              <w:t>provided</w:t>
            </w:r>
          </w:p>
          <w:p>
            <w:pPr>
              <w:pStyle w:val="TableParagraph"/>
              <w:spacing w:line="410" w:lineRule="atLeast" w:before="5"/>
              <w:ind w:left="105"/>
              <w:rPr>
                <w:sz w:val="24"/>
              </w:rPr>
            </w:pPr>
            <w:r>
              <w:rPr>
                <w:sz w:val="24"/>
              </w:rPr>
              <w:t>by tetfundin my department </w:t>
            </w:r>
            <w:r>
              <w:rPr>
                <w:sz w:val="24"/>
              </w:rPr>
              <w:t>accommodate business education current curriculum.</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655" w:hRule="atLeast"/>
        </w:trPr>
        <w:tc>
          <w:tcPr>
            <w:tcW w:w="459" w:type="dxa"/>
          </w:tcPr>
          <w:p>
            <w:pPr>
              <w:pStyle w:val="TableParagraph"/>
              <w:spacing w:line="270" w:lineRule="exact"/>
              <w:ind w:left="6"/>
              <w:jc w:val="center"/>
              <w:rPr>
                <w:sz w:val="24"/>
              </w:rPr>
            </w:pPr>
            <w:r>
              <w:rPr>
                <w:spacing w:val="-5"/>
                <w:sz w:val="24"/>
              </w:rPr>
              <w:t>23</w:t>
            </w:r>
          </w:p>
        </w:tc>
        <w:tc>
          <w:tcPr>
            <w:tcW w:w="4405" w:type="dxa"/>
          </w:tcPr>
          <w:p>
            <w:pPr>
              <w:pStyle w:val="TableParagraph"/>
              <w:spacing w:line="360" w:lineRule="auto"/>
              <w:ind w:left="105" w:right="95"/>
              <w:jc w:val="both"/>
              <w:rPr>
                <w:sz w:val="24"/>
              </w:rPr>
            </w:pPr>
            <w:r>
              <w:rPr>
                <w:sz w:val="24"/>
              </w:rPr>
              <w:t>The equipment / infrastructure provided </w:t>
            </w:r>
            <w:r>
              <w:rPr>
                <w:sz w:val="24"/>
              </w:rPr>
              <w:t>by tetfund in my department allow business educators</w:t>
            </w:r>
            <w:r>
              <w:rPr>
                <w:spacing w:val="36"/>
                <w:sz w:val="24"/>
              </w:rPr>
              <w:t> </w:t>
            </w:r>
            <w:r>
              <w:rPr>
                <w:sz w:val="24"/>
              </w:rPr>
              <w:t>and</w:t>
            </w:r>
            <w:r>
              <w:rPr>
                <w:spacing w:val="36"/>
                <w:sz w:val="24"/>
              </w:rPr>
              <w:t> </w:t>
            </w:r>
            <w:r>
              <w:rPr>
                <w:sz w:val="24"/>
              </w:rPr>
              <w:t>business</w:t>
            </w:r>
            <w:r>
              <w:rPr>
                <w:spacing w:val="36"/>
                <w:sz w:val="24"/>
              </w:rPr>
              <w:t> </w:t>
            </w:r>
            <w:r>
              <w:rPr>
                <w:sz w:val="24"/>
              </w:rPr>
              <w:t>education</w:t>
            </w:r>
            <w:r>
              <w:rPr>
                <w:spacing w:val="36"/>
                <w:sz w:val="24"/>
              </w:rPr>
              <w:t> </w:t>
            </w:r>
            <w:r>
              <w:rPr>
                <w:spacing w:val="-2"/>
                <w:sz w:val="24"/>
              </w:rPr>
              <w:t>students</w:t>
            </w:r>
          </w:p>
          <w:p>
            <w:pPr>
              <w:pStyle w:val="TableParagraph"/>
              <w:ind w:left="105"/>
              <w:jc w:val="both"/>
              <w:rPr>
                <w:sz w:val="24"/>
              </w:rPr>
            </w:pPr>
            <w:r>
              <w:rPr>
                <w:sz w:val="24"/>
              </w:rPr>
              <w:t>to</w:t>
            </w:r>
            <w:r>
              <w:rPr>
                <w:spacing w:val="-3"/>
                <w:sz w:val="24"/>
              </w:rPr>
              <w:t> </w:t>
            </w:r>
            <w:r>
              <w:rPr>
                <w:sz w:val="24"/>
              </w:rPr>
              <w:t>be</w:t>
            </w:r>
            <w:r>
              <w:rPr>
                <w:spacing w:val="-1"/>
                <w:sz w:val="24"/>
              </w:rPr>
              <w:t> </w:t>
            </w:r>
            <w:r>
              <w:rPr>
                <w:sz w:val="24"/>
              </w:rPr>
              <w:t>comfortable</w:t>
            </w:r>
            <w:r>
              <w:rPr>
                <w:spacing w:val="1"/>
                <w:sz w:val="24"/>
              </w:rPr>
              <w:t> </w:t>
            </w:r>
            <w:r>
              <w:rPr>
                <w:sz w:val="24"/>
              </w:rPr>
              <w:t>when</w:t>
            </w:r>
            <w:r>
              <w:rPr>
                <w:spacing w:val="-1"/>
                <w:sz w:val="24"/>
              </w:rPr>
              <w:t> </w:t>
            </w:r>
            <w:r>
              <w:rPr>
                <w:sz w:val="24"/>
              </w:rPr>
              <w:t>using </w:t>
            </w:r>
            <w:r>
              <w:rPr>
                <w:spacing w:val="-5"/>
                <w:sz w:val="24"/>
              </w:rPr>
              <w:t>it</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3" w:hRule="atLeast"/>
        </w:trPr>
        <w:tc>
          <w:tcPr>
            <w:tcW w:w="459" w:type="dxa"/>
          </w:tcPr>
          <w:p>
            <w:pPr>
              <w:pStyle w:val="TableParagraph"/>
              <w:spacing w:line="270" w:lineRule="exact"/>
              <w:ind w:left="6"/>
              <w:jc w:val="center"/>
              <w:rPr>
                <w:sz w:val="24"/>
              </w:rPr>
            </w:pPr>
            <w:r>
              <w:rPr>
                <w:spacing w:val="-5"/>
                <w:sz w:val="24"/>
              </w:rPr>
              <w:t>24</w:t>
            </w:r>
          </w:p>
        </w:tc>
        <w:tc>
          <w:tcPr>
            <w:tcW w:w="4405" w:type="dxa"/>
          </w:tcPr>
          <w:p>
            <w:pPr>
              <w:pStyle w:val="TableParagraph"/>
              <w:spacing w:line="270" w:lineRule="exact"/>
              <w:ind w:left="105"/>
              <w:rPr>
                <w:sz w:val="24"/>
              </w:rPr>
            </w:pPr>
            <w:r>
              <w:rPr>
                <w:sz w:val="24"/>
              </w:rPr>
              <w:t>Tetfund</w:t>
            </w:r>
            <w:r>
              <w:rPr>
                <w:spacing w:val="54"/>
                <w:w w:val="150"/>
                <w:sz w:val="24"/>
              </w:rPr>
              <w:t> </w:t>
            </w:r>
            <w:r>
              <w:rPr>
                <w:sz w:val="24"/>
              </w:rPr>
              <w:t>has</w:t>
            </w:r>
            <w:r>
              <w:rPr>
                <w:spacing w:val="56"/>
                <w:w w:val="150"/>
                <w:sz w:val="24"/>
              </w:rPr>
              <w:t> </w:t>
            </w:r>
            <w:r>
              <w:rPr>
                <w:sz w:val="24"/>
              </w:rPr>
              <w:t>helped</w:t>
            </w:r>
            <w:r>
              <w:rPr>
                <w:spacing w:val="54"/>
                <w:w w:val="150"/>
                <w:sz w:val="24"/>
              </w:rPr>
              <w:t> </w:t>
            </w:r>
            <w:r>
              <w:rPr>
                <w:sz w:val="24"/>
              </w:rPr>
              <w:t>in</w:t>
            </w:r>
            <w:r>
              <w:rPr>
                <w:spacing w:val="58"/>
                <w:w w:val="150"/>
                <w:sz w:val="24"/>
              </w:rPr>
              <w:t> </w:t>
            </w:r>
            <w:r>
              <w:rPr>
                <w:sz w:val="24"/>
              </w:rPr>
              <w:t>the</w:t>
            </w:r>
            <w:r>
              <w:rPr>
                <w:spacing w:val="54"/>
                <w:w w:val="150"/>
                <w:sz w:val="24"/>
              </w:rPr>
              <w:t> </w:t>
            </w:r>
            <w:r>
              <w:rPr>
                <w:sz w:val="24"/>
              </w:rPr>
              <w:t>provision</w:t>
            </w:r>
            <w:r>
              <w:rPr>
                <w:spacing w:val="56"/>
                <w:w w:val="150"/>
                <w:sz w:val="24"/>
              </w:rPr>
              <w:t> </w:t>
            </w:r>
            <w:r>
              <w:rPr>
                <w:spacing w:val="-5"/>
                <w:sz w:val="24"/>
              </w:rPr>
              <w:t>of</w:t>
            </w:r>
          </w:p>
          <w:p>
            <w:pPr>
              <w:pStyle w:val="TableParagraph"/>
              <w:spacing w:line="410" w:lineRule="atLeast" w:before="5"/>
              <w:ind w:left="105"/>
              <w:rPr>
                <w:sz w:val="24"/>
              </w:rPr>
            </w:pPr>
            <w:r>
              <w:rPr>
                <w:sz w:val="24"/>
              </w:rPr>
              <w:t>laptops,</w:t>
            </w:r>
            <w:r>
              <w:rPr>
                <w:spacing w:val="80"/>
                <w:sz w:val="24"/>
              </w:rPr>
              <w:t> </w:t>
            </w:r>
            <w:r>
              <w:rPr>
                <w:sz w:val="24"/>
              </w:rPr>
              <w:t>desktops</w:t>
            </w:r>
            <w:r>
              <w:rPr>
                <w:spacing w:val="80"/>
                <w:sz w:val="24"/>
              </w:rPr>
              <w:t> </w:t>
            </w:r>
            <w:r>
              <w:rPr>
                <w:sz w:val="24"/>
              </w:rPr>
              <w:t>computers</w:t>
            </w:r>
            <w:r>
              <w:rPr>
                <w:spacing w:val="80"/>
                <w:sz w:val="24"/>
              </w:rPr>
              <w:t> </w:t>
            </w:r>
            <w:r>
              <w:rPr>
                <w:sz w:val="24"/>
              </w:rPr>
              <w:t>which</w:t>
            </w:r>
            <w:r>
              <w:rPr>
                <w:spacing w:val="80"/>
                <w:sz w:val="24"/>
              </w:rPr>
              <w:t> </w:t>
            </w:r>
            <w:r>
              <w:rPr>
                <w:sz w:val="24"/>
              </w:rPr>
              <w:t>has improved the quality</w:t>
            </w:r>
            <w:r>
              <w:rPr>
                <w:spacing w:val="-5"/>
                <w:sz w:val="24"/>
              </w:rPr>
              <w:t> </w:t>
            </w:r>
            <w:r>
              <w:rPr>
                <w:sz w:val="24"/>
              </w:rPr>
              <w:t>of business</w:t>
            </w:r>
            <w:r>
              <w:rPr>
                <w:spacing w:val="1"/>
                <w:sz w:val="24"/>
              </w:rPr>
              <w:t> </w:t>
            </w:r>
            <w:r>
              <w:rPr>
                <w:spacing w:val="-2"/>
                <w:sz w:val="24"/>
              </w:rPr>
              <w:t>education.</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0" w:hRule="atLeast"/>
        </w:trPr>
        <w:tc>
          <w:tcPr>
            <w:tcW w:w="459" w:type="dxa"/>
          </w:tcPr>
          <w:p>
            <w:pPr>
              <w:pStyle w:val="TableParagraph"/>
              <w:spacing w:line="270" w:lineRule="exact"/>
              <w:ind w:left="6"/>
              <w:jc w:val="center"/>
              <w:rPr>
                <w:sz w:val="24"/>
              </w:rPr>
            </w:pPr>
            <w:r>
              <w:rPr>
                <w:spacing w:val="-5"/>
                <w:sz w:val="24"/>
              </w:rPr>
              <w:t>25</w:t>
            </w:r>
          </w:p>
        </w:tc>
        <w:tc>
          <w:tcPr>
            <w:tcW w:w="4405" w:type="dxa"/>
          </w:tcPr>
          <w:p>
            <w:pPr>
              <w:pStyle w:val="TableParagraph"/>
              <w:spacing w:line="360" w:lineRule="auto"/>
              <w:ind w:left="105"/>
              <w:rPr>
                <w:sz w:val="24"/>
              </w:rPr>
            </w:pP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TETFund</w:t>
            </w:r>
            <w:r>
              <w:rPr>
                <w:spacing w:val="40"/>
                <w:sz w:val="24"/>
              </w:rPr>
              <w:t> </w:t>
            </w:r>
            <w:r>
              <w:rPr>
                <w:sz w:val="24"/>
              </w:rPr>
              <w:t>in</w:t>
            </w:r>
            <w:r>
              <w:rPr>
                <w:spacing w:val="40"/>
                <w:sz w:val="24"/>
              </w:rPr>
              <w:t> </w:t>
            </w:r>
            <w:r>
              <w:rPr>
                <w:sz w:val="24"/>
              </w:rPr>
              <w:t>the</w:t>
            </w:r>
            <w:r>
              <w:rPr>
                <w:spacing w:val="40"/>
                <w:sz w:val="24"/>
              </w:rPr>
              <w:t> </w:t>
            </w:r>
            <w:r>
              <w:rPr>
                <w:sz w:val="24"/>
              </w:rPr>
              <w:t>area</w:t>
            </w:r>
            <w:r>
              <w:rPr>
                <w:spacing w:val="40"/>
                <w:sz w:val="24"/>
              </w:rPr>
              <w:t> </w:t>
            </w:r>
            <w:r>
              <w:rPr>
                <w:sz w:val="24"/>
              </w:rPr>
              <w:t>of</w:t>
            </w:r>
            <w:r>
              <w:rPr>
                <w:spacing w:val="40"/>
                <w:sz w:val="24"/>
              </w:rPr>
              <w:t> </w:t>
            </w:r>
            <w:r>
              <w:rPr>
                <w:sz w:val="24"/>
              </w:rPr>
              <w:t>infrastructure</w:t>
            </w:r>
            <w:r>
              <w:rPr>
                <w:spacing w:val="43"/>
                <w:sz w:val="24"/>
              </w:rPr>
              <w:t> </w:t>
            </w:r>
            <w:r>
              <w:rPr>
                <w:sz w:val="24"/>
              </w:rPr>
              <w:t>and</w:t>
            </w:r>
            <w:r>
              <w:rPr>
                <w:spacing w:val="46"/>
                <w:sz w:val="24"/>
              </w:rPr>
              <w:t> </w:t>
            </w:r>
            <w:r>
              <w:rPr>
                <w:sz w:val="24"/>
              </w:rPr>
              <w:t>provision</w:t>
            </w:r>
            <w:r>
              <w:rPr>
                <w:spacing w:val="46"/>
                <w:sz w:val="24"/>
              </w:rPr>
              <w:t> </w:t>
            </w:r>
            <w:r>
              <w:rPr>
                <w:sz w:val="24"/>
              </w:rPr>
              <w:t>of</w:t>
            </w:r>
            <w:r>
              <w:rPr>
                <w:spacing w:val="46"/>
                <w:sz w:val="24"/>
              </w:rPr>
              <w:t> </w:t>
            </w:r>
            <w:r>
              <w:rPr>
                <w:spacing w:val="-2"/>
                <w:sz w:val="24"/>
              </w:rPr>
              <w:t>equipment</w:t>
            </w:r>
          </w:p>
          <w:p>
            <w:pPr>
              <w:pStyle w:val="TableParagraph"/>
              <w:ind w:left="105"/>
              <w:rPr>
                <w:sz w:val="24"/>
              </w:rPr>
            </w:pPr>
            <w:r>
              <w:rPr>
                <w:sz w:val="24"/>
              </w:rPr>
              <w:t>hasbeen reasonably</w:t>
            </w:r>
            <w:r>
              <w:rPr>
                <w:spacing w:val="-3"/>
                <w:sz w:val="24"/>
              </w:rPr>
              <w:t> </w:t>
            </w:r>
            <w:r>
              <w:rPr>
                <w:sz w:val="24"/>
              </w:rPr>
              <w:t>felt in my</w:t>
            </w:r>
            <w:r>
              <w:rPr>
                <w:spacing w:val="-4"/>
                <w:sz w:val="24"/>
              </w:rPr>
              <w:t> </w:t>
            </w:r>
            <w:r>
              <w:rPr>
                <w:spacing w:val="-2"/>
                <w:sz w:val="24"/>
              </w:rPr>
              <w:t>university.</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242" w:hRule="atLeast"/>
        </w:trPr>
        <w:tc>
          <w:tcPr>
            <w:tcW w:w="459" w:type="dxa"/>
          </w:tcPr>
          <w:p>
            <w:pPr>
              <w:pStyle w:val="TableParagraph"/>
              <w:spacing w:line="270" w:lineRule="exact"/>
              <w:ind w:left="6"/>
              <w:jc w:val="center"/>
              <w:rPr>
                <w:sz w:val="24"/>
              </w:rPr>
            </w:pPr>
            <w:r>
              <w:rPr>
                <w:spacing w:val="-5"/>
                <w:sz w:val="24"/>
              </w:rPr>
              <w:t>26</w:t>
            </w:r>
          </w:p>
        </w:tc>
        <w:tc>
          <w:tcPr>
            <w:tcW w:w="4405" w:type="dxa"/>
          </w:tcPr>
          <w:p>
            <w:pPr>
              <w:pStyle w:val="TableParagraph"/>
              <w:spacing w:line="270" w:lineRule="exact"/>
              <w:ind w:left="105"/>
              <w:rPr>
                <w:sz w:val="24"/>
              </w:rPr>
            </w:pPr>
            <w:r>
              <w:rPr>
                <w:sz w:val="24"/>
              </w:rPr>
              <w:t>The</w:t>
            </w:r>
            <w:r>
              <w:rPr>
                <w:spacing w:val="16"/>
                <w:sz w:val="24"/>
              </w:rPr>
              <w:t> </w:t>
            </w:r>
            <w:r>
              <w:rPr>
                <w:sz w:val="24"/>
              </w:rPr>
              <w:t>impact</w:t>
            </w:r>
            <w:r>
              <w:rPr>
                <w:spacing w:val="18"/>
                <w:sz w:val="24"/>
              </w:rPr>
              <w:t> </w:t>
            </w:r>
            <w:r>
              <w:rPr>
                <w:sz w:val="24"/>
              </w:rPr>
              <w:t>of</w:t>
            </w:r>
            <w:r>
              <w:rPr>
                <w:spacing w:val="18"/>
                <w:sz w:val="24"/>
              </w:rPr>
              <w:t> </w:t>
            </w:r>
            <w:r>
              <w:rPr>
                <w:sz w:val="24"/>
              </w:rPr>
              <w:t>tetfund</w:t>
            </w:r>
            <w:r>
              <w:rPr>
                <w:spacing w:val="17"/>
                <w:sz w:val="24"/>
              </w:rPr>
              <w:t> </w:t>
            </w:r>
            <w:r>
              <w:rPr>
                <w:sz w:val="24"/>
              </w:rPr>
              <w:t>has</w:t>
            </w:r>
            <w:r>
              <w:rPr>
                <w:spacing w:val="18"/>
                <w:sz w:val="24"/>
              </w:rPr>
              <w:t> </w:t>
            </w:r>
            <w:r>
              <w:rPr>
                <w:sz w:val="24"/>
              </w:rPr>
              <w:t>being</w:t>
            </w:r>
            <w:r>
              <w:rPr>
                <w:spacing w:val="19"/>
                <w:sz w:val="24"/>
              </w:rPr>
              <w:t> </w:t>
            </w:r>
            <w:r>
              <w:rPr>
                <w:sz w:val="24"/>
              </w:rPr>
              <w:t>felt</w:t>
            </w:r>
            <w:r>
              <w:rPr>
                <w:spacing w:val="18"/>
                <w:sz w:val="24"/>
              </w:rPr>
              <w:t> </w:t>
            </w:r>
            <w:r>
              <w:rPr>
                <w:sz w:val="24"/>
              </w:rPr>
              <w:t>in</w:t>
            </w:r>
            <w:r>
              <w:rPr>
                <w:spacing w:val="19"/>
                <w:sz w:val="24"/>
              </w:rPr>
              <w:t> </w:t>
            </w:r>
            <w:r>
              <w:rPr>
                <w:spacing w:val="-5"/>
                <w:sz w:val="24"/>
              </w:rPr>
              <w:t>the</w:t>
            </w:r>
          </w:p>
          <w:p>
            <w:pPr>
              <w:pStyle w:val="TableParagraph"/>
              <w:spacing w:line="410" w:lineRule="atLeast" w:before="5"/>
              <w:ind w:left="105"/>
              <w:rPr>
                <w:sz w:val="24"/>
              </w:rPr>
            </w:pPr>
            <w:r>
              <w:rPr>
                <w:sz w:val="24"/>
              </w:rPr>
              <w:t>area of infrastructure in business </w:t>
            </w:r>
            <w:r>
              <w:rPr>
                <w:sz w:val="24"/>
              </w:rPr>
              <w:t>education </w:t>
            </w:r>
            <w:r>
              <w:rPr>
                <w:spacing w:val="-2"/>
                <w:sz w:val="24"/>
              </w:rPr>
              <w:t>department</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r>
        <w:trPr>
          <w:trHeight w:val="1656" w:hRule="atLeast"/>
        </w:trPr>
        <w:tc>
          <w:tcPr>
            <w:tcW w:w="459" w:type="dxa"/>
          </w:tcPr>
          <w:p>
            <w:pPr>
              <w:pStyle w:val="TableParagraph"/>
              <w:spacing w:line="271" w:lineRule="exact"/>
              <w:ind w:left="6"/>
              <w:jc w:val="center"/>
              <w:rPr>
                <w:sz w:val="24"/>
              </w:rPr>
            </w:pPr>
            <w:r>
              <w:rPr>
                <w:spacing w:val="-5"/>
                <w:sz w:val="24"/>
              </w:rPr>
              <w:t>27</w:t>
            </w:r>
          </w:p>
        </w:tc>
        <w:tc>
          <w:tcPr>
            <w:tcW w:w="4405" w:type="dxa"/>
          </w:tcPr>
          <w:p>
            <w:pPr>
              <w:pStyle w:val="TableParagraph"/>
              <w:spacing w:line="360" w:lineRule="auto"/>
              <w:ind w:left="105" w:right="98"/>
              <w:jc w:val="both"/>
              <w:rPr>
                <w:sz w:val="24"/>
              </w:rPr>
            </w:pPr>
            <w:r>
              <w:rPr>
                <w:sz w:val="24"/>
              </w:rPr>
              <w:t>In the area of physical infrastructure and provision of equipment, TETFund </w:t>
            </w:r>
            <w:r>
              <w:rPr>
                <w:sz w:val="24"/>
              </w:rPr>
              <w:t>has helped</w:t>
            </w:r>
            <w:r>
              <w:rPr>
                <w:spacing w:val="36"/>
                <w:sz w:val="24"/>
              </w:rPr>
              <w:t> </w:t>
            </w:r>
            <w:r>
              <w:rPr>
                <w:sz w:val="24"/>
              </w:rPr>
              <w:t>to</w:t>
            </w:r>
            <w:r>
              <w:rPr>
                <w:spacing w:val="38"/>
                <w:sz w:val="24"/>
              </w:rPr>
              <w:t> </w:t>
            </w:r>
            <w:r>
              <w:rPr>
                <w:sz w:val="24"/>
              </w:rPr>
              <w:t>improve</w:t>
            </w:r>
            <w:r>
              <w:rPr>
                <w:spacing w:val="38"/>
                <w:sz w:val="24"/>
              </w:rPr>
              <w:t> </w:t>
            </w:r>
            <w:r>
              <w:rPr>
                <w:sz w:val="24"/>
              </w:rPr>
              <w:t>the</w:t>
            </w:r>
            <w:r>
              <w:rPr>
                <w:spacing w:val="37"/>
                <w:sz w:val="24"/>
              </w:rPr>
              <w:t> </w:t>
            </w:r>
            <w:r>
              <w:rPr>
                <w:sz w:val="24"/>
              </w:rPr>
              <w:t>quality</w:t>
            </w:r>
            <w:r>
              <w:rPr>
                <w:spacing w:val="33"/>
                <w:sz w:val="24"/>
              </w:rPr>
              <w:t> </w:t>
            </w:r>
            <w:r>
              <w:rPr>
                <w:sz w:val="24"/>
              </w:rPr>
              <w:t>of</w:t>
            </w:r>
            <w:r>
              <w:rPr>
                <w:spacing w:val="39"/>
                <w:sz w:val="24"/>
              </w:rPr>
              <w:t> </w:t>
            </w:r>
            <w:r>
              <w:rPr>
                <w:spacing w:val="-2"/>
                <w:sz w:val="24"/>
              </w:rPr>
              <w:t>business</w:t>
            </w:r>
          </w:p>
          <w:p>
            <w:pPr>
              <w:pStyle w:val="TableParagraph"/>
              <w:ind w:left="105"/>
              <w:jc w:val="both"/>
              <w:rPr>
                <w:sz w:val="24"/>
              </w:rPr>
            </w:pPr>
            <w:r>
              <w:rPr>
                <w:sz w:val="24"/>
              </w:rPr>
              <w:t>education</w:t>
            </w:r>
            <w:r>
              <w:rPr>
                <w:spacing w:val="-2"/>
                <w:sz w:val="24"/>
              </w:rPr>
              <w:t> </w:t>
            </w:r>
            <w:r>
              <w:rPr>
                <w:sz w:val="24"/>
              </w:rPr>
              <w:t>in</w:t>
            </w:r>
            <w:r>
              <w:rPr>
                <w:spacing w:val="-1"/>
                <w:sz w:val="24"/>
              </w:rPr>
              <w:t> </w:t>
            </w:r>
            <w:r>
              <w:rPr>
                <w:spacing w:val="-2"/>
                <w:sz w:val="24"/>
              </w:rPr>
              <w:t>universities.</w:t>
            </w:r>
          </w:p>
        </w:tc>
        <w:tc>
          <w:tcPr>
            <w:tcW w:w="870" w:type="dxa"/>
          </w:tcPr>
          <w:p>
            <w:pPr>
              <w:pStyle w:val="TableParagraph"/>
              <w:rPr>
                <w:sz w:val="24"/>
              </w:rPr>
            </w:pPr>
          </w:p>
        </w:tc>
        <w:tc>
          <w:tcPr>
            <w:tcW w:w="841" w:type="dxa"/>
          </w:tcPr>
          <w:p>
            <w:pPr>
              <w:pStyle w:val="TableParagraph"/>
              <w:rPr>
                <w:sz w:val="24"/>
              </w:rPr>
            </w:pPr>
          </w:p>
        </w:tc>
        <w:tc>
          <w:tcPr>
            <w:tcW w:w="1172" w:type="dxa"/>
          </w:tcPr>
          <w:p>
            <w:pPr>
              <w:pStyle w:val="TableParagraph"/>
              <w:rPr>
                <w:sz w:val="24"/>
              </w:rPr>
            </w:pPr>
          </w:p>
        </w:tc>
        <w:tc>
          <w:tcPr>
            <w:tcW w:w="901" w:type="dxa"/>
          </w:tcPr>
          <w:p>
            <w:pPr>
              <w:pStyle w:val="TableParagraph"/>
              <w:rPr>
                <w:sz w:val="24"/>
              </w:rPr>
            </w:pPr>
          </w:p>
        </w:tc>
        <w:tc>
          <w:tcPr>
            <w:tcW w:w="905" w:type="dxa"/>
          </w:tcPr>
          <w:p>
            <w:pPr>
              <w:pStyle w:val="TableParagraph"/>
              <w:rPr>
                <w:sz w:val="24"/>
              </w:rPr>
            </w:pPr>
          </w:p>
        </w:tc>
      </w:tr>
    </w:tbl>
    <w:p>
      <w:pPr>
        <w:pStyle w:val="BodyText"/>
        <w:spacing w:before="156"/>
      </w:pPr>
    </w:p>
    <w:p>
      <w:pPr>
        <w:pStyle w:val="Heading1"/>
        <w:tabs>
          <w:tab w:pos="1874" w:val="left" w:leader="none"/>
          <w:tab w:pos="2549" w:val="left" w:leader="none"/>
          <w:tab w:pos="4135" w:val="left" w:leader="none"/>
          <w:tab w:pos="4807" w:val="left" w:leader="none"/>
          <w:tab w:pos="6630" w:val="left" w:leader="none"/>
          <w:tab w:pos="7769" w:val="left" w:leader="none"/>
          <w:tab w:pos="9454" w:val="left" w:leader="none"/>
        </w:tabs>
        <w:spacing w:line="360" w:lineRule="auto" w:before="1"/>
        <w:ind w:right="618"/>
        <w:jc w:val="left"/>
      </w:pPr>
      <w:r>
        <w:rPr>
          <w:spacing w:val="-2"/>
        </w:rPr>
        <w:t>CLUSTER</w:t>
      </w:r>
      <w:r>
        <w:rPr/>
        <w:tab/>
      </w:r>
      <w:r>
        <w:rPr>
          <w:spacing w:val="-4"/>
        </w:rPr>
        <w:t>B2:</w:t>
      </w:r>
      <w:r>
        <w:rPr/>
        <w:tab/>
      </w:r>
      <w:r>
        <w:rPr>
          <w:spacing w:val="-2"/>
        </w:rPr>
        <w:t>TETFUND</w:t>
      </w:r>
      <w:r>
        <w:rPr/>
        <w:tab/>
      </w:r>
      <w:r>
        <w:rPr>
          <w:spacing w:val="-6"/>
        </w:rPr>
        <w:t>ON</w:t>
      </w:r>
      <w:r>
        <w:rPr/>
        <w:tab/>
      </w:r>
      <w:r>
        <w:rPr>
          <w:spacing w:val="-2"/>
        </w:rPr>
        <w:t>ACADEMIC</w:t>
      </w:r>
      <w:r>
        <w:rPr/>
        <w:tab/>
      </w:r>
      <w:r>
        <w:rPr>
          <w:spacing w:val="-2"/>
        </w:rPr>
        <w:t>STAFF</w:t>
      </w:r>
      <w:r>
        <w:rPr/>
        <w:tab/>
      </w:r>
      <w:r>
        <w:rPr>
          <w:spacing w:val="-2"/>
        </w:rPr>
        <w:t>TRAINING</w:t>
      </w:r>
      <w:r>
        <w:rPr/>
        <w:tab/>
      </w:r>
      <w:r>
        <w:rPr>
          <w:spacing w:val="-10"/>
        </w:rPr>
        <w:t>&amp; </w:t>
      </w:r>
      <w:r>
        <w:rPr/>
        <w:t>DEVELOPMENT AND THE QUALITY OF BUSINESS EDUCATION</w:t>
      </w:r>
    </w:p>
    <w:p>
      <w:pPr>
        <w:pStyle w:val="BodyText"/>
        <w:tabs>
          <w:tab w:pos="2599" w:val="left" w:leader="none"/>
          <w:tab w:pos="3529" w:val="left" w:leader="none"/>
          <w:tab w:pos="4443" w:val="left" w:leader="none"/>
          <w:tab w:pos="5012" w:val="left" w:leader="none"/>
          <w:tab w:pos="5851" w:val="left" w:leader="none"/>
          <w:tab w:pos="6359" w:val="left" w:leader="none"/>
          <w:tab w:pos="7645" w:val="left" w:leader="none"/>
          <w:tab w:pos="8372" w:val="left" w:leader="none"/>
          <w:tab w:pos="9470" w:val="left" w:leader="none"/>
        </w:tabs>
        <w:spacing w:line="482" w:lineRule="auto" w:before="193"/>
        <w:ind w:left="300" w:right="616"/>
      </w:pPr>
      <w:r>
        <w:rPr>
          <w:b/>
          <w:spacing w:val="-2"/>
        </w:rPr>
        <w:t>INSTRUCTION:</w:t>
      </w:r>
      <w:r>
        <w:rPr>
          <w:b/>
        </w:rPr>
        <w:tab/>
      </w:r>
      <w:r>
        <w:rPr>
          <w:spacing w:val="-2"/>
        </w:rPr>
        <w:t>Listed</w:t>
      </w:r>
      <w:r>
        <w:rPr/>
        <w:tab/>
      </w:r>
      <w:r>
        <w:rPr>
          <w:spacing w:val="-4"/>
        </w:rPr>
        <w:t>below</w:t>
      </w:r>
      <w:r>
        <w:rPr/>
        <w:tab/>
      </w:r>
      <w:r>
        <w:rPr>
          <w:spacing w:val="-4"/>
        </w:rPr>
        <w:t>are</w:t>
      </w:r>
      <w:r>
        <w:rPr/>
        <w:tab/>
      </w:r>
      <w:r>
        <w:rPr>
          <w:spacing w:val="-2"/>
        </w:rPr>
        <w:t>items</w:t>
      </w:r>
      <w:r>
        <w:rPr/>
        <w:tab/>
      </w:r>
      <w:r>
        <w:rPr>
          <w:spacing w:val="-6"/>
        </w:rPr>
        <w:t>on</w:t>
      </w:r>
      <w:r>
        <w:rPr/>
        <w:tab/>
      </w:r>
      <w:r>
        <w:rPr>
          <w:spacing w:val="-2"/>
        </w:rPr>
        <w:t>academic</w:t>
      </w:r>
      <w:r>
        <w:rPr/>
        <w:tab/>
      </w:r>
      <w:r>
        <w:rPr>
          <w:spacing w:val="-2"/>
        </w:rPr>
        <w:t>staff</w:t>
      </w:r>
      <w:r>
        <w:rPr/>
        <w:tab/>
      </w:r>
      <w:r>
        <w:rPr>
          <w:spacing w:val="-2"/>
        </w:rPr>
        <w:t>training</w:t>
      </w:r>
      <w:r>
        <w:rPr/>
        <w:tab/>
      </w:r>
      <w:r>
        <w:rPr>
          <w:spacing w:val="-10"/>
        </w:rPr>
        <w:t>&amp; </w:t>
      </w:r>
      <w:r>
        <w:rPr/>
        <w:t>development</w:t>
      </w:r>
      <w:r>
        <w:rPr>
          <w:spacing w:val="27"/>
        </w:rPr>
        <w:t> </w:t>
      </w:r>
      <w:r>
        <w:rPr/>
        <w:t>in</w:t>
      </w:r>
      <w:r>
        <w:rPr>
          <w:spacing w:val="25"/>
        </w:rPr>
        <w:t> </w:t>
      </w:r>
      <w:r>
        <w:rPr/>
        <w:t>improving</w:t>
      </w:r>
      <w:r>
        <w:rPr>
          <w:spacing w:val="25"/>
        </w:rPr>
        <w:t> </w:t>
      </w:r>
      <w:r>
        <w:rPr/>
        <w:t>the</w:t>
      </w:r>
      <w:r>
        <w:rPr>
          <w:spacing w:val="24"/>
        </w:rPr>
        <w:t> </w:t>
      </w:r>
      <w:r>
        <w:rPr/>
        <w:t>quality</w:t>
      </w:r>
      <w:r>
        <w:rPr>
          <w:spacing w:val="28"/>
        </w:rPr>
        <w:t> </w:t>
      </w:r>
      <w:r>
        <w:rPr/>
        <w:t>of</w:t>
      </w:r>
      <w:r>
        <w:rPr>
          <w:spacing w:val="27"/>
        </w:rPr>
        <w:t> </w:t>
      </w:r>
      <w:r>
        <w:rPr/>
        <w:t>business</w:t>
      </w:r>
      <w:r>
        <w:rPr>
          <w:spacing w:val="27"/>
        </w:rPr>
        <w:t> </w:t>
      </w:r>
      <w:r>
        <w:rPr/>
        <w:t>education</w:t>
      </w:r>
      <w:r>
        <w:rPr>
          <w:spacing w:val="31"/>
        </w:rPr>
        <w:t> </w:t>
      </w:r>
      <w:r>
        <w:rPr/>
        <w:t>in</w:t>
      </w:r>
      <w:r>
        <w:rPr>
          <w:spacing w:val="28"/>
        </w:rPr>
        <w:t> </w:t>
      </w:r>
      <w:r>
        <w:rPr/>
        <w:t>institutionsin</w:t>
      </w:r>
      <w:r>
        <w:rPr>
          <w:spacing w:val="27"/>
        </w:rPr>
        <w:t> </w:t>
      </w:r>
      <w:r>
        <w:rPr>
          <w:spacing w:val="-5"/>
        </w:rPr>
        <w:t>Edo</w:t>
      </w:r>
    </w:p>
    <w:p>
      <w:pPr>
        <w:spacing w:after="0" w:line="482" w:lineRule="auto"/>
        <w:sectPr>
          <w:pgSz w:w="11910" w:h="16840"/>
          <w:pgMar w:header="761" w:footer="0" w:top="980" w:bottom="280" w:left="780" w:right="820"/>
        </w:sectPr>
      </w:pPr>
    </w:p>
    <w:p>
      <w:pPr>
        <w:pStyle w:val="BodyText"/>
        <w:spacing w:before="187"/>
      </w:pPr>
    </w:p>
    <w:p>
      <w:pPr>
        <w:pStyle w:val="BodyText"/>
        <w:spacing w:line="480" w:lineRule="auto"/>
        <w:ind w:left="300" w:right="614"/>
        <w:jc w:val="both"/>
      </w:pPr>
      <w:r>
        <w:rPr/>
        <w:t>and Delta States. Please tick (√) in the relevant options in B2 below to indicate the extent of TETFUND intervention on academic staff training &amp;development</w:t>
      </w:r>
      <w:r>
        <w:rPr>
          <w:spacing w:val="40"/>
        </w:rPr>
        <w:t> </w:t>
      </w:r>
      <w:r>
        <w:rPr/>
        <w:t>towards improving the quality of business education in institutions in Edo and</w:t>
      </w:r>
      <w:r>
        <w:rPr>
          <w:spacing w:val="40"/>
        </w:rPr>
        <w:t> </w:t>
      </w:r>
      <w:r>
        <w:rPr/>
        <w:t>Delta States.</w:t>
      </w:r>
    </w:p>
    <w:p>
      <w:pPr>
        <w:pStyle w:val="BodyText"/>
        <w:spacing w:before="10"/>
        <w:rPr>
          <w:sz w:val="17"/>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4411"/>
        <w:gridCol w:w="900"/>
        <w:gridCol w:w="900"/>
        <w:gridCol w:w="1261"/>
        <w:gridCol w:w="900"/>
        <w:gridCol w:w="900"/>
      </w:tblGrid>
      <w:tr>
        <w:trPr>
          <w:trHeight w:val="952" w:hRule="atLeast"/>
        </w:trPr>
        <w:tc>
          <w:tcPr>
            <w:tcW w:w="540" w:type="dxa"/>
          </w:tcPr>
          <w:p>
            <w:pPr>
              <w:pStyle w:val="TableParagraph"/>
              <w:rPr>
                <w:sz w:val="24"/>
              </w:rPr>
            </w:pPr>
          </w:p>
        </w:tc>
        <w:tc>
          <w:tcPr>
            <w:tcW w:w="4411" w:type="dxa"/>
          </w:tcPr>
          <w:p>
            <w:pPr>
              <w:pStyle w:val="TableParagraph"/>
              <w:tabs>
                <w:tab w:pos="1645" w:val="left" w:leader="none"/>
                <w:tab w:pos="2667" w:val="left" w:leader="none"/>
                <w:tab w:pos="4101" w:val="left" w:leader="none"/>
              </w:tabs>
              <w:spacing w:before="1"/>
              <w:ind w:left="108"/>
              <w:rPr>
                <w:b/>
                <w:sz w:val="24"/>
              </w:rPr>
            </w:pPr>
            <w:r>
              <w:rPr>
                <w:b/>
                <w:spacing w:val="-2"/>
                <w:sz w:val="24"/>
              </w:rPr>
              <w:t>Academic</w:t>
            </w:r>
            <w:r>
              <w:rPr>
                <w:b/>
                <w:sz w:val="24"/>
              </w:rPr>
              <w:tab/>
            </w:r>
            <w:r>
              <w:rPr>
                <w:b/>
                <w:spacing w:val="-2"/>
                <w:sz w:val="24"/>
              </w:rPr>
              <w:t>Staff</w:t>
            </w:r>
            <w:r>
              <w:rPr>
                <w:b/>
                <w:sz w:val="24"/>
              </w:rPr>
              <w:tab/>
            </w:r>
            <w:r>
              <w:rPr>
                <w:b/>
                <w:spacing w:val="-2"/>
                <w:sz w:val="24"/>
              </w:rPr>
              <w:t>Training</w:t>
            </w:r>
            <w:r>
              <w:rPr>
                <w:b/>
                <w:sz w:val="24"/>
              </w:rPr>
              <w:tab/>
            </w:r>
            <w:r>
              <w:rPr>
                <w:b/>
                <w:spacing w:val="-10"/>
                <w:sz w:val="24"/>
              </w:rPr>
              <w:t>&amp;</w:t>
            </w:r>
          </w:p>
          <w:p>
            <w:pPr>
              <w:pStyle w:val="TableParagraph"/>
              <w:spacing w:line="310" w:lineRule="atLeast" w:before="7"/>
              <w:ind w:left="108"/>
              <w:rPr>
                <w:b/>
                <w:sz w:val="24"/>
              </w:rPr>
            </w:pPr>
            <w:r>
              <w:rPr>
                <w:b/>
                <w:sz w:val="24"/>
              </w:rPr>
              <w:t>Development</w:t>
            </w:r>
            <w:r>
              <w:rPr>
                <w:b/>
                <w:spacing w:val="40"/>
                <w:sz w:val="24"/>
              </w:rPr>
              <w:t> </w:t>
            </w:r>
            <w:r>
              <w:rPr>
                <w:b/>
                <w:sz w:val="24"/>
              </w:rPr>
              <w:t>and</w:t>
            </w:r>
            <w:r>
              <w:rPr>
                <w:b/>
                <w:spacing w:val="40"/>
                <w:sz w:val="24"/>
              </w:rPr>
              <w:t> </w:t>
            </w:r>
            <w:r>
              <w:rPr>
                <w:b/>
                <w:sz w:val="24"/>
              </w:rPr>
              <w:t>Quality</w:t>
            </w:r>
            <w:r>
              <w:rPr>
                <w:b/>
                <w:spacing w:val="40"/>
                <w:sz w:val="24"/>
              </w:rPr>
              <w:t> </w:t>
            </w:r>
            <w:r>
              <w:rPr>
                <w:b/>
                <w:sz w:val="24"/>
              </w:rPr>
              <w:t>of</w:t>
            </w:r>
            <w:r>
              <w:rPr>
                <w:b/>
                <w:spacing w:val="80"/>
                <w:sz w:val="24"/>
              </w:rPr>
              <w:t> </w:t>
            </w:r>
            <w:r>
              <w:rPr>
                <w:b/>
                <w:sz w:val="24"/>
              </w:rPr>
              <w:t>Business </w:t>
            </w:r>
            <w:r>
              <w:rPr>
                <w:b/>
                <w:spacing w:val="-2"/>
                <w:sz w:val="24"/>
              </w:rPr>
              <w:t>Education</w:t>
            </w:r>
          </w:p>
        </w:tc>
        <w:tc>
          <w:tcPr>
            <w:tcW w:w="900" w:type="dxa"/>
          </w:tcPr>
          <w:p>
            <w:pPr>
              <w:pStyle w:val="TableParagraph"/>
              <w:spacing w:before="1"/>
              <w:ind w:left="192" w:firstLine="2"/>
              <w:rPr>
                <w:b/>
                <w:sz w:val="24"/>
              </w:rPr>
            </w:pPr>
            <w:r>
              <w:rPr>
                <w:b/>
                <w:spacing w:val="-4"/>
                <w:sz w:val="24"/>
              </w:rPr>
              <w:t>Very</w:t>
            </w:r>
          </w:p>
          <w:p>
            <w:pPr>
              <w:pStyle w:val="TableParagraph"/>
              <w:spacing w:line="310" w:lineRule="atLeast" w:before="7"/>
              <w:ind w:left="108" w:right="94" w:firstLine="84"/>
              <w:rPr>
                <w:b/>
                <w:sz w:val="24"/>
              </w:rPr>
            </w:pPr>
            <w:r>
              <w:rPr>
                <w:b/>
                <w:spacing w:val="-4"/>
                <w:sz w:val="24"/>
              </w:rPr>
              <w:t>High </w:t>
            </w:r>
            <w:r>
              <w:rPr>
                <w:b/>
                <w:spacing w:val="-2"/>
                <w:sz w:val="24"/>
              </w:rPr>
              <w:t>Extent</w:t>
            </w:r>
          </w:p>
        </w:tc>
        <w:tc>
          <w:tcPr>
            <w:tcW w:w="900" w:type="dxa"/>
          </w:tcPr>
          <w:p>
            <w:pPr>
              <w:pStyle w:val="TableParagraph"/>
              <w:spacing w:line="276" w:lineRule="auto" w:before="1"/>
              <w:ind w:left="109" w:right="93" w:firstLine="84"/>
              <w:rPr>
                <w:b/>
                <w:sz w:val="24"/>
              </w:rPr>
            </w:pPr>
            <w:r>
              <w:rPr>
                <w:b/>
                <w:spacing w:val="-4"/>
                <w:sz w:val="24"/>
              </w:rPr>
              <w:t>High </w:t>
            </w:r>
            <w:r>
              <w:rPr>
                <w:b/>
                <w:spacing w:val="-2"/>
                <w:sz w:val="24"/>
              </w:rPr>
              <w:t>Extent</w:t>
            </w:r>
          </w:p>
        </w:tc>
        <w:tc>
          <w:tcPr>
            <w:tcW w:w="1261" w:type="dxa"/>
          </w:tcPr>
          <w:p>
            <w:pPr>
              <w:pStyle w:val="TableParagraph"/>
              <w:spacing w:line="276" w:lineRule="auto" w:before="1"/>
              <w:ind w:left="289" w:right="121" w:hanging="159"/>
              <w:rPr>
                <w:b/>
                <w:sz w:val="24"/>
              </w:rPr>
            </w:pPr>
            <w:r>
              <w:rPr>
                <w:b/>
                <w:spacing w:val="-2"/>
                <w:sz w:val="24"/>
              </w:rPr>
              <w:t>Moderate Extent</w:t>
            </w:r>
          </w:p>
        </w:tc>
        <w:tc>
          <w:tcPr>
            <w:tcW w:w="900" w:type="dxa"/>
          </w:tcPr>
          <w:p>
            <w:pPr>
              <w:pStyle w:val="TableParagraph"/>
              <w:spacing w:line="276" w:lineRule="auto" w:before="1"/>
              <w:ind w:left="108" w:right="94" w:firstLine="110"/>
              <w:rPr>
                <w:b/>
                <w:sz w:val="24"/>
              </w:rPr>
            </w:pPr>
            <w:r>
              <w:rPr>
                <w:b/>
                <w:spacing w:val="-4"/>
                <w:sz w:val="24"/>
              </w:rPr>
              <w:t>Low </w:t>
            </w:r>
            <w:r>
              <w:rPr>
                <w:b/>
                <w:spacing w:val="-2"/>
                <w:sz w:val="24"/>
              </w:rPr>
              <w:t>Extent</w:t>
            </w:r>
          </w:p>
        </w:tc>
        <w:tc>
          <w:tcPr>
            <w:tcW w:w="900" w:type="dxa"/>
          </w:tcPr>
          <w:p>
            <w:pPr>
              <w:pStyle w:val="TableParagraph"/>
              <w:spacing w:before="1"/>
              <w:ind w:left="219" w:hanging="24"/>
              <w:rPr>
                <w:b/>
                <w:sz w:val="24"/>
              </w:rPr>
            </w:pPr>
            <w:r>
              <w:rPr>
                <w:b/>
                <w:spacing w:val="-4"/>
                <w:sz w:val="24"/>
              </w:rPr>
              <w:t>Very</w:t>
            </w:r>
          </w:p>
          <w:p>
            <w:pPr>
              <w:pStyle w:val="TableParagraph"/>
              <w:spacing w:line="310" w:lineRule="atLeast" w:before="7"/>
              <w:ind w:left="108" w:right="94" w:firstLine="110"/>
              <w:rPr>
                <w:b/>
                <w:sz w:val="24"/>
              </w:rPr>
            </w:pPr>
            <w:r>
              <w:rPr>
                <w:b/>
                <w:spacing w:val="-4"/>
                <w:sz w:val="24"/>
              </w:rPr>
              <w:t>Low </w:t>
            </w:r>
            <w:r>
              <w:rPr>
                <w:b/>
                <w:spacing w:val="-2"/>
                <w:sz w:val="24"/>
              </w:rPr>
              <w:t>Extent</w:t>
            </w:r>
          </w:p>
        </w:tc>
      </w:tr>
      <w:tr>
        <w:trPr>
          <w:trHeight w:val="952" w:hRule="atLeast"/>
        </w:trPr>
        <w:tc>
          <w:tcPr>
            <w:tcW w:w="540" w:type="dxa"/>
          </w:tcPr>
          <w:p>
            <w:pPr>
              <w:pStyle w:val="TableParagraph"/>
              <w:spacing w:line="273" w:lineRule="exact"/>
              <w:ind w:right="72"/>
              <w:jc w:val="center"/>
              <w:rPr>
                <w:sz w:val="24"/>
              </w:rPr>
            </w:pPr>
            <w:r>
              <w:rPr>
                <w:spacing w:val="-5"/>
                <w:sz w:val="24"/>
              </w:rPr>
              <w:t>28</w:t>
            </w:r>
          </w:p>
        </w:tc>
        <w:tc>
          <w:tcPr>
            <w:tcW w:w="4411" w:type="dxa"/>
          </w:tcPr>
          <w:p>
            <w:pPr>
              <w:pStyle w:val="TableParagraph"/>
              <w:spacing w:line="273" w:lineRule="exact"/>
              <w:ind w:left="108"/>
              <w:rPr>
                <w:sz w:val="24"/>
              </w:rPr>
            </w:pPr>
            <w:r>
              <w:rPr>
                <w:sz w:val="24"/>
              </w:rPr>
              <w:t>Tetfund</w:t>
            </w:r>
            <w:r>
              <w:rPr>
                <w:spacing w:val="27"/>
                <w:sz w:val="24"/>
              </w:rPr>
              <w:t> </w:t>
            </w:r>
            <w:r>
              <w:rPr>
                <w:sz w:val="24"/>
              </w:rPr>
              <w:t>sponsorship</w:t>
            </w:r>
            <w:r>
              <w:rPr>
                <w:spacing w:val="28"/>
                <w:sz w:val="24"/>
              </w:rPr>
              <w:t> </w:t>
            </w:r>
            <w:r>
              <w:rPr>
                <w:sz w:val="24"/>
              </w:rPr>
              <w:t>of</w:t>
            </w:r>
            <w:r>
              <w:rPr>
                <w:spacing w:val="29"/>
                <w:sz w:val="24"/>
              </w:rPr>
              <w:t> </w:t>
            </w:r>
            <w:r>
              <w:rPr>
                <w:sz w:val="24"/>
              </w:rPr>
              <w:t>business</w:t>
            </w:r>
            <w:r>
              <w:rPr>
                <w:spacing w:val="29"/>
                <w:sz w:val="24"/>
              </w:rPr>
              <w:t> </w:t>
            </w:r>
            <w:r>
              <w:rPr>
                <w:spacing w:val="-2"/>
                <w:sz w:val="24"/>
              </w:rPr>
              <w:t>educators</w:t>
            </w:r>
          </w:p>
          <w:p>
            <w:pPr>
              <w:pStyle w:val="TableParagraph"/>
              <w:spacing w:line="310" w:lineRule="atLeast" w:before="7"/>
              <w:ind w:left="108"/>
              <w:rPr>
                <w:sz w:val="24"/>
              </w:rPr>
            </w:pPr>
            <w:r>
              <w:rPr>
                <w:sz w:val="24"/>
              </w:rPr>
              <w:t>has</w:t>
            </w:r>
            <w:r>
              <w:rPr>
                <w:spacing w:val="-6"/>
                <w:sz w:val="24"/>
              </w:rPr>
              <w:t> </w:t>
            </w:r>
            <w:r>
              <w:rPr>
                <w:sz w:val="24"/>
              </w:rPr>
              <w:t>helped</w:t>
            </w:r>
            <w:r>
              <w:rPr>
                <w:spacing w:val="-7"/>
                <w:sz w:val="24"/>
              </w:rPr>
              <w:t> </w:t>
            </w:r>
            <w:r>
              <w:rPr>
                <w:sz w:val="24"/>
              </w:rPr>
              <w:t>improved</w:t>
            </w:r>
            <w:r>
              <w:rPr>
                <w:spacing w:val="-6"/>
                <w:sz w:val="24"/>
              </w:rPr>
              <w:t> </w:t>
            </w:r>
            <w:r>
              <w:rPr>
                <w:sz w:val="24"/>
              </w:rPr>
              <w:t>their</w:t>
            </w:r>
            <w:r>
              <w:rPr>
                <w:spacing w:val="-7"/>
                <w:sz w:val="24"/>
              </w:rPr>
              <w:t> </w:t>
            </w:r>
            <w:r>
              <w:rPr>
                <w:sz w:val="24"/>
              </w:rPr>
              <w:t>qualification</w:t>
            </w:r>
            <w:r>
              <w:rPr>
                <w:spacing w:val="-4"/>
                <w:sz w:val="24"/>
              </w:rPr>
              <w:t> </w:t>
            </w:r>
            <w:r>
              <w:rPr>
                <w:sz w:val="24"/>
              </w:rPr>
              <w:t>and </w:t>
            </w:r>
            <w:r>
              <w:rPr>
                <w:spacing w:val="-2"/>
                <w:sz w:val="24"/>
              </w:rPr>
              <w:t>professionalism</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952" w:hRule="atLeast"/>
        </w:trPr>
        <w:tc>
          <w:tcPr>
            <w:tcW w:w="540" w:type="dxa"/>
          </w:tcPr>
          <w:p>
            <w:pPr>
              <w:pStyle w:val="TableParagraph"/>
              <w:spacing w:line="270" w:lineRule="exact"/>
              <w:ind w:right="72"/>
              <w:jc w:val="center"/>
              <w:rPr>
                <w:sz w:val="24"/>
              </w:rPr>
            </w:pPr>
            <w:r>
              <w:rPr>
                <w:spacing w:val="-5"/>
                <w:sz w:val="24"/>
              </w:rPr>
              <w:t>29</w:t>
            </w:r>
          </w:p>
        </w:tc>
        <w:tc>
          <w:tcPr>
            <w:tcW w:w="4411" w:type="dxa"/>
          </w:tcPr>
          <w:p>
            <w:pPr>
              <w:pStyle w:val="TableParagraph"/>
              <w:spacing w:line="270" w:lineRule="exact"/>
              <w:ind w:left="108"/>
              <w:rPr>
                <w:sz w:val="24"/>
              </w:rPr>
            </w:pPr>
            <w:r>
              <w:rPr>
                <w:sz w:val="24"/>
              </w:rPr>
              <w:t>Sponsorship</w:t>
            </w:r>
            <w:r>
              <w:rPr>
                <w:spacing w:val="38"/>
                <w:sz w:val="24"/>
              </w:rPr>
              <w:t>  </w:t>
            </w:r>
            <w:r>
              <w:rPr>
                <w:sz w:val="24"/>
              </w:rPr>
              <w:t>of</w:t>
            </w:r>
            <w:r>
              <w:rPr>
                <w:spacing w:val="38"/>
                <w:sz w:val="24"/>
              </w:rPr>
              <w:t>  </w:t>
            </w:r>
            <w:r>
              <w:rPr>
                <w:sz w:val="24"/>
              </w:rPr>
              <w:t>business</w:t>
            </w:r>
            <w:r>
              <w:rPr>
                <w:spacing w:val="39"/>
                <w:sz w:val="24"/>
              </w:rPr>
              <w:t>  </w:t>
            </w:r>
            <w:r>
              <w:rPr>
                <w:sz w:val="24"/>
              </w:rPr>
              <w:t>educators</w:t>
            </w:r>
            <w:r>
              <w:rPr>
                <w:spacing w:val="38"/>
                <w:sz w:val="24"/>
              </w:rPr>
              <w:t>  </w:t>
            </w:r>
            <w:r>
              <w:rPr>
                <w:spacing w:val="-5"/>
                <w:sz w:val="24"/>
              </w:rPr>
              <w:t>for</w:t>
            </w:r>
          </w:p>
          <w:p>
            <w:pPr>
              <w:pStyle w:val="TableParagraph"/>
              <w:spacing w:line="310" w:lineRule="atLeast" w:before="9"/>
              <w:ind w:left="108"/>
              <w:rPr>
                <w:sz w:val="24"/>
              </w:rPr>
            </w:pPr>
            <w:r>
              <w:rPr>
                <w:sz w:val="24"/>
              </w:rPr>
              <w:t>training and development programmes </w:t>
            </w:r>
            <w:r>
              <w:rPr>
                <w:sz w:val="24"/>
              </w:rPr>
              <w:t>was not done before the advent of Tetfund</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952" w:hRule="atLeast"/>
        </w:trPr>
        <w:tc>
          <w:tcPr>
            <w:tcW w:w="540" w:type="dxa"/>
          </w:tcPr>
          <w:p>
            <w:pPr>
              <w:pStyle w:val="TableParagraph"/>
              <w:spacing w:line="270" w:lineRule="exact"/>
              <w:ind w:right="72"/>
              <w:jc w:val="center"/>
              <w:rPr>
                <w:sz w:val="24"/>
              </w:rPr>
            </w:pPr>
            <w:r>
              <w:rPr>
                <w:spacing w:val="-5"/>
                <w:sz w:val="24"/>
              </w:rPr>
              <w:t>30</w:t>
            </w:r>
          </w:p>
        </w:tc>
        <w:tc>
          <w:tcPr>
            <w:tcW w:w="4411" w:type="dxa"/>
          </w:tcPr>
          <w:p>
            <w:pPr>
              <w:pStyle w:val="TableParagraph"/>
              <w:spacing w:line="270" w:lineRule="exact"/>
              <w:ind w:left="108"/>
              <w:rPr>
                <w:sz w:val="24"/>
              </w:rPr>
            </w:pPr>
            <w:r>
              <w:rPr>
                <w:sz w:val="24"/>
              </w:rPr>
              <w:t>Tetfund</w:t>
            </w:r>
            <w:r>
              <w:rPr>
                <w:spacing w:val="27"/>
                <w:sz w:val="24"/>
              </w:rPr>
              <w:t> </w:t>
            </w:r>
            <w:r>
              <w:rPr>
                <w:sz w:val="24"/>
              </w:rPr>
              <w:t>sponsorship</w:t>
            </w:r>
            <w:r>
              <w:rPr>
                <w:spacing w:val="28"/>
                <w:sz w:val="24"/>
              </w:rPr>
              <w:t> </w:t>
            </w:r>
            <w:r>
              <w:rPr>
                <w:sz w:val="24"/>
              </w:rPr>
              <w:t>of</w:t>
            </w:r>
            <w:r>
              <w:rPr>
                <w:spacing w:val="29"/>
                <w:sz w:val="24"/>
              </w:rPr>
              <w:t> </w:t>
            </w:r>
            <w:r>
              <w:rPr>
                <w:sz w:val="24"/>
              </w:rPr>
              <w:t>business</w:t>
            </w:r>
            <w:r>
              <w:rPr>
                <w:spacing w:val="29"/>
                <w:sz w:val="24"/>
              </w:rPr>
              <w:t> </w:t>
            </w:r>
            <w:r>
              <w:rPr>
                <w:spacing w:val="-2"/>
                <w:sz w:val="24"/>
              </w:rPr>
              <w:t>educators</w:t>
            </w:r>
          </w:p>
          <w:p>
            <w:pPr>
              <w:pStyle w:val="TableParagraph"/>
              <w:tabs>
                <w:tab w:pos="1628" w:val="left" w:leader="none"/>
              </w:tabs>
              <w:spacing w:line="310" w:lineRule="atLeast" w:before="9"/>
              <w:ind w:left="108" w:right="100"/>
              <w:rPr>
                <w:sz w:val="24"/>
              </w:rPr>
            </w:pPr>
            <w:r>
              <w:rPr>
                <w:sz w:val="24"/>
              </w:rPr>
              <w:t>for</w:t>
            </w:r>
            <w:r>
              <w:rPr>
                <w:spacing w:val="80"/>
                <w:sz w:val="24"/>
              </w:rPr>
              <w:t> </w:t>
            </w:r>
            <w:r>
              <w:rPr>
                <w:sz w:val="24"/>
              </w:rPr>
              <w:t>training</w:t>
              <w:tab/>
              <w:t>has</w:t>
            </w:r>
            <w:r>
              <w:rPr>
                <w:spacing w:val="80"/>
                <w:sz w:val="24"/>
              </w:rPr>
              <w:t> </w:t>
            </w:r>
            <w:r>
              <w:rPr>
                <w:sz w:val="24"/>
              </w:rPr>
              <w:t>helped</w:t>
            </w:r>
            <w:r>
              <w:rPr>
                <w:spacing w:val="80"/>
                <w:sz w:val="24"/>
              </w:rPr>
              <w:t> </w:t>
            </w:r>
            <w:r>
              <w:rPr>
                <w:sz w:val="24"/>
              </w:rPr>
              <w:t>improved</w:t>
            </w:r>
            <w:r>
              <w:rPr>
                <w:spacing w:val="80"/>
                <w:sz w:val="24"/>
              </w:rPr>
              <w:t> </w:t>
            </w:r>
            <w:r>
              <w:rPr>
                <w:sz w:val="24"/>
              </w:rPr>
              <w:t>the quality of business education programme</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1269" w:hRule="atLeast"/>
        </w:trPr>
        <w:tc>
          <w:tcPr>
            <w:tcW w:w="540" w:type="dxa"/>
          </w:tcPr>
          <w:p>
            <w:pPr>
              <w:pStyle w:val="TableParagraph"/>
              <w:spacing w:line="270" w:lineRule="exact"/>
              <w:ind w:right="72"/>
              <w:jc w:val="center"/>
              <w:rPr>
                <w:sz w:val="24"/>
              </w:rPr>
            </w:pPr>
            <w:r>
              <w:rPr>
                <w:spacing w:val="-5"/>
                <w:sz w:val="24"/>
              </w:rPr>
              <w:t>31</w:t>
            </w:r>
          </w:p>
        </w:tc>
        <w:tc>
          <w:tcPr>
            <w:tcW w:w="4411" w:type="dxa"/>
          </w:tcPr>
          <w:p>
            <w:pPr>
              <w:pStyle w:val="TableParagraph"/>
              <w:spacing w:line="276" w:lineRule="auto"/>
              <w:ind w:left="108" w:right="97"/>
              <w:jc w:val="both"/>
              <w:rPr>
                <w:sz w:val="24"/>
              </w:rPr>
            </w:pPr>
            <w:r>
              <w:rPr>
                <w:sz w:val="24"/>
              </w:rPr>
              <w:t>Training and re-training of </w:t>
            </w:r>
            <w:r>
              <w:rPr>
                <w:sz w:val="24"/>
              </w:rPr>
              <w:t>business education lecturers has lead to competent hands</w:t>
            </w:r>
            <w:r>
              <w:rPr>
                <w:spacing w:val="72"/>
                <w:sz w:val="24"/>
              </w:rPr>
              <w:t>  </w:t>
            </w:r>
            <w:r>
              <w:rPr>
                <w:sz w:val="24"/>
              </w:rPr>
              <w:t>to</w:t>
            </w:r>
            <w:r>
              <w:rPr>
                <w:spacing w:val="72"/>
                <w:sz w:val="24"/>
              </w:rPr>
              <w:t>  </w:t>
            </w:r>
            <w:r>
              <w:rPr>
                <w:sz w:val="24"/>
              </w:rPr>
              <w:t>handle</w:t>
            </w:r>
            <w:r>
              <w:rPr>
                <w:spacing w:val="72"/>
                <w:sz w:val="24"/>
              </w:rPr>
              <w:t>  </w:t>
            </w:r>
            <w:r>
              <w:rPr>
                <w:sz w:val="24"/>
              </w:rPr>
              <w:t>business</w:t>
            </w:r>
            <w:r>
              <w:rPr>
                <w:spacing w:val="73"/>
                <w:sz w:val="24"/>
              </w:rPr>
              <w:t>  </w:t>
            </w:r>
            <w:r>
              <w:rPr>
                <w:spacing w:val="-2"/>
                <w:sz w:val="24"/>
              </w:rPr>
              <w:t>education</w:t>
            </w:r>
          </w:p>
          <w:p>
            <w:pPr>
              <w:pStyle w:val="TableParagraph"/>
              <w:ind w:left="108"/>
              <w:rPr>
                <w:sz w:val="24"/>
              </w:rPr>
            </w:pPr>
            <w:r>
              <w:rPr>
                <w:spacing w:val="-2"/>
                <w:sz w:val="24"/>
              </w:rPr>
              <w:t>curriculum</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635" w:hRule="atLeast"/>
        </w:trPr>
        <w:tc>
          <w:tcPr>
            <w:tcW w:w="540" w:type="dxa"/>
          </w:tcPr>
          <w:p>
            <w:pPr>
              <w:pStyle w:val="TableParagraph"/>
              <w:spacing w:line="270" w:lineRule="exact"/>
              <w:ind w:right="72"/>
              <w:jc w:val="center"/>
              <w:rPr>
                <w:sz w:val="24"/>
              </w:rPr>
            </w:pPr>
            <w:r>
              <w:rPr>
                <w:spacing w:val="-5"/>
                <w:sz w:val="24"/>
              </w:rPr>
              <w:t>32</w:t>
            </w:r>
          </w:p>
        </w:tc>
        <w:tc>
          <w:tcPr>
            <w:tcW w:w="4411" w:type="dxa"/>
          </w:tcPr>
          <w:p>
            <w:pPr>
              <w:pStyle w:val="TableParagraph"/>
              <w:spacing w:line="270" w:lineRule="exact"/>
              <w:ind w:left="108"/>
              <w:rPr>
                <w:sz w:val="24"/>
              </w:rPr>
            </w:pPr>
            <w:r>
              <w:rPr>
                <w:sz w:val="24"/>
              </w:rPr>
              <w:t>Tetfund</w:t>
            </w:r>
            <w:r>
              <w:rPr>
                <w:spacing w:val="50"/>
                <w:sz w:val="24"/>
              </w:rPr>
              <w:t> </w:t>
            </w:r>
            <w:r>
              <w:rPr>
                <w:sz w:val="24"/>
              </w:rPr>
              <w:t>has</w:t>
            </w:r>
            <w:r>
              <w:rPr>
                <w:spacing w:val="51"/>
                <w:sz w:val="24"/>
              </w:rPr>
              <w:t> </w:t>
            </w:r>
            <w:r>
              <w:rPr>
                <w:sz w:val="24"/>
              </w:rPr>
              <w:t>improved</w:t>
            </w:r>
            <w:r>
              <w:rPr>
                <w:spacing w:val="50"/>
                <w:sz w:val="24"/>
              </w:rPr>
              <w:t> </w:t>
            </w:r>
            <w:r>
              <w:rPr>
                <w:sz w:val="24"/>
              </w:rPr>
              <w:t>business</w:t>
            </w:r>
            <w:r>
              <w:rPr>
                <w:spacing w:val="52"/>
                <w:sz w:val="24"/>
              </w:rPr>
              <w:t> </w:t>
            </w:r>
            <w:r>
              <w:rPr>
                <w:spacing w:val="-2"/>
                <w:sz w:val="24"/>
              </w:rPr>
              <w:t>education</w:t>
            </w:r>
          </w:p>
          <w:p>
            <w:pPr>
              <w:pStyle w:val="TableParagraph"/>
              <w:spacing w:before="43"/>
              <w:ind w:left="108"/>
              <w:rPr>
                <w:sz w:val="24"/>
              </w:rPr>
            </w:pPr>
            <w:r>
              <w:rPr>
                <w:sz w:val="24"/>
              </w:rPr>
              <w:t>programme</w:t>
            </w:r>
            <w:r>
              <w:rPr>
                <w:spacing w:val="-4"/>
                <w:sz w:val="24"/>
              </w:rPr>
              <w:t> </w:t>
            </w:r>
            <w:r>
              <w:rPr>
                <w:sz w:val="24"/>
              </w:rPr>
              <w:t>by</w:t>
            </w:r>
            <w:r>
              <w:rPr>
                <w:spacing w:val="-6"/>
                <w:sz w:val="24"/>
              </w:rPr>
              <w:t> </w:t>
            </w:r>
            <w:r>
              <w:rPr>
                <w:sz w:val="24"/>
              </w:rPr>
              <w:t>providing</w:t>
            </w:r>
            <w:r>
              <w:rPr>
                <w:spacing w:val="1"/>
                <w:sz w:val="24"/>
              </w:rPr>
              <w:t> </w:t>
            </w:r>
            <w:r>
              <w:rPr>
                <w:sz w:val="24"/>
              </w:rPr>
              <w:t>adequate </w:t>
            </w:r>
            <w:r>
              <w:rPr>
                <w:spacing w:val="-2"/>
                <w:sz w:val="24"/>
              </w:rPr>
              <w:t>training</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953" w:hRule="atLeast"/>
        </w:trPr>
        <w:tc>
          <w:tcPr>
            <w:tcW w:w="540" w:type="dxa"/>
          </w:tcPr>
          <w:p>
            <w:pPr>
              <w:pStyle w:val="TableParagraph"/>
              <w:spacing w:line="270" w:lineRule="exact"/>
              <w:ind w:right="72"/>
              <w:jc w:val="center"/>
              <w:rPr>
                <w:sz w:val="24"/>
              </w:rPr>
            </w:pPr>
            <w:r>
              <w:rPr>
                <w:spacing w:val="-5"/>
                <w:sz w:val="24"/>
              </w:rPr>
              <w:t>33</w:t>
            </w:r>
          </w:p>
        </w:tc>
        <w:tc>
          <w:tcPr>
            <w:tcW w:w="4411" w:type="dxa"/>
          </w:tcPr>
          <w:p>
            <w:pPr>
              <w:pStyle w:val="TableParagraph"/>
              <w:spacing w:line="276" w:lineRule="auto"/>
              <w:ind w:left="108"/>
              <w:rPr>
                <w:sz w:val="24"/>
              </w:rPr>
            </w:pPr>
            <w:r>
              <w:rPr>
                <w:sz w:val="24"/>
              </w:rPr>
              <w:t>The gap</w:t>
            </w:r>
            <w:r>
              <w:rPr>
                <w:spacing w:val="26"/>
                <w:sz w:val="24"/>
              </w:rPr>
              <w:t> </w:t>
            </w:r>
            <w:r>
              <w:rPr>
                <w:sz w:val="24"/>
              </w:rPr>
              <w:t>between</w:t>
            </w:r>
            <w:r>
              <w:rPr>
                <w:spacing w:val="26"/>
                <w:sz w:val="24"/>
              </w:rPr>
              <w:t> </w:t>
            </w:r>
            <w:r>
              <w:rPr>
                <w:sz w:val="24"/>
              </w:rPr>
              <w:t>teacher and</w:t>
            </w:r>
            <w:r>
              <w:rPr>
                <w:spacing w:val="26"/>
                <w:sz w:val="24"/>
              </w:rPr>
              <w:t> </w:t>
            </w:r>
            <w:r>
              <w:rPr>
                <w:sz w:val="24"/>
              </w:rPr>
              <w:t>modern</w:t>
            </w:r>
            <w:r>
              <w:rPr>
                <w:spacing w:val="26"/>
                <w:sz w:val="24"/>
              </w:rPr>
              <w:t> </w:t>
            </w:r>
            <w:r>
              <w:rPr>
                <w:sz w:val="24"/>
              </w:rPr>
              <w:t>day office</w:t>
            </w:r>
            <w:r>
              <w:rPr>
                <w:spacing w:val="71"/>
                <w:w w:val="150"/>
                <w:sz w:val="24"/>
              </w:rPr>
              <w:t> </w:t>
            </w:r>
            <w:r>
              <w:rPr>
                <w:sz w:val="24"/>
              </w:rPr>
              <w:t>technology</w:t>
            </w:r>
            <w:r>
              <w:rPr>
                <w:spacing w:val="70"/>
                <w:w w:val="150"/>
                <w:sz w:val="24"/>
              </w:rPr>
              <w:t> </w:t>
            </w:r>
            <w:r>
              <w:rPr>
                <w:sz w:val="24"/>
              </w:rPr>
              <w:t>has</w:t>
            </w:r>
            <w:r>
              <w:rPr>
                <w:spacing w:val="75"/>
                <w:w w:val="150"/>
                <w:sz w:val="24"/>
              </w:rPr>
              <w:t> </w:t>
            </w:r>
            <w:r>
              <w:rPr>
                <w:sz w:val="24"/>
              </w:rPr>
              <w:t>been</w:t>
            </w:r>
            <w:r>
              <w:rPr>
                <w:spacing w:val="71"/>
                <w:w w:val="150"/>
                <w:sz w:val="24"/>
              </w:rPr>
              <w:t> </w:t>
            </w:r>
            <w:r>
              <w:rPr>
                <w:sz w:val="24"/>
              </w:rPr>
              <w:t>bridged</w:t>
            </w:r>
            <w:r>
              <w:rPr>
                <w:spacing w:val="72"/>
                <w:w w:val="150"/>
                <w:sz w:val="24"/>
              </w:rPr>
              <w:t> </w:t>
            </w:r>
            <w:r>
              <w:rPr>
                <w:spacing w:val="-5"/>
                <w:sz w:val="24"/>
              </w:rPr>
              <w:t>by</w:t>
            </w:r>
          </w:p>
          <w:p>
            <w:pPr>
              <w:pStyle w:val="TableParagraph"/>
              <w:spacing w:line="275" w:lineRule="exact"/>
              <w:ind w:left="108"/>
              <w:rPr>
                <w:sz w:val="24"/>
              </w:rPr>
            </w:pPr>
            <w:r>
              <w:rPr>
                <w:sz w:val="24"/>
              </w:rPr>
              <w:t>Tetfund</w:t>
            </w:r>
            <w:r>
              <w:rPr>
                <w:spacing w:val="-5"/>
                <w:sz w:val="24"/>
              </w:rPr>
              <w:t> </w:t>
            </w:r>
            <w:r>
              <w:rPr>
                <w:sz w:val="24"/>
              </w:rPr>
              <w:t>through</w:t>
            </w:r>
            <w:r>
              <w:rPr>
                <w:spacing w:val="-1"/>
                <w:sz w:val="24"/>
              </w:rPr>
              <w:t> </w:t>
            </w:r>
            <w:r>
              <w:rPr>
                <w:sz w:val="24"/>
              </w:rPr>
              <w:t>in-service</w:t>
            </w:r>
            <w:r>
              <w:rPr>
                <w:spacing w:val="-2"/>
                <w:sz w:val="24"/>
              </w:rPr>
              <w:t> training</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1585" w:hRule="atLeast"/>
        </w:trPr>
        <w:tc>
          <w:tcPr>
            <w:tcW w:w="540" w:type="dxa"/>
          </w:tcPr>
          <w:p>
            <w:pPr>
              <w:pStyle w:val="TableParagraph"/>
              <w:spacing w:line="270" w:lineRule="exact"/>
              <w:ind w:right="72"/>
              <w:jc w:val="center"/>
              <w:rPr>
                <w:sz w:val="24"/>
              </w:rPr>
            </w:pPr>
            <w:r>
              <w:rPr>
                <w:spacing w:val="-5"/>
                <w:sz w:val="24"/>
              </w:rPr>
              <w:t>34</w:t>
            </w:r>
          </w:p>
        </w:tc>
        <w:tc>
          <w:tcPr>
            <w:tcW w:w="4411" w:type="dxa"/>
          </w:tcPr>
          <w:p>
            <w:pPr>
              <w:pStyle w:val="TableParagraph"/>
              <w:spacing w:line="276" w:lineRule="auto"/>
              <w:ind w:left="108" w:right="98"/>
              <w:jc w:val="both"/>
              <w:rPr>
                <w:sz w:val="24"/>
              </w:rPr>
            </w:pPr>
            <w:r>
              <w:rPr>
                <w:sz w:val="24"/>
              </w:rPr>
              <w:t>Due to training sponsored by Tetfund business educators can effectively </w:t>
            </w:r>
            <w:r>
              <w:rPr>
                <w:sz w:val="24"/>
              </w:rPr>
              <w:t>utilize various teaching methods and teaching</w:t>
            </w:r>
            <w:r>
              <w:rPr>
                <w:spacing w:val="40"/>
                <w:sz w:val="24"/>
              </w:rPr>
              <w:t> </w:t>
            </w:r>
            <w:r>
              <w:rPr>
                <w:spacing w:val="-2"/>
                <w:sz w:val="24"/>
              </w:rPr>
              <w:t>aids.</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1586" w:hRule="atLeast"/>
        </w:trPr>
        <w:tc>
          <w:tcPr>
            <w:tcW w:w="540" w:type="dxa"/>
          </w:tcPr>
          <w:p>
            <w:pPr>
              <w:pStyle w:val="TableParagraph"/>
              <w:spacing w:line="270" w:lineRule="exact"/>
              <w:ind w:right="72"/>
              <w:jc w:val="center"/>
              <w:rPr>
                <w:sz w:val="24"/>
              </w:rPr>
            </w:pPr>
            <w:r>
              <w:rPr>
                <w:spacing w:val="-5"/>
                <w:sz w:val="24"/>
              </w:rPr>
              <w:t>35</w:t>
            </w:r>
          </w:p>
        </w:tc>
        <w:tc>
          <w:tcPr>
            <w:tcW w:w="4411" w:type="dxa"/>
          </w:tcPr>
          <w:p>
            <w:pPr>
              <w:pStyle w:val="TableParagraph"/>
              <w:spacing w:line="276" w:lineRule="auto"/>
              <w:ind w:left="108" w:right="97"/>
              <w:jc w:val="both"/>
              <w:rPr>
                <w:sz w:val="24"/>
              </w:rPr>
            </w:pPr>
            <w:r>
              <w:rPr>
                <w:sz w:val="24"/>
              </w:rPr>
              <w:t>Professional development </w:t>
            </w:r>
            <w:r>
              <w:rPr>
                <w:sz w:val="24"/>
              </w:rPr>
              <w:t>activities sponsored by tetfund allow business education lecturers to acquire new experiences</w:t>
            </w:r>
            <w:r>
              <w:rPr>
                <w:spacing w:val="7"/>
                <w:sz w:val="24"/>
              </w:rPr>
              <w:t> </w:t>
            </w:r>
            <w:r>
              <w:rPr>
                <w:sz w:val="24"/>
              </w:rPr>
              <w:t>which</w:t>
            </w:r>
            <w:r>
              <w:rPr>
                <w:spacing w:val="8"/>
                <w:sz w:val="24"/>
              </w:rPr>
              <w:t> </w:t>
            </w:r>
            <w:r>
              <w:rPr>
                <w:sz w:val="24"/>
              </w:rPr>
              <w:t>will</w:t>
            </w:r>
            <w:r>
              <w:rPr>
                <w:spacing w:val="6"/>
                <w:sz w:val="24"/>
              </w:rPr>
              <w:t> </w:t>
            </w:r>
            <w:r>
              <w:rPr>
                <w:sz w:val="24"/>
              </w:rPr>
              <w:t>improve</w:t>
            </w:r>
            <w:r>
              <w:rPr>
                <w:spacing w:val="5"/>
                <w:sz w:val="24"/>
              </w:rPr>
              <w:t> </w:t>
            </w:r>
            <w:r>
              <w:rPr>
                <w:sz w:val="24"/>
              </w:rPr>
              <w:t>the</w:t>
            </w:r>
            <w:r>
              <w:rPr>
                <w:spacing w:val="7"/>
                <w:sz w:val="24"/>
              </w:rPr>
              <w:t> </w:t>
            </w:r>
            <w:r>
              <w:rPr>
                <w:spacing w:val="-2"/>
                <w:sz w:val="24"/>
              </w:rPr>
              <w:t>quality</w:t>
            </w:r>
          </w:p>
          <w:p>
            <w:pPr>
              <w:pStyle w:val="TableParagraph"/>
              <w:ind w:left="108"/>
              <w:jc w:val="both"/>
              <w:rPr>
                <w:sz w:val="24"/>
              </w:rPr>
            </w:pPr>
            <w:r>
              <w:rPr>
                <w:sz w:val="24"/>
              </w:rPr>
              <w:t>of</w:t>
            </w:r>
            <w:r>
              <w:rPr>
                <w:spacing w:val="-3"/>
                <w:sz w:val="24"/>
              </w:rPr>
              <w:t> </w:t>
            </w:r>
            <w:r>
              <w:rPr>
                <w:sz w:val="24"/>
              </w:rPr>
              <w:t>business</w:t>
            </w:r>
            <w:r>
              <w:rPr>
                <w:spacing w:val="-1"/>
                <w:sz w:val="24"/>
              </w:rPr>
              <w:t> </w:t>
            </w:r>
            <w:r>
              <w:rPr>
                <w:sz w:val="24"/>
              </w:rPr>
              <w:t>education</w:t>
            </w:r>
            <w:r>
              <w:rPr>
                <w:spacing w:val="-1"/>
                <w:sz w:val="24"/>
              </w:rPr>
              <w:t> </w:t>
            </w:r>
            <w:r>
              <w:rPr>
                <w:spacing w:val="-2"/>
                <w:sz w:val="24"/>
              </w:rPr>
              <w:t>programme</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952" w:hRule="atLeast"/>
        </w:trPr>
        <w:tc>
          <w:tcPr>
            <w:tcW w:w="540" w:type="dxa"/>
          </w:tcPr>
          <w:p>
            <w:pPr>
              <w:pStyle w:val="TableParagraph"/>
              <w:spacing w:line="273" w:lineRule="exact"/>
              <w:ind w:right="72"/>
              <w:jc w:val="center"/>
              <w:rPr>
                <w:sz w:val="24"/>
              </w:rPr>
            </w:pPr>
            <w:r>
              <w:rPr>
                <w:spacing w:val="-5"/>
                <w:sz w:val="24"/>
              </w:rPr>
              <w:t>36</w:t>
            </w:r>
          </w:p>
        </w:tc>
        <w:tc>
          <w:tcPr>
            <w:tcW w:w="4411" w:type="dxa"/>
          </w:tcPr>
          <w:p>
            <w:pPr>
              <w:pStyle w:val="TableParagraph"/>
              <w:tabs>
                <w:tab w:pos="1278" w:val="left" w:leader="none"/>
                <w:tab w:pos="1744" w:val="left" w:leader="none"/>
                <w:tab w:pos="1782" w:val="left" w:leader="none"/>
                <w:tab w:pos="2823" w:val="left" w:leader="none"/>
                <w:tab w:pos="3435" w:val="left" w:leader="none"/>
                <w:tab w:pos="3979" w:val="left" w:leader="none"/>
              </w:tabs>
              <w:spacing w:line="276" w:lineRule="auto"/>
              <w:ind w:left="108" w:right="95"/>
              <w:rPr>
                <w:sz w:val="24"/>
              </w:rPr>
            </w:pPr>
            <w:r>
              <w:rPr>
                <w:spacing w:val="-2"/>
                <w:sz w:val="24"/>
              </w:rPr>
              <w:t>Professional</w:t>
            </w:r>
            <w:r>
              <w:rPr>
                <w:sz w:val="24"/>
              </w:rPr>
              <w:tab/>
              <w:tab/>
            </w:r>
            <w:r>
              <w:rPr>
                <w:spacing w:val="-2"/>
                <w:sz w:val="24"/>
              </w:rPr>
              <w:t>development</w:t>
            </w:r>
            <w:r>
              <w:rPr>
                <w:sz w:val="24"/>
              </w:rPr>
              <w:tab/>
            </w:r>
            <w:r>
              <w:rPr>
                <w:spacing w:val="-2"/>
                <w:sz w:val="24"/>
              </w:rPr>
              <w:t>activities organized</w:t>
            </w:r>
            <w:r>
              <w:rPr>
                <w:sz w:val="24"/>
              </w:rPr>
              <w:tab/>
            </w:r>
            <w:r>
              <w:rPr>
                <w:spacing w:val="-5"/>
                <w:sz w:val="24"/>
              </w:rPr>
              <w:t>for</w:t>
            </w:r>
            <w:r>
              <w:rPr>
                <w:sz w:val="24"/>
              </w:rPr>
              <w:tab/>
              <w:tab/>
            </w:r>
            <w:r>
              <w:rPr>
                <w:spacing w:val="-2"/>
                <w:sz w:val="24"/>
              </w:rPr>
              <w:t>business</w:t>
            </w:r>
            <w:r>
              <w:rPr>
                <w:sz w:val="24"/>
              </w:rPr>
              <w:tab/>
            </w:r>
            <w:r>
              <w:rPr>
                <w:spacing w:val="-2"/>
                <w:sz w:val="24"/>
              </w:rPr>
              <w:t>education</w:t>
            </w:r>
            <w:r>
              <w:rPr>
                <w:sz w:val="24"/>
              </w:rPr>
              <w:tab/>
            </w:r>
            <w:r>
              <w:rPr>
                <w:spacing w:val="-5"/>
                <w:sz w:val="24"/>
              </w:rPr>
              <w:t>has</w:t>
            </w:r>
          </w:p>
          <w:p>
            <w:pPr>
              <w:pStyle w:val="TableParagraph"/>
              <w:spacing w:line="275" w:lineRule="exact"/>
              <w:ind w:left="108"/>
              <w:rPr>
                <w:sz w:val="24"/>
              </w:rPr>
            </w:pPr>
            <w:r>
              <w:rPr>
                <w:sz w:val="24"/>
              </w:rPr>
              <w:t>helped improved</w:t>
            </w:r>
            <w:r>
              <w:rPr>
                <w:spacing w:val="1"/>
                <w:sz w:val="24"/>
              </w:rPr>
              <w:t> </w:t>
            </w:r>
            <w:r>
              <w:rPr>
                <w:sz w:val="24"/>
              </w:rPr>
              <w:t>my</w:t>
            </w:r>
            <w:r>
              <w:rPr>
                <w:spacing w:val="-4"/>
                <w:sz w:val="24"/>
              </w:rPr>
              <w:t> </w:t>
            </w:r>
            <w:r>
              <w:rPr>
                <w:spacing w:val="-2"/>
                <w:sz w:val="24"/>
              </w:rPr>
              <w:t>teaching</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bl>
    <w:p>
      <w:pPr>
        <w:spacing w:after="0"/>
        <w:rPr>
          <w:sz w:val="24"/>
        </w:rPr>
        <w:sectPr>
          <w:pgSz w:w="11910" w:h="16840"/>
          <w:pgMar w:header="761" w:footer="0" w:top="980" w:bottom="280" w:left="780" w:right="820"/>
        </w:sectPr>
      </w:pPr>
    </w:p>
    <w:p>
      <w:pPr>
        <w:pStyle w:val="BodyText"/>
        <w:rPr>
          <w:sz w:val="20"/>
        </w:rPr>
      </w:pPr>
    </w:p>
    <w:p>
      <w:pPr>
        <w:pStyle w:val="BodyText"/>
        <w:spacing w:before="56"/>
        <w:rPr>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4411"/>
        <w:gridCol w:w="900"/>
        <w:gridCol w:w="900"/>
        <w:gridCol w:w="1261"/>
        <w:gridCol w:w="900"/>
        <w:gridCol w:w="900"/>
      </w:tblGrid>
      <w:tr>
        <w:trPr>
          <w:trHeight w:val="952" w:hRule="atLeast"/>
        </w:trPr>
        <w:tc>
          <w:tcPr>
            <w:tcW w:w="540" w:type="dxa"/>
          </w:tcPr>
          <w:p>
            <w:pPr>
              <w:pStyle w:val="TableParagraph"/>
              <w:spacing w:line="271" w:lineRule="exact"/>
              <w:ind w:right="72"/>
              <w:jc w:val="center"/>
              <w:rPr>
                <w:sz w:val="24"/>
              </w:rPr>
            </w:pPr>
            <w:r>
              <w:rPr>
                <w:spacing w:val="-5"/>
                <w:sz w:val="24"/>
              </w:rPr>
              <w:t>37</w:t>
            </w:r>
          </w:p>
        </w:tc>
        <w:tc>
          <w:tcPr>
            <w:tcW w:w="4411" w:type="dxa"/>
          </w:tcPr>
          <w:p>
            <w:pPr>
              <w:pStyle w:val="TableParagraph"/>
              <w:tabs>
                <w:tab w:pos="1744" w:val="left" w:leader="none"/>
                <w:tab w:pos="3435" w:val="left" w:leader="none"/>
              </w:tabs>
              <w:spacing w:line="276" w:lineRule="auto"/>
              <w:ind w:left="108" w:right="97"/>
              <w:rPr>
                <w:sz w:val="24"/>
              </w:rPr>
            </w:pPr>
            <w:r>
              <w:rPr>
                <w:spacing w:val="-2"/>
                <w:sz w:val="24"/>
              </w:rPr>
              <w:t>Professional</w:t>
            </w:r>
            <w:r>
              <w:rPr>
                <w:sz w:val="24"/>
              </w:rPr>
              <w:tab/>
            </w:r>
            <w:r>
              <w:rPr>
                <w:spacing w:val="-2"/>
                <w:sz w:val="24"/>
              </w:rPr>
              <w:t>development</w:t>
            </w:r>
            <w:r>
              <w:rPr>
                <w:sz w:val="24"/>
              </w:rPr>
              <w:tab/>
            </w:r>
            <w:r>
              <w:rPr>
                <w:spacing w:val="-2"/>
                <w:sz w:val="24"/>
              </w:rPr>
              <w:t>activities </w:t>
            </w:r>
            <w:r>
              <w:rPr>
                <w:sz w:val="24"/>
              </w:rPr>
              <w:t>sponsored</w:t>
            </w:r>
            <w:r>
              <w:rPr>
                <w:spacing w:val="48"/>
                <w:sz w:val="24"/>
              </w:rPr>
              <w:t> </w:t>
            </w:r>
            <w:r>
              <w:rPr>
                <w:sz w:val="24"/>
              </w:rPr>
              <w:t>by</w:t>
            </w:r>
            <w:r>
              <w:rPr>
                <w:spacing w:val="43"/>
                <w:sz w:val="24"/>
              </w:rPr>
              <w:t> </w:t>
            </w:r>
            <w:r>
              <w:rPr>
                <w:sz w:val="24"/>
              </w:rPr>
              <w:t>tetfund</w:t>
            </w:r>
            <w:r>
              <w:rPr>
                <w:spacing w:val="47"/>
                <w:sz w:val="24"/>
              </w:rPr>
              <w:t> </w:t>
            </w:r>
            <w:r>
              <w:rPr>
                <w:sz w:val="24"/>
              </w:rPr>
              <w:t>has</w:t>
            </w:r>
            <w:r>
              <w:rPr>
                <w:spacing w:val="49"/>
                <w:sz w:val="24"/>
              </w:rPr>
              <w:t> </w:t>
            </w:r>
            <w:r>
              <w:rPr>
                <w:sz w:val="24"/>
              </w:rPr>
              <w:t>helped</w:t>
            </w:r>
            <w:r>
              <w:rPr>
                <w:spacing w:val="48"/>
                <w:sz w:val="24"/>
              </w:rPr>
              <w:t> </w:t>
            </w:r>
            <w:r>
              <w:rPr>
                <w:spacing w:val="-2"/>
                <w:sz w:val="24"/>
              </w:rPr>
              <w:t>improve</w:t>
            </w:r>
          </w:p>
          <w:p>
            <w:pPr>
              <w:pStyle w:val="TableParagraph"/>
              <w:ind w:left="108"/>
              <w:rPr>
                <w:sz w:val="24"/>
              </w:rPr>
            </w:pPr>
            <w:r>
              <w:rPr>
                <w:sz w:val="24"/>
              </w:rPr>
              <w:t>my</w:t>
            </w:r>
            <w:r>
              <w:rPr>
                <w:spacing w:val="-5"/>
                <w:sz w:val="24"/>
              </w:rPr>
              <w:t> </w:t>
            </w:r>
            <w:r>
              <w:rPr>
                <w:sz w:val="24"/>
              </w:rPr>
              <w:t>skills, abilities and </w:t>
            </w:r>
            <w:r>
              <w:rPr>
                <w:spacing w:val="-2"/>
                <w:sz w:val="24"/>
              </w:rPr>
              <w:t>knowledge.</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1269" w:hRule="atLeast"/>
        </w:trPr>
        <w:tc>
          <w:tcPr>
            <w:tcW w:w="540" w:type="dxa"/>
          </w:tcPr>
          <w:p>
            <w:pPr>
              <w:pStyle w:val="TableParagraph"/>
              <w:spacing w:line="270" w:lineRule="exact"/>
              <w:ind w:right="72"/>
              <w:jc w:val="center"/>
              <w:rPr>
                <w:sz w:val="24"/>
              </w:rPr>
            </w:pPr>
            <w:r>
              <w:rPr>
                <w:spacing w:val="-5"/>
                <w:sz w:val="24"/>
              </w:rPr>
              <w:t>38</w:t>
            </w:r>
          </w:p>
        </w:tc>
        <w:tc>
          <w:tcPr>
            <w:tcW w:w="4411" w:type="dxa"/>
          </w:tcPr>
          <w:p>
            <w:pPr>
              <w:pStyle w:val="TableParagraph"/>
              <w:spacing w:line="276" w:lineRule="auto"/>
              <w:ind w:left="108" w:right="95"/>
              <w:jc w:val="both"/>
              <w:rPr>
                <w:sz w:val="24"/>
              </w:rPr>
            </w:pPr>
            <w:r>
              <w:rPr>
                <w:sz w:val="24"/>
              </w:rPr>
              <w:t>The management of my </w:t>
            </w:r>
            <w:r>
              <w:rPr>
                <w:sz w:val="24"/>
              </w:rPr>
              <w:t>University approves the application for TETFund sponsorship</w:t>
            </w:r>
            <w:r>
              <w:rPr>
                <w:spacing w:val="51"/>
                <w:sz w:val="24"/>
              </w:rPr>
              <w:t> </w:t>
            </w:r>
            <w:r>
              <w:rPr>
                <w:sz w:val="24"/>
              </w:rPr>
              <w:t>in</w:t>
            </w:r>
            <w:r>
              <w:rPr>
                <w:spacing w:val="54"/>
                <w:sz w:val="24"/>
              </w:rPr>
              <w:t> </w:t>
            </w:r>
            <w:r>
              <w:rPr>
                <w:sz w:val="24"/>
              </w:rPr>
              <w:t>my</w:t>
            </w:r>
            <w:r>
              <w:rPr>
                <w:spacing w:val="50"/>
                <w:sz w:val="24"/>
              </w:rPr>
              <w:t> </w:t>
            </w:r>
            <w:r>
              <w:rPr>
                <w:sz w:val="24"/>
              </w:rPr>
              <w:t>University</w:t>
            </w:r>
            <w:r>
              <w:rPr>
                <w:spacing w:val="51"/>
                <w:sz w:val="24"/>
              </w:rPr>
              <w:t> </w:t>
            </w:r>
            <w:r>
              <w:rPr>
                <w:sz w:val="24"/>
              </w:rPr>
              <w:t>for</w:t>
            </w:r>
            <w:r>
              <w:rPr>
                <w:spacing w:val="54"/>
                <w:sz w:val="24"/>
              </w:rPr>
              <w:t> </w:t>
            </w:r>
            <w:r>
              <w:rPr>
                <w:spacing w:val="-2"/>
                <w:sz w:val="24"/>
              </w:rPr>
              <w:t>foreign</w:t>
            </w:r>
          </w:p>
          <w:p>
            <w:pPr>
              <w:pStyle w:val="TableParagraph"/>
              <w:ind w:left="108"/>
              <w:jc w:val="both"/>
              <w:rPr>
                <w:sz w:val="24"/>
              </w:rPr>
            </w:pPr>
            <w:r>
              <w:rPr>
                <w:sz w:val="24"/>
              </w:rPr>
              <w:t>and</w:t>
            </w:r>
            <w:r>
              <w:rPr>
                <w:spacing w:val="-2"/>
                <w:sz w:val="24"/>
              </w:rPr>
              <w:t> </w:t>
            </w:r>
            <w:r>
              <w:rPr>
                <w:sz w:val="24"/>
              </w:rPr>
              <w:t>local</w:t>
            </w:r>
            <w:r>
              <w:rPr>
                <w:spacing w:val="-1"/>
                <w:sz w:val="24"/>
              </w:rPr>
              <w:t> </w:t>
            </w:r>
            <w:r>
              <w:rPr>
                <w:sz w:val="24"/>
              </w:rPr>
              <w:t>training</w:t>
            </w:r>
            <w:r>
              <w:rPr>
                <w:spacing w:val="-2"/>
                <w:sz w:val="24"/>
              </w:rPr>
              <w:t> </w:t>
            </w:r>
            <w:r>
              <w:rPr>
                <w:sz w:val="24"/>
              </w:rPr>
              <w:t>and</w:t>
            </w:r>
            <w:r>
              <w:rPr>
                <w:spacing w:val="-1"/>
                <w:sz w:val="24"/>
              </w:rPr>
              <w:t> </w:t>
            </w:r>
            <w:r>
              <w:rPr>
                <w:spacing w:val="-2"/>
                <w:sz w:val="24"/>
              </w:rPr>
              <w:t>development.</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952" w:hRule="atLeast"/>
        </w:trPr>
        <w:tc>
          <w:tcPr>
            <w:tcW w:w="540" w:type="dxa"/>
          </w:tcPr>
          <w:p>
            <w:pPr>
              <w:pStyle w:val="TableParagraph"/>
              <w:spacing w:line="270" w:lineRule="exact"/>
              <w:ind w:right="72"/>
              <w:jc w:val="center"/>
              <w:rPr>
                <w:sz w:val="24"/>
              </w:rPr>
            </w:pPr>
            <w:r>
              <w:rPr>
                <w:spacing w:val="-5"/>
                <w:sz w:val="24"/>
              </w:rPr>
              <w:t>39</w:t>
            </w:r>
          </w:p>
        </w:tc>
        <w:tc>
          <w:tcPr>
            <w:tcW w:w="4411" w:type="dxa"/>
          </w:tcPr>
          <w:p>
            <w:pPr>
              <w:pStyle w:val="TableParagraph"/>
              <w:tabs>
                <w:tab w:pos="784" w:val="left" w:leader="none"/>
                <w:tab w:pos="1836" w:val="left" w:leader="none"/>
                <w:tab w:pos="2955" w:val="left" w:leader="none"/>
                <w:tab w:pos="4006" w:val="left" w:leader="none"/>
              </w:tabs>
              <w:spacing w:line="276" w:lineRule="auto"/>
              <w:ind w:left="108" w:right="94"/>
              <w:rPr>
                <w:sz w:val="24"/>
              </w:rPr>
            </w:pPr>
            <w:r>
              <w:rPr>
                <w:spacing w:val="-4"/>
                <w:sz w:val="24"/>
              </w:rPr>
              <w:t>The</w:t>
            </w:r>
            <w:r>
              <w:rPr>
                <w:sz w:val="24"/>
              </w:rPr>
              <w:tab/>
            </w:r>
            <w:r>
              <w:rPr>
                <w:spacing w:val="-2"/>
                <w:sz w:val="24"/>
              </w:rPr>
              <w:t>training</w:t>
            </w:r>
            <w:r>
              <w:rPr>
                <w:sz w:val="24"/>
              </w:rPr>
              <w:tab/>
            </w:r>
            <w:r>
              <w:rPr>
                <w:spacing w:val="-2"/>
                <w:sz w:val="24"/>
              </w:rPr>
              <w:t>received</w:t>
            </w:r>
            <w:r>
              <w:rPr>
                <w:sz w:val="24"/>
              </w:rPr>
              <w:tab/>
            </w:r>
            <w:r>
              <w:rPr>
                <w:spacing w:val="-2"/>
                <w:sz w:val="24"/>
              </w:rPr>
              <w:t>through</w:t>
            </w:r>
            <w:r>
              <w:rPr>
                <w:sz w:val="24"/>
              </w:rPr>
              <w:tab/>
            </w:r>
            <w:r>
              <w:rPr>
                <w:spacing w:val="-4"/>
                <w:sz w:val="24"/>
              </w:rPr>
              <w:t>the </w:t>
            </w:r>
            <w:r>
              <w:rPr>
                <w:sz w:val="24"/>
              </w:rPr>
              <w:t>sponsorship</w:t>
            </w:r>
            <w:r>
              <w:rPr>
                <w:spacing w:val="62"/>
                <w:sz w:val="24"/>
              </w:rPr>
              <w:t> </w:t>
            </w:r>
            <w:r>
              <w:rPr>
                <w:sz w:val="24"/>
              </w:rPr>
              <w:t>of</w:t>
            </w:r>
            <w:r>
              <w:rPr>
                <w:spacing w:val="62"/>
                <w:sz w:val="24"/>
              </w:rPr>
              <w:t> </w:t>
            </w:r>
            <w:r>
              <w:rPr>
                <w:sz w:val="24"/>
              </w:rPr>
              <w:t>tetfund</w:t>
            </w:r>
            <w:r>
              <w:rPr>
                <w:spacing w:val="63"/>
                <w:sz w:val="24"/>
              </w:rPr>
              <w:t> </w:t>
            </w:r>
            <w:r>
              <w:rPr>
                <w:sz w:val="24"/>
              </w:rPr>
              <w:t>has</w:t>
            </w:r>
            <w:r>
              <w:rPr>
                <w:spacing w:val="63"/>
                <w:sz w:val="24"/>
              </w:rPr>
              <w:t> </w:t>
            </w:r>
            <w:r>
              <w:rPr>
                <w:sz w:val="24"/>
              </w:rPr>
              <w:t>improved</w:t>
            </w:r>
            <w:r>
              <w:rPr>
                <w:spacing w:val="64"/>
                <w:sz w:val="24"/>
              </w:rPr>
              <w:t> </w:t>
            </w:r>
            <w:r>
              <w:rPr>
                <w:spacing w:val="-5"/>
                <w:sz w:val="24"/>
              </w:rPr>
              <w:t>my</w:t>
            </w:r>
          </w:p>
          <w:p>
            <w:pPr>
              <w:pStyle w:val="TableParagraph"/>
              <w:ind w:left="108"/>
              <w:rPr>
                <w:sz w:val="24"/>
              </w:rPr>
            </w:pPr>
            <w:r>
              <w:rPr>
                <w:sz w:val="24"/>
              </w:rPr>
              <w:t>performance</w:t>
            </w:r>
            <w:r>
              <w:rPr>
                <w:spacing w:val="-3"/>
                <w:sz w:val="24"/>
              </w:rPr>
              <w:t> </w:t>
            </w:r>
            <w:r>
              <w:rPr>
                <w:sz w:val="24"/>
              </w:rPr>
              <w:t>on</w:t>
            </w:r>
            <w:r>
              <w:rPr>
                <w:spacing w:val="-1"/>
                <w:sz w:val="24"/>
              </w:rPr>
              <w:t> </w:t>
            </w:r>
            <w:r>
              <w:rPr>
                <w:sz w:val="24"/>
              </w:rPr>
              <w:t>the</w:t>
            </w:r>
            <w:r>
              <w:rPr>
                <w:spacing w:val="-1"/>
                <w:sz w:val="24"/>
              </w:rPr>
              <w:t> </w:t>
            </w:r>
            <w:r>
              <w:rPr>
                <w:spacing w:val="-5"/>
                <w:sz w:val="24"/>
              </w:rPr>
              <w:t>job</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r>
        <w:trPr>
          <w:trHeight w:val="1269" w:hRule="atLeast"/>
        </w:trPr>
        <w:tc>
          <w:tcPr>
            <w:tcW w:w="540" w:type="dxa"/>
          </w:tcPr>
          <w:p>
            <w:pPr>
              <w:pStyle w:val="TableParagraph"/>
              <w:spacing w:line="270" w:lineRule="exact"/>
              <w:ind w:right="72"/>
              <w:jc w:val="center"/>
              <w:rPr>
                <w:sz w:val="24"/>
              </w:rPr>
            </w:pPr>
            <w:r>
              <w:rPr>
                <w:spacing w:val="-5"/>
                <w:sz w:val="24"/>
              </w:rPr>
              <w:t>40</w:t>
            </w:r>
          </w:p>
        </w:tc>
        <w:tc>
          <w:tcPr>
            <w:tcW w:w="4411" w:type="dxa"/>
          </w:tcPr>
          <w:p>
            <w:pPr>
              <w:pStyle w:val="TableParagraph"/>
              <w:spacing w:line="276" w:lineRule="auto"/>
              <w:ind w:left="108" w:right="95"/>
              <w:jc w:val="both"/>
              <w:rPr>
                <w:sz w:val="24"/>
              </w:rPr>
            </w:pPr>
            <w:r>
              <w:rPr>
                <w:sz w:val="24"/>
              </w:rPr>
              <w:t>TETFund contribution to academic staff training and development in </w:t>
            </w:r>
            <w:r>
              <w:rPr>
                <w:sz w:val="24"/>
              </w:rPr>
              <w:t>business education</w:t>
            </w:r>
            <w:r>
              <w:rPr>
                <w:spacing w:val="69"/>
                <w:sz w:val="24"/>
              </w:rPr>
              <w:t> </w:t>
            </w:r>
            <w:r>
              <w:rPr>
                <w:sz w:val="24"/>
              </w:rPr>
              <w:t>has</w:t>
            </w:r>
            <w:r>
              <w:rPr>
                <w:spacing w:val="71"/>
                <w:sz w:val="24"/>
              </w:rPr>
              <w:t> </w:t>
            </w:r>
            <w:r>
              <w:rPr>
                <w:sz w:val="24"/>
              </w:rPr>
              <w:t>significantly</w:t>
            </w:r>
            <w:r>
              <w:rPr>
                <w:spacing w:val="66"/>
                <w:sz w:val="24"/>
              </w:rPr>
              <w:t> </w:t>
            </w:r>
            <w:r>
              <w:rPr>
                <w:sz w:val="24"/>
              </w:rPr>
              <w:t>improved</w:t>
            </w:r>
            <w:r>
              <w:rPr>
                <w:spacing w:val="71"/>
                <w:sz w:val="24"/>
              </w:rPr>
              <w:t> </w:t>
            </w:r>
            <w:r>
              <w:rPr>
                <w:spacing w:val="-5"/>
                <w:sz w:val="24"/>
              </w:rPr>
              <w:t>the</w:t>
            </w:r>
          </w:p>
          <w:p>
            <w:pPr>
              <w:pStyle w:val="TableParagraph"/>
              <w:ind w:left="108"/>
              <w:jc w:val="both"/>
              <w:rPr>
                <w:sz w:val="24"/>
              </w:rPr>
            </w:pPr>
            <w:r>
              <w:rPr>
                <w:sz w:val="24"/>
              </w:rPr>
              <w:t>quality</w:t>
            </w:r>
            <w:r>
              <w:rPr>
                <w:spacing w:val="-6"/>
                <w:sz w:val="24"/>
              </w:rPr>
              <w:t> </w:t>
            </w:r>
            <w:r>
              <w:rPr>
                <w:sz w:val="24"/>
              </w:rPr>
              <w:t>of education in my</w:t>
            </w:r>
            <w:r>
              <w:rPr>
                <w:spacing w:val="-3"/>
                <w:sz w:val="24"/>
              </w:rPr>
              <w:t> </w:t>
            </w:r>
            <w:r>
              <w:rPr>
                <w:spacing w:val="-2"/>
                <w:sz w:val="24"/>
              </w:rPr>
              <w:t>university.</w:t>
            </w:r>
          </w:p>
        </w:tc>
        <w:tc>
          <w:tcPr>
            <w:tcW w:w="900" w:type="dxa"/>
          </w:tcPr>
          <w:p>
            <w:pPr>
              <w:pStyle w:val="TableParagraph"/>
              <w:rPr>
                <w:sz w:val="24"/>
              </w:rPr>
            </w:pPr>
          </w:p>
        </w:tc>
        <w:tc>
          <w:tcPr>
            <w:tcW w:w="900" w:type="dxa"/>
          </w:tcPr>
          <w:p>
            <w:pPr>
              <w:pStyle w:val="TableParagraph"/>
              <w:rPr>
                <w:sz w:val="24"/>
              </w:rPr>
            </w:pPr>
          </w:p>
        </w:tc>
        <w:tc>
          <w:tcPr>
            <w:tcW w:w="1261" w:type="dxa"/>
          </w:tcPr>
          <w:p>
            <w:pPr>
              <w:pStyle w:val="TableParagraph"/>
              <w:rPr>
                <w:sz w:val="24"/>
              </w:rPr>
            </w:pPr>
          </w:p>
        </w:tc>
        <w:tc>
          <w:tcPr>
            <w:tcW w:w="900" w:type="dxa"/>
          </w:tcPr>
          <w:p>
            <w:pPr>
              <w:pStyle w:val="TableParagraph"/>
              <w:rPr>
                <w:sz w:val="24"/>
              </w:rPr>
            </w:pPr>
          </w:p>
        </w:tc>
        <w:tc>
          <w:tcPr>
            <w:tcW w:w="900" w:type="dxa"/>
          </w:tcPr>
          <w:p>
            <w:pPr>
              <w:pStyle w:val="TableParagraph"/>
              <w:rPr>
                <w:sz w:val="24"/>
              </w:rPr>
            </w:pPr>
          </w:p>
        </w:tc>
      </w:tr>
    </w:tbl>
    <w:p>
      <w:pPr>
        <w:pStyle w:val="BodyText"/>
      </w:pPr>
    </w:p>
    <w:p>
      <w:pPr>
        <w:pStyle w:val="BodyText"/>
      </w:pPr>
    </w:p>
    <w:p>
      <w:pPr>
        <w:pStyle w:val="BodyText"/>
        <w:spacing w:before="173"/>
      </w:pPr>
    </w:p>
    <w:p>
      <w:pPr>
        <w:pStyle w:val="Heading1"/>
        <w:spacing w:line="278" w:lineRule="auto"/>
        <w:ind w:right="615"/>
        <w:jc w:val="both"/>
      </w:pPr>
      <w:r>
        <w:rPr/>
        <w:t>CLUSTER B3: TETFUND ON ACADEMIC RESEARCH GROWTH AND THE QUALITY OF BUSINESS EDUCATION</w:t>
      </w:r>
    </w:p>
    <w:p>
      <w:pPr>
        <w:pStyle w:val="BodyText"/>
        <w:spacing w:line="480" w:lineRule="auto" w:before="190"/>
        <w:ind w:left="300" w:right="613"/>
        <w:jc w:val="both"/>
      </w:pPr>
      <w:r>
        <w:rPr>
          <w:b/>
        </w:rPr>
        <w:t>INSTRUCTION: </w:t>
      </w:r>
      <w:r>
        <w:rPr/>
        <w:t>Listed below are items on academic research growth in improving the quality of business education in tertiary institutions. Please tick (√ ) in the relevant options in B3 below to indicate the extent of TETFUND</w:t>
      </w:r>
      <w:r>
        <w:rPr>
          <w:spacing w:val="40"/>
        </w:rPr>
        <w:t> </w:t>
      </w:r>
      <w:r>
        <w:rPr/>
        <w:t>intervention on academic research growth towards</w:t>
      </w:r>
      <w:r>
        <w:rPr>
          <w:spacing w:val="40"/>
        </w:rPr>
        <w:t> </w:t>
      </w:r>
      <w:r>
        <w:rPr/>
        <w:t>improving the quality of business education in</w:t>
      </w:r>
      <w:r>
        <w:rPr>
          <w:spacing w:val="40"/>
        </w:rPr>
        <w:t> </w:t>
      </w:r>
      <w:r>
        <w:rPr/>
        <w:t>institutions in Edo and Delta States.</w:t>
      </w:r>
    </w:p>
    <w:p>
      <w:pPr>
        <w:pStyle w:val="BodyText"/>
        <w:rPr>
          <w:sz w:val="20"/>
        </w:rPr>
      </w:pPr>
    </w:p>
    <w:p>
      <w:pPr>
        <w:pStyle w:val="BodyText"/>
        <w:rPr>
          <w:sz w:val="20"/>
        </w:rPr>
      </w:pPr>
    </w:p>
    <w:p>
      <w:pPr>
        <w:pStyle w:val="BodyText"/>
        <w:rPr>
          <w:sz w:val="20"/>
        </w:rPr>
      </w:pPr>
    </w:p>
    <w:p>
      <w:pPr>
        <w:pStyle w:val="BodyText"/>
        <w:spacing w:before="132" w:after="1"/>
        <w:rPr>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4224"/>
        <w:gridCol w:w="871"/>
        <w:gridCol w:w="839"/>
        <w:gridCol w:w="1168"/>
        <w:gridCol w:w="871"/>
        <w:gridCol w:w="839"/>
      </w:tblGrid>
      <w:tr>
        <w:trPr>
          <w:trHeight w:val="1137" w:hRule="atLeast"/>
        </w:trPr>
        <w:tc>
          <w:tcPr>
            <w:tcW w:w="456" w:type="dxa"/>
          </w:tcPr>
          <w:p>
            <w:pPr>
              <w:pStyle w:val="TableParagraph"/>
              <w:rPr>
                <w:sz w:val="24"/>
              </w:rPr>
            </w:pPr>
          </w:p>
        </w:tc>
        <w:tc>
          <w:tcPr>
            <w:tcW w:w="4224" w:type="dxa"/>
          </w:tcPr>
          <w:p>
            <w:pPr>
              <w:pStyle w:val="TableParagraph"/>
              <w:spacing w:line="360" w:lineRule="auto"/>
              <w:ind w:left="1077" w:right="99" w:hanging="900"/>
              <w:rPr>
                <w:b/>
                <w:sz w:val="22"/>
              </w:rPr>
            </w:pPr>
            <w:r>
              <w:rPr>
                <w:b/>
                <w:sz w:val="22"/>
              </w:rPr>
              <w:t>Academic</w:t>
            </w:r>
            <w:r>
              <w:rPr>
                <w:b/>
                <w:spacing w:val="-7"/>
                <w:sz w:val="22"/>
              </w:rPr>
              <w:t> </w:t>
            </w:r>
            <w:r>
              <w:rPr>
                <w:b/>
                <w:sz w:val="22"/>
              </w:rPr>
              <w:t>Research</w:t>
            </w:r>
            <w:r>
              <w:rPr>
                <w:b/>
                <w:spacing w:val="-7"/>
                <w:sz w:val="22"/>
              </w:rPr>
              <w:t> </w:t>
            </w:r>
            <w:r>
              <w:rPr>
                <w:b/>
                <w:sz w:val="22"/>
              </w:rPr>
              <w:t>Growth</w:t>
            </w:r>
            <w:r>
              <w:rPr>
                <w:b/>
                <w:spacing w:val="-7"/>
                <w:sz w:val="22"/>
              </w:rPr>
              <w:t> </w:t>
            </w:r>
            <w:r>
              <w:rPr>
                <w:b/>
                <w:sz w:val="22"/>
              </w:rPr>
              <w:t>and</w:t>
            </w:r>
            <w:r>
              <w:rPr>
                <w:b/>
                <w:spacing w:val="40"/>
                <w:sz w:val="22"/>
              </w:rPr>
              <w:t> </w:t>
            </w:r>
            <w:r>
              <w:rPr>
                <w:b/>
                <w:sz w:val="22"/>
              </w:rPr>
              <w:t>Quality of Business Education</w:t>
            </w:r>
          </w:p>
        </w:tc>
        <w:tc>
          <w:tcPr>
            <w:tcW w:w="871" w:type="dxa"/>
          </w:tcPr>
          <w:p>
            <w:pPr>
              <w:pStyle w:val="TableParagraph"/>
              <w:spacing w:line="360" w:lineRule="auto"/>
              <w:ind w:left="200" w:firstLine="2"/>
              <w:rPr>
                <w:b/>
                <w:sz w:val="22"/>
              </w:rPr>
            </w:pPr>
            <w:r>
              <w:rPr>
                <w:b/>
                <w:spacing w:val="-4"/>
                <w:sz w:val="22"/>
              </w:rPr>
              <w:t>Very High</w:t>
            </w:r>
          </w:p>
          <w:p>
            <w:pPr>
              <w:pStyle w:val="TableParagraph"/>
              <w:spacing w:line="252" w:lineRule="exact"/>
              <w:ind w:left="123"/>
              <w:rPr>
                <w:b/>
                <w:sz w:val="22"/>
              </w:rPr>
            </w:pPr>
            <w:r>
              <w:rPr>
                <w:b/>
                <w:spacing w:val="-2"/>
                <w:sz w:val="22"/>
              </w:rPr>
              <w:t>Extent</w:t>
            </w:r>
          </w:p>
        </w:tc>
        <w:tc>
          <w:tcPr>
            <w:tcW w:w="839" w:type="dxa"/>
          </w:tcPr>
          <w:p>
            <w:pPr>
              <w:pStyle w:val="TableParagraph"/>
              <w:spacing w:line="360" w:lineRule="auto"/>
              <w:ind w:left="107" w:right="90" w:firstLine="76"/>
              <w:rPr>
                <w:b/>
                <w:sz w:val="22"/>
              </w:rPr>
            </w:pPr>
            <w:r>
              <w:rPr>
                <w:b/>
                <w:spacing w:val="-4"/>
                <w:sz w:val="22"/>
              </w:rPr>
              <w:t>High </w:t>
            </w:r>
            <w:r>
              <w:rPr>
                <w:b/>
                <w:spacing w:val="-2"/>
                <w:sz w:val="22"/>
              </w:rPr>
              <w:t>Extent</w:t>
            </w:r>
          </w:p>
        </w:tc>
        <w:tc>
          <w:tcPr>
            <w:tcW w:w="1168" w:type="dxa"/>
          </w:tcPr>
          <w:p>
            <w:pPr>
              <w:pStyle w:val="TableParagraph"/>
              <w:spacing w:line="360" w:lineRule="auto"/>
              <w:ind w:left="271" w:right="114" w:hanging="147"/>
              <w:rPr>
                <w:b/>
                <w:sz w:val="22"/>
              </w:rPr>
            </w:pPr>
            <w:r>
              <w:rPr>
                <w:b/>
                <w:spacing w:val="-2"/>
                <w:sz w:val="22"/>
              </w:rPr>
              <w:t>Moderate Extent</w:t>
            </w:r>
          </w:p>
        </w:tc>
        <w:tc>
          <w:tcPr>
            <w:tcW w:w="871" w:type="dxa"/>
          </w:tcPr>
          <w:p>
            <w:pPr>
              <w:pStyle w:val="TableParagraph"/>
              <w:spacing w:line="360" w:lineRule="auto"/>
              <w:ind w:left="125" w:right="104" w:firstLine="103"/>
              <w:rPr>
                <w:b/>
                <w:sz w:val="22"/>
              </w:rPr>
            </w:pPr>
            <w:r>
              <w:rPr>
                <w:b/>
                <w:spacing w:val="-4"/>
                <w:sz w:val="22"/>
              </w:rPr>
              <w:t>Low </w:t>
            </w:r>
            <w:r>
              <w:rPr>
                <w:b/>
                <w:spacing w:val="-2"/>
                <w:sz w:val="22"/>
              </w:rPr>
              <w:t>Extent</w:t>
            </w:r>
          </w:p>
        </w:tc>
        <w:tc>
          <w:tcPr>
            <w:tcW w:w="839" w:type="dxa"/>
          </w:tcPr>
          <w:p>
            <w:pPr>
              <w:pStyle w:val="TableParagraph"/>
              <w:spacing w:line="360" w:lineRule="auto"/>
              <w:ind w:left="212" w:right="172" w:hanging="24"/>
              <w:rPr>
                <w:b/>
                <w:sz w:val="22"/>
              </w:rPr>
            </w:pPr>
            <w:r>
              <w:rPr>
                <w:b/>
                <w:spacing w:val="-4"/>
                <w:sz w:val="22"/>
              </w:rPr>
              <w:t>Very </w:t>
            </w:r>
            <w:r>
              <w:rPr>
                <w:b/>
                <w:spacing w:val="-5"/>
                <w:sz w:val="22"/>
              </w:rPr>
              <w:t>Low</w:t>
            </w:r>
          </w:p>
          <w:p>
            <w:pPr>
              <w:pStyle w:val="TableParagraph"/>
              <w:spacing w:line="252" w:lineRule="exact"/>
              <w:ind w:left="109"/>
              <w:rPr>
                <w:b/>
                <w:sz w:val="22"/>
              </w:rPr>
            </w:pPr>
            <w:r>
              <w:rPr>
                <w:b/>
                <w:spacing w:val="-2"/>
                <w:sz w:val="22"/>
              </w:rPr>
              <w:t>Extent</w:t>
            </w:r>
          </w:p>
        </w:tc>
      </w:tr>
      <w:tr>
        <w:trPr>
          <w:trHeight w:val="828" w:hRule="atLeast"/>
        </w:trPr>
        <w:tc>
          <w:tcPr>
            <w:tcW w:w="456" w:type="dxa"/>
          </w:tcPr>
          <w:p>
            <w:pPr>
              <w:pStyle w:val="TableParagraph"/>
              <w:spacing w:line="270" w:lineRule="exact"/>
              <w:ind w:left="9"/>
              <w:jc w:val="center"/>
              <w:rPr>
                <w:sz w:val="24"/>
              </w:rPr>
            </w:pPr>
            <w:r>
              <w:rPr>
                <w:spacing w:val="-5"/>
                <w:sz w:val="24"/>
              </w:rPr>
              <w:t>41</w:t>
            </w:r>
          </w:p>
        </w:tc>
        <w:tc>
          <w:tcPr>
            <w:tcW w:w="4224" w:type="dxa"/>
          </w:tcPr>
          <w:p>
            <w:pPr>
              <w:pStyle w:val="TableParagraph"/>
              <w:tabs>
                <w:tab w:pos="1096" w:val="left" w:leader="none"/>
                <w:tab w:pos="2140" w:val="left" w:leader="none"/>
                <w:tab w:pos="3183" w:val="left" w:leader="none"/>
              </w:tabs>
              <w:spacing w:line="270" w:lineRule="exact"/>
              <w:ind w:left="108"/>
              <w:rPr>
                <w:sz w:val="24"/>
              </w:rPr>
            </w:pPr>
            <w:r>
              <w:rPr>
                <w:spacing w:val="-2"/>
                <w:sz w:val="24"/>
              </w:rPr>
              <w:t>Tetfund</w:t>
            </w:r>
            <w:r>
              <w:rPr>
                <w:sz w:val="24"/>
              </w:rPr>
              <w:tab/>
            </w:r>
            <w:r>
              <w:rPr>
                <w:spacing w:val="-2"/>
                <w:sz w:val="24"/>
              </w:rPr>
              <w:t>supports</w:t>
            </w:r>
            <w:r>
              <w:rPr>
                <w:sz w:val="24"/>
              </w:rPr>
              <w:tab/>
            </w:r>
            <w:r>
              <w:rPr>
                <w:spacing w:val="-2"/>
                <w:sz w:val="24"/>
              </w:rPr>
              <w:t>business</w:t>
            </w:r>
            <w:r>
              <w:rPr>
                <w:sz w:val="24"/>
              </w:rPr>
              <w:tab/>
            </w:r>
            <w:r>
              <w:rPr>
                <w:spacing w:val="-2"/>
                <w:sz w:val="24"/>
              </w:rPr>
              <w:t>education</w:t>
            </w:r>
          </w:p>
          <w:p>
            <w:pPr>
              <w:pStyle w:val="TableParagraph"/>
              <w:spacing w:before="139"/>
              <w:ind w:left="108"/>
              <w:rPr>
                <w:sz w:val="24"/>
              </w:rPr>
            </w:pPr>
            <w:r>
              <w:rPr>
                <w:sz w:val="24"/>
              </w:rPr>
              <w:t>lecturers</w:t>
            </w:r>
            <w:r>
              <w:rPr>
                <w:spacing w:val="-1"/>
                <w:sz w:val="24"/>
              </w:rPr>
              <w:t> </w:t>
            </w:r>
            <w:r>
              <w:rPr>
                <w:sz w:val="24"/>
              </w:rPr>
              <w:t>to</w:t>
            </w:r>
            <w:r>
              <w:rPr>
                <w:spacing w:val="-1"/>
                <w:sz w:val="24"/>
              </w:rPr>
              <w:t> </w:t>
            </w:r>
            <w:r>
              <w:rPr>
                <w:sz w:val="24"/>
              </w:rPr>
              <w:t>publish</w:t>
            </w:r>
            <w:r>
              <w:rPr>
                <w:spacing w:val="-1"/>
                <w:sz w:val="24"/>
              </w:rPr>
              <w:t> </w:t>
            </w:r>
            <w:r>
              <w:rPr>
                <w:sz w:val="24"/>
              </w:rPr>
              <w:t>in</w:t>
            </w:r>
            <w:r>
              <w:rPr>
                <w:spacing w:val="-1"/>
                <w:sz w:val="24"/>
              </w:rPr>
              <w:t> </w:t>
            </w:r>
            <w:r>
              <w:rPr>
                <w:sz w:val="24"/>
              </w:rPr>
              <w:t>local </w:t>
            </w:r>
            <w:r>
              <w:rPr>
                <w:spacing w:val="-2"/>
                <w:sz w:val="24"/>
              </w:rPr>
              <w:t>journals.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830" w:hRule="atLeast"/>
        </w:trPr>
        <w:tc>
          <w:tcPr>
            <w:tcW w:w="456" w:type="dxa"/>
          </w:tcPr>
          <w:p>
            <w:pPr>
              <w:pStyle w:val="TableParagraph"/>
              <w:spacing w:line="273" w:lineRule="exact"/>
              <w:ind w:left="9"/>
              <w:jc w:val="center"/>
              <w:rPr>
                <w:sz w:val="24"/>
              </w:rPr>
            </w:pPr>
            <w:r>
              <w:rPr>
                <w:spacing w:val="-5"/>
                <w:sz w:val="24"/>
              </w:rPr>
              <w:t>42</w:t>
            </w:r>
          </w:p>
        </w:tc>
        <w:tc>
          <w:tcPr>
            <w:tcW w:w="4224" w:type="dxa"/>
          </w:tcPr>
          <w:p>
            <w:pPr>
              <w:pStyle w:val="TableParagraph"/>
              <w:tabs>
                <w:tab w:pos="1127" w:val="left" w:leader="none"/>
                <w:tab w:pos="2109" w:val="left" w:leader="none"/>
                <w:tab w:pos="3183" w:val="left" w:leader="none"/>
              </w:tabs>
              <w:spacing w:line="273" w:lineRule="exact"/>
              <w:ind w:left="108"/>
              <w:rPr>
                <w:sz w:val="24"/>
              </w:rPr>
            </w:pPr>
            <w:r>
              <w:rPr>
                <w:spacing w:val="-2"/>
                <w:sz w:val="24"/>
              </w:rPr>
              <w:t>Tetfund</w:t>
            </w:r>
            <w:r>
              <w:rPr>
                <w:sz w:val="24"/>
              </w:rPr>
              <w:tab/>
            </w:r>
            <w:r>
              <w:rPr>
                <w:spacing w:val="-2"/>
                <w:sz w:val="24"/>
              </w:rPr>
              <w:t>support</w:t>
            </w:r>
            <w:r>
              <w:rPr>
                <w:sz w:val="24"/>
              </w:rPr>
              <w:tab/>
            </w:r>
            <w:r>
              <w:rPr>
                <w:spacing w:val="-2"/>
                <w:sz w:val="24"/>
              </w:rPr>
              <w:t>business</w:t>
            </w:r>
            <w:r>
              <w:rPr>
                <w:sz w:val="24"/>
              </w:rPr>
              <w:tab/>
            </w:r>
            <w:r>
              <w:rPr>
                <w:spacing w:val="-2"/>
                <w:sz w:val="24"/>
              </w:rPr>
              <w:t>education</w:t>
            </w:r>
          </w:p>
          <w:p>
            <w:pPr>
              <w:pStyle w:val="TableParagraph"/>
              <w:tabs>
                <w:tab w:pos="1154" w:val="left" w:leader="none"/>
                <w:tab w:pos="1564" w:val="left" w:leader="none"/>
                <w:tab w:pos="2494" w:val="left" w:leader="none"/>
                <w:tab w:pos="2902" w:val="left" w:leader="none"/>
              </w:tabs>
              <w:spacing w:before="137"/>
              <w:ind w:left="108"/>
              <w:rPr>
                <w:sz w:val="24"/>
              </w:rPr>
            </w:pPr>
            <w:r>
              <w:rPr>
                <w:spacing w:val="-2"/>
                <w:sz w:val="24"/>
              </w:rPr>
              <w:t>lecturers</w:t>
            </w:r>
            <w:r>
              <w:rPr>
                <w:sz w:val="24"/>
              </w:rPr>
              <w:tab/>
            </w:r>
            <w:r>
              <w:rPr>
                <w:spacing w:val="-5"/>
                <w:sz w:val="24"/>
              </w:rPr>
              <w:t>to</w:t>
            </w:r>
            <w:r>
              <w:rPr>
                <w:sz w:val="24"/>
              </w:rPr>
              <w:tab/>
            </w:r>
            <w:r>
              <w:rPr>
                <w:spacing w:val="-2"/>
                <w:sz w:val="24"/>
              </w:rPr>
              <w:t>publish</w:t>
            </w:r>
            <w:r>
              <w:rPr>
                <w:sz w:val="24"/>
              </w:rPr>
              <w:tab/>
            </w:r>
            <w:r>
              <w:rPr>
                <w:spacing w:val="-5"/>
                <w:sz w:val="24"/>
              </w:rPr>
              <w:t>in</w:t>
            </w:r>
            <w:r>
              <w:rPr>
                <w:sz w:val="24"/>
              </w:rPr>
              <w:tab/>
            </w:r>
            <w:r>
              <w:rPr>
                <w:spacing w:val="-2"/>
                <w:sz w:val="24"/>
              </w:rPr>
              <w:t>international</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bl>
    <w:p>
      <w:pPr>
        <w:spacing w:after="0"/>
        <w:rPr>
          <w:sz w:val="24"/>
        </w:rPr>
        <w:sectPr>
          <w:pgSz w:w="11910" w:h="16840"/>
          <w:pgMar w:header="761" w:footer="0" w:top="980" w:bottom="280" w:left="780" w:right="820"/>
        </w:sectPr>
      </w:pPr>
    </w:p>
    <w:p>
      <w:pPr>
        <w:pStyle w:val="BodyText"/>
        <w:rPr>
          <w:sz w:val="20"/>
        </w:rPr>
      </w:pPr>
    </w:p>
    <w:p>
      <w:pPr>
        <w:pStyle w:val="BodyText"/>
        <w:spacing w:before="56"/>
        <w:rPr>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4224"/>
        <w:gridCol w:w="871"/>
        <w:gridCol w:w="839"/>
        <w:gridCol w:w="1168"/>
        <w:gridCol w:w="871"/>
        <w:gridCol w:w="839"/>
      </w:tblGrid>
      <w:tr>
        <w:trPr>
          <w:trHeight w:val="415" w:hRule="atLeast"/>
        </w:trPr>
        <w:tc>
          <w:tcPr>
            <w:tcW w:w="456" w:type="dxa"/>
          </w:tcPr>
          <w:p>
            <w:pPr>
              <w:pStyle w:val="TableParagraph"/>
              <w:rPr>
                <w:sz w:val="24"/>
              </w:rPr>
            </w:pPr>
          </w:p>
        </w:tc>
        <w:tc>
          <w:tcPr>
            <w:tcW w:w="4224" w:type="dxa"/>
          </w:tcPr>
          <w:p>
            <w:pPr>
              <w:pStyle w:val="TableParagraph"/>
              <w:spacing w:line="271" w:lineRule="exact"/>
              <w:ind w:left="108"/>
              <w:rPr>
                <w:sz w:val="24"/>
              </w:rPr>
            </w:pPr>
            <w:r>
              <w:rPr>
                <w:spacing w:val="-2"/>
                <w:sz w:val="24"/>
              </w:rPr>
              <w:t>journals.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827" w:hRule="atLeast"/>
        </w:trPr>
        <w:tc>
          <w:tcPr>
            <w:tcW w:w="456" w:type="dxa"/>
          </w:tcPr>
          <w:p>
            <w:pPr>
              <w:pStyle w:val="TableParagraph"/>
              <w:spacing w:line="270" w:lineRule="exact"/>
              <w:ind w:left="9"/>
              <w:jc w:val="center"/>
              <w:rPr>
                <w:sz w:val="24"/>
              </w:rPr>
            </w:pPr>
            <w:r>
              <w:rPr>
                <w:spacing w:val="-5"/>
                <w:sz w:val="24"/>
              </w:rPr>
              <w:t>43</w:t>
            </w:r>
          </w:p>
        </w:tc>
        <w:tc>
          <w:tcPr>
            <w:tcW w:w="4224" w:type="dxa"/>
          </w:tcPr>
          <w:p>
            <w:pPr>
              <w:pStyle w:val="TableParagraph"/>
              <w:spacing w:line="270" w:lineRule="exact"/>
              <w:ind w:left="108"/>
              <w:rPr>
                <w:sz w:val="24"/>
              </w:rPr>
            </w:pPr>
            <w:r>
              <w:rPr>
                <w:sz w:val="24"/>
              </w:rPr>
              <w:t>Tetfund</w:t>
            </w:r>
            <w:r>
              <w:rPr>
                <w:spacing w:val="62"/>
                <w:sz w:val="24"/>
              </w:rPr>
              <w:t> </w:t>
            </w:r>
            <w:r>
              <w:rPr>
                <w:sz w:val="24"/>
              </w:rPr>
              <w:t>encourages</w:t>
            </w:r>
            <w:r>
              <w:rPr>
                <w:spacing w:val="63"/>
                <w:sz w:val="24"/>
              </w:rPr>
              <w:t> </w:t>
            </w:r>
            <w:r>
              <w:rPr>
                <w:sz w:val="24"/>
              </w:rPr>
              <w:t>research</w:t>
            </w:r>
            <w:r>
              <w:rPr>
                <w:spacing w:val="64"/>
                <w:sz w:val="24"/>
              </w:rPr>
              <w:t> </w:t>
            </w:r>
            <w:r>
              <w:rPr>
                <w:sz w:val="24"/>
              </w:rPr>
              <w:t>growth</w:t>
            </w:r>
            <w:r>
              <w:rPr>
                <w:spacing w:val="65"/>
                <w:sz w:val="24"/>
              </w:rPr>
              <w:t> </w:t>
            </w:r>
            <w:r>
              <w:rPr>
                <w:spacing w:val="-5"/>
                <w:sz w:val="24"/>
              </w:rPr>
              <w:t>in</w:t>
            </w:r>
          </w:p>
          <w:p>
            <w:pPr>
              <w:pStyle w:val="TableParagraph"/>
              <w:spacing w:before="137"/>
              <w:ind w:left="108"/>
              <w:rPr>
                <w:sz w:val="24"/>
              </w:rPr>
            </w:pPr>
            <w:r>
              <w:rPr>
                <w:sz w:val="24"/>
              </w:rPr>
              <w:t>business</w:t>
            </w:r>
            <w:r>
              <w:rPr>
                <w:spacing w:val="-1"/>
                <w:sz w:val="24"/>
              </w:rPr>
              <w:t> </w:t>
            </w:r>
            <w:r>
              <w:rPr>
                <w:spacing w:val="-2"/>
                <w:sz w:val="24"/>
              </w:rPr>
              <w:t>education</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0" w:hRule="atLeast"/>
        </w:trPr>
        <w:tc>
          <w:tcPr>
            <w:tcW w:w="456" w:type="dxa"/>
          </w:tcPr>
          <w:p>
            <w:pPr>
              <w:pStyle w:val="TableParagraph"/>
              <w:spacing w:line="270" w:lineRule="exact"/>
              <w:ind w:left="9"/>
              <w:jc w:val="center"/>
              <w:rPr>
                <w:sz w:val="24"/>
              </w:rPr>
            </w:pPr>
            <w:r>
              <w:rPr>
                <w:spacing w:val="-5"/>
                <w:sz w:val="24"/>
              </w:rPr>
              <w:t>44</w:t>
            </w:r>
          </w:p>
        </w:tc>
        <w:tc>
          <w:tcPr>
            <w:tcW w:w="4224" w:type="dxa"/>
          </w:tcPr>
          <w:p>
            <w:pPr>
              <w:pStyle w:val="TableParagraph"/>
              <w:tabs>
                <w:tab w:pos="1494" w:val="left" w:leader="none"/>
                <w:tab w:pos="2027" w:val="left" w:leader="none"/>
                <w:tab w:pos="3181" w:val="left" w:leader="none"/>
              </w:tabs>
              <w:spacing w:line="360" w:lineRule="auto"/>
              <w:ind w:left="108" w:right="99"/>
              <w:rPr>
                <w:sz w:val="24"/>
              </w:rPr>
            </w:pPr>
            <w:r>
              <w:rPr>
                <w:sz w:val="24"/>
              </w:rPr>
              <w:t>Tetfund</w:t>
            </w:r>
            <w:r>
              <w:rPr>
                <w:spacing w:val="40"/>
                <w:sz w:val="24"/>
              </w:rPr>
              <w:t> </w:t>
            </w:r>
            <w:r>
              <w:rPr>
                <w:sz w:val="24"/>
              </w:rPr>
              <w:t>provides</w:t>
            </w:r>
            <w:r>
              <w:rPr>
                <w:spacing w:val="40"/>
                <w:sz w:val="24"/>
              </w:rPr>
              <w:t> </w:t>
            </w:r>
            <w:r>
              <w:rPr>
                <w:sz w:val="24"/>
              </w:rPr>
              <w:t>research</w:t>
            </w:r>
            <w:r>
              <w:rPr>
                <w:spacing w:val="40"/>
                <w:sz w:val="24"/>
              </w:rPr>
              <w:t> </w:t>
            </w:r>
            <w:r>
              <w:rPr>
                <w:sz w:val="24"/>
              </w:rPr>
              <w:t>training</w:t>
            </w:r>
            <w:r>
              <w:rPr>
                <w:spacing w:val="40"/>
                <w:sz w:val="24"/>
              </w:rPr>
              <w:t> </w:t>
            </w:r>
            <w:r>
              <w:rPr>
                <w:sz w:val="24"/>
              </w:rPr>
              <w:t>and </w:t>
            </w:r>
            <w:r>
              <w:rPr>
                <w:spacing w:val="-2"/>
                <w:sz w:val="24"/>
              </w:rPr>
              <w:t>motivation</w:t>
            </w:r>
            <w:r>
              <w:rPr>
                <w:sz w:val="24"/>
              </w:rPr>
              <w:tab/>
            </w:r>
            <w:r>
              <w:rPr>
                <w:spacing w:val="-5"/>
                <w:sz w:val="24"/>
              </w:rPr>
              <w:t>to</w:t>
            </w:r>
            <w:r>
              <w:rPr>
                <w:sz w:val="24"/>
              </w:rPr>
              <w:tab/>
            </w:r>
            <w:r>
              <w:rPr>
                <w:spacing w:val="-2"/>
                <w:sz w:val="24"/>
              </w:rPr>
              <w:t>business</w:t>
            </w:r>
            <w:r>
              <w:rPr>
                <w:sz w:val="24"/>
              </w:rPr>
              <w:tab/>
            </w:r>
            <w:r>
              <w:rPr>
                <w:spacing w:val="-2"/>
                <w:sz w:val="24"/>
              </w:rPr>
              <w:t>education</w:t>
            </w:r>
          </w:p>
          <w:p>
            <w:pPr>
              <w:pStyle w:val="TableParagraph"/>
              <w:ind w:left="108"/>
              <w:rPr>
                <w:sz w:val="24"/>
              </w:rPr>
            </w:pPr>
            <w:r>
              <w:rPr>
                <w:spacing w:val="-2"/>
                <w:sz w:val="24"/>
              </w:rPr>
              <w:t>lecturers.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3" w:hRule="atLeast"/>
        </w:trPr>
        <w:tc>
          <w:tcPr>
            <w:tcW w:w="456" w:type="dxa"/>
          </w:tcPr>
          <w:p>
            <w:pPr>
              <w:pStyle w:val="TableParagraph"/>
              <w:spacing w:line="270" w:lineRule="exact"/>
              <w:ind w:left="9"/>
              <w:jc w:val="center"/>
              <w:rPr>
                <w:sz w:val="24"/>
              </w:rPr>
            </w:pPr>
            <w:r>
              <w:rPr>
                <w:spacing w:val="-5"/>
                <w:sz w:val="24"/>
              </w:rPr>
              <w:t>45</w:t>
            </w:r>
          </w:p>
        </w:tc>
        <w:tc>
          <w:tcPr>
            <w:tcW w:w="4224" w:type="dxa"/>
          </w:tcPr>
          <w:p>
            <w:pPr>
              <w:pStyle w:val="TableParagraph"/>
              <w:tabs>
                <w:tab w:pos="3791" w:val="left" w:leader="none"/>
              </w:tabs>
              <w:spacing w:line="270" w:lineRule="exact"/>
              <w:ind w:left="108"/>
              <w:rPr>
                <w:sz w:val="24"/>
              </w:rPr>
            </w:pPr>
            <w:r>
              <w:rPr>
                <w:sz w:val="24"/>
              </w:rPr>
              <w:t>Business</w:t>
            </w:r>
            <w:r>
              <w:rPr>
                <w:spacing w:val="38"/>
                <w:sz w:val="24"/>
              </w:rPr>
              <w:t> </w:t>
            </w:r>
            <w:r>
              <w:rPr>
                <w:sz w:val="24"/>
              </w:rPr>
              <w:t>education</w:t>
            </w:r>
            <w:r>
              <w:rPr>
                <w:spacing w:val="39"/>
                <w:sz w:val="24"/>
              </w:rPr>
              <w:t> </w:t>
            </w:r>
            <w:r>
              <w:rPr>
                <w:sz w:val="24"/>
              </w:rPr>
              <w:t>library</w:t>
            </w:r>
            <w:r>
              <w:rPr>
                <w:spacing w:val="34"/>
                <w:sz w:val="24"/>
              </w:rPr>
              <w:t> </w:t>
            </w:r>
            <w:r>
              <w:rPr>
                <w:spacing w:val="-2"/>
                <w:sz w:val="24"/>
              </w:rPr>
              <w:t>Tetfund</w:t>
            </w:r>
            <w:r>
              <w:rPr>
                <w:sz w:val="24"/>
              </w:rPr>
              <w:tab/>
            </w:r>
            <w:r>
              <w:rPr>
                <w:spacing w:val="-5"/>
                <w:sz w:val="24"/>
              </w:rPr>
              <w:t>has</w:t>
            </w:r>
          </w:p>
          <w:p>
            <w:pPr>
              <w:pStyle w:val="TableParagraph"/>
              <w:tabs>
                <w:tab w:pos="1092" w:val="left" w:leader="none"/>
                <w:tab w:pos="2343" w:val="left" w:leader="none"/>
                <w:tab w:pos="3009" w:val="left" w:leader="none"/>
              </w:tabs>
              <w:spacing w:line="410" w:lineRule="atLeast" w:before="5"/>
              <w:ind w:left="108" w:right="98"/>
              <w:rPr>
                <w:sz w:val="24"/>
              </w:rPr>
            </w:pPr>
            <w:r>
              <w:rPr>
                <w:spacing w:val="-2"/>
                <w:sz w:val="24"/>
              </w:rPr>
              <w:t>helped</w:t>
            </w:r>
            <w:r>
              <w:rPr>
                <w:sz w:val="24"/>
              </w:rPr>
              <w:tab/>
            </w:r>
            <w:r>
              <w:rPr>
                <w:spacing w:val="-2"/>
                <w:sz w:val="24"/>
              </w:rPr>
              <w:t>furnished</w:t>
            </w:r>
            <w:r>
              <w:rPr>
                <w:sz w:val="24"/>
              </w:rPr>
              <w:tab/>
            </w:r>
            <w:r>
              <w:rPr>
                <w:spacing w:val="-4"/>
                <w:sz w:val="24"/>
              </w:rPr>
              <w:t>has</w:t>
            </w:r>
            <w:r>
              <w:rPr>
                <w:sz w:val="24"/>
              </w:rPr>
              <w:tab/>
            </w:r>
            <w:r>
              <w:rPr>
                <w:spacing w:val="-2"/>
                <w:sz w:val="24"/>
              </w:rPr>
              <w:t>encouraged </w:t>
            </w:r>
            <w:r>
              <w:rPr>
                <w:sz w:val="24"/>
              </w:rPr>
              <w:t>business lecturers to be research oriented</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2" w:hRule="atLeast"/>
        </w:trPr>
        <w:tc>
          <w:tcPr>
            <w:tcW w:w="456" w:type="dxa"/>
          </w:tcPr>
          <w:p>
            <w:pPr>
              <w:pStyle w:val="TableParagraph"/>
              <w:spacing w:line="270" w:lineRule="exact"/>
              <w:ind w:left="9"/>
              <w:jc w:val="center"/>
              <w:rPr>
                <w:sz w:val="24"/>
              </w:rPr>
            </w:pPr>
            <w:r>
              <w:rPr>
                <w:spacing w:val="-5"/>
                <w:sz w:val="24"/>
              </w:rPr>
              <w:t>46</w:t>
            </w:r>
          </w:p>
        </w:tc>
        <w:tc>
          <w:tcPr>
            <w:tcW w:w="4224" w:type="dxa"/>
          </w:tcPr>
          <w:p>
            <w:pPr>
              <w:pStyle w:val="TableParagraph"/>
              <w:tabs>
                <w:tab w:pos="1118" w:val="left" w:leader="none"/>
                <w:tab w:pos="2168" w:val="left" w:leader="none"/>
                <w:tab w:pos="3010" w:val="left" w:leader="none"/>
                <w:tab w:pos="3554" w:val="left" w:leader="none"/>
              </w:tabs>
              <w:spacing w:line="270" w:lineRule="exact"/>
              <w:ind w:left="108"/>
              <w:rPr>
                <w:sz w:val="24"/>
              </w:rPr>
            </w:pPr>
            <w:r>
              <w:rPr>
                <w:spacing w:val="-2"/>
                <w:sz w:val="24"/>
              </w:rPr>
              <w:t>Tetfund</w:t>
            </w:r>
            <w:r>
              <w:rPr>
                <w:sz w:val="24"/>
              </w:rPr>
              <w:tab/>
            </w:r>
            <w:r>
              <w:rPr>
                <w:spacing w:val="-2"/>
                <w:sz w:val="24"/>
              </w:rPr>
              <w:t>research</w:t>
            </w:r>
            <w:r>
              <w:rPr>
                <w:sz w:val="24"/>
              </w:rPr>
              <w:tab/>
            </w:r>
            <w:r>
              <w:rPr>
                <w:spacing w:val="-2"/>
                <w:sz w:val="24"/>
              </w:rPr>
              <w:t>grants</w:t>
            </w:r>
            <w:r>
              <w:rPr>
                <w:sz w:val="24"/>
              </w:rPr>
              <w:tab/>
            </w:r>
            <w:r>
              <w:rPr>
                <w:spacing w:val="-5"/>
                <w:sz w:val="24"/>
              </w:rPr>
              <w:t>are</w:t>
            </w:r>
            <w:r>
              <w:rPr>
                <w:sz w:val="24"/>
              </w:rPr>
              <w:tab/>
            </w:r>
            <w:r>
              <w:rPr>
                <w:spacing w:val="-2"/>
                <w:sz w:val="24"/>
              </w:rPr>
              <w:t>easily</w:t>
            </w:r>
          </w:p>
          <w:p>
            <w:pPr>
              <w:pStyle w:val="TableParagraph"/>
              <w:spacing w:line="410" w:lineRule="atLeast" w:before="5"/>
              <w:ind w:left="108" w:right="99"/>
              <w:rPr>
                <w:sz w:val="24"/>
              </w:rPr>
            </w:pPr>
            <w:r>
              <w:rPr>
                <w:sz w:val="24"/>
              </w:rPr>
              <w:t>accessible</w:t>
            </w:r>
            <w:r>
              <w:rPr>
                <w:spacing w:val="-3"/>
                <w:sz w:val="24"/>
              </w:rPr>
              <w:t> </w:t>
            </w:r>
            <w:r>
              <w:rPr>
                <w:sz w:val="24"/>
              </w:rPr>
              <w:t>to</w:t>
            </w:r>
            <w:r>
              <w:rPr>
                <w:spacing w:val="-2"/>
                <w:sz w:val="24"/>
              </w:rPr>
              <w:t> </w:t>
            </w:r>
            <w:r>
              <w:rPr>
                <w:sz w:val="24"/>
              </w:rPr>
              <w:t>business</w:t>
            </w:r>
            <w:r>
              <w:rPr>
                <w:spacing w:val="-2"/>
                <w:sz w:val="24"/>
              </w:rPr>
              <w:t> </w:t>
            </w:r>
            <w:r>
              <w:rPr>
                <w:sz w:val="24"/>
              </w:rPr>
              <w:t>education</w:t>
            </w:r>
            <w:r>
              <w:rPr>
                <w:spacing w:val="-2"/>
                <w:sz w:val="24"/>
              </w:rPr>
              <w:t> </w:t>
            </w:r>
            <w:r>
              <w:rPr>
                <w:sz w:val="24"/>
              </w:rPr>
              <w:t>lecturers in my university</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0" w:hRule="atLeast"/>
        </w:trPr>
        <w:tc>
          <w:tcPr>
            <w:tcW w:w="456" w:type="dxa"/>
          </w:tcPr>
          <w:p>
            <w:pPr>
              <w:pStyle w:val="TableParagraph"/>
              <w:spacing w:line="270" w:lineRule="exact"/>
              <w:ind w:left="9"/>
              <w:jc w:val="center"/>
              <w:rPr>
                <w:sz w:val="24"/>
              </w:rPr>
            </w:pPr>
            <w:r>
              <w:rPr>
                <w:spacing w:val="-5"/>
                <w:sz w:val="24"/>
              </w:rPr>
              <w:t>47</w:t>
            </w:r>
          </w:p>
        </w:tc>
        <w:tc>
          <w:tcPr>
            <w:tcW w:w="4224" w:type="dxa"/>
          </w:tcPr>
          <w:p>
            <w:pPr>
              <w:pStyle w:val="TableParagraph"/>
              <w:spacing w:line="360" w:lineRule="auto"/>
              <w:ind w:left="108" w:right="95"/>
              <w:rPr>
                <w:sz w:val="24"/>
              </w:rPr>
            </w:pPr>
            <w:r>
              <w:rPr>
                <w:sz w:val="24"/>
              </w:rPr>
              <w:t>Tetfund helps to provides link with </w:t>
            </w:r>
            <w:r>
              <w:rPr>
                <w:sz w:val="24"/>
              </w:rPr>
              <w:t>other business</w:t>
            </w:r>
            <w:r>
              <w:rPr>
                <w:spacing w:val="33"/>
                <w:sz w:val="24"/>
              </w:rPr>
              <w:t>  </w:t>
            </w:r>
            <w:r>
              <w:rPr>
                <w:sz w:val="24"/>
              </w:rPr>
              <w:t>education</w:t>
            </w:r>
            <w:r>
              <w:rPr>
                <w:spacing w:val="34"/>
                <w:sz w:val="24"/>
              </w:rPr>
              <w:t>  </w:t>
            </w:r>
            <w:r>
              <w:rPr>
                <w:sz w:val="24"/>
              </w:rPr>
              <w:t>lecturers</w:t>
            </w:r>
            <w:r>
              <w:rPr>
                <w:spacing w:val="33"/>
                <w:sz w:val="24"/>
              </w:rPr>
              <w:t>  </w:t>
            </w:r>
            <w:r>
              <w:rPr>
                <w:sz w:val="24"/>
              </w:rPr>
              <w:t>in</w:t>
            </w:r>
            <w:r>
              <w:rPr>
                <w:spacing w:val="34"/>
                <w:sz w:val="24"/>
              </w:rPr>
              <w:t>  </w:t>
            </w:r>
            <w:r>
              <w:rPr>
                <w:spacing w:val="-2"/>
                <w:sz w:val="24"/>
              </w:rPr>
              <w:t>other</w:t>
            </w:r>
          </w:p>
          <w:p>
            <w:pPr>
              <w:pStyle w:val="TableParagraph"/>
              <w:ind w:left="108"/>
              <w:rPr>
                <w:sz w:val="24"/>
              </w:rPr>
            </w:pPr>
            <w:r>
              <w:rPr>
                <w:sz w:val="24"/>
              </w:rPr>
              <w:t>universities</w:t>
            </w:r>
            <w:r>
              <w:rPr>
                <w:spacing w:val="-1"/>
                <w:sz w:val="24"/>
              </w:rPr>
              <w:t> </w:t>
            </w:r>
            <w:r>
              <w:rPr>
                <w:sz w:val="24"/>
              </w:rPr>
              <w:t>in</w:t>
            </w:r>
            <w:r>
              <w:rPr>
                <w:spacing w:val="-1"/>
                <w:sz w:val="24"/>
              </w:rPr>
              <w:t> </w:t>
            </w:r>
            <w:r>
              <w:rPr>
                <w:spacing w:val="-2"/>
                <w:sz w:val="24"/>
              </w:rPr>
              <w:t>Nigeria.</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2" w:hRule="atLeast"/>
        </w:trPr>
        <w:tc>
          <w:tcPr>
            <w:tcW w:w="456" w:type="dxa"/>
          </w:tcPr>
          <w:p>
            <w:pPr>
              <w:pStyle w:val="TableParagraph"/>
              <w:spacing w:line="270" w:lineRule="exact"/>
              <w:ind w:left="9"/>
              <w:jc w:val="center"/>
              <w:rPr>
                <w:sz w:val="24"/>
              </w:rPr>
            </w:pPr>
            <w:r>
              <w:rPr>
                <w:spacing w:val="-5"/>
                <w:sz w:val="24"/>
              </w:rPr>
              <w:t>48</w:t>
            </w:r>
          </w:p>
        </w:tc>
        <w:tc>
          <w:tcPr>
            <w:tcW w:w="4224" w:type="dxa"/>
          </w:tcPr>
          <w:p>
            <w:pPr>
              <w:pStyle w:val="TableParagraph"/>
              <w:spacing w:line="270" w:lineRule="exact"/>
              <w:ind w:left="108"/>
              <w:rPr>
                <w:sz w:val="24"/>
              </w:rPr>
            </w:pPr>
            <w:r>
              <w:rPr>
                <w:sz w:val="24"/>
              </w:rPr>
              <w:t>30.</w:t>
            </w:r>
            <w:r>
              <w:rPr>
                <w:spacing w:val="58"/>
                <w:sz w:val="24"/>
              </w:rPr>
              <w:t> </w:t>
            </w:r>
            <w:r>
              <w:rPr>
                <w:sz w:val="24"/>
              </w:rPr>
              <w:t>Tetfund</w:t>
            </w:r>
            <w:r>
              <w:rPr>
                <w:spacing w:val="59"/>
                <w:sz w:val="24"/>
              </w:rPr>
              <w:t> </w:t>
            </w:r>
            <w:r>
              <w:rPr>
                <w:sz w:val="24"/>
              </w:rPr>
              <w:t>helps</w:t>
            </w:r>
            <w:r>
              <w:rPr>
                <w:spacing w:val="60"/>
                <w:sz w:val="24"/>
              </w:rPr>
              <w:t> </w:t>
            </w:r>
            <w:r>
              <w:rPr>
                <w:sz w:val="24"/>
              </w:rPr>
              <w:t>to</w:t>
            </w:r>
            <w:r>
              <w:rPr>
                <w:spacing w:val="59"/>
                <w:sz w:val="24"/>
              </w:rPr>
              <w:t> </w:t>
            </w:r>
            <w:r>
              <w:rPr>
                <w:sz w:val="24"/>
              </w:rPr>
              <w:t>provide</w:t>
            </w:r>
            <w:r>
              <w:rPr>
                <w:spacing w:val="59"/>
                <w:sz w:val="24"/>
              </w:rPr>
              <w:t> </w:t>
            </w:r>
            <w:r>
              <w:rPr>
                <w:sz w:val="24"/>
              </w:rPr>
              <w:t>link</w:t>
            </w:r>
            <w:r>
              <w:rPr>
                <w:spacing w:val="59"/>
                <w:sz w:val="24"/>
              </w:rPr>
              <w:t> </w:t>
            </w:r>
            <w:r>
              <w:rPr>
                <w:spacing w:val="-4"/>
                <w:sz w:val="24"/>
              </w:rPr>
              <w:t>with</w:t>
            </w:r>
          </w:p>
          <w:p>
            <w:pPr>
              <w:pStyle w:val="TableParagraph"/>
              <w:spacing w:line="410" w:lineRule="atLeast" w:before="5"/>
              <w:ind w:left="108" w:right="99"/>
              <w:rPr>
                <w:sz w:val="24"/>
              </w:rPr>
            </w:pPr>
            <w:r>
              <w:rPr>
                <w:sz w:val="24"/>
              </w:rPr>
              <w:t>other</w:t>
            </w:r>
            <w:r>
              <w:rPr>
                <w:spacing w:val="80"/>
                <w:sz w:val="24"/>
              </w:rPr>
              <w:t> </w:t>
            </w:r>
            <w:r>
              <w:rPr>
                <w:sz w:val="24"/>
              </w:rPr>
              <w:t>international</w:t>
            </w:r>
            <w:r>
              <w:rPr>
                <w:spacing w:val="80"/>
                <w:sz w:val="24"/>
              </w:rPr>
              <w:t> </w:t>
            </w:r>
            <w:r>
              <w:rPr>
                <w:sz w:val="24"/>
              </w:rPr>
              <w:t>business</w:t>
            </w:r>
            <w:r>
              <w:rPr>
                <w:spacing w:val="80"/>
                <w:sz w:val="24"/>
              </w:rPr>
              <w:t> </w:t>
            </w:r>
            <w:r>
              <w:rPr>
                <w:sz w:val="24"/>
              </w:rPr>
              <w:t>education lecturers in other countries.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0" w:hRule="atLeast"/>
        </w:trPr>
        <w:tc>
          <w:tcPr>
            <w:tcW w:w="456" w:type="dxa"/>
          </w:tcPr>
          <w:p>
            <w:pPr>
              <w:pStyle w:val="TableParagraph"/>
              <w:spacing w:line="270" w:lineRule="exact"/>
              <w:ind w:left="9"/>
              <w:jc w:val="center"/>
              <w:rPr>
                <w:sz w:val="24"/>
              </w:rPr>
            </w:pPr>
            <w:r>
              <w:rPr>
                <w:spacing w:val="-5"/>
                <w:sz w:val="24"/>
              </w:rPr>
              <w:t>49</w:t>
            </w:r>
          </w:p>
        </w:tc>
        <w:tc>
          <w:tcPr>
            <w:tcW w:w="4224" w:type="dxa"/>
          </w:tcPr>
          <w:p>
            <w:pPr>
              <w:pStyle w:val="TableParagraph"/>
              <w:spacing w:line="360" w:lineRule="auto"/>
              <w:ind w:left="108"/>
              <w:rPr>
                <w:sz w:val="24"/>
              </w:rPr>
            </w:pPr>
            <w:r>
              <w:rPr>
                <w:sz w:val="24"/>
              </w:rPr>
              <w:t>Research</w:t>
            </w:r>
            <w:r>
              <w:rPr>
                <w:spacing w:val="40"/>
                <w:sz w:val="24"/>
              </w:rPr>
              <w:t> </w:t>
            </w:r>
            <w:r>
              <w:rPr>
                <w:sz w:val="24"/>
              </w:rPr>
              <w:t>grants</w:t>
            </w:r>
            <w:r>
              <w:rPr>
                <w:spacing w:val="40"/>
                <w:sz w:val="24"/>
              </w:rPr>
              <w:t> </w:t>
            </w:r>
            <w:r>
              <w:rPr>
                <w:sz w:val="24"/>
              </w:rPr>
              <w:t>by</w:t>
            </w:r>
            <w:r>
              <w:rPr>
                <w:spacing w:val="38"/>
                <w:sz w:val="24"/>
              </w:rPr>
              <w:t> </w:t>
            </w:r>
            <w:r>
              <w:rPr>
                <w:sz w:val="24"/>
              </w:rPr>
              <w:t>Tetfund</w:t>
            </w:r>
            <w:r>
              <w:rPr>
                <w:spacing w:val="40"/>
                <w:sz w:val="24"/>
              </w:rPr>
              <w:t> </w:t>
            </w:r>
            <w:r>
              <w:rPr>
                <w:sz w:val="24"/>
              </w:rPr>
              <w:t>to</w:t>
            </w:r>
            <w:r>
              <w:rPr>
                <w:spacing w:val="40"/>
                <w:sz w:val="24"/>
              </w:rPr>
              <w:t> </w:t>
            </w:r>
            <w:r>
              <w:rPr>
                <w:sz w:val="24"/>
              </w:rPr>
              <w:t>business education</w:t>
            </w:r>
            <w:r>
              <w:rPr>
                <w:spacing w:val="27"/>
                <w:sz w:val="24"/>
              </w:rPr>
              <w:t>  </w:t>
            </w:r>
            <w:r>
              <w:rPr>
                <w:sz w:val="24"/>
              </w:rPr>
              <w:t>lecturers</w:t>
            </w:r>
            <w:r>
              <w:rPr>
                <w:spacing w:val="27"/>
                <w:sz w:val="24"/>
              </w:rPr>
              <w:t> </w:t>
            </w:r>
            <w:r>
              <w:rPr>
                <w:sz w:val="24"/>
              </w:rPr>
              <w:t>universities</w:t>
            </w:r>
            <w:r>
              <w:rPr>
                <w:spacing w:val="27"/>
                <w:sz w:val="24"/>
              </w:rPr>
              <w:t> </w:t>
            </w:r>
            <w:r>
              <w:rPr>
                <w:spacing w:val="-2"/>
                <w:sz w:val="24"/>
              </w:rPr>
              <w:t>increase</w:t>
            </w:r>
          </w:p>
          <w:p>
            <w:pPr>
              <w:pStyle w:val="TableParagraph"/>
              <w:ind w:left="108"/>
              <w:rPr>
                <w:sz w:val="24"/>
              </w:rPr>
            </w:pPr>
            <w:r>
              <w:rPr>
                <w:sz w:val="24"/>
              </w:rPr>
              <w:t>staff</w:t>
            </w:r>
            <w:r>
              <w:rPr>
                <w:spacing w:val="-1"/>
                <w:sz w:val="24"/>
              </w:rPr>
              <w:t> </w:t>
            </w:r>
            <w:r>
              <w:rPr>
                <w:sz w:val="24"/>
              </w:rPr>
              <w:t>performance</w:t>
            </w:r>
            <w:r>
              <w:rPr>
                <w:spacing w:val="-2"/>
                <w:sz w:val="24"/>
              </w:rPr>
              <w:t> </w:t>
            </w:r>
            <w:r>
              <w:rPr>
                <w:sz w:val="24"/>
              </w:rPr>
              <w:t>on</w:t>
            </w:r>
            <w:r>
              <w:rPr>
                <w:spacing w:val="-1"/>
                <w:sz w:val="24"/>
              </w:rPr>
              <w:t> </w:t>
            </w:r>
            <w:r>
              <w:rPr>
                <w:sz w:val="24"/>
              </w:rPr>
              <w:t>the </w:t>
            </w:r>
            <w:r>
              <w:rPr>
                <w:spacing w:val="-5"/>
                <w:sz w:val="24"/>
              </w:rPr>
              <w:t>job</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658" w:hRule="atLeast"/>
        </w:trPr>
        <w:tc>
          <w:tcPr>
            <w:tcW w:w="456" w:type="dxa"/>
          </w:tcPr>
          <w:p>
            <w:pPr>
              <w:pStyle w:val="TableParagraph"/>
              <w:spacing w:line="273" w:lineRule="exact"/>
              <w:ind w:left="9"/>
              <w:jc w:val="center"/>
              <w:rPr>
                <w:sz w:val="24"/>
              </w:rPr>
            </w:pPr>
            <w:r>
              <w:rPr>
                <w:spacing w:val="-5"/>
                <w:sz w:val="24"/>
              </w:rPr>
              <w:t>50</w:t>
            </w:r>
          </w:p>
        </w:tc>
        <w:tc>
          <w:tcPr>
            <w:tcW w:w="4224" w:type="dxa"/>
          </w:tcPr>
          <w:p>
            <w:pPr>
              <w:pStyle w:val="TableParagraph"/>
              <w:spacing w:line="360" w:lineRule="auto"/>
              <w:ind w:left="108" w:right="96"/>
              <w:jc w:val="both"/>
              <w:rPr>
                <w:sz w:val="24"/>
              </w:rPr>
            </w:pPr>
            <w:r>
              <w:rPr>
                <w:sz w:val="24"/>
              </w:rPr>
              <w:t>Tetfund has enabled the library in </w:t>
            </w:r>
            <w:r>
              <w:rPr>
                <w:sz w:val="24"/>
              </w:rPr>
              <w:t>my department to be linked with the internet to help carry out research</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0" w:hRule="atLeast"/>
        </w:trPr>
        <w:tc>
          <w:tcPr>
            <w:tcW w:w="456" w:type="dxa"/>
          </w:tcPr>
          <w:p>
            <w:pPr>
              <w:pStyle w:val="TableParagraph"/>
              <w:spacing w:line="270" w:lineRule="exact"/>
              <w:ind w:left="9"/>
              <w:jc w:val="center"/>
              <w:rPr>
                <w:sz w:val="24"/>
              </w:rPr>
            </w:pPr>
            <w:r>
              <w:rPr>
                <w:spacing w:val="-5"/>
                <w:sz w:val="24"/>
              </w:rPr>
              <w:t>51</w:t>
            </w:r>
          </w:p>
        </w:tc>
        <w:tc>
          <w:tcPr>
            <w:tcW w:w="4224" w:type="dxa"/>
          </w:tcPr>
          <w:p>
            <w:pPr>
              <w:pStyle w:val="TableParagraph"/>
              <w:tabs>
                <w:tab w:pos="1469" w:val="left" w:leader="none"/>
                <w:tab w:pos="1990" w:val="left" w:leader="none"/>
                <w:tab w:pos="3296" w:val="left" w:leader="none"/>
                <w:tab w:pos="3805" w:val="left" w:leader="none"/>
              </w:tabs>
              <w:spacing w:line="360" w:lineRule="auto"/>
              <w:ind w:left="108" w:right="94"/>
              <w:rPr>
                <w:sz w:val="24"/>
              </w:rPr>
            </w:pPr>
            <w:r>
              <w:rPr>
                <w:sz w:val="24"/>
              </w:rPr>
              <w:t>Tetfund</w:t>
            </w:r>
            <w:r>
              <w:rPr>
                <w:spacing w:val="80"/>
                <w:sz w:val="24"/>
              </w:rPr>
              <w:t> </w:t>
            </w:r>
            <w:r>
              <w:rPr>
                <w:sz w:val="24"/>
              </w:rPr>
              <w:t>has</w:t>
            </w:r>
            <w:r>
              <w:rPr>
                <w:spacing w:val="80"/>
                <w:sz w:val="24"/>
              </w:rPr>
              <w:t> </w:t>
            </w:r>
            <w:r>
              <w:rPr>
                <w:sz w:val="24"/>
              </w:rPr>
              <w:t>enabled</w:t>
            </w:r>
            <w:r>
              <w:rPr>
                <w:spacing w:val="80"/>
                <w:sz w:val="24"/>
              </w:rPr>
              <w:t> </w:t>
            </w:r>
            <w:r>
              <w:rPr>
                <w:sz w:val="24"/>
              </w:rPr>
              <w:t>the</w:t>
            </w:r>
            <w:r>
              <w:rPr>
                <w:spacing w:val="80"/>
                <w:sz w:val="24"/>
              </w:rPr>
              <w:t> </w:t>
            </w:r>
            <w:r>
              <w:rPr>
                <w:sz w:val="24"/>
              </w:rPr>
              <w:t>library</w:t>
            </w:r>
            <w:r>
              <w:rPr>
                <w:spacing w:val="80"/>
                <w:sz w:val="24"/>
              </w:rPr>
              <w:t> </w:t>
            </w:r>
            <w:r>
              <w:rPr>
                <w:sz w:val="24"/>
              </w:rPr>
              <w:t>the</w:t>
            </w:r>
            <w:r>
              <w:rPr>
                <w:spacing w:val="40"/>
                <w:sz w:val="24"/>
              </w:rPr>
              <w:t> </w:t>
            </w:r>
            <w:r>
              <w:rPr>
                <w:spacing w:val="-2"/>
                <w:sz w:val="24"/>
              </w:rPr>
              <w:t>ultilization</w:t>
            </w:r>
            <w:r>
              <w:rPr>
                <w:sz w:val="24"/>
              </w:rPr>
              <w:tab/>
            </w:r>
            <w:r>
              <w:rPr>
                <w:spacing w:val="-5"/>
                <w:sz w:val="24"/>
              </w:rPr>
              <w:t>of</w:t>
            </w:r>
            <w:r>
              <w:rPr>
                <w:sz w:val="24"/>
              </w:rPr>
              <w:tab/>
            </w:r>
            <w:r>
              <w:rPr>
                <w:spacing w:val="-2"/>
                <w:sz w:val="24"/>
              </w:rPr>
              <w:t>e-research</w:t>
            </w:r>
            <w:r>
              <w:rPr>
                <w:sz w:val="24"/>
              </w:rPr>
              <w:tab/>
            </w:r>
            <w:r>
              <w:rPr>
                <w:spacing w:val="-5"/>
                <w:sz w:val="24"/>
              </w:rPr>
              <w:t>in</w:t>
            </w:r>
            <w:r>
              <w:rPr>
                <w:sz w:val="24"/>
              </w:rPr>
              <w:tab/>
            </w:r>
            <w:r>
              <w:rPr>
                <w:spacing w:val="-5"/>
                <w:sz w:val="24"/>
              </w:rPr>
              <w:t>my</w:t>
            </w:r>
          </w:p>
          <w:p>
            <w:pPr>
              <w:pStyle w:val="TableParagraph"/>
              <w:ind w:left="108"/>
              <w:rPr>
                <w:sz w:val="24"/>
              </w:rPr>
            </w:pPr>
            <w:r>
              <w:rPr>
                <w:spacing w:val="-2"/>
                <w:sz w:val="24"/>
              </w:rPr>
              <w:t>department.</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827" w:hRule="atLeast"/>
        </w:trPr>
        <w:tc>
          <w:tcPr>
            <w:tcW w:w="456" w:type="dxa"/>
          </w:tcPr>
          <w:p>
            <w:pPr>
              <w:pStyle w:val="TableParagraph"/>
              <w:spacing w:line="270" w:lineRule="exact"/>
              <w:ind w:left="9"/>
              <w:jc w:val="center"/>
              <w:rPr>
                <w:sz w:val="24"/>
              </w:rPr>
            </w:pPr>
            <w:r>
              <w:rPr>
                <w:spacing w:val="-5"/>
                <w:sz w:val="24"/>
              </w:rPr>
              <w:t>52</w:t>
            </w:r>
          </w:p>
        </w:tc>
        <w:tc>
          <w:tcPr>
            <w:tcW w:w="4224" w:type="dxa"/>
          </w:tcPr>
          <w:p>
            <w:pPr>
              <w:pStyle w:val="TableParagraph"/>
              <w:spacing w:line="270" w:lineRule="exact"/>
              <w:ind w:left="108"/>
              <w:rPr>
                <w:sz w:val="24"/>
              </w:rPr>
            </w:pPr>
            <w:r>
              <w:rPr>
                <w:sz w:val="24"/>
              </w:rPr>
              <w:t>Tetfund</w:t>
            </w:r>
            <w:r>
              <w:rPr>
                <w:spacing w:val="72"/>
                <w:sz w:val="24"/>
              </w:rPr>
              <w:t> </w:t>
            </w:r>
            <w:r>
              <w:rPr>
                <w:sz w:val="24"/>
              </w:rPr>
              <w:t>has</w:t>
            </w:r>
            <w:r>
              <w:rPr>
                <w:spacing w:val="76"/>
                <w:sz w:val="24"/>
              </w:rPr>
              <w:t> </w:t>
            </w:r>
            <w:r>
              <w:rPr>
                <w:sz w:val="24"/>
              </w:rPr>
              <w:t>helped</w:t>
            </w:r>
            <w:r>
              <w:rPr>
                <w:spacing w:val="74"/>
                <w:sz w:val="24"/>
              </w:rPr>
              <w:t> </w:t>
            </w:r>
            <w:r>
              <w:rPr>
                <w:sz w:val="24"/>
              </w:rPr>
              <w:t>business</w:t>
            </w:r>
            <w:r>
              <w:rPr>
                <w:spacing w:val="76"/>
                <w:sz w:val="24"/>
              </w:rPr>
              <w:t> </w:t>
            </w:r>
            <w:r>
              <w:rPr>
                <w:spacing w:val="-2"/>
                <w:sz w:val="24"/>
              </w:rPr>
              <w:t>education</w:t>
            </w:r>
          </w:p>
          <w:p>
            <w:pPr>
              <w:pStyle w:val="TableParagraph"/>
              <w:spacing w:before="139"/>
              <w:ind w:left="108"/>
              <w:rPr>
                <w:sz w:val="24"/>
              </w:rPr>
            </w:pPr>
            <w:r>
              <w:rPr>
                <w:sz w:val="24"/>
              </w:rPr>
              <w:t>library</w:t>
            </w:r>
            <w:r>
              <w:rPr>
                <w:spacing w:val="-6"/>
                <w:sz w:val="24"/>
              </w:rPr>
              <w:t> </w:t>
            </w:r>
            <w:r>
              <w:rPr>
                <w:sz w:val="24"/>
              </w:rPr>
              <w:t>to be</w:t>
            </w:r>
            <w:r>
              <w:rPr>
                <w:spacing w:val="-1"/>
                <w:sz w:val="24"/>
              </w:rPr>
              <w:t> </w:t>
            </w:r>
            <w:r>
              <w:rPr>
                <w:sz w:val="24"/>
              </w:rPr>
              <w:t>research </w:t>
            </w:r>
            <w:r>
              <w:rPr>
                <w:spacing w:val="-2"/>
                <w:sz w:val="24"/>
              </w:rPr>
              <w:t>oriented.</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827" w:hRule="atLeast"/>
        </w:trPr>
        <w:tc>
          <w:tcPr>
            <w:tcW w:w="456" w:type="dxa"/>
          </w:tcPr>
          <w:p>
            <w:pPr>
              <w:pStyle w:val="TableParagraph"/>
              <w:spacing w:line="270" w:lineRule="exact"/>
              <w:ind w:left="9"/>
              <w:jc w:val="center"/>
              <w:rPr>
                <w:sz w:val="24"/>
              </w:rPr>
            </w:pPr>
            <w:r>
              <w:rPr>
                <w:spacing w:val="-5"/>
                <w:sz w:val="24"/>
              </w:rPr>
              <w:t>53</w:t>
            </w:r>
          </w:p>
        </w:tc>
        <w:tc>
          <w:tcPr>
            <w:tcW w:w="4224" w:type="dxa"/>
          </w:tcPr>
          <w:p>
            <w:pPr>
              <w:pStyle w:val="TableParagraph"/>
              <w:spacing w:line="270" w:lineRule="exact"/>
              <w:ind w:left="108"/>
              <w:rPr>
                <w:sz w:val="24"/>
              </w:rPr>
            </w:pPr>
            <w:r>
              <w:rPr>
                <w:sz w:val="24"/>
              </w:rPr>
              <w:t>Tetfund</w:t>
            </w:r>
            <w:r>
              <w:rPr>
                <w:spacing w:val="72"/>
                <w:sz w:val="24"/>
              </w:rPr>
              <w:t> </w:t>
            </w:r>
            <w:r>
              <w:rPr>
                <w:sz w:val="24"/>
              </w:rPr>
              <w:t>has</w:t>
            </w:r>
            <w:r>
              <w:rPr>
                <w:spacing w:val="76"/>
                <w:sz w:val="24"/>
              </w:rPr>
              <w:t> </w:t>
            </w:r>
            <w:r>
              <w:rPr>
                <w:sz w:val="24"/>
              </w:rPr>
              <w:t>helped</w:t>
            </w:r>
            <w:r>
              <w:rPr>
                <w:spacing w:val="74"/>
                <w:sz w:val="24"/>
              </w:rPr>
              <w:t> </w:t>
            </w:r>
            <w:r>
              <w:rPr>
                <w:sz w:val="24"/>
              </w:rPr>
              <w:t>business</w:t>
            </w:r>
            <w:r>
              <w:rPr>
                <w:spacing w:val="74"/>
                <w:sz w:val="24"/>
              </w:rPr>
              <w:t> </w:t>
            </w:r>
            <w:r>
              <w:rPr>
                <w:spacing w:val="-2"/>
                <w:sz w:val="24"/>
              </w:rPr>
              <w:t>education</w:t>
            </w:r>
          </w:p>
          <w:p>
            <w:pPr>
              <w:pStyle w:val="TableParagraph"/>
              <w:spacing w:before="139"/>
              <w:ind w:left="108"/>
              <w:rPr>
                <w:sz w:val="24"/>
              </w:rPr>
            </w:pPr>
            <w:r>
              <w:rPr>
                <w:sz w:val="24"/>
              </w:rPr>
              <w:t>library</w:t>
            </w:r>
            <w:r>
              <w:rPr>
                <w:spacing w:val="-6"/>
                <w:sz w:val="24"/>
              </w:rPr>
              <w:t> </w:t>
            </w:r>
            <w:r>
              <w:rPr>
                <w:sz w:val="24"/>
              </w:rPr>
              <w:t>to be well </w:t>
            </w:r>
            <w:r>
              <w:rPr>
                <w:spacing w:val="-2"/>
                <w:sz w:val="24"/>
              </w:rPr>
              <w:t>equipped</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414" w:hRule="atLeast"/>
        </w:trPr>
        <w:tc>
          <w:tcPr>
            <w:tcW w:w="456" w:type="dxa"/>
          </w:tcPr>
          <w:p>
            <w:pPr>
              <w:pStyle w:val="TableParagraph"/>
              <w:spacing w:line="273" w:lineRule="exact"/>
              <w:ind w:left="9"/>
              <w:jc w:val="center"/>
              <w:rPr>
                <w:sz w:val="24"/>
              </w:rPr>
            </w:pPr>
            <w:r>
              <w:rPr>
                <w:spacing w:val="-5"/>
                <w:sz w:val="24"/>
              </w:rPr>
              <w:t>54</w:t>
            </w:r>
          </w:p>
        </w:tc>
        <w:tc>
          <w:tcPr>
            <w:tcW w:w="4224" w:type="dxa"/>
          </w:tcPr>
          <w:p>
            <w:pPr>
              <w:pStyle w:val="TableParagraph"/>
              <w:spacing w:line="273" w:lineRule="exact"/>
              <w:ind w:left="108"/>
              <w:rPr>
                <w:sz w:val="24"/>
              </w:rPr>
            </w:pPr>
            <w:r>
              <w:rPr>
                <w:sz w:val="24"/>
              </w:rPr>
              <w:t>Tetfund</w:t>
            </w:r>
            <w:r>
              <w:rPr>
                <w:spacing w:val="72"/>
                <w:sz w:val="24"/>
              </w:rPr>
              <w:t> </w:t>
            </w:r>
            <w:r>
              <w:rPr>
                <w:sz w:val="24"/>
              </w:rPr>
              <w:t>has</w:t>
            </w:r>
            <w:r>
              <w:rPr>
                <w:spacing w:val="76"/>
                <w:sz w:val="24"/>
              </w:rPr>
              <w:t> </w:t>
            </w:r>
            <w:r>
              <w:rPr>
                <w:sz w:val="24"/>
              </w:rPr>
              <w:t>helped</w:t>
            </w:r>
            <w:r>
              <w:rPr>
                <w:spacing w:val="74"/>
                <w:sz w:val="24"/>
              </w:rPr>
              <w:t> </w:t>
            </w:r>
            <w:r>
              <w:rPr>
                <w:sz w:val="24"/>
              </w:rPr>
              <w:t>business</w:t>
            </w:r>
            <w:r>
              <w:rPr>
                <w:spacing w:val="74"/>
                <w:sz w:val="24"/>
              </w:rPr>
              <w:t> </w:t>
            </w:r>
            <w:r>
              <w:rPr>
                <w:spacing w:val="-2"/>
                <w:sz w:val="24"/>
              </w:rPr>
              <w:t>education</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bl>
    <w:p>
      <w:pPr>
        <w:spacing w:after="0"/>
        <w:rPr>
          <w:sz w:val="24"/>
        </w:rPr>
        <w:sectPr>
          <w:pgSz w:w="11910" w:h="16840"/>
          <w:pgMar w:header="761" w:footer="0" w:top="980" w:bottom="280" w:left="780" w:right="820"/>
        </w:sectPr>
      </w:pPr>
    </w:p>
    <w:p>
      <w:pPr>
        <w:pStyle w:val="BodyText"/>
        <w:rPr>
          <w:sz w:val="20"/>
        </w:rPr>
      </w:pPr>
    </w:p>
    <w:p>
      <w:pPr>
        <w:pStyle w:val="BodyText"/>
        <w:spacing w:before="56"/>
        <w:rPr>
          <w:sz w:val="20"/>
        </w:rPr>
      </w:pP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4224"/>
        <w:gridCol w:w="871"/>
        <w:gridCol w:w="839"/>
        <w:gridCol w:w="1168"/>
        <w:gridCol w:w="871"/>
        <w:gridCol w:w="839"/>
      </w:tblGrid>
      <w:tr>
        <w:trPr>
          <w:trHeight w:val="415" w:hRule="atLeast"/>
        </w:trPr>
        <w:tc>
          <w:tcPr>
            <w:tcW w:w="456" w:type="dxa"/>
          </w:tcPr>
          <w:p>
            <w:pPr>
              <w:pStyle w:val="TableParagraph"/>
              <w:rPr>
                <w:sz w:val="24"/>
              </w:rPr>
            </w:pPr>
          </w:p>
        </w:tc>
        <w:tc>
          <w:tcPr>
            <w:tcW w:w="4224" w:type="dxa"/>
          </w:tcPr>
          <w:p>
            <w:pPr>
              <w:pStyle w:val="TableParagraph"/>
              <w:spacing w:line="271" w:lineRule="exact"/>
              <w:ind w:left="108"/>
              <w:rPr>
                <w:sz w:val="24"/>
              </w:rPr>
            </w:pPr>
            <w:r>
              <w:rPr>
                <w:sz w:val="24"/>
              </w:rPr>
              <w:t>library</w:t>
            </w:r>
            <w:r>
              <w:rPr>
                <w:spacing w:val="-6"/>
                <w:sz w:val="24"/>
              </w:rPr>
              <w:t> </w:t>
            </w:r>
            <w:r>
              <w:rPr>
                <w:sz w:val="24"/>
              </w:rPr>
              <w:t>to support teaching and </w:t>
            </w:r>
            <w:r>
              <w:rPr>
                <w:spacing w:val="-2"/>
                <w:sz w:val="24"/>
              </w:rPr>
              <w:t>learning</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827" w:hRule="atLeast"/>
        </w:trPr>
        <w:tc>
          <w:tcPr>
            <w:tcW w:w="456" w:type="dxa"/>
          </w:tcPr>
          <w:p>
            <w:pPr>
              <w:pStyle w:val="TableParagraph"/>
              <w:spacing w:line="270" w:lineRule="exact"/>
              <w:ind w:left="9"/>
              <w:jc w:val="center"/>
              <w:rPr>
                <w:sz w:val="24"/>
              </w:rPr>
            </w:pPr>
            <w:r>
              <w:rPr>
                <w:spacing w:val="-5"/>
                <w:sz w:val="24"/>
              </w:rPr>
              <w:t>55</w:t>
            </w:r>
          </w:p>
        </w:tc>
        <w:tc>
          <w:tcPr>
            <w:tcW w:w="4224" w:type="dxa"/>
          </w:tcPr>
          <w:p>
            <w:pPr>
              <w:pStyle w:val="TableParagraph"/>
              <w:spacing w:line="270" w:lineRule="exact"/>
              <w:ind w:left="108"/>
              <w:rPr>
                <w:sz w:val="24"/>
              </w:rPr>
            </w:pPr>
            <w:r>
              <w:rPr>
                <w:sz w:val="24"/>
              </w:rPr>
              <w:t>With</w:t>
            </w:r>
            <w:r>
              <w:rPr>
                <w:spacing w:val="51"/>
                <w:sz w:val="24"/>
              </w:rPr>
              <w:t> </w:t>
            </w:r>
            <w:r>
              <w:rPr>
                <w:sz w:val="24"/>
              </w:rPr>
              <w:t>the</w:t>
            </w:r>
            <w:r>
              <w:rPr>
                <w:spacing w:val="55"/>
                <w:sz w:val="24"/>
              </w:rPr>
              <w:t> </w:t>
            </w:r>
            <w:r>
              <w:rPr>
                <w:sz w:val="24"/>
              </w:rPr>
              <w:t>assistance</w:t>
            </w:r>
            <w:r>
              <w:rPr>
                <w:spacing w:val="56"/>
                <w:sz w:val="24"/>
              </w:rPr>
              <w:t> </w:t>
            </w:r>
            <w:r>
              <w:rPr>
                <w:sz w:val="24"/>
              </w:rPr>
              <w:t>of</w:t>
            </w:r>
            <w:r>
              <w:rPr>
                <w:spacing w:val="53"/>
                <w:sz w:val="24"/>
              </w:rPr>
              <w:t> </w:t>
            </w:r>
            <w:r>
              <w:rPr>
                <w:sz w:val="24"/>
              </w:rPr>
              <w:t>tetfund</w:t>
            </w:r>
            <w:r>
              <w:rPr>
                <w:spacing w:val="57"/>
                <w:sz w:val="24"/>
              </w:rPr>
              <w:t> </w:t>
            </w:r>
            <w:r>
              <w:rPr>
                <w:spacing w:val="-2"/>
                <w:sz w:val="24"/>
              </w:rPr>
              <w:t>business</w:t>
            </w:r>
          </w:p>
          <w:p>
            <w:pPr>
              <w:pStyle w:val="TableParagraph"/>
              <w:spacing w:before="137"/>
              <w:ind w:left="108"/>
              <w:rPr>
                <w:sz w:val="24"/>
              </w:rPr>
            </w:pPr>
            <w:r>
              <w:rPr>
                <w:sz w:val="24"/>
              </w:rPr>
              <w:t>education</w:t>
            </w:r>
            <w:r>
              <w:rPr>
                <w:spacing w:val="-3"/>
                <w:sz w:val="24"/>
              </w:rPr>
              <w:t> </w:t>
            </w:r>
            <w:r>
              <w:rPr>
                <w:sz w:val="24"/>
              </w:rPr>
              <w:t>to</w:t>
            </w:r>
            <w:r>
              <w:rPr>
                <w:spacing w:val="-1"/>
                <w:sz w:val="24"/>
              </w:rPr>
              <w:t> </w:t>
            </w:r>
            <w:r>
              <w:rPr>
                <w:sz w:val="24"/>
              </w:rPr>
              <w:t>be up</w:t>
            </w:r>
            <w:r>
              <w:rPr>
                <w:spacing w:val="-1"/>
                <w:sz w:val="24"/>
              </w:rPr>
              <w:t> </w:t>
            </w:r>
            <w:r>
              <w:rPr>
                <w:sz w:val="24"/>
              </w:rPr>
              <w:t>to </w:t>
            </w:r>
            <w:r>
              <w:rPr>
                <w:spacing w:val="-4"/>
                <w:sz w:val="24"/>
              </w:rPr>
              <w:t>date</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655" w:hRule="atLeast"/>
        </w:trPr>
        <w:tc>
          <w:tcPr>
            <w:tcW w:w="456" w:type="dxa"/>
          </w:tcPr>
          <w:p>
            <w:pPr>
              <w:pStyle w:val="TableParagraph"/>
              <w:spacing w:line="270" w:lineRule="exact"/>
              <w:ind w:left="9"/>
              <w:jc w:val="center"/>
              <w:rPr>
                <w:sz w:val="24"/>
              </w:rPr>
            </w:pPr>
            <w:r>
              <w:rPr>
                <w:spacing w:val="-5"/>
                <w:sz w:val="24"/>
              </w:rPr>
              <w:t>56</w:t>
            </w:r>
          </w:p>
        </w:tc>
        <w:tc>
          <w:tcPr>
            <w:tcW w:w="4224" w:type="dxa"/>
          </w:tcPr>
          <w:p>
            <w:pPr>
              <w:pStyle w:val="TableParagraph"/>
              <w:spacing w:line="360" w:lineRule="auto"/>
              <w:ind w:left="108" w:right="95"/>
              <w:jc w:val="both"/>
              <w:rPr>
                <w:sz w:val="24"/>
              </w:rPr>
            </w:pPr>
            <w:r>
              <w:rPr>
                <w:sz w:val="24"/>
              </w:rPr>
              <w:t>Research grants by Tetfund to business education</w:t>
            </w:r>
            <w:r>
              <w:rPr>
                <w:spacing w:val="-6"/>
                <w:sz w:val="24"/>
              </w:rPr>
              <w:t> </w:t>
            </w:r>
            <w:r>
              <w:rPr>
                <w:sz w:val="24"/>
              </w:rPr>
              <w:t>lecturers</w:t>
            </w:r>
            <w:r>
              <w:rPr>
                <w:spacing w:val="-6"/>
                <w:sz w:val="24"/>
              </w:rPr>
              <w:t> </w:t>
            </w:r>
            <w:r>
              <w:rPr>
                <w:sz w:val="24"/>
              </w:rPr>
              <w:t>enhance</w:t>
            </w:r>
            <w:r>
              <w:rPr>
                <w:spacing w:val="-7"/>
                <w:sz w:val="24"/>
              </w:rPr>
              <w:t> </w:t>
            </w:r>
            <w:r>
              <w:rPr>
                <w:sz w:val="24"/>
              </w:rPr>
              <w:t>the</w:t>
            </w:r>
            <w:r>
              <w:rPr>
                <w:spacing w:val="-6"/>
                <w:sz w:val="24"/>
              </w:rPr>
              <w:t> </w:t>
            </w:r>
            <w:r>
              <w:rPr>
                <w:sz w:val="24"/>
              </w:rPr>
              <w:t>quality</w:t>
            </w:r>
            <w:r>
              <w:rPr>
                <w:spacing w:val="-11"/>
                <w:sz w:val="24"/>
              </w:rPr>
              <w:t> </w:t>
            </w:r>
            <w:r>
              <w:rPr>
                <w:sz w:val="24"/>
              </w:rPr>
              <w:t>of business</w:t>
            </w:r>
            <w:r>
              <w:rPr>
                <w:spacing w:val="71"/>
                <w:w w:val="150"/>
                <w:sz w:val="24"/>
              </w:rPr>
              <w:t> </w:t>
            </w:r>
            <w:r>
              <w:rPr>
                <w:sz w:val="24"/>
              </w:rPr>
              <w:t>education</w:t>
            </w:r>
            <w:r>
              <w:rPr>
                <w:spacing w:val="74"/>
                <w:w w:val="150"/>
                <w:sz w:val="24"/>
              </w:rPr>
              <w:t> </w:t>
            </w:r>
            <w:r>
              <w:rPr>
                <w:sz w:val="24"/>
              </w:rPr>
              <w:t>programme</w:t>
            </w:r>
            <w:r>
              <w:rPr>
                <w:spacing w:val="73"/>
                <w:w w:val="150"/>
                <w:sz w:val="24"/>
              </w:rPr>
              <w:t> </w:t>
            </w:r>
            <w:r>
              <w:rPr>
                <w:sz w:val="24"/>
              </w:rPr>
              <w:t>in</w:t>
            </w:r>
            <w:r>
              <w:rPr>
                <w:spacing w:val="74"/>
                <w:w w:val="150"/>
                <w:sz w:val="24"/>
              </w:rPr>
              <w:t> </w:t>
            </w:r>
            <w:r>
              <w:rPr>
                <w:spacing w:val="-5"/>
                <w:sz w:val="24"/>
              </w:rPr>
              <w:t>my</w:t>
            </w:r>
          </w:p>
          <w:p>
            <w:pPr>
              <w:pStyle w:val="TableParagraph"/>
              <w:spacing w:line="275" w:lineRule="exact"/>
              <w:ind w:left="108"/>
              <w:rPr>
                <w:sz w:val="24"/>
              </w:rPr>
            </w:pPr>
            <w:r>
              <w:rPr>
                <w:spacing w:val="-2"/>
                <w:sz w:val="24"/>
              </w:rPr>
              <w:t>universities.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240" w:hRule="atLeast"/>
        </w:trPr>
        <w:tc>
          <w:tcPr>
            <w:tcW w:w="456" w:type="dxa"/>
          </w:tcPr>
          <w:p>
            <w:pPr>
              <w:pStyle w:val="TableParagraph"/>
              <w:spacing w:line="271" w:lineRule="exact"/>
              <w:ind w:left="9"/>
              <w:jc w:val="center"/>
              <w:rPr>
                <w:sz w:val="24"/>
              </w:rPr>
            </w:pPr>
            <w:r>
              <w:rPr>
                <w:spacing w:val="-5"/>
                <w:sz w:val="24"/>
              </w:rPr>
              <w:t>57</w:t>
            </w:r>
          </w:p>
        </w:tc>
        <w:tc>
          <w:tcPr>
            <w:tcW w:w="4224" w:type="dxa"/>
          </w:tcPr>
          <w:p>
            <w:pPr>
              <w:pStyle w:val="TableParagraph"/>
              <w:spacing w:line="360" w:lineRule="auto"/>
              <w:ind w:left="108" w:right="99"/>
              <w:rPr>
                <w:sz w:val="24"/>
              </w:rPr>
            </w:pPr>
            <w:r>
              <w:rPr>
                <w:sz w:val="24"/>
              </w:rPr>
              <w:t>TETFund</w:t>
            </w:r>
            <w:r>
              <w:rPr>
                <w:spacing w:val="40"/>
                <w:sz w:val="24"/>
              </w:rPr>
              <w:t> </w:t>
            </w:r>
            <w:r>
              <w:rPr>
                <w:sz w:val="24"/>
              </w:rPr>
              <w:t>has</w:t>
            </w:r>
            <w:r>
              <w:rPr>
                <w:spacing w:val="40"/>
                <w:sz w:val="24"/>
              </w:rPr>
              <w:t> </w:t>
            </w:r>
            <w:r>
              <w:rPr>
                <w:sz w:val="24"/>
              </w:rPr>
              <w:t>significantly</w:t>
            </w:r>
            <w:r>
              <w:rPr>
                <w:spacing w:val="40"/>
                <w:sz w:val="24"/>
              </w:rPr>
              <w:t> </w:t>
            </w:r>
            <w:r>
              <w:rPr>
                <w:sz w:val="24"/>
              </w:rPr>
              <w:t>reduced</w:t>
            </w:r>
            <w:r>
              <w:rPr>
                <w:spacing w:val="40"/>
                <w:sz w:val="24"/>
              </w:rPr>
              <w:t> </w:t>
            </w:r>
            <w:r>
              <w:rPr>
                <w:sz w:val="24"/>
              </w:rPr>
              <w:t>the challenges</w:t>
            </w:r>
            <w:r>
              <w:rPr>
                <w:spacing w:val="25"/>
                <w:sz w:val="24"/>
              </w:rPr>
              <w:t>  </w:t>
            </w:r>
            <w:r>
              <w:rPr>
                <w:sz w:val="24"/>
              </w:rPr>
              <w:t>business</w:t>
            </w:r>
            <w:r>
              <w:rPr>
                <w:spacing w:val="25"/>
                <w:sz w:val="24"/>
              </w:rPr>
              <w:t>  </w:t>
            </w:r>
            <w:r>
              <w:rPr>
                <w:sz w:val="24"/>
              </w:rPr>
              <w:t>education</w:t>
            </w:r>
            <w:r>
              <w:rPr>
                <w:spacing w:val="25"/>
                <w:sz w:val="24"/>
              </w:rPr>
              <w:t>  </w:t>
            </w:r>
            <w:r>
              <w:rPr>
                <w:spacing w:val="-2"/>
                <w:sz w:val="24"/>
              </w:rPr>
              <w:t>lecturer</w:t>
            </w:r>
          </w:p>
          <w:p>
            <w:pPr>
              <w:pStyle w:val="TableParagraph"/>
              <w:ind w:left="108"/>
              <w:rPr>
                <w:sz w:val="24"/>
              </w:rPr>
            </w:pPr>
            <w:r>
              <w:rPr>
                <w:sz w:val="24"/>
              </w:rPr>
              <w:t>face</w:t>
            </w:r>
            <w:r>
              <w:rPr>
                <w:spacing w:val="-2"/>
                <w:sz w:val="24"/>
              </w:rPr>
              <w:t> </w:t>
            </w:r>
            <w:r>
              <w:rPr>
                <w:sz w:val="24"/>
              </w:rPr>
              <w:t>during </w:t>
            </w:r>
            <w:r>
              <w:rPr>
                <w:spacing w:val="-2"/>
                <w:sz w:val="24"/>
              </w:rPr>
              <w:t>research</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r>
        <w:trPr>
          <w:trHeight w:val="1658" w:hRule="atLeast"/>
        </w:trPr>
        <w:tc>
          <w:tcPr>
            <w:tcW w:w="456" w:type="dxa"/>
          </w:tcPr>
          <w:p>
            <w:pPr>
              <w:pStyle w:val="TableParagraph"/>
              <w:spacing w:line="273" w:lineRule="exact"/>
              <w:ind w:left="9"/>
              <w:jc w:val="center"/>
              <w:rPr>
                <w:sz w:val="24"/>
              </w:rPr>
            </w:pPr>
            <w:r>
              <w:rPr>
                <w:spacing w:val="-5"/>
                <w:sz w:val="24"/>
              </w:rPr>
              <w:t>58</w:t>
            </w:r>
          </w:p>
        </w:tc>
        <w:tc>
          <w:tcPr>
            <w:tcW w:w="4224" w:type="dxa"/>
          </w:tcPr>
          <w:p>
            <w:pPr>
              <w:pStyle w:val="TableParagraph"/>
              <w:spacing w:line="360" w:lineRule="auto"/>
              <w:ind w:left="108" w:right="97"/>
              <w:jc w:val="both"/>
              <w:rPr>
                <w:sz w:val="24"/>
              </w:rPr>
            </w:pPr>
            <w:r>
              <w:rPr>
                <w:sz w:val="24"/>
              </w:rPr>
              <w:t>TETFund contribution towards </w:t>
            </w:r>
            <w:r>
              <w:rPr>
                <w:sz w:val="24"/>
              </w:rPr>
              <w:t>business education academic research has significantly</w:t>
            </w:r>
            <w:r>
              <w:rPr>
                <w:spacing w:val="43"/>
                <w:sz w:val="24"/>
              </w:rPr>
              <w:t>  </w:t>
            </w:r>
            <w:r>
              <w:rPr>
                <w:sz w:val="24"/>
              </w:rPr>
              <w:t>improve</w:t>
            </w:r>
            <w:r>
              <w:rPr>
                <w:spacing w:val="46"/>
                <w:sz w:val="24"/>
              </w:rPr>
              <w:t>  </w:t>
            </w:r>
            <w:r>
              <w:rPr>
                <w:sz w:val="24"/>
              </w:rPr>
              <w:t>the</w:t>
            </w:r>
            <w:r>
              <w:rPr>
                <w:spacing w:val="45"/>
                <w:sz w:val="24"/>
              </w:rPr>
              <w:t>  </w:t>
            </w:r>
            <w:r>
              <w:rPr>
                <w:sz w:val="24"/>
              </w:rPr>
              <w:t>quality</w:t>
            </w:r>
            <w:r>
              <w:rPr>
                <w:spacing w:val="45"/>
                <w:sz w:val="24"/>
              </w:rPr>
              <w:t>  </w:t>
            </w:r>
            <w:r>
              <w:rPr>
                <w:spacing w:val="-5"/>
                <w:sz w:val="24"/>
              </w:rPr>
              <w:t>of</w:t>
            </w:r>
          </w:p>
          <w:p>
            <w:pPr>
              <w:pStyle w:val="TableParagraph"/>
              <w:spacing w:line="275" w:lineRule="exact"/>
              <w:ind w:left="108"/>
              <w:jc w:val="both"/>
              <w:rPr>
                <w:sz w:val="24"/>
              </w:rPr>
            </w:pPr>
            <w:r>
              <w:rPr>
                <w:sz w:val="24"/>
              </w:rPr>
              <w:t>education</w:t>
            </w:r>
            <w:r>
              <w:rPr>
                <w:spacing w:val="-2"/>
                <w:sz w:val="24"/>
              </w:rPr>
              <w:t> </w:t>
            </w:r>
            <w:r>
              <w:rPr>
                <w:sz w:val="24"/>
              </w:rPr>
              <w:t>in</w:t>
            </w:r>
            <w:r>
              <w:rPr>
                <w:spacing w:val="-1"/>
                <w:sz w:val="24"/>
              </w:rPr>
              <w:t> </w:t>
            </w:r>
            <w:r>
              <w:rPr>
                <w:spacing w:val="-2"/>
                <w:sz w:val="24"/>
              </w:rPr>
              <w:t>universities</w:t>
            </w:r>
          </w:p>
        </w:tc>
        <w:tc>
          <w:tcPr>
            <w:tcW w:w="871" w:type="dxa"/>
          </w:tcPr>
          <w:p>
            <w:pPr>
              <w:pStyle w:val="TableParagraph"/>
              <w:rPr>
                <w:sz w:val="24"/>
              </w:rPr>
            </w:pPr>
          </w:p>
        </w:tc>
        <w:tc>
          <w:tcPr>
            <w:tcW w:w="839" w:type="dxa"/>
          </w:tcPr>
          <w:p>
            <w:pPr>
              <w:pStyle w:val="TableParagraph"/>
              <w:rPr>
                <w:sz w:val="24"/>
              </w:rPr>
            </w:pPr>
          </w:p>
        </w:tc>
        <w:tc>
          <w:tcPr>
            <w:tcW w:w="1168" w:type="dxa"/>
          </w:tcPr>
          <w:p>
            <w:pPr>
              <w:pStyle w:val="TableParagraph"/>
              <w:rPr>
                <w:sz w:val="24"/>
              </w:rPr>
            </w:pPr>
          </w:p>
        </w:tc>
        <w:tc>
          <w:tcPr>
            <w:tcW w:w="871" w:type="dxa"/>
          </w:tcPr>
          <w:p>
            <w:pPr>
              <w:pStyle w:val="TableParagraph"/>
              <w:rPr>
                <w:sz w:val="24"/>
              </w:rPr>
            </w:pPr>
          </w:p>
        </w:tc>
        <w:tc>
          <w:tcPr>
            <w:tcW w:w="839" w:type="dxa"/>
          </w:tcPr>
          <w:p>
            <w:pPr>
              <w:pStyle w:val="TableParagraph"/>
              <w:rPr>
                <w:sz w:val="24"/>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Heading1"/>
        <w:spacing w:line="276" w:lineRule="auto"/>
        <w:ind w:right="621"/>
        <w:jc w:val="both"/>
      </w:pPr>
      <w:r>
        <w:rPr/>
        <w:t>CLUSTER</w:t>
      </w:r>
      <w:r>
        <w:rPr>
          <w:spacing w:val="-5"/>
        </w:rPr>
        <w:t> </w:t>
      </w:r>
      <w:r>
        <w:rPr/>
        <w:t>B4:</w:t>
      </w:r>
      <w:r>
        <w:rPr>
          <w:spacing w:val="-3"/>
        </w:rPr>
        <w:t> </w:t>
      </w:r>
      <w:r>
        <w:rPr/>
        <w:t>TETFUND</w:t>
      </w:r>
      <w:r>
        <w:rPr>
          <w:spacing w:val="-4"/>
        </w:rPr>
        <w:t> </w:t>
      </w:r>
      <w:r>
        <w:rPr/>
        <w:t>ON</w:t>
      </w:r>
      <w:r>
        <w:rPr>
          <w:spacing w:val="-5"/>
        </w:rPr>
        <w:t> </w:t>
      </w:r>
      <w:r>
        <w:rPr/>
        <w:t>BOOK</w:t>
      </w:r>
      <w:r>
        <w:rPr>
          <w:spacing w:val="-4"/>
        </w:rPr>
        <w:t> </w:t>
      </w:r>
      <w:r>
        <w:rPr/>
        <w:t>PUBLICATION</w:t>
      </w:r>
      <w:r>
        <w:rPr>
          <w:spacing w:val="-5"/>
        </w:rPr>
        <w:t> </w:t>
      </w:r>
      <w:r>
        <w:rPr/>
        <w:t>AND</w:t>
      </w:r>
      <w:r>
        <w:rPr>
          <w:spacing w:val="-4"/>
        </w:rPr>
        <w:t> </w:t>
      </w:r>
      <w:r>
        <w:rPr/>
        <w:t>THE</w:t>
      </w:r>
      <w:r>
        <w:rPr>
          <w:spacing w:val="-4"/>
        </w:rPr>
        <w:t> </w:t>
      </w:r>
      <w:r>
        <w:rPr/>
        <w:t>QUALITY OF BUSINESS EDUCATION</w:t>
      </w:r>
    </w:p>
    <w:p>
      <w:pPr>
        <w:pStyle w:val="BodyText"/>
        <w:spacing w:line="480" w:lineRule="auto" w:before="193"/>
        <w:ind w:left="300" w:right="613"/>
        <w:jc w:val="both"/>
      </w:pPr>
      <w:r>
        <w:rPr>
          <w:b/>
        </w:rPr>
        <w:t>INSTRUCTION: </w:t>
      </w:r>
      <w:r>
        <w:rPr/>
        <w:t>Listed below are items on book publication in improving the quality of business education in institutions in Edo and Delta states. Please tick (√) in</w:t>
      </w:r>
      <w:r>
        <w:rPr>
          <w:spacing w:val="78"/>
          <w:w w:val="150"/>
        </w:rPr>
        <w:t> </w:t>
      </w:r>
      <w:r>
        <w:rPr/>
        <w:t>the</w:t>
      </w:r>
      <w:r>
        <w:rPr>
          <w:spacing w:val="77"/>
          <w:w w:val="150"/>
        </w:rPr>
        <w:t> </w:t>
      </w:r>
      <w:r>
        <w:rPr/>
        <w:t>relevant</w:t>
      </w:r>
      <w:r>
        <w:rPr>
          <w:spacing w:val="78"/>
          <w:w w:val="150"/>
        </w:rPr>
        <w:t> </w:t>
      </w:r>
      <w:r>
        <w:rPr/>
        <w:t>options</w:t>
      </w:r>
      <w:r>
        <w:rPr>
          <w:spacing w:val="78"/>
          <w:w w:val="150"/>
        </w:rPr>
        <w:t> </w:t>
      </w:r>
      <w:r>
        <w:rPr/>
        <w:t>in</w:t>
      </w:r>
      <w:r>
        <w:rPr>
          <w:spacing w:val="80"/>
          <w:w w:val="150"/>
        </w:rPr>
        <w:t> </w:t>
      </w:r>
      <w:r>
        <w:rPr/>
        <w:t>B6</w:t>
      </w:r>
      <w:r>
        <w:rPr>
          <w:spacing w:val="79"/>
          <w:w w:val="150"/>
        </w:rPr>
        <w:t> </w:t>
      </w:r>
      <w:r>
        <w:rPr/>
        <w:t>below</w:t>
      </w:r>
      <w:r>
        <w:rPr>
          <w:spacing w:val="76"/>
          <w:w w:val="150"/>
        </w:rPr>
        <w:t> </w:t>
      </w:r>
      <w:r>
        <w:rPr/>
        <w:t>to</w:t>
      </w:r>
      <w:r>
        <w:rPr>
          <w:spacing w:val="78"/>
          <w:w w:val="150"/>
        </w:rPr>
        <w:t> </w:t>
      </w:r>
      <w:r>
        <w:rPr/>
        <w:t>indicate</w:t>
      </w:r>
      <w:r>
        <w:rPr>
          <w:spacing w:val="80"/>
          <w:w w:val="150"/>
        </w:rPr>
        <w:t> </w:t>
      </w:r>
      <w:r>
        <w:rPr/>
        <w:t>the</w:t>
      </w:r>
      <w:r>
        <w:rPr>
          <w:spacing w:val="80"/>
          <w:w w:val="150"/>
        </w:rPr>
        <w:t> </w:t>
      </w:r>
      <w:r>
        <w:rPr/>
        <w:t>extent</w:t>
      </w:r>
      <w:r>
        <w:rPr>
          <w:spacing w:val="78"/>
          <w:w w:val="150"/>
        </w:rPr>
        <w:t> </w:t>
      </w:r>
      <w:r>
        <w:rPr/>
        <w:t>of</w:t>
      </w:r>
      <w:r>
        <w:rPr>
          <w:spacing w:val="77"/>
          <w:w w:val="150"/>
        </w:rPr>
        <w:t> </w:t>
      </w:r>
      <w:r>
        <w:rPr/>
        <w:t>TETFUND</w:t>
      </w:r>
    </w:p>
    <w:p>
      <w:pPr>
        <w:spacing w:after="0" w:line="480" w:lineRule="auto"/>
        <w:jc w:val="both"/>
        <w:sectPr>
          <w:pgSz w:w="11910" w:h="16840"/>
          <w:pgMar w:header="761" w:footer="0" w:top="980" w:bottom="280" w:left="780" w:right="820"/>
        </w:sectPr>
      </w:pPr>
    </w:p>
    <w:p>
      <w:pPr>
        <w:pStyle w:val="BodyText"/>
        <w:spacing w:before="187"/>
      </w:pPr>
    </w:p>
    <w:p>
      <w:pPr>
        <w:pStyle w:val="BodyText"/>
        <w:spacing w:line="480" w:lineRule="auto"/>
        <w:ind w:left="300"/>
      </w:pPr>
      <w:r>
        <w:rPr/>
        <w:t>intervention</w:t>
      </w:r>
      <w:r>
        <w:rPr>
          <w:spacing w:val="80"/>
        </w:rPr>
        <w:t> </w:t>
      </w:r>
      <w:r>
        <w:rPr/>
        <w:t>on</w:t>
      </w:r>
      <w:r>
        <w:rPr>
          <w:spacing w:val="80"/>
        </w:rPr>
        <w:t> </w:t>
      </w:r>
      <w:r>
        <w:rPr/>
        <w:t>book</w:t>
      </w:r>
      <w:r>
        <w:rPr>
          <w:spacing w:val="80"/>
        </w:rPr>
        <w:t> </w:t>
      </w:r>
      <w:r>
        <w:rPr/>
        <w:t>publication</w:t>
      </w:r>
      <w:r>
        <w:rPr>
          <w:spacing w:val="80"/>
        </w:rPr>
        <w:t> </w:t>
      </w:r>
      <w:r>
        <w:rPr/>
        <w:t>towards</w:t>
      </w:r>
      <w:r>
        <w:rPr>
          <w:spacing w:val="80"/>
        </w:rPr>
        <w:t> </w:t>
      </w:r>
      <w:r>
        <w:rPr/>
        <w:t>improving</w:t>
      </w:r>
      <w:r>
        <w:rPr>
          <w:spacing w:val="80"/>
        </w:rPr>
        <w:t> </w:t>
      </w:r>
      <w:r>
        <w:rPr/>
        <w:t>the</w:t>
      </w:r>
      <w:r>
        <w:rPr>
          <w:spacing w:val="80"/>
        </w:rPr>
        <w:t> </w:t>
      </w:r>
      <w:r>
        <w:rPr/>
        <w:t>quality</w:t>
      </w:r>
      <w:r>
        <w:rPr>
          <w:spacing w:val="80"/>
        </w:rPr>
        <w:t> </w:t>
      </w:r>
      <w:r>
        <w:rPr/>
        <w:t>of</w:t>
      </w:r>
      <w:r>
        <w:rPr>
          <w:spacing w:val="80"/>
        </w:rPr>
        <w:t> </w:t>
      </w:r>
      <w:r>
        <w:rPr/>
        <w:t>business education in institutions in Edo and Delta States.</w:t>
      </w:r>
    </w:p>
    <w:p>
      <w:pPr>
        <w:pStyle w:val="BodyText"/>
        <w:rPr>
          <w:sz w:val="18"/>
        </w:rPr>
      </w:pPr>
    </w:p>
    <w:tbl>
      <w:tblPr>
        <w:tblW w:w="0" w:type="auto"/>
        <w:jc w:val="left"/>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3421"/>
        <w:gridCol w:w="900"/>
        <w:gridCol w:w="992"/>
        <w:gridCol w:w="1260"/>
        <w:gridCol w:w="1081"/>
        <w:gridCol w:w="1080"/>
      </w:tblGrid>
      <w:tr>
        <w:trPr>
          <w:trHeight w:val="873" w:hRule="atLeast"/>
        </w:trPr>
        <w:tc>
          <w:tcPr>
            <w:tcW w:w="632" w:type="dxa"/>
          </w:tcPr>
          <w:p>
            <w:pPr>
              <w:pStyle w:val="TableParagraph"/>
              <w:rPr>
                <w:sz w:val="24"/>
              </w:rPr>
            </w:pPr>
          </w:p>
        </w:tc>
        <w:tc>
          <w:tcPr>
            <w:tcW w:w="3421" w:type="dxa"/>
          </w:tcPr>
          <w:p>
            <w:pPr>
              <w:pStyle w:val="TableParagraph"/>
              <w:ind w:left="107"/>
              <w:rPr>
                <w:b/>
                <w:sz w:val="24"/>
              </w:rPr>
            </w:pPr>
            <w:r>
              <w:rPr>
                <w:b/>
                <w:sz w:val="24"/>
              </w:rPr>
              <w:t>Book</w:t>
            </w:r>
            <w:r>
              <w:rPr>
                <w:b/>
                <w:spacing w:val="80"/>
                <w:sz w:val="24"/>
              </w:rPr>
              <w:t> </w:t>
            </w:r>
            <w:r>
              <w:rPr>
                <w:b/>
                <w:sz w:val="24"/>
              </w:rPr>
              <w:t>Publication and </w:t>
            </w:r>
            <w:r>
              <w:rPr>
                <w:b/>
                <w:sz w:val="24"/>
              </w:rPr>
              <w:t>Quality of Business Education</w:t>
            </w:r>
          </w:p>
        </w:tc>
        <w:tc>
          <w:tcPr>
            <w:tcW w:w="900" w:type="dxa"/>
          </w:tcPr>
          <w:p>
            <w:pPr>
              <w:pStyle w:val="TableParagraph"/>
              <w:ind w:left="106" w:right="96"/>
              <w:rPr>
                <w:b/>
                <w:sz w:val="24"/>
              </w:rPr>
            </w:pPr>
            <w:r>
              <w:rPr>
                <w:b/>
                <w:spacing w:val="-4"/>
                <w:sz w:val="24"/>
              </w:rPr>
              <w:t>Very High </w:t>
            </w:r>
            <w:r>
              <w:rPr>
                <w:b/>
                <w:spacing w:val="-2"/>
                <w:sz w:val="24"/>
              </w:rPr>
              <w:t>Extent</w:t>
            </w:r>
          </w:p>
        </w:tc>
        <w:tc>
          <w:tcPr>
            <w:tcW w:w="992" w:type="dxa"/>
          </w:tcPr>
          <w:p>
            <w:pPr>
              <w:pStyle w:val="TableParagraph"/>
              <w:ind w:left="106" w:right="193"/>
              <w:rPr>
                <w:b/>
                <w:sz w:val="24"/>
              </w:rPr>
            </w:pPr>
            <w:r>
              <w:rPr>
                <w:b/>
                <w:spacing w:val="-4"/>
                <w:sz w:val="24"/>
              </w:rPr>
              <w:t>High </w:t>
            </w:r>
            <w:r>
              <w:rPr>
                <w:b/>
                <w:spacing w:val="-2"/>
                <w:sz w:val="24"/>
              </w:rPr>
              <w:t>Extent</w:t>
            </w:r>
          </w:p>
        </w:tc>
        <w:tc>
          <w:tcPr>
            <w:tcW w:w="1260" w:type="dxa"/>
          </w:tcPr>
          <w:p>
            <w:pPr>
              <w:pStyle w:val="TableParagraph"/>
              <w:ind w:left="104" w:right="147"/>
              <w:rPr>
                <w:b/>
                <w:sz w:val="24"/>
              </w:rPr>
            </w:pPr>
            <w:r>
              <w:rPr>
                <w:b/>
                <w:spacing w:val="-2"/>
                <w:sz w:val="24"/>
              </w:rPr>
              <w:t>Moderate Extent</w:t>
            </w:r>
          </w:p>
        </w:tc>
        <w:tc>
          <w:tcPr>
            <w:tcW w:w="1081" w:type="dxa"/>
          </w:tcPr>
          <w:p>
            <w:pPr>
              <w:pStyle w:val="TableParagraph"/>
              <w:ind w:left="104" w:right="279"/>
              <w:rPr>
                <w:b/>
                <w:sz w:val="24"/>
              </w:rPr>
            </w:pPr>
            <w:r>
              <w:rPr>
                <w:b/>
                <w:spacing w:val="-4"/>
                <w:sz w:val="24"/>
              </w:rPr>
              <w:t>Low </w:t>
            </w:r>
            <w:r>
              <w:rPr>
                <w:b/>
                <w:spacing w:val="-2"/>
                <w:sz w:val="24"/>
              </w:rPr>
              <w:t>Extent</w:t>
            </w:r>
          </w:p>
        </w:tc>
        <w:tc>
          <w:tcPr>
            <w:tcW w:w="1080" w:type="dxa"/>
          </w:tcPr>
          <w:p>
            <w:pPr>
              <w:pStyle w:val="TableParagraph"/>
              <w:ind w:left="103" w:right="279"/>
              <w:rPr>
                <w:b/>
                <w:sz w:val="24"/>
              </w:rPr>
            </w:pPr>
            <w:r>
              <w:rPr>
                <w:b/>
                <w:spacing w:val="-4"/>
                <w:sz w:val="24"/>
              </w:rPr>
              <w:t>Very Low </w:t>
            </w:r>
            <w:r>
              <w:rPr>
                <w:b/>
                <w:spacing w:val="-2"/>
                <w:sz w:val="24"/>
              </w:rPr>
              <w:t>Extent</w:t>
            </w:r>
          </w:p>
        </w:tc>
      </w:tr>
      <w:tr>
        <w:trPr>
          <w:trHeight w:val="828" w:hRule="atLeast"/>
        </w:trPr>
        <w:tc>
          <w:tcPr>
            <w:tcW w:w="632" w:type="dxa"/>
          </w:tcPr>
          <w:p>
            <w:pPr>
              <w:pStyle w:val="TableParagraph"/>
              <w:spacing w:line="268" w:lineRule="exact"/>
              <w:ind w:right="164"/>
              <w:jc w:val="center"/>
              <w:rPr>
                <w:sz w:val="24"/>
              </w:rPr>
            </w:pPr>
            <w:r>
              <w:rPr>
                <w:spacing w:val="-5"/>
                <w:sz w:val="24"/>
              </w:rPr>
              <w:t>59</w:t>
            </w:r>
          </w:p>
        </w:tc>
        <w:tc>
          <w:tcPr>
            <w:tcW w:w="3421" w:type="dxa"/>
          </w:tcPr>
          <w:p>
            <w:pPr>
              <w:pStyle w:val="TableParagraph"/>
              <w:ind w:left="107"/>
              <w:rPr>
                <w:sz w:val="24"/>
              </w:rPr>
            </w:pPr>
            <w:r>
              <w:rPr>
                <w:sz w:val="24"/>
              </w:rPr>
              <w:t>Through</w:t>
            </w:r>
            <w:r>
              <w:rPr>
                <w:spacing w:val="-8"/>
                <w:sz w:val="24"/>
              </w:rPr>
              <w:t> </w:t>
            </w:r>
            <w:r>
              <w:rPr>
                <w:sz w:val="24"/>
              </w:rPr>
              <w:t>the</w:t>
            </w:r>
            <w:r>
              <w:rPr>
                <w:spacing w:val="-9"/>
                <w:sz w:val="24"/>
              </w:rPr>
              <w:t> </w:t>
            </w:r>
            <w:r>
              <w:rPr>
                <w:sz w:val="24"/>
              </w:rPr>
              <w:t>assistance</w:t>
            </w:r>
            <w:r>
              <w:rPr>
                <w:spacing w:val="-9"/>
                <w:sz w:val="24"/>
              </w:rPr>
              <w:t> </w:t>
            </w:r>
            <w:r>
              <w:rPr>
                <w:sz w:val="24"/>
              </w:rPr>
              <w:t>of</w:t>
            </w:r>
            <w:r>
              <w:rPr>
                <w:spacing w:val="-8"/>
                <w:sz w:val="24"/>
              </w:rPr>
              <w:t> </w:t>
            </w:r>
            <w:r>
              <w:rPr>
                <w:sz w:val="24"/>
              </w:rPr>
              <w:t>tetfund there</w:t>
            </w:r>
            <w:r>
              <w:rPr>
                <w:spacing w:val="43"/>
                <w:sz w:val="24"/>
              </w:rPr>
              <w:t> </w:t>
            </w:r>
            <w:r>
              <w:rPr>
                <w:sz w:val="24"/>
              </w:rPr>
              <w:t>is</w:t>
            </w:r>
            <w:r>
              <w:rPr>
                <w:spacing w:val="45"/>
                <w:sz w:val="24"/>
              </w:rPr>
              <w:t> </w:t>
            </w:r>
            <w:r>
              <w:rPr>
                <w:sz w:val="24"/>
              </w:rPr>
              <w:t>enough</w:t>
            </w:r>
            <w:r>
              <w:rPr>
                <w:spacing w:val="44"/>
                <w:sz w:val="24"/>
              </w:rPr>
              <w:t> </w:t>
            </w:r>
            <w:r>
              <w:rPr>
                <w:sz w:val="24"/>
              </w:rPr>
              <w:t>books</w:t>
            </w:r>
            <w:r>
              <w:rPr>
                <w:spacing w:val="45"/>
                <w:sz w:val="24"/>
              </w:rPr>
              <w:t> </w:t>
            </w:r>
            <w:r>
              <w:rPr>
                <w:spacing w:val="-2"/>
                <w:sz w:val="24"/>
              </w:rPr>
              <w:t>available</w:t>
            </w:r>
          </w:p>
          <w:p>
            <w:pPr>
              <w:pStyle w:val="TableParagraph"/>
              <w:spacing w:line="264" w:lineRule="exact"/>
              <w:ind w:left="107"/>
              <w:rPr>
                <w:sz w:val="24"/>
              </w:rPr>
            </w:pPr>
            <w:r>
              <w:rPr>
                <w:sz w:val="24"/>
              </w:rPr>
              <w:t>to</w:t>
            </w:r>
            <w:r>
              <w:rPr>
                <w:spacing w:val="-1"/>
                <w:sz w:val="24"/>
              </w:rPr>
              <w:t> </w:t>
            </w:r>
            <w:r>
              <w:rPr>
                <w:sz w:val="24"/>
              </w:rPr>
              <w:t>students</w:t>
            </w:r>
            <w:r>
              <w:rPr>
                <w:spacing w:val="-2"/>
                <w:sz w:val="24"/>
              </w:rPr>
              <w:t> </w:t>
            </w:r>
            <w:r>
              <w:rPr>
                <w:sz w:val="24"/>
              </w:rPr>
              <w:t>for</w:t>
            </w:r>
            <w:r>
              <w:rPr>
                <w:spacing w:val="-1"/>
                <w:sz w:val="24"/>
              </w:rPr>
              <w:t> </w:t>
            </w:r>
            <w:r>
              <w:rPr>
                <w:sz w:val="24"/>
              </w:rPr>
              <w:t>effective</w:t>
            </w:r>
            <w:r>
              <w:rPr>
                <w:spacing w:val="-2"/>
                <w:sz w:val="24"/>
              </w:rPr>
              <w:t> learning</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827" w:hRule="atLeast"/>
        </w:trPr>
        <w:tc>
          <w:tcPr>
            <w:tcW w:w="632" w:type="dxa"/>
          </w:tcPr>
          <w:p>
            <w:pPr>
              <w:pStyle w:val="TableParagraph"/>
              <w:spacing w:line="268" w:lineRule="exact"/>
              <w:ind w:right="164"/>
              <w:jc w:val="center"/>
              <w:rPr>
                <w:sz w:val="24"/>
              </w:rPr>
            </w:pPr>
            <w:r>
              <w:rPr>
                <w:spacing w:val="-5"/>
                <w:sz w:val="24"/>
              </w:rPr>
              <w:t>60</w:t>
            </w:r>
          </w:p>
        </w:tc>
        <w:tc>
          <w:tcPr>
            <w:tcW w:w="3421" w:type="dxa"/>
          </w:tcPr>
          <w:p>
            <w:pPr>
              <w:pStyle w:val="TableParagraph"/>
              <w:spacing w:line="268" w:lineRule="exact"/>
              <w:ind w:left="107"/>
              <w:rPr>
                <w:sz w:val="24"/>
              </w:rPr>
            </w:pPr>
            <w:r>
              <w:rPr>
                <w:sz w:val="24"/>
              </w:rPr>
              <w:t>The</w:t>
            </w:r>
            <w:r>
              <w:rPr>
                <w:spacing w:val="35"/>
                <w:sz w:val="24"/>
              </w:rPr>
              <w:t> </w:t>
            </w:r>
            <w:r>
              <w:rPr>
                <w:sz w:val="24"/>
              </w:rPr>
              <w:t>intervention</w:t>
            </w:r>
            <w:r>
              <w:rPr>
                <w:spacing w:val="37"/>
                <w:sz w:val="24"/>
              </w:rPr>
              <w:t> </w:t>
            </w:r>
            <w:r>
              <w:rPr>
                <w:sz w:val="24"/>
              </w:rPr>
              <w:t>of</w:t>
            </w:r>
            <w:r>
              <w:rPr>
                <w:spacing w:val="37"/>
                <w:sz w:val="24"/>
              </w:rPr>
              <w:t> </w:t>
            </w:r>
            <w:r>
              <w:rPr>
                <w:sz w:val="24"/>
              </w:rPr>
              <w:t>Tetfund</w:t>
            </w:r>
            <w:r>
              <w:rPr>
                <w:spacing w:val="38"/>
                <w:sz w:val="24"/>
              </w:rPr>
              <w:t> </w:t>
            </w:r>
            <w:r>
              <w:rPr>
                <w:spacing w:val="-5"/>
                <w:sz w:val="24"/>
              </w:rPr>
              <w:t>has</w:t>
            </w:r>
          </w:p>
          <w:p>
            <w:pPr>
              <w:pStyle w:val="TableParagraph"/>
              <w:spacing w:line="270" w:lineRule="atLeast"/>
              <w:ind w:left="107"/>
              <w:rPr>
                <w:sz w:val="24"/>
              </w:rPr>
            </w:pPr>
            <w:r>
              <w:rPr>
                <w:sz w:val="24"/>
              </w:rPr>
              <w:t>brought</w:t>
            </w:r>
            <w:r>
              <w:rPr>
                <w:spacing w:val="40"/>
                <w:sz w:val="24"/>
              </w:rPr>
              <w:t> </w:t>
            </w:r>
            <w:r>
              <w:rPr>
                <w:sz w:val="24"/>
              </w:rPr>
              <w:t>about</w:t>
            </w:r>
            <w:r>
              <w:rPr>
                <w:spacing w:val="40"/>
                <w:sz w:val="24"/>
              </w:rPr>
              <w:t> </w:t>
            </w:r>
            <w:r>
              <w:rPr>
                <w:sz w:val="24"/>
              </w:rPr>
              <w:t>current</w:t>
            </w:r>
            <w:r>
              <w:rPr>
                <w:spacing w:val="40"/>
                <w:sz w:val="24"/>
              </w:rPr>
              <w:t> </w:t>
            </w:r>
            <w:r>
              <w:rPr>
                <w:sz w:val="24"/>
              </w:rPr>
              <w:t>books</w:t>
            </w:r>
            <w:r>
              <w:rPr>
                <w:spacing w:val="40"/>
                <w:sz w:val="24"/>
              </w:rPr>
              <w:t> </w:t>
            </w:r>
            <w:r>
              <w:rPr>
                <w:sz w:val="24"/>
              </w:rPr>
              <w:t>in the business education‟s library</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830" w:hRule="atLeast"/>
        </w:trPr>
        <w:tc>
          <w:tcPr>
            <w:tcW w:w="632" w:type="dxa"/>
          </w:tcPr>
          <w:p>
            <w:pPr>
              <w:pStyle w:val="TableParagraph"/>
              <w:spacing w:line="270" w:lineRule="exact"/>
              <w:ind w:right="164"/>
              <w:jc w:val="center"/>
              <w:rPr>
                <w:sz w:val="24"/>
              </w:rPr>
            </w:pPr>
            <w:r>
              <w:rPr>
                <w:spacing w:val="-5"/>
                <w:sz w:val="24"/>
              </w:rPr>
              <w:t>61</w:t>
            </w:r>
          </w:p>
        </w:tc>
        <w:tc>
          <w:tcPr>
            <w:tcW w:w="3421" w:type="dxa"/>
          </w:tcPr>
          <w:p>
            <w:pPr>
              <w:pStyle w:val="TableParagraph"/>
              <w:spacing w:line="270" w:lineRule="exact"/>
              <w:ind w:left="107"/>
              <w:rPr>
                <w:sz w:val="24"/>
              </w:rPr>
            </w:pPr>
            <w:r>
              <w:rPr>
                <w:sz w:val="24"/>
              </w:rPr>
              <w:t>Tetfund</w:t>
            </w:r>
            <w:r>
              <w:rPr>
                <w:spacing w:val="28"/>
                <w:sz w:val="24"/>
              </w:rPr>
              <w:t> </w:t>
            </w:r>
            <w:r>
              <w:rPr>
                <w:sz w:val="24"/>
              </w:rPr>
              <w:t>publications</w:t>
            </w:r>
            <w:r>
              <w:rPr>
                <w:spacing w:val="30"/>
                <w:sz w:val="24"/>
              </w:rPr>
              <w:t> </w:t>
            </w:r>
            <w:r>
              <w:rPr>
                <w:sz w:val="24"/>
              </w:rPr>
              <w:t>in</w:t>
            </w:r>
            <w:r>
              <w:rPr>
                <w:spacing w:val="28"/>
                <w:sz w:val="24"/>
              </w:rPr>
              <w:t> </w:t>
            </w:r>
            <w:r>
              <w:rPr>
                <w:spacing w:val="-2"/>
                <w:sz w:val="24"/>
              </w:rPr>
              <w:t>business</w:t>
            </w:r>
          </w:p>
          <w:p>
            <w:pPr>
              <w:pStyle w:val="TableParagraph"/>
              <w:tabs>
                <w:tab w:pos="1280" w:val="left" w:leader="none"/>
                <w:tab w:pos="1814" w:val="left" w:leader="none"/>
                <w:tab w:pos="2589" w:val="left" w:leader="none"/>
              </w:tabs>
              <w:spacing w:line="270" w:lineRule="atLeast"/>
              <w:ind w:left="107" w:right="99"/>
              <w:rPr>
                <w:sz w:val="24"/>
              </w:rPr>
            </w:pPr>
            <w:r>
              <w:rPr>
                <w:spacing w:val="-2"/>
                <w:sz w:val="24"/>
              </w:rPr>
              <w:t>education</w:t>
            </w:r>
            <w:r>
              <w:rPr>
                <w:sz w:val="24"/>
              </w:rPr>
              <w:tab/>
            </w:r>
            <w:r>
              <w:rPr>
                <w:spacing w:val="-4"/>
                <w:sz w:val="24"/>
              </w:rPr>
              <w:t>are</w:t>
            </w:r>
            <w:r>
              <w:rPr>
                <w:sz w:val="24"/>
              </w:rPr>
              <w:tab/>
            </w:r>
            <w:r>
              <w:rPr>
                <w:spacing w:val="-4"/>
                <w:sz w:val="24"/>
              </w:rPr>
              <w:t>being</w:t>
            </w:r>
            <w:r>
              <w:rPr>
                <w:sz w:val="24"/>
              </w:rPr>
              <w:tab/>
            </w:r>
            <w:r>
              <w:rPr>
                <w:spacing w:val="-2"/>
                <w:sz w:val="24"/>
              </w:rPr>
              <w:t>utilized </w:t>
            </w:r>
            <w:r>
              <w:rPr>
                <w:sz w:val="24"/>
              </w:rPr>
              <w:t>effectively by students</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827" w:hRule="atLeast"/>
        </w:trPr>
        <w:tc>
          <w:tcPr>
            <w:tcW w:w="632" w:type="dxa"/>
          </w:tcPr>
          <w:p>
            <w:pPr>
              <w:pStyle w:val="TableParagraph"/>
              <w:spacing w:line="268" w:lineRule="exact"/>
              <w:ind w:right="164"/>
              <w:jc w:val="center"/>
              <w:rPr>
                <w:sz w:val="24"/>
              </w:rPr>
            </w:pPr>
            <w:r>
              <w:rPr>
                <w:spacing w:val="-5"/>
                <w:sz w:val="24"/>
              </w:rPr>
              <w:t>62</w:t>
            </w:r>
          </w:p>
        </w:tc>
        <w:tc>
          <w:tcPr>
            <w:tcW w:w="3421" w:type="dxa"/>
          </w:tcPr>
          <w:p>
            <w:pPr>
              <w:pStyle w:val="TableParagraph"/>
              <w:tabs>
                <w:tab w:pos="1283" w:val="left" w:leader="none"/>
                <w:tab w:pos="1844" w:val="left" w:leader="none"/>
                <w:tab w:pos="2496" w:val="left" w:leader="none"/>
              </w:tabs>
              <w:ind w:left="107" w:right="99"/>
              <w:rPr>
                <w:sz w:val="24"/>
              </w:rPr>
            </w:pPr>
            <w:r>
              <w:rPr>
                <w:spacing w:val="-2"/>
                <w:sz w:val="24"/>
              </w:rPr>
              <w:t>TETFund</w:t>
            </w:r>
            <w:r>
              <w:rPr>
                <w:sz w:val="24"/>
              </w:rPr>
              <w:tab/>
            </w:r>
            <w:r>
              <w:rPr>
                <w:spacing w:val="-4"/>
                <w:sz w:val="24"/>
              </w:rPr>
              <w:t>has</w:t>
            </w:r>
            <w:r>
              <w:rPr>
                <w:sz w:val="24"/>
              </w:rPr>
              <w:tab/>
            </w:r>
            <w:r>
              <w:rPr>
                <w:spacing w:val="-4"/>
                <w:sz w:val="24"/>
              </w:rPr>
              <w:t>help</w:t>
            </w:r>
            <w:r>
              <w:rPr>
                <w:sz w:val="24"/>
              </w:rPr>
              <w:tab/>
            </w:r>
            <w:r>
              <w:rPr>
                <w:spacing w:val="-2"/>
                <w:sz w:val="24"/>
              </w:rPr>
              <w:t>business </w:t>
            </w:r>
            <w:r>
              <w:rPr>
                <w:sz w:val="24"/>
              </w:rPr>
              <w:t>education</w:t>
            </w:r>
            <w:r>
              <w:rPr>
                <w:spacing w:val="76"/>
                <w:w w:val="150"/>
                <w:sz w:val="24"/>
              </w:rPr>
              <w:t> </w:t>
            </w:r>
            <w:r>
              <w:rPr>
                <w:sz w:val="24"/>
              </w:rPr>
              <w:t>lecturers</w:t>
            </w:r>
            <w:r>
              <w:rPr>
                <w:spacing w:val="79"/>
                <w:w w:val="150"/>
                <w:sz w:val="24"/>
              </w:rPr>
              <w:t> </w:t>
            </w:r>
            <w:r>
              <w:rPr>
                <w:sz w:val="24"/>
              </w:rPr>
              <w:t>reduce</w:t>
            </w:r>
            <w:r>
              <w:rPr>
                <w:spacing w:val="78"/>
                <w:w w:val="150"/>
                <w:sz w:val="24"/>
              </w:rPr>
              <w:t> </w:t>
            </w:r>
            <w:r>
              <w:rPr>
                <w:spacing w:val="-5"/>
                <w:sz w:val="24"/>
              </w:rPr>
              <w:t>the</w:t>
            </w:r>
          </w:p>
          <w:p>
            <w:pPr>
              <w:pStyle w:val="TableParagraph"/>
              <w:spacing w:line="264" w:lineRule="exact"/>
              <w:ind w:left="107"/>
              <w:rPr>
                <w:sz w:val="24"/>
              </w:rPr>
            </w:pPr>
            <w:r>
              <w:rPr>
                <w:sz w:val="24"/>
              </w:rPr>
              <w:t>challenges</w:t>
            </w:r>
            <w:r>
              <w:rPr>
                <w:spacing w:val="-2"/>
                <w:sz w:val="24"/>
              </w:rPr>
              <w:t> </w:t>
            </w:r>
            <w:r>
              <w:rPr>
                <w:sz w:val="24"/>
              </w:rPr>
              <w:t>of</w:t>
            </w:r>
            <w:r>
              <w:rPr>
                <w:spacing w:val="-1"/>
                <w:sz w:val="24"/>
              </w:rPr>
              <w:t> </w:t>
            </w:r>
            <w:r>
              <w:rPr>
                <w:sz w:val="24"/>
              </w:rPr>
              <w:t>book</w:t>
            </w:r>
            <w:r>
              <w:rPr>
                <w:spacing w:val="-1"/>
                <w:sz w:val="24"/>
              </w:rPr>
              <w:t> </w:t>
            </w:r>
            <w:r>
              <w:rPr>
                <w:spacing w:val="-2"/>
                <w:sz w:val="24"/>
              </w:rPr>
              <w:t>publication.</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1656" w:hRule="atLeast"/>
        </w:trPr>
        <w:tc>
          <w:tcPr>
            <w:tcW w:w="632" w:type="dxa"/>
          </w:tcPr>
          <w:p>
            <w:pPr>
              <w:pStyle w:val="TableParagraph"/>
              <w:spacing w:line="268" w:lineRule="exact"/>
              <w:ind w:right="164"/>
              <w:jc w:val="center"/>
              <w:rPr>
                <w:sz w:val="24"/>
              </w:rPr>
            </w:pPr>
            <w:r>
              <w:rPr>
                <w:spacing w:val="-5"/>
                <w:sz w:val="24"/>
              </w:rPr>
              <w:t>63</w:t>
            </w:r>
          </w:p>
        </w:tc>
        <w:tc>
          <w:tcPr>
            <w:tcW w:w="3421" w:type="dxa"/>
          </w:tcPr>
          <w:p>
            <w:pPr>
              <w:pStyle w:val="TableParagraph"/>
              <w:spacing w:line="270" w:lineRule="atLeast" w:before="256"/>
              <w:ind w:left="107" w:right="99"/>
              <w:jc w:val="both"/>
              <w:rPr>
                <w:sz w:val="24"/>
              </w:rPr>
            </w:pPr>
            <w:r>
              <w:rPr>
                <w:sz w:val="24"/>
              </w:rPr>
              <w:t>ETF has been committed </w:t>
            </w:r>
            <w:r>
              <w:rPr>
                <w:sz w:val="24"/>
              </w:rPr>
              <w:t>in introducing innovations and improvement through its intervention in the area of book </w:t>
            </w:r>
            <w:r>
              <w:rPr>
                <w:spacing w:val="-2"/>
                <w:sz w:val="24"/>
              </w:rPr>
              <w:t>publication</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551" w:hRule="atLeast"/>
        </w:trPr>
        <w:tc>
          <w:tcPr>
            <w:tcW w:w="632" w:type="dxa"/>
          </w:tcPr>
          <w:p>
            <w:pPr>
              <w:pStyle w:val="TableParagraph"/>
              <w:spacing w:line="268" w:lineRule="exact"/>
              <w:ind w:right="164"/>
              <w:jc w:val="center"/>
              <w:rPr>
                <w:sz w:val="24"/>
              </w:rPr>
            </w:pPr>
            <w:r>
              <w:rPr>
                <w:spacing w:val="-5"/>
                <w:sz w:val="24"/>
              </w:rPr>
              <w:t>64</w:t>
            </w:r>
          </w:p>
        </w:tc>
        <w:tc>
          <w:tcPr>
            <w:tcW w:w="3421" w:type="dxa"/>
          </w:tcPr>
          <w:p>
            <w:pPr>
              <w:pStyle w:val="TableParagraph"/>
              <w:spacing w:line="268" w:lineRule="exact"/>
              <w:ind w:left="107"/>
              <w:rPr>
                <w:sz w:val="24"/>
              </w:rPr>
            </w:pPr>
            <w:r>
              <w:rPr>
                <w:sz w:val="24"/>
              </w:rPr>
              <w:t>TETFund</w:t>
            </w:r>
            <w:r>
              <w:rPr>
                <w:spacing w:val="59"/>
                <w:sz w:val="24"/>
              </w:rPr>
              <w:t> </w:t>
            </w:r>
            <w:r>
              <w:rPr>
                <w:sz w:val="24"/>
              </w:rPr>
              <w:t>publications</w:t>
            </w:r>
            <w:r>
              <w:rPr>
                <w:spacing w:val="60"/>
                <w:sz w:val="24"/>
              </w:rPr>
              <w:t> </w:t>
            </w:r>
            <w:r>
              <w:rPr>
                <w:sz w:val="24"/>
              </w:rPr>
              <w:t>are</w:t>
            </w:r>
            <w:r>
              <w:rPr>
                <w:spacing w:val="59"/>
                <w:sz w:val="24"/>
              </w:rPr>
              <w:t> </w:t>
            </w:r>
            <w:r>
              <w:rPr>
                <w:spacing w:val="-4"/>
                <w:sz w:val="24"/>
              </w:rPr>
              <w:t>used</w:t>
            </w:r>
          </w:p>
          <w:p>
            <w:pPr>
              <w:pStyle w:val="TableParagraph"/>
              <w:spacing w:line="264" w:lineRule="exact"/>
              <w:ind w:left="107"/>
              <w:rPr>
                <w:sz w:val="24"/>
              </w:rPr>
            </w:pPr>
            <w:r>
              <w:rPr>
                <w:sz w:val="24"/>
              </w:rPr>
              <w:t>in</w:t>
            </w:r>
            <w:r>
              <w:rPr>
                <w:spacing w:val="1"/>
                <w:sz w:val="24"/>
              </w:rPr>
              <w:t> </w:t>
            </w:r>
            <w:r>
              <w:rPr>
                <w:sz w:val="24"/>
              </w:rPr>
              <w:t>my</w:t>
            </w:r>
            <w:r>
              <w:rPr>
                <w:spacing w:val="-3"/>
                <w:sz w:val="24"/>
              </w:rPr>
              <w:t> </w:t>
            </w:r>
            <w:r>
              <w:rPr>
                <w:spacing w:val="-2"/>
                <w:sz w:val="24"/>
              </w:rPr>
              <w:t>university.</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1103" w:hRule="atLeast"/>
        </w:trPr>
        <w:tc>
          <w:tcPr>
            <w:tcW w:w="632" w:type="dxa"/>
          </w:tcPr>
          <w:p>
            <w:pPr>
              <w:pStyle w:val="TableParagraph"/>
              <w:spacing w:line="268" w:lineRule="exact"/>
              <w:ind w:right="164"/>
              <w:jc w:val="center"/>
              <w:rPr>
                <w:sz w:val="24"/>
              </w:rPr>
            </w:pPr>
            <w:r>
              <w:rPr>
                <w:spacing w:val="-5"/>
                <w:sz w:val="24"/>
              </w:rPr>
              <w:t>65</w:t>
            </w:r>
          </w:p>
        </w:tc>
        <w:tc>
          <w:tcPr>
            <w:tcW w:w="3421" w:type="dxa"/>
          </w:tcPr>
          <w:p>
            <w:pPr>
              <w:pStyle w:val="TableParagraph"/>
              <w:ind w:left="107" w:right="96"/>
              <w:jc w:val="both"/>
              <w:rPr>
                <w:sz w:val="24"/>
              </w:rPr>
            </w:pPr>
            <w:r>
              <w:rPr>
                <w:sz w:val="24"/>
              </w:rPr>
              <w:t>TETFund grants to </w:t>
            </w:r>
            <w:r>
              <w:rPr>
                <w:sz w:val="24"/>
              </w:rPr>
              <w:t>publish publish business education textbooks</w:t>
            </w:r>
            <w:r>
              <w:rPr>
                <w:spacing w:val="3"/>
                <w:sz w:val="24"/>
              </w:rPr>
              <w:t> </w:t>
            </w:r>
            <w:r>
              <w:rPr>
                <w:sz w:val="24"/>
              </w:rPr>
              <w:t>are</w:t>
            </w:r>
            <w:r>
              <w:rPr>
                <w:spacing w:val="3"/>
                <w:sz w:val="24"/>
              </w:rPr>
              <w:t> </w:t>
            </w:r>
            <w:r>
              <w:rPr>
                <w:sz w:val="24"/>
              </w:rPr>
              <w:t>easily</w:t>
            </w:r>
            <w:r>
              <w:rPr>
                <w:spacing w:val="-1"/>
                <w:sz w:val="24"/>
              </w:rPr>
              <w:t> </w:t>
            </w:r>
            <w:r>
              <w:rPr>
                <w:sz w:val="24"/>
              </w:rPr>
              <w:t>accessible</w:t>
            </w:r>
            <w:r>
              <w:rPr>
                <w:spacing w:val="6"/>
                <w:sz w:val="24"/>
              </w:rPr>
              <w:t> </w:t>
            </w:r>
            <w:r>
              <w:rPr>
                <w:spacing w:val="-5"/>
                <w:sz w:val="24"/>
              </w:rPr>
              <w:t>in</w:t>
            </w:r>
          </w:p>
          <w:p>
            <w:pPr>
              <w:pStyle w:val="TableParagraph"/>
              <w:spacing w:line="264" w:lineRule="exact"/>
              <w:ind w:left="107"/>
              <w:jc w:val="both"/>
              <w:rPr>
                <w:sz w:val="24"/>
              </w:rPr>
            </w:pPr>
            <w:r>
              <w:rPr>
                <w:sz w:val="24"/>
              </w:rPr>
              <w:t>my</w:t>
            </w:r>
            <w:r>
              <w:rPr>
                <w:spacing w:val="-3"/>
                <w:sz w:val="24"/>
              </w:rPr>
              <w:t> </w:t>
            </w:r>
            <w:r>
              <w:rPr>
                <w:spacing w:val="-2"/>
                <w:sz w:val="24"/>
              </w:rPr>
              <w:t>university.</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r>
        <w:trPr>
          <w:trHeight w:val="1380" w:hRule="atLeast"/>
        </w:trPr>
        <w:tc>
          <w:tcPr>
            <w:tcW w:w="632" w:type="dxa"/>
          </w:tcPr>
          <w:p>
            <w:pPr>
              <w:pStyle w:val="TableParagraph"/>
              <w:spacing w:line="268" w:lineRule="exact"/>
              <w:ind w:right="164"/>
              <w:jc w:val="center"/>
              <w:rPr>
                <w:sz w:val="24"/>
              </w:rPr>
            </w:pPr>
            <w:r>
              <w:rPr>
                <w:spacing w:val="-5"/>
                <w:sz w:val="24"/>
              </w:rPr>
              <w:t>66</w:t>
            </w:r>
          </w:p>
        </w:tc>
        <w:tc>
          <w:tcPr>
            <w:tcW w:w="3421" w:type="dxa"/>
          </w:tcPr>
          <w:p>
            <w:pPr>
              <w:pStyle w:val="TableParagraph"/>
              <w:ind w:left="107" w:right="98"/>
              <w:jc w:val="both"/>
              <w:rPr>
                <w:sz w:val="24"/>
              </w:rPr>
            </w:pPr>
            <w:r>
              <w:rPr>
                <w:sz w:val="24"/>
              </w:rPr>
              <w:t>TETFund contribution in </w:t>
            </w:r>
            <w:r>
              <w:rPr>
                <w:sz w:val="24"/>
              </w:rPr>
              <w:t>book publication has contributed significantly to the improvement of</w:t>
            </w:r>
            <w:r>
              <w:rPr>
                <w:spacing w:val="39"/>
                <w:sz w:val="24"/>
              </w:rPr>
              <w:t> </w:t>
            </w:r>
            <w:r>
              <w:rPr>
                <w:sz w:val="24"/>
              </w:rPr>
              <w:t>quality</w:t>
            </w:r>
            <w:r>
              <w:rPr>
                <w:spacing w:val="35"/>
                <w:sz w:val="24"/>
              </w:rPr>
              <w:t> </w:t>
            </w:r>
            <w:r>
              <w:rPr>
                <w:sz w:val="24"/>
              </w:rPr>
              <w:t>in</w:t>
            </w:r>
            <w:r>
              <w:rPr>
                <w:spacing w:val="41"/>
                <w:sz w:val="24"/>
              </w:rPr>
              <w:t> </w:t>
            </w:r>
            <w:r>
              <w:rPr>
                <w:sz w:val="24"/>
              </w:rPr>
              <w:t>business</w:t>
            </w:r>
            <w:r>
              <w:rPr>
                <w:spacing w:val="43"/>
                <w:sz w:val="24"/>
              </w:rPr>
              <w:t> </w:t>
            </w:r>
            <w:r>
              <w:rPr>
                <w:spacing w:val="-2"/>
                <w:sz w:val="24"/>
              </w:rPr>
              <w:t>education</w:t>
            </w:r>
          </w:p>
          <w:p>
            <w:pPr>
              <w:pStyle w:val="TableParagraph"/>
              <w:spacing w:line="264" w:lineRule="exact"/>
              <w:ind w:left="107"/>
              <w:jc w:val="both"/>
              <w:rPr>
                <w:sz w:val="24"/>
              </w:rPr>
            </w:pPr>
            <w:r>
              <w:rPr>
                <w:sz w:val="24"/>
              </w:rPr>
              <w:t>in</w:t>
            </w:r>
            <w:r>
              <w:rPr>
                <w:spacing w:val="1"/>
                <w:sz w:val="24"/>
              </w:rPr>
              <w:t> </w:t>
            </w:r>
            <w:r>
              <w:rPr>
                <w:sz w:val="24"/>
              </w:rPr>
              <w:t>my</w:t>
            </w:r>
            <w:r>
              <w:rPr>
                <w:spacing w:val="-3"/>
                <w:sz w:val="24"/>
              </w:rPr>
              <w:t> </w:t>
            </w:r>
            <w:r>
              <w:rPr>
                <w:spacing w:val="-2"/>
                <w:sz w:val="24"/>
              </w:rPr>
              <w:t>university.</w:t>
            </w:r>
          </w:p>
        </w:tc>
        <w:tc>
          <w:tcPr>
            <w:tcW w:w="900" w:type="dxa"/>
          </w:tcPr>
          <w:p>
            <w:pPr>
              <w:pStyle w:val="TableParagraph"/>
              <w:rPr>
                <w:sz w:val="24"/>
              </w:rPr>
            </w:pPr>
          </w:p>
        </w:tc>
        <w:tc>
          <w:tcPr>
            <w:tcW w:w="992" w:type="dxa"/>
          </w:tcPr>
          <w:p>
            <w:pPr>
              <w:pStyle w:val="TableParagraph"/>
              <w:rPr>
                <w:sz w:val="24"/>
              </w:rPr>
            </w:pPr>
          </w:p>
        </w:tc>
        <w:tc>
          <w:tcPr>
            <w:tcW w:w="1260" w:type="dxa"/>
          </w:tcPr>
          <w:p>
            <w:pPr>
              <w:pStyle w:val="TableParagraph"/>
              <w:rPr>
                <w:sz w:val="24"/>
              </w:rPr>
            </w:pPr>
          </w:p>
        </w:tc>
        <w:tc>
          <w:tcPr>
            <w:tcW w:w="1081" w:type="dxa"/>
          </w:tcPr>
          <w:p>
            <w:pPr>
              <w:pStyle w:val="TableParagraph"/>
              <w:rPr>
                <w:sz w:val="24"/>
              </w:rPr>
            </w:pPr>
          </w:p>
        </w:tc>
        <w:tc>
          <w:tcPr>
            <w:tcW w:w="1080" w:type="dxa"/>
          </w:tcPr>
          <w:p>
            <w:pPr>
              <w:pStyle w:val="TableParagraph"/>
              <w:rPr>
                <w:sz w:val="24"/>
              </w:rPr>
            </w:pPr>
          </w:p>
        </w:tc>
      </w:tr>
    </w:tbl>
    <w:p>
      <w:pPr>
        <w:pStyle w:val="Heading1"/>
        <w:ind w:left="1"/>
      </w:pPr>
      <w:r>
        <w:rPr/>
        <w:t>APPENDIX</w:t>
      </w:r>
      <w:r>
        <w:rPr>
          <w:spacing w:val="-11"/>
        </w:rPr>
        <w:t> </w:t>
      </w:r>
      <w:r>
        <w:rPr>
          <w:spacing w:val="-10"/>
        </w:rPr>
        <w:t>G</w:t>
      </w:r>
    </w:p>
    <w:p>
      <w:pPr>
        <w:pStyle w:val="BodyText"/>
        <w:spacing w:before="2"/>
        <w:rPr>
          <w:b/>
        </w:rPr>
      </w:pPr>
    </w:p>
    <w:p>
      <w:pPr>
        <w:spacing w:before="0"/>
        <w:ind w:left="300" w:right="0" w:firstLine="0"/>
        <w:jc w:val="left"/>
        <w:rPr>
          <w:b/>
          <w:sz w:val="28"/>
        </w:rPr>
      </w:pPr>
      <w:r>
        <w:rPr>
          <w:b/>
          <w:sz w:val="28"/>
        </w:rPr>
        <w:t>Population</w:t>
      </w:r>
      <w:r>
        <w:rPr>
          <w:b/>
          <w:spacing w:val="-8"/>
          <w:sz w:val="28"/>
        </w:rPr>
        <w:t> </w:t>
      </w:r>
      <w:r>
        <w:rPr>
          <w:b/>
          <w:sz w:val="28"/>
        </w:rPr>
        <w:t>of</w:t>
      </w:r>
      <w:r>
        <w:rPr>
          <w:b/>
          <w:spacing w:val="-4"/>
          <w:sz w:val="28"/>
        </w:rPr>
        <w:t> </w:t>
      </w:r>
      <w:r>
        <w:rPr>
          <w:b/>
          <w:sz w:val="28"/>
        </w:rPr>
        <w:t>Business</w:t>
      </w:r>
      <w:r>
        <w:rPr>
          <w:b/>
          <w:spacing w:val="-3"/>
          <w:sz w:val="28"/>
        </w:rPr>
        <w:t> </w:t>
      </w:r>
      <w:r>
        <w:rPr>
          <w:b/>
          <w:sz w:val="28"/>
        </w:rPr>
        <w:t>Educators</w:t>
      </w:r>
      <w:r>
        <w:rPr>
          <w:b/>
          <w:spacing w:val="-6"/>
          <w:sz w:val="28"/>
        </w:rPr>
        <w:t> </w:t>
      </w:r>
      <w:r>
        <w:rPr>
          <w:b/>
          <w:sz w:val="28"/>
        </w:rPr>
        <w:t>in</w:t>
      </w:r>
      <w:r>
        <w:rPr>
          <w:b/>
          <w:spacing w:val="-5"/>
          <w:sz w:val="28"/>
        </w:rPr>
        <w:t> </w:t>
      </w:r>
      <w:r>
        <w:rPr>
          <w:b/>
          <w:sz w:val="28"/>
        </w:rPr>
        <w:t>Edo</w:t>
      </w:r>
      <w:r>
        <w:rPr>
          <w:b/>
          <w:spacing w:val="-3"/>
          <w:sz w:val="28"/>
        </w:rPr>
        <w:t> </w:t>
      </w:r>
      <w:r>
        <w:rPr>
          <w:b/>
          <w:sz w:val="28"/>
        </w:rPr>
        <w:t>and</w:t>
      </w:r>
      <w:r>
        <w:rPr>
          <w:b/>
          <w:spacing w:val="-4"/>
          <w:sz w:val="28"/>
        </w:rPr>
        <w:t> </w:t>
      </w:r>
      <w:r>
        <w:rPr>
          <w:b/>
          <w:sz w:val="28"/>
        </w:rPr>
        <w:t>Delta</w:t>
      </w:r>
      <w:r>
        <w:rPr>
          <w:b/>
          <w:spacing w:val="-3"/>
          <w:sz w:val="28"/>
        </w:rPr>
        <w:t> </w:t>
      </w:r>
      <w:r>
        <w:rPr>
          <w:b/>
          <w:spacing w:val="-2"/>
          <w:sz w:val="28"/>
        </w:rPr>
        <w:t>States</w:t>
      </w:r>
    </w:p>
    <w:p>
      <w:pPr>
        <w:pStyle w:val="BodyText"/>
        <w:spacing w:before="93"/>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6"/>
        <w:gridCol w:w="5178"/>
        <w:gridCol w:w="3128"/>
      </w:tblGrid>
      <w:tr>
        <w:trPr>
          <w:trHeight w:val="643" w:hRule="atLeast"/>
        </w:trPr>
        <w:tc>
          <w:tcPr>
            <w:tcW w:w="1076" w:type="dxa"/>
          </w:tcPr>
          <w:p>
            <w:pPr>
              <w:pStyle w:val="TableParagraph"/>
              <w:rPr>
                <w:sz w:val="24"/>
              </w:rPr>
            </w:pPr>
          </w:p>
        </w:tc>
        <w:tc>
          <w:tcPr>
            <w:tcW w:w="5178" w:type="dxa"/>
          </w:tcPr>
          <w:p>
            <w:pPr>
              <w:pStyle w:val="TableParagraph"/>
              <w:spacing w:line="320" w:lineRule="exact"/>
              <w:ind w:left="107"/>
              <w:rPr>
                <w:b/>
                <w:sz w:val="28"/>
              </w:rPr>
            </w:pPr>
            <w:r>
              <w:rPr>
                <w:b/>
                <w:sz w:val="28"/>
              </w:rPr>
              <w:t>DELTA</w:t>
            </w:r>
            <w:r>
              <w:rPr>
                <w:b/>
                <w:spacing w:val="-4"/>
                <w:sz w:val="28"/>
              </w:rPr>
              <w:t> </w:t>
            </w:r>
            <w:r>
              <w:rPr>
                <w:b/>
                <w:spacing w:val="-2"/>
                <w:sz w:val="28"/>
              </w:rPr>
              <w:t>STATE</w:t>
            </w:r>
          </w:p>
        </w:tc>
        <w:tc>
          <w:tcPr>
            <w:tcW w:w="3128" w:type="dxa"/>
          </w:tcPr>
          <w:p>
            <w:pPr>
              <w:pStyle w:val="TableParagraph"/>
              <w:spacing w:line="320" w:lineRule="exact"/>
              <w:ind w:left="10" w:right="4"/>
              <w:jc w:val="center"/>
              <w:rPr>
                <w:b/>
                <w:sz w:val="28"/>
              </w:rPr>
            </w:pPr>
            <w:r>
              <w:rPr>
                <w:b/>
                <w:spacing w:val="-2"/>
                <w:sz w:val="28"/>
              </w:rPr>
              <w:t>POPULATION</w:t>
            </w:r>
          </w:p>
        </w:tc>
      </w:tr>
      <w:tr>
        <w:trPr>
          <w:trHeight w:val="645" w:hRule="atLeast"/>
        </w:trPr>
        <w:tc>
          <w:tcPr>
            <w:tcW w:w="1076" w:type="dxa"/>
          </w:tcPr>
          <w:p>
            <w:pPr>
              <w:pStyle w:val="TableParagraph"/>
              <w:spacing w:line="317" w:lineRule="exact"/>
              <w:ind w:left="44" w:right="34"/>
              <w:jc w:val="center"/>
              <w:rPr>
                <w:sz w:val="28"/>
              </w:rPr>
            </w:pPr>
            <w:r>
              <w:rPr>
                <w:spacing w:val="-10"/>
                <w:sz w:val="28"/>
              </w:rPr>
              <w:t>1</w:t>
            </w:r>
          </w:p>
        </w:tc>
        <w:tc>
          <w:tcPr>
            <w:tcW w:w="5178" w:type="dxa"/>
          </w:tcPr>
          <w:p>
            <w:pPr>
              <w:pStyle w:val="TableParagraph"/>
              <w:spacing w:line="317" w:lineRule="exact"/>
              <w:ind w:left="107"/>
              <w:rPr>
                <w:sz w:val="28"/>
              </w:rPr>
            </w:pPr>
            <w:r>
              <w:rPr>
                <w:sz w:val="28"/>
              </w:rPr>
              <w:t>College</w:t>
            </w:r>
            <w:r>
              <w:rPr>
                <w:spacing w:val="-9"/>
                <w:sz w:val="28"/>
              </w:rPr>
              <w:t> </w:t>
            </w:r>
            <w:r>
              <w:rPr>
                <w:sz w:val="28"/>
              </w:rPr>
              <w:t>of</w:t>
            </w:r>
            <w:r>
              <w:rPr>
                <w:spacing w:val="-5"/>
                <w:sz w:val="28"/>
              </w:rPr>
              <w:t> </w:t>
            </w:r>
            <w:r>
              <w:rPr>
                <w:sz w:val="28"/>
              </w:rPr>
              <w:t>Education</w:t>
            </w:r>
            <w:r>
              <w:rPr>
                <w:spacing w:val="-3"/>
                <w:sz w:val="28"/>
              </w:rPr>
              <w:t> </w:t>
            </w:r>
            <w:r>
              <w:rPr>
                <w:sz w:val="28"/>
              </w:rPr>
              <w:t>(Technical),</w:t>
            </w:r>
            <w:r>
              <w:rPr>
                <w:spacing w:val="-6"/>
                <w:sz w:val="28"/>
              </w:rPr>
              <w:t> </w:t>
            </w:r>
            <w:r>
              <w:rPr>
                <w:spacing w:val="-4"/>
                <w:sz w:val="28"/>
              </w:rPr>
              <w:t>Asaba</w:t>
            </w:r>
          </w:p>
        </w:tc>
        <w:tc>
          <w:tcPr>
            <w:tcW w:w="3128" w:type="dxa"/>
          </w:tcPr>
          <w:p>
            <w:pPr>
              <w:pStyle w:val="TableParagraph"/>
              <w:spacing w:line="317" w:lineRule="exact"/>
              <w:ind w:left="10"/>
              <w:jc w:val="center"/>
              <w:rPr>
                <w:sz w:val="28"/>
              </w:rPr>
            </w:pPr>
            <w:r>
              <w:rPr>
                <w:spacing w:val="-5"/>
                <w:sz w:val="28"/>
              </w:rPr>
              <w:t>64</w:t>
            </w:r>
          </w:p>
        </w:tc>
      </w:tr>
      <w:tr>
        <w:trPr>
          <w:trHeight w:val="645" w:hRule="atLeast"/>
        </w:trPr>
        <w:tc>
          <w:tcPr>
            <w:tcW w:w="1076" w:type="dxa"/>
          </w:tcPr>
          <w:p>
            <w:pPr>
              <w:pStyle w:val="TableParagraph"/>
              <w:spacing w:line="315" w:lineRule="exact"/>
              <w:ind w:left="44" w:right="34"/>
              <w:jc w:val="center"/>
              <w:rPr>
                <w:sz w:val="28"/>
              </w:rPr>
            </w:pPr>
            <w:r>
              <w:rPr>
                <w:spacing w:val="-10"/>
                <w:sz w:val="28"/>
              </w:rPr>
              <w:t>2</w:t>
            </w:r>
          </w:p>
        </w:tc>
        <w:tc>
          <w:tcPr>
            <w:tcW w:w="5178" w:type="dxa"/>
          </w:tcPr>
          <w:p>
            <w:pPr>
              <w:pStyle w:val="TableParagraph"/>
              <w:spacing w:line="315" w:lineRule="exact"/>
              <w:ind w:left="107"/>
              <w:rPr>
                <w:sz w:val="28"/>
              </w:rPr>
            </w:pPr>
            <w:r>
              <w:rPr>
                <w:sz w:val="28"/>
              </w:rPr>
              <w:t>College</w:t>
            </w:r>
            <w:r>
              <w:rPr>
                <w:spacing w:val="-9"/>
                <w:sz w:val="28"/>
              </w:rPr>
              <w:t> </w:t>
            </w:r>
            <w:r>
              <w:rPr>
                <w:sz w:val="28"/>
              </w:rPr>
              <w:t>of</w:t>
            </w:r>
            <w:r>
              <w:rPr>
                <w:spacing w:val="-5"/>
                <w:sz w:val="28"/>
              </w:rPr>
              <w:t> </w:t>
            </w:r>
            <w:r>
              <w:rPr>
                <w:sz w:val="28"/>
              </w:rPr>
              <w:t>Education,</w:t>
            </w:r>
            <w:r>
              <w:rPr>
                <w:spacing w:val="-6"/>
                <w:sz w:val="28"/>
              </w:rPr>
              <w:t> </w:t>
            </w:r>
            <w:r>
              <w:rPr>
                <w:spacing w:val="-4"/>
                <w:sz w:val="28"/>
              </w:rPr>
              <w:t>Agbor</w:t>
            </w:r>
          </w:p>
        </w:tc>
        <w:tc>
          <w:tcPr>
            <w:tcW w:w="3128" w:type="dxa"/>
          </w:tcPr>
          <w:p>
            <w:pPr>
              <w:pStyle w:val="TableParagraph"/>
              <w:spacing w:line="315" w:lineRule="exact"/>
              <w:ind w:left="10"/>
              <w:jc w:val="center"/>
              <w:rPr>
                <w:sz w:val="28"/>
              </w:rPr>
            </w:pPr>
            <w:r>
              <w:rPr>
                <w:spacing w:val="-5"/>
                <w:sz w:val="28"/>
              </w:rPr>
              <w:t>21</w:t>
            </w:r>
          </w:p>
        </w:tc>
      </w:tr>
    </w:tbl>
    <w:p>
      <w:pPr>
        <w:spacing w:after="0" w:line="315" w:lineRule="exact"/>
        <w:jc w:val="center"/>
        <w:rPr>
          <w:sz w:val="28"/>
        </w:rPr>
        <w:sectPr>
          <w:pgSz w:w="11910" w:h="16840"/>
          <w:pgMar w:header="761" w:footer="0" w:top="980" w:bottom="280" w:left="780" w:right="820"/>
        </w:sectPr>
      </w:pPr>
    </w:p>
    <w:p>
      <w:pPr>
        <w:pStyle w:val="BodyText"/>
        <w:rPr>
          <w:b/>
          <w:sz w:val="20"/>
        </w:rPr>
      </w:pPr>
    </w:p>
    <w:p>
      <w:pPr>
        <w:pStyle w:val="BodyText"/>
        <w:spacing w:before="56"/>
        <w:rPr>
          <w:b/>
          <w:sz w:val="20"/>
        </w:rPr>
      </w:pP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6"/>
        <w:gridCol w:w="5178"/>
        <w:gridCol w:w="3128"/>
      </w:tblGrid>
      <w:tr>
        <w:trPr>
          <w:trHeight w:val="643" w:hRule="atLeast"/>
        </w:trPr>
        <w:tc>
          <w:tcPr>
            <w:tcW w:w="1076" w:type="dxa"/>
          </w:tcPr>
          <w:p>
            <w:pPr>
              <w:pStyle w:val="TableParagraph"/>
              <w:spacing w:line="315" w:lineRule="exact"/>
              <w:ind w:right="455"/>
              <w:jc w:val="right"/>
              <w:rPr>
                <w:sz w:val="28"/>
              </w:rPr>
            </w:pPr>
            <w:r>
              <w:rPr>
                <w:spacing w:val="-10"/>
                <w:sz w:val="28"/>
              </w:rPr>
              <w:t>3</w:t>
            </w:r>
          </w:p>
        </w:tc>
        <w:tc>
          <w:tcPr>
            <w:tcW w:w="5178" w:type="dxa"/>
          </w:tcPr>
          <w:p>
            <w:pPr>
              <w:pStyle w:val="TableParagraph"/>
              <w:spacing w:line="315" w:lineRule="exact"/>
              <w:ind w:left="107"/>
              <w:rPr>
                <w:sz w:val="28"/>
              </w:rPr>
            </w:pPr>
            <w:r>
              <w:rPr>
                <w:sz w:val="28"/>
              </w:rPr>
              <w:t>College</w:t>
            </w:r>
            <w:r>
              <w:rPr>
                <w:spacing w:val="-9"/>
                <w:sz w:val="28"/>
              </w:rPr>
              <w:t> </w:t>
            </w:r>
            <w:r>
              <w:rPr>
                <w:sz w:val="28"/>
              </w:rPr>
              <w:t>of</w:t>
            </w:r>
            <w:r>
              <w:rPr>
                <w:spacing w:val="-5"/>
                <w:sz w:val="28"/>
              </w:rPr>
              <w:t> </w:t>
            </w:r>
            <w:r>
              <w:rPr>
                <w:sz w:val="28"/>
              </w:rPr>
              <w:t>Education,</w:t>
            </w:r>
            <w:r>
              <w:rPr>
                <w:spacing w:val="-6"/>
                <w:sz w:val="28"/>
              </w:rPr>
              <w:t> </w:t>
            </w:r>
            <w:r>
              <w:rPr>
                <w:spacing w:val="-2"/>
                <w:sz w:val="28"/>
              </w:rPr>
              <w:t>Warri</w:t>
            </w:r>
          </w:p>
        </w:tc>
        <w:tc>
          <w:tcPr>
            <w:tcW w:w="3128" w:type="dxa"/>
          </w:tcPr>
          <w:p>
            <w:pPr>
              <w:pStyle w:val="TableParagraph"/>
              <w:spacing w:line="315" w:lineRule="exact"/>
              <w:ind w:left="10"/>
              <w:jc w:val="center"/>
              <w:rPr>
                <w:sz w:val="28"/>
              </w:rPr>
            </w:pPr>
            <w:r>
              <w:rPr>
                <w:spacing w:val="-5"/>
                <w:sz w:val="28"/>
              </w:rPr>
              <w:t>22</w:t>
            </w:r>
          </w:p>
        </w:tc>
      </w:tr>
      <w:tr>
        <w:trPr>
          <w:trHeight w:val="645" w:hRule="atLeast"/>
        </w:trPr>
        <w:tc>
          <w:tcPr>
            <w:tcW w:w="1076" w:type="dxa"/>
          </w:tcPr>
          <w:p>
            <w:pPr>
              <w:pStyle w:val="TableParagraph"/>
              <w:spacing w:line="317" w:lineRule="exact"/>
              <w:ind w:right="455"/>
              <w:jc w:val="right"/>
              <w:rPr>
                <w:sz w:val="28"/>
              </w:rPr>
            </w:pPr>
            <w:r>
              <w:rPr>
                <w:spacing w:val="-10"/>
                <w:sz w:val="28"/>
              </w:rPr>
              <w:t>4</w:t>
            </w:r>
          </w:p>
        </w:tc>
        <w:tc>
          <w:tcPr>
            <w:tcW w:w="5178" w:type="dxa"/>
          </w:tcPr>
          <w:p>
            <w:pPr>
              <w:pStyle w:val="TableParagraph"/>
              <w:spacing w:line="317" w:lineRule="exact"/>
              <w:ind w:left="107"/>
              <w:rPr>
                <w:sz w:val="28"/>
              </w:rPr>
            </w:pPr>
            <w:r>
              <w:rPr>
                <w:sz w:val="28"/>
              </w:rPr>
              <w:t>Delta</w:t>
            </w:r>
            <w:r>
              <w:rPr>
                <w:spacing w:val="51"/>
                <w:sz w:val="28"/>
              </w:rPr>
              <w:t> </w:t>
            </w:r>
            <w:r>
              <w:rPr>
                <w:sz w:val="28"/>
              </w:rPr>
              <w:t>State</w:t>
            </w:r>
            <w:r>
              <w:rPr>
                <w:spacing w:val="52"/>
                <w:sz w:val="28"/>
              </w:rPr>
              <w:t> </w:t>
            </w:r>
            <w:r>
              <w:rPr>
                <w:sz w:val="28"/>
              </w:rPr>
              <w:t>college</w:t>
            </w:r>
            <w:r>
              <w:rPr>
                <w:spacing w:val="49"/>
                <w:sz w:val="28"/>
              </w:rPr>
              <w:t> </w:t>
            </w:r>
            <w:r>
              <w:rPr>
                <w:sz w:val="28"/>
              </w:rPr>
              <w:t>of</w:t>
            </w:r>
            <w:r>
              <w:rPr>
                <w:spacing w:val="52"/>
                <w:sz w:val="28"/>
              </w:rPr>
              <w:t> </w:t>
            </w:r>
            <w:r>
              <w:rPr>
                <w:sz w:val="28"/>
              </w:rPr>
              <w:t>Sports</w:t>
            </w:r>
            <w:r>
              <w:rPr>
                <w:spacing w:val="52"/>
                <w:sz w:val="28"/>
              </w:rPr>
              <w:t> </w:t>
            </w:r>
            <w:r>
              <w:rPr>
                <w:sz w:val="28"/>
              </w:rPr>
              <w:t>and</w:t>
            </w:r>
            <w:r>
              <w:rPr>
                <w:spacing w:val="53"/>
                <w:sz w:val="28"/>
              </w:rPr>
              <w:t> </w:t>
            </w:r>
            <w:r>
              <w:rPr>
                <w:spacing w:val="-2"/>
                <w:sz w:val="28"/>
              </w:rPr>
              <w:t>Science</w:t>
            </w:r>
          </w:p>
          <w:p>
            <w:pPr>
              <w:pStyle w:val="TableParagraph"/>
              <w:spacing w:line="308" w:lineRule="exact"/>
              <w:ind w:left="107"/>
              <w:rPr>
                <w:sz w:val="28"/>
              </w:rPr>
            </w:pPr>
            <w:r>
              <w:rPr>
                <w:sz w:val="28"/>
              </w:rPr>
              <w:t>Education,</w:t>
            </w:r>
            <w:r>
              <w:rPr>
                <w:spacing w:val="-10"/>
                <w:sz w:val="28"/>
              </w:rPr>
              <w:t> </w:t>
            </w:r>
            <w:r>
              <w:rPr>
                <w:spacing w:val="-2"/>
                <w:sz w:val="28"/>
              </w:rPr>
              <w:t>Mosogar</w:t>
            </w:r>
          </w:p>
        </w:tc>
        <w:tc>
          <w:tcPr>
            <w:tcW w:w="3128" w:type="dxa"/>
          </w:tcPr>
          <w:p>
            <w:pPr>
              <w:pStyle w:val="TableParagraph"/>
              <w:spacing w:line="317" w:lineRule="exact"/>
              <w:ind w:left="10"/>
              <w:jc w:val="center"/>
              <w:rPr>
                <w:sz w:val="28"/>
              </w:rPr>
            </w:pPr>
            <w:r>
              <w:rPr>
                <w:spacing w:val="-5"/>
                <w:sz w:val="28"/>
              </w:rPr>
              <w:t>15</w:t>
            </w:r>
          </w:p>
        </w:tc>
      </w:tr>
      <w:tr>
        <w:trPr>
          <w:trHeight w:val="642" w:hRule="atLeast"/>
        </w:trPr>
        <w:tc>
          <w:tcPr>
            <w:tcW w:w="1076" w:type="dxa"/>
          </w:tcPr>
          <w:p>
            <w:pPr>
              <w:pStyle w:val="TableParagraph"/>
              <w:spacing w:line="315" w:lineRule="exact"/>
              <w:ind w:right="455"/>
              <w:jc w:val="right"/>
              <w:rPr>
                <w:sz w:val="28"/>
              </w:rPr>
            </w:pPr>
            <w:r>
              <w:rPr>
                <w:spacing w:val="-10"/>
                <w:sz w:val="28"/>
              </w:rPr>
              <w:t>5</w:t>
            </w:r>
          </w:p>
        </w:tc>
        <w:tc>
          <w:tcPr>
            <w:tcW w:w="5178" w:type="dxa"/>
          </w:tcPr>
          <w:p>
            <w:pPr>
              <w:pStyle w:val="TableParagraph"/>
              <w:spacing w:line="315" w:lineRule="exact"/>
              <w:ind w:left="107"/>
              <w:rPr>
                <w:sz w:val="28"/>
              </w:rPr>
            </w:pPr>
            <w:r>
              <w:rPr>
                <w:sz w:val="28"/>
              </w:rPr>
              <w:t>Delta</w:t>
            </w:r>
            <w:r>
              <w:rPr>
                <w:spacing w:val="-8"/>
                <w:sz w:val="28"/>
              </w:rPr>
              <w:t> </w:t>
            </w:r>
            <w:r>
              <w:rPr>
                <w:sz w:val="28"/>
              </w:rPr>
              <w:t>State</w:t>
            </w:r>
            <w:r>
              <w:rPr>
                <w:spacing w:val="-7"/>
                <w:sz w:val="28"/>
              </w:rPr>
              <w:t> </w:t>
            </w:r>
            <w:r>
              <w:rPr>
                <w:sz w:val="28"/>
              </w:rPr>
              <w:t>University,</w:t>
            </w:r>
            <w:r>
              <w:rPr>
                <w:spacing w:val="-7"/>
                <w:sz w:val="28"/>
              </w:rPr>
              <w:t> </w:t>
            </w:r>
            <w:r>
              <w:rPr>
                <w:spacing w:val="-2"/>
                <w:sz w:val="28"/>
              </w:rPr>
              <w:t>Abraka</w:t>
            </w:r>
          </w:p>
        </w:tc>
        <w:tc>
          <w:tcPr>
            <w:tcW w:w="3128" w:type="dxa"/>
          </w:tcPr>
          <w:p>
            <w:pPr>
              <w:pStyle w:val="TableParagraph"/>
              <w:spacing w:line="315" w:lineRule="exact"/>
              <w:ind w:left="10"/>
              <w:jc w:val="center"/>
              <w:rPr>
                <w:sz w:val="28"/>
              </w:rPr>
            </w:pPr>
            <w:r>
              <w:rPr>
                <w:spacing w:val="-5"/>
                <w:sz w:val="28"/>
              </w:rPr>
              <w:t>06</w:t>
            </w:r>
          </w:p>
        </w:tc>
      </w:tr>
      <w:tr>
        <w:trPr>
          <w:trHeight w:val="645" w:hRule="atLeast"/>
        </w:trPr>
        <w:tc>
          <w:tcPr>
            <w:tcW w:w="1076" w:type="dxa"/>
          </w:tcPr>
          <w:p>
            <w:pPr>
              <w:pStyle w:val="TableParagraph"/>
              <w:spacing w:line="317" w:lineRule="exact"/>
              <w:ind w:right="455"/>
              <w:jc w:val="right"/>
              <w:rPr>
                <w:sz w:val="28"/>
              </w:rPr>
            </w:pPr>
            <w:r>
              <w:rPr>
                <w:spacing w:val="-10"/>
                <w:sz w:val="28"/>
              </w:rPr>
              <w:t>6</w:t>
            </w:r>
          </w:p>
        </w:tc>
        <w:tc>
          <w:tcPr>
            <w:tcW w:w="5178" w:type="dxa"/>
          </w:tcPr>
          <w:p>
            <w:pPr>
              <w:pStyle w:val="TableParagraph"/>
              <w:spacing w:line="317" w:lineRule="exact"/>
              <w:ind w:left="107"/>
              <w:rPr>
                <w:sz w:val="28"/>
              </w:rPr>
            </w:pPr>
            <w:r>
              <w:rPr>
                <w:sz w:val="28"/>
              </w:rPr>
              <w:t>Ozoro </w:t>
            </w:r>
            <w:r>
              <w:rPr>
                <w:spacing w:val="-2"/>
                <w:sz w:val="28"/>
              </w:rPr>
              <w:t>Polytechnic</w:t>
            </w:r>
          </w:p>
        </w:tc>
        <w:tc>
          <w:tcPr>
            <w:tcW w:w="3128" w:type="dxa"/>
          </w:tcPr>
          <w:p>
            <w:pPr>
              <w:pStyle w:val="TableParagraph"/>
              <w:spacing w:line="317" w:lineRule="exact"/>
              <w:ind w:left="10"/>
              <w:jc w:val="center"/>
              <w:rPr>
                <w:sz w:val="28"/>
              </w:rPr>
            </w:pPr>
            <w:r>
              <w:rPr>
                <w:spacing w:val="-5"/>
                <w:sz w:val="28"/>
              </w:rPr>
              <w:t>15</w:t>
            </w:r>
          </w:p>
        </w:tc>
      </w:tr>
      <w:tr>
        <w:trPr>
          <w:trHeight w:val="643" w:hRule="atLeast"/>
        </w:trPr>
        <w:tc>
          <w:tcPr>
            <w:tcW w:w="1076" w:type="dxa"/>
          </w:tcPr>
          <w:p>
            <w:pPr>
              <w:pStyle w:val="TableParagraph"/>
              <w:spacing w:line="315" w:lineRule="exact"/>
              <w:ind w:right="455"/>
              <w:jc w:val="right"/>
              <w:rPr>
                <w:sz w:val="28"/>
              </w:rPr>
            </w:pPr>
            <w:r>
              <w:rPr>
                <w:spacing w:val="-10"/>
                <w:sz w:val="28"/>
              </w:rPr>
              <w:t>7</w:t>
            </w:r>
          </w:p>
        </w:tc>
        <w:tc>
          <w:tcPr>
            <w:tcW w:w="5178" w:type="dxa"/>
          </w:tcPr>
          <w:p>
            <w:pPr>
              <w:pStyle w:val="TableParagraph"/>
              <w:spacing w:line="315" w:lineRule="exact"/>
              <w:ind w:left="107"/>
              <w:rPr>
                <w:sz w:val="28"/>
              </w:rPr>
            </w:pPr>
            <w:r>
              <w:rPr>
                <w:sz w:val="28"/>
              </w:rPr>
              <w:t>Ogwashikwu,</w:t>
            </w:r>
            <w:r>
              <w:rPr>
                <w:spacing w:val="-11"/>
                <w:sz w:val="28"/>
              </w:rPr>
              <w:t> </w:t>
            </w:r>
            <w:r>
              <w:rPr>
                <w:spacing w:val="-2"/>
                <w:sz w:val="28"/>
              </w:rPr>
              <w:t>Polytechnic</w:t>
            </w:r>
          </w:p>
        </w:tc>
        <w:tc>
          <w:tcPr>
            <w:tcW w:w="3128" w:type="dxa"/>
          </w:tcPr>
          <w:p>
            <w:pPr>
              <w:pStyle w:val="TableParagraph"/>
              <w:spacing w:line="315" w:lineRule="exact"/>
              <w:ind w:left="10"/>
              <w:jc w:val="center"/>
              <w:rPr>
                <w:sz w:val="28"/>
              </w:rPr>
            </w:pPr>
            <w:r>
              <w:rPr>
                <w:spacing w:val="-5"/>
                <w:sz w:val="28"/>
              </w:rPr>
              <w:t>15</w:t>
            </w:r>
          </w:p>
        </w:tc>
      </w:tr>
      <w:tr>
        <w:trPr>
          <w:trHeight w:val="645" w:hRule="atLeast"/>
        </w:trPr>
        <w:tc>
          <w:tcPr>
            <w:tcW w:w="1076" w:type="dxa"/>
          </w:tcPr>
          <w:p>
            <w:pPr>
              <w:pStyle w:val="TableParagraph"/>
              <w:rPr>
                <w:sz w:val="26"/>
              </w:rPr>
            </w:pPr>
          </w:p>
        </w:tc>
        <w:tc>
          <w:tcPr>
            <w:tcW w:w="5178" w:type="dxa"/>
          </w:tcPr>
          <w:p>
            <w:pPr>
              <w:pStyle w:val="TableParagraph"/>
              <w:spacing w:line="320" w:lineRule="exact"/>
              <w:ind w:left="107"/>
              <w:rPr>
                <w:b/>
                <w:sz w:val="28"/>
              </w:rPr>
            </w:pPr>
            <w:r>
              <w:rPr>
                <w:b/>
                <w:sz w:val="28"/>
              </w:rPr>
              <w:t>EDO</w:t>
            </w:r>
            <w:r>
              <w:rPr>
                <w:b/>
                <w:spacing w:val="-3"/>
                <w:sz w:val="28"/>
              </w:rPr>
              <w:t> </w:t>
            </w:r>
            <w:r>
              <w:rPr>
                <w:b/>
                <w:spacing w:val="-2"/>
                <w:sz w:val="28"/>
              </w:rPr>
              <w:t>STATE</w:t>
            </w:r>
          </w:p>
        </w:tc>
        <w:tc>
          <w:tcPr>
            <w:tcW w:w="3128" w:type="dxa"/>
          </w:tcPr>
          <w:p>
            <w:pPr>
              <w:pStyle w:val="TableParagraph"/>
              <w:spacing w:line="320" w:lineRule="exact"/>
              <w:ind w:left="10" w:right="4"/>
              <w:jc w:val="center"/>
              <w:rPr>
                <w:b/>
                <w:sz w:val="28"/>
              </w:rPr>
            </w:pPr>
            <w:r>
              <w:rPr>
                <w:b/>
                <w:spacing w:val="-2"/>
                <w:sz w:val="28"/>
              </w:rPr>
              <w:t>POPULATION</w:t>
            </w:r>
          </w:p>
        </w:tc>
      </w:tr>
      <w:tr>
        <w:trPr>
          <w:trHeight w:val="642" w:hRule="atLeast"/>
        </w:trPr>
        <w:tc>
          <w:tcPr>
            <w:tcW w:w="1076" w:type="dxa"/>
          </w:tcPr>
          <w:p>
            <w:pPr>
              <w:pStyle w:val="TableParagraph"/>
              <w:spacing w:line="315" w:lineRule="exact"/>
              <w:ind w:left="107"/>
              <w:rPr>
                <w:sz w:val="28"/>
              </w:rPr>
            </w:pPr>
            <w:r>
              <w:rPr>
                <w:spacing w:val="-10"/>
                <w:sz w:val="28"/>
              </w:rPr>
              <w:t>1</w:t>
            </w:r>
          </w:p>
        </w:tc>
        <w:tc>
          <w:tcPr>
            <w:tcW w:w="5178" w:type="dxa"/>
          </w:tcPr>
          <w:p>
            <w:pPr>
              <w:pStyle w:val="TableParagraph"/>
              <w:spacing w:line="315" w:lineRule="exact"/>
              <w:ind w:left="107"/>
              <w:rPr>
                <w:sz w:val="28"/>
              </w:rPr>
            </w:pPr>
            <w:r>
              <w:rPr>
                <w:sz w:val="28"/>
              </w:rPr>
              <w:t>College</w:t>
            </w:r>
            <w:r>
              <w:rPr>
                <w:spacing w:val="-9"/>
                <w:sz w:val="28"/>
              </w:rPr>
              <w:t> </w:t>
            </w:r>
            <w:r>
              <w:rPr>
                <w:sz w:val="28"/>
              </w:rPr>
              <w:t>of</w:t>
            </w:r>
            <w:r>
              <w:rPr>
                <w:spacing w:val="-5"/>
                <w:sz w:val="28"/>
              </w:rPr>
              <w:t> </w:t>
            </w:r>
            <w:r>
              <w:rPr>
                <w:sz w:val="28"/>
              </w:rPr>
              <w:t>Education,</w:t>
            </w:r>
            <w:r>
              <w:rPr>
                <w:spacing w:val="-6"/>
                <w:sz w:val="28"/>
              </w:rPr>
              <w:t> </w:t>
            </w:r>
            <w:r>
              <w:rPr>
                <w:spacing w:val="-2"/>
                <w:sz w:val="28"/>
              </w:rPr>
              <w:t>Igueben</w:t>
            </w:r>
          </w:p>
        </w:tc>
        <w:tc>
          <w:tcPr>
            <w:tcW w:w="3128" w:type="dxa"/>
          </w:tcPr>
          <w:p>
            <w:pPr>
              <w:pStyle w:val="TableParagraph"/>
              <w:spacing w:line="315" w:lineRule="exact"/>
              <w:ind w:left="10" w:right="4"/>
              <w:jc w:val="center"/>
              <w:rPr>
                <w:sz w:val="28"/>
              </w:rPr>
            </w:pPr>
            <w:r>
              <w:rPr>
                <w:spacing w:val="-10"/>
                <w:sz w:val="28"/>
              </w:rPr>
              <w:t>5</w:t>
            </w:r>
          </w:p>
        </w:tc>
      </w:tr>
      <w:tr>
        <w:trPr>
          <w:trHeight w:val="645" w:hRule="atLeast"/>
        </w:trPr>
        <w:tc>
          <w:tcPr>
            <w:tcW w:w="1076" w:type="dxa"/>
          </w:tcPr>
          <w:p>
            <w:pPr>
              <w:pStyle w:val="TableParagraph"/>
              <w:spacing w:line="315" w:lineRule="exact"/>
              <w:ind w:left="107"/>
              <w:rPr>
                <w:sz w:val="28"/>
              </w:rPr>
            </w:pPr>
            <w:r>
              <w:rPr>
                <w:spacing w:val="-10"/>
                <w:sz w:val="28"/>
              </w:rPr>
              <w:t>2</w:t>
            </w:r>
          </w:p>
        </w:tc>
        <w:tc>
          <w:tcPr>
            <w:tcW w:w="5178" w:type="dxa"/>
          </w:tcPr>
          <w:p>
            <w:pPr>
              <w:pStyle w:val="TableParagraph"/>
              <w:spacing w:line="315" w:lineRule="exact"/>
              <w:ind w:left="107"/>
              <w:rPr>
                <w:sz w:val="28"/>
              </w:rPr>
            </w:pPr>
            <w:r>
              <w:rPr>
                <w:sz w:val="28"/>
              </w:rPr>
              <w:t>College</w:t>
            </w:r>
            <w:r>
              <w:rPr>
                <w:spacing w:val="-9"/>
                <w:sz w:val="28"/>
              </w:rPr>
              <w:t> </w:t>
            </w:r>
            <w:r>
              <w:rPr>
                <w:sz w:val="28"/>
              </w:rPr>
              <w:t>of</w:t>
            </w:r>
            <w:r>
              <w:rPr>
                <w:spacing w:val="-5"/>
                <w:sz w:val="28"/>
              </w:rPr>
              <w:t> </w:t>
            </w:r>
            <w:r>
              <w:rPr>
                <w:sz w:val="28"/>
              </w:rPr>
              <w:t>Education,</w:t>
            </w:r>
            <w:r>
              <w:rPr>
                <w:spacing w:val="-6"/>
                <w:sz w:val="28"/>
              </w:rPr>
              <w:t> </w:t>
            </w:r>
            <w:r>
              <w:rPr>
                <w:spacing w:val="-2"/>
                <w:sz w:val="28"/>
              </w:rPr>
              <w:t>Ekiadolor</w:t>
            </w:r>
          </w:p>
        </w:tc>
        <w:tc>
          <w:tcPr>
            <w:tcW w:w="3128" w:type="dxa"/>
          </w:tcPr>
          <w:p>
            <w:pPr>
              <w:pStyle w:val="TableParagraph"/>
              <w:spacing w:line="315" w:lineRule="exact"/>
              <w:ind w:left="10"/>
              <w:jc w:val="center"/>
              <w:rPr>
                <w:sz w:val="28"/>
              </w:rPr>
            </w:pPr>
            <w:r>
              <w:rPr>
                <w:spacing w:val="-5"/>
                <w:sz w:val="28"/>
              </w:rPr>
              <w:t>18</w:t>
            </w:r>
          </w:p>
        </w:tc>
      </w:tr>
      <w:tr>
        <w:trPr>
          <w:trHeight w:val="642" w:hRule="atLeast"/>
        </w:trPr>
        <w:tc>
          <w:tcPr>
            <w:tcW w:w="1076" w:type="dxa"/>
          </w:tcPr>
          <w:p>
            <w:pPr>
              <w:pStyle w:val="TableParagraph"/>
              <w:spacing w:line="315" w:lineRule="exact"/>
              <w:ind w:left="107"/>
              <w:rPr>
                <w:sz w:val="28"/>
              </w:rPr>
            </w:pPr>
            <w:r>
              <w:rPr>
                <w:spacing w:val="-10"/>
                <w:sz w:val="28"/>
              </w:rPr>
              <w:t>3</w:t>
            </w:r>
          </w:p>
        </w:tc>
        <w:tc>
          <w:tcPr>
            <w:tcW w:w="5178" w:type="dxa"/>
          </w:tcPr>
          <w:p>
            <w:pPr>
              <w:pStyle w:val="TableParagraph"/>
              <w:spacing w:line="315" w:lineRule="exact"/>
              <w:ind w:left="107"/>
              <w:rPr>
                <w:sz w:val="28"/>
              </w:rPr>
            </w:pPr>
            <w:r>
              <w:rPr>
                <w:sz w:val="28"/>
              </w:rPr>
              <w:t>University</w:t>
            </w:r>
            <w:r>
              <w:rPr>
                <w:spacing w:val="-8"/>
                <w:sz w:val="28"/>
              </w:rPr>
              <w:t> </w:t>
            </w:r>
            <w:r>
              <w:rPr>
                <w:sz w:val="28"/>
              </w:rPr>
              <w:t>of</w:t>
            </w:r>
            <w:r>
              <w:rPr>
                <w:spacing w:val="-3"/>
                <w:sz w:val="28"/>
              </w:rPr>
              <w:t> </w:t>
            </w:r>
            <w:r>
              <w:rPr>
                <w:sz w:val="28"/>
              </w:rPr>
              <w:t>Benin,</w:t>
            </w:r>
            <w:r>
              <w:rPr>
                <w:spacing w:val="-7"/>
                <w:sz w:val="28"/>
              </w:rPr>
              <w:t> </w:t>
            </w:r>
            <w:r>
              <w:rPr>
                <w:sz w:val="28"/>
              </w:rPr>
              <w:t>Benin</w:t>
            </w:r>
            <w:r>
              <w:rPr>
                <w:spacing w:val="-2"/>
                <w:sz w:val="28"/>
              </w:rPr>
              <w:t> </w:t>
            </w:r>
            <w:r>
              <w:rPr>
                <w:spacing w:val="-4"/>
                <w:sz w:val="28"/>
              </w:rPr>
              <w:t>City</w:t>
            </w:r>
          </w:p>
        </w:tc>
        <w:tc>
          <w:tcPr>
            <w:tcW w:w="3128" w:type="dxa"/>
          </w:tcPr>
          <w:p>
            <w:pPr>
              <w:pStyle w:val="TableParagraph"/>
              <w:spacing w:line="315" w:lineRule="exact"/>
              <w:ind w:left="10"/>
              <w:jc w:val="center"/>
              <w:rPr>
                <w:sz w:val="28"/>
              </w:rPr>
            </w:pPr>
            <w:r>
              <w:rPr>
                <w:spacing w:val="-5"/>
                <w:sz w:val="28"/>
              </w:rPr>
              <w:t>13</w:t>
            </w:r>
          </w:p>
        </w:tc>
      </w:tr>
      <w:tr>
        <w:trPr>
          <w:trHeight w:val="645" w:hRule="atLeast"/>
        </w:trPr>
        <w:tc>
          <w:tcPr>
            <w:tcW w:w="1076" w:type="dxa"/>
          </w:tcPr>
          <w:p>
            <w:pPr>
              <w:pStyle w:val="TableParagraph"/>
              <w:spacing w:line="315" w:lineRule="exact"/>
              <w:ind w:left="107"/>
              <w:rPr>
                <w:sz w:val="28"/>
              </w:rPr>
            </w:pPr>
            <w:r>
              <w:rPr>
                <w:spacing w:val="-10"/>
                <w:sz w:val="28"/>
              </w:rPr>
              <w:t>4</w:t>
            </w:r>
          </w:p>
        </w:tc>
        <w:tc>
          <w:tcPr>
            <w:tcW w:w="5178" w:type="dxa"/>
          </w:tcPr>
          <w:p>
            <w:pPr>
              <w:pStyle w:val="TableParagraph"/>
              <w:spacing w:line="315" w:lineRule="exact"/>
              <w:ind w:left="107"/>
              <w:rPr>
                <w:sz w:val="28"/>
              </w:rPr>
            </w:pPr>
            <w:r>
              <w:rPr>
                <w:sz w:val="28"/>
              </w:rPr>
              <w:t>Ambrose</w:t>
            </w:r>
            <w:r>
              <w:rPr>
                <w:spacing w:val="-8"/>
                <w:sz w:val="28"/>
              </w:rPr>
              <w:t> </w:t>
            </w:r>
            <w:r>
              <w:rPr>
                <w:sz w:val="28"/>
              </w:rPr>
              <w:t>Alli</w:t>
            </w:r>
            <w:r>
              <w:rPr>
                <w:spacing w:val="-7"/>
                <w:sz w:val="28"/>
              </w:rPr>
              <w:t> </w:t>
            </w:r>
            <w:r>
              <w:rPr>
                <w:sz w:val="28"/>
              </w:rPr>
              <w:t>University,</w:t>
            </w:r>
            <w:r>
              <w:rPr>
                <w:spacing w:val="-8"/>
                <w:sz w:val="28"/>
              </w:rPr>
              <w:t> </w:t>
            </w:r>
            <w:r>
              <w:rPr>
                <w:spacing w:val="-2"/>
                <w:sz w:val="28"/>
              </w:rPr>
              <w:t>Ekpoma</w:t>
            </w:r>
          </w:p>
        </w:tc>
        <w:tc>
          <w:tcPr>
            <w:tcW w:w="3128" w:type="dxa"/>
          </w:tcPr>
          <w:p>
            <w:pPr>
              <w:pStyle w:val="TableParagraph"/>
              <w:spacing w:line="315" w:lineRule="exact"/>
              <w:ind w:left="10"/>
              <w:jc w:val="center"/>
              <w:rPr>
                <w:sz w:val="28"/>
              </w:rPr>
            </w:pPr>
            <w:r>
              <w:rPr>
                <w:spacing w:val="-5"/>
                <w:sz w:val="28"/>
              </w:rPr>
              <w:t>03</w:t>
            </w:r>
          </w:p>
        </w:tc>
      </w:tr>
      <w:tr>
        <w:trPr>
          <w:trHeight w:val="642" w:hRule="atLeast"/>
        </w:trPr>
        <w:tc>
          <w:tcPr>
            <w:tcW w:w="1076" w:type="dxa"/>
          </w:tcPr>
          <w:p>
            <w:pPr>
              <w:pStyle w:val="TableParagraph"/>
              <w:spacing w:line="315" w:lineRule="exact"/>
              <w:ind w:left="107"/>
              <w:rPr>
                <w:sz w:val="28"/>
              </w:rPr>
            </w:pPr>
            <w:r>
              <w:rPr>
                <w:spacing w:val="-10"/>
                <w:sz w:val="28"/>
              </w:rPr>
              <w:t>5</w:t>
            </w:r>
          </w:p>
        </w:tc>
        <w:tc>
          <w:tcPr>
            <w:tcW w:w="5178" w:type="dxa"/>
          </w:tcPr>
          <w:p>
            <w:pPr>
              <w:pStyle w:val="TableParagraph"/>
              <w:spacing w:line="315" w:lineRule="exact"/>
              <w:ind w:left="107"/>
              <w:rPr>
                <w:sz w:val="28"/>
              </w:rPr>
            </w:pPr>
            <w:r>
              <w:rPr>
                <w:sz w:val="28"/>
              </w:rPr>
              <w:t>Benson</w:t>
            </w:r>
            <w:r>
              <w:rPr>
                <w:spacing w:val="-6"/>
                <w:sz w:val="28"/>
              </w:rPr>
              <w:t> </w:t>
            </w:r>
            <w:r>
              <w:rPr>
                <w:sz w:val="28"/>
              </w:rPr>
              <w:t>Idahosa</w:t>
            </w:r>
            <w:r>
              <w:rPr>
                <w:spacing w:val="-6"/>
                <w:sz w:val="28"/>
              </w:rPr>
              <w:t> </w:t>
            </w:r>
            <w:r>
              <w:rPr>
                <w:sz w:val="28"/>
              </w:rPr>
              <w:t>university,</w:t>
            </w:r>
            <w:r>
              <w:rPr>
                <w:spacing w:val="-7"/>
                <w:sz w:val="28"/>
              </w:rPr>
              <w:t> </w:t>
            </w:r>
            <w:r>
              <w:rPr>
                <w:sz w:val="28"/>
              </w:rPr>
              <w:t>Benin</w:t>
            </w:r>
            <w:r>
              <w:rPr>
                <w:spacing w:val="-5"/>
                <w:sz w:val="28"/>
              </w:rPr>
              <w:t> </w:t>
            </w:r>
            <w:r>
              <w:rPr>
                <w:spacing w:val="-4"/>
                <w:sz w:val="28"/>
              </w:rPr>
              <w:t>City</w:t>
            </w:r>
          </w:p>
        </w:tc>
        <w:tc>
          <w:tcPr>
            <w:tcW w:w="3128" w:type="dxa"/>
          </w:tcPr>
          <w:p>
            <w:pPr>
              <w:pStyle w:val="TableParagraph"/>
              <w:spacing w:line="315" w:lineRule="exact"/>
              <w:ind w:left="10" w:right="4"/>
              <w:jc w:val="center"/>
              <w:rPr>
                <w:sz w:val="28"/>
              </w:rPr>
            </w:pPr>
            <w:r>
              <w:rPr>
                <w:spacing w:val="-10"/>
                <w:sz w:val="28"/>
              </w:rPr>
              <w:t>5</w:t>
            </w:r>
          </w:p>
        </w:tc>
      </w:tr>
      <w:tr>
        <w:trPr>
          <w:trHeight w:val="645" w:hRule="atLeast"/>
        </w:trPr>
        <w:tc>
          <w:tcPr>
            <w:tcW w:w="1076" w:type="dxa"/>
          </w:tcPr>
          <w:p>
            <w:pPr>
              <w:pStyle w:val="TableParagraph"/>
              <w:spacing w:line="315" w:lineRule="exact"/>
              <w:ind w:left="107"/>
              <w:rPr>
                <w:sz w:val="28"/>
              </w:rPr>
            </w:pPr>
            <w:r>
              <w:rPr>
                <w:spacing w:val="-10"/>
                <w:sz w:val="28"/>
              </w:rPr>
              <w:t>6</w:t>
            </w:r>
          </w:p>
        </w:tc>
        <w:tc>
          <w:tcPr>
            <w:tcW w:w="5178" w:type="dxa"/>
          </w:tcPr>
          <w:p>
            <w:pPr>
              <w:pStyle w:val="TableParagraph"/>
              <w:spacing w:line="315" w:lineRule="exact"/>
              <w:ind w:left="107"/>
              <w:rPr>
                <w:sz w:val="28"/>
              </w:rPr>
            </w:pPr>
            <w:r>
              <w:rPr>
                <w:sz w:val="28"/>
              </w:rPr>
              <w:t>Michael</w:t>
            </w:r>
            <w:r>
              <w:rPr>
                <w:spacing w:val="-5"/>
                <w:sz w:val="28"/>
              </w:rPr>
              <w:t> </w:t>
            </w:r>
            <w:r>
              <w:rPr>
                <w:sz w:val="28"/>
              </w:rPr>
              <w:t>Imodu</w:t>
            </w:r>
            <w:r>
              <w:rPr>
                <w:spacing w:val="-5"/>
                <w:sz w:val="28"/>
              </w:rPr>
              <w:t> </w:t>
            </w:r>
            <w:r>
              <w:rPr>
                <w:sz w:val="28"/>
              </w:rPr>
              <w:t>College</w:t>
            </w:r>
            <w:r>
              <w:rPr>
                <w:spacing w:val="-5"/>
                <w:sz w:val="28"/>
              </w:rPr>
              <w:t> </w:t>
            </w:r>
            <w:r>
              <w:rPr>
                <w:sz w:val="28"/>
              </w:rPr>
              <w:t>of</w:t>
            </w:r>
            <w:r>
              <w:rPr>
                <w:spacing w:val="-5"/>
                <w:sz w:val="28"/>
              </w:rPr>
              <w:t> </w:t>
            </w:r>
            <w:r>
              <w:rPr>
                <w:spacing w:val="-2"/>
                <w:sz w:val="28"/>
              </w:rPr>
              <w:t>Education</w:t>
            </w:r>
          </w:p>
        </w:tc>
        <w:tc>
          <w:tcPr>
            <w:tcW w:w="3128" w:type="dxa"/>
          </w:tcPr>
          <w:p>
            <w:pPr>
              <w:pStyle w:val="TableParagraph"/>
              <w:spacing w:line="315" w:lineRule="exact"/>
              <w:ind w:left="10" w:right="4"/>
              <w:jc w:val="center"/>
              <w:rPr>
                <w:sz w:val="28"/>
              </w:rPr>
            </w:pPr>
            <w:r>
              <w:rPr>
                <w:spacing w:val="-10"/>
                <w:sz w:val="28"/>
              </w:rPr>
              <w:t>5</w:t>
            </w:r>
          </w:p>
        </w:tc>
      </w:tr>
      <w:tr>
        <w:trPr>
          <w:trHeight w:val="642" w:hRule="atLeast"/>
        </w:trPr>
        <w:tc>
          <w:tcPr>
            <w:tcW w:w="1076" w:type="dxa"/>
          </w:tcPr>
          <w:p>
            <w:pPr>
              <w:pStyle w:val="TableParagraph"/>
              <w:spacing w:line="315" w:lineRule="exact"/>
              <w:ind w:left="107"/>
              <w:rPr>
                <w:sz w:val="28"/>
              </w:rPr>
            </w:pPr>
            <w:r>
              <w:rPr>
                <w:spacing w:val="-10"/>
                <w:sz w:val="28"/>
              </w:rPr>
              <w:t>7</w:t>
            </w:r>
          </w:p>
        </w:tc>
        <w:tc>
          <w:tcPr>
            <w:tcW w:w="5178" w:type="dxa"/>
          </w:tcPr>
          <w:p>
            <w:pPr>
              <w:pStyle w:val="TableParagraph"/>
              <w:spacing w:line="315" w:lineRule="exact"/>
              <w:ind w:left="107"/>
              <w:rPr>
                <w:sz w:val="28"/>
              </w:rPr>
            </w:pPr>
            <w:r>
              <w:rPr>
                <w:sz w:val="28"/>
              </w:rPr>
              <w:t>Auchi</w:t>
            </w:r>
            <w:r>
              <w:rPr>
                <w:spacing w:val="-8"/>
                <w:sz w:val="28"/>
              </w:rPr>
              <w:t> </w:t>
            </w:r>
            <w:r>
              <w:rPr>
                <w:sz w:val="28"/>
              </w:rPr>
              <w:t>Polytechnic,</w:t>
            </w:r>
            <w:r>
              <w:rPr>
                <w:spacing w:val="-7"/>
                <w:sz w:val="28"/>
              </w:rPr>
              <w:t> </w:t>
            </w:r>
            <w:r>
              <w:rPr>
                <w:spacing w:val="-4"/>
                <w:sz w:val="28"/>
              </w:rPr>
              <w:t>Auchi</w:t>
            </w:r>
          </w:p>
        </w:tc>
        <w:tc>
          <w:tcPr>
            <w:tcW w:w="3128" w:type="dxa"/>
          </w:tcPr>
          <w:p>
            <w:pPr>
              <w:pStyle w:val="TableParagraph"/>
              <w:spacing w:line="315" w:lineRule="exact"/>
              <w:ind w:left="10"/>
              <w:jc w:val="center"/>
              <w:rPr>
                <w:sz w:val="28"/>
              </w:rPr>
            </w:pPr>
            <w:r>
              <w:rPr>
                <w:spacing w:val="-5"/>
                <w:sz w:val="28"/>
              </w:rPr>
              <w:t>20</w:t>
            </w:r>
          </w:p>
        </w:tc>
      </w:tr>
      <w:tr>
        <w:trPr>
          <w:trHeight w:val="645" w:hRule="atLeast"/>
        </w:trPr>
        <w:tc>
          <w:tcPr>
            <w:tcW w:w="1076" w:type="dxa"/>
          </w:tcPr>
          <w:p>
            <w:pPr>
              <w:pStyle w:val="TableParagraph"/>
              <w:spacing w:line="315" w:lineRule="exact"/>
              <w:ind w:left="107"/>
              <w:rPr>
                <w:sz w:val="28"/>
              </w:rPr>
            </w:pPr>
            <w:r>
              <w:rPr>
                <w:spacing w:val="-10"/>
                <w:sz w:val="28"/>
              </w:rPr>
              <w:t>8</w:t>
            </w:r>
          </w:p>
        </w:tc>
        <w:tc>
          <w:tcPr>
            <w:tcW w:w="5178" w:type="dxa"/>
          </w:tcPr>
          <w:p>
            <w:pPr>
              <w:pStyle w:val="TableParagraph"/>
              <w:spacing w:line="315" w:lineRule="exact"/>
              <w:ind w:left="107"/>
              <w:rPr>
                <w:sz w:val="28"/>
              </w:rPr>
            </w:pPr>
            <w:r>
              <w:rPr>
                <w:sz w:val="28"/>
              </w:rPr>
              <w:t>Edo</w:t>
            </w:r>
            <w:r>
              <w:rPr>
                <w:spacing w:val="-5"/>
                <w:sz w:val="28"/>
              </w:rPr>
              <w:t> </w:t>
            </w:r>
            <w:r>
              <w:rPr>
                <w:sz w:val="28"/>
              </w:rPr>
              <w:t>State</w:t>
            </w:r>
            <w:r>
              <w:rPr>
                <w:spacing w:val="-6"/>
                <w:sz w:val="28"/>
              </w:rPr>
              <w:t> </w:t>
            </w:r>
            <w:r>
              <w:rPr>
                <w:sz w:val="28"/>
              </w:rPr>
              <w:t>Polytechnic,</w:t>
            </w:r>
            <w:r>
              <w:rPr>
                <w:spacing w:val="-6"/>
                <w:sz w:val="28"/>
              </w:rPr>
              <w:t> </w:t>
            </w:r>
            <w:r>
              <w:rPr>
                <w:spacing w:val="-4"/>
                <w:sz w:val="28"/>
              </w:rPr>
              <w:t>Usen</w:t>
            </w:r>
          </w:p>
        </w:tc>
        <w:tc>
          <w:tcPr>
            <w:tcW w:w="3128" w:type="dxa"/>
          </w:tcPr>
          <w:p>
            <w:pPr>
              <w:pStyle w:val="TableParagraph"/>
              <w:spacing w:line="315" w:lineRule="exact"/>
              <w:ind w:left="10" w:right="4"/>
              <w:jc w:val="center"/>
              <w:rPr>
                <w:sz w:val="28"/>
              </w:rPr>
            </w:pPr>
            <w:r>
              <w:rPr>
                <w:spacing w:val="-10"/>
                <w:sz w:val="28"/>
              </w:rPr>
              <w:t>4</w:t>
            </w:r>
          </w:p>
        </w:tc>
      </w:tr>
      <w:tr>
        <w:trPr>
          <w:trHeight w:val="643" w:hRule="atLeast"/>
        </w:trPr>
        <w:tc>
          <w:tcPr>
            <w:tcW w:w="1076" w:type="dxa"/>
          </w:tcPr>
          <w:p>
            <w:pPr>
              <w:pStyle w:val="TableParagraph"/>
              <w:rPr>
                <w:sz w:val="26"/>
              </w:rPr>
            </w:pPr>
          </w:p>
        </w:tc>
        <w:tc>
          <w:tcPr>
            <w:tcW w:w="5178" w:type="dxa"/>
          </w:tcPr>
          <w:p>
            <w:pPr>
              <w:pStyle w:val="TableParagraph"/>
              <w:spacing w:line="320" w:lineRule="exact"/>
              <w:ind w:left="107"/>
              <w:rPr>
                <w:b/>
                <w:sz w:val="28"/>
              </w:rPr>
            </w:pPr>
            <w:r>
              <w:rPr>
                <w:b/>
                <w:spacing w:val="-2"/>
                <w:sz w:val="28"/>
              </w:rPr>
              <w:t>TOTAL</w:t>
            </w:r>
          </w:p>
        </w:tc>
        <w:tc>
          <w:tcPr>
            <w:tcW w:w="3128" w:type="dxa"/>
          </w:tcPr>
          <w:p>
            <w:pPr>
              <w:pStyle w:val="TableParagraph"/>
              <w:spacing w:line="320" w:lineRule="exact"/>
              <w:ind w:left="10" w:right="2"/>
              <w:jc w:val="center"/>
              <w:rPr>
                <w:b/>
                <w:sz w:val="28"/>
              </w:rPr>
            </w:pPr>
            <w:r>
              <w:rPr>
                <w:b/>
                <w:spacing w:val="-5"/>
                <w:sz w:val="28"/>
              </w:rPr>
              <w:t>235</w:t>
            </w:r>
          </w:p>
        </w:tc>
      </w:tr>
    </w:tbl>
    <w:p>
      <w:pPr>
        <w:pStyle w:val="BodyText"/>
        <w:spacing w:before="253"/>
        <w:rPr>
          <w:b/>
        </w:rPr>
      </w:pPr>
    </w:p>
    <w:p>
      <w:pPr>
        <w:pStyle w:val="Heading1"/>
        <w:spacing w:line="480" w:lineRule="auto"/>
        <w:ind w:left="2875" w:right="2242" w:firstLine="1611"/>
        <w:jc w:val="left"/>
      </w:pPr>
      <w:r>
        <w:rPr/>
        <w:t>APPENDIX H RELIABILITY</w:t>
      </w:r>
      <w:r>
        <w:rPr>
          <w:spacing w:val="-12"/>
        </w:rPr>
        <w:t> </w:t>
      </w:r>
      <w:r>
        <w:rPr/>
        <w:t>OF</w:t>
      </w:r>
      <w:r>
        <w:rPr>
          <w:spacing w:val="-15"/>
        </w:rPr>
        <w:t> </w:t>
      </w:r>
      <w:r>
        <w:rPr/>
        <w:t>THE</w:t>
      </w:r>
      <w:r>
        <w:rPr>
          <w:spacing w:val="-12"/>
        </w:rPr>
        <w:t> </w:t>
      </w:r>
      <w:r>
        <w:rPr/>
        <w:t>INSTRUMENT</w:t>
      </w:r>
    </w:p>
    <w:p>
      <w:pPr>
        <w:pStyle w:val="Heading2"/>
        <w:spacing w:line="320" w:lineRule="exact"/>
        <w:ind w:left="1020"/>
        <w:jc w:val="left"/>
      </w:pPr>
      <w:r>
        <w:rPr/>
        <w:t>RELIABILITY</w:t>
      </w:r>
      <w:r>
        <w:rPr>
          <w:spacing w:val="-12"/>
        </w:rPr>
        <w:t> </w:t>
      </w:r>
      <w:r>
        <w:rPr/>
        <w:t>CALCULATION</w:t>
      </w:r>
      <w:r>
        <w:rPr>
          <w:spacing w:val="-9"/>
        </w:rPr>
        <w:t> </w:t>
      </w:r>
      <w:r>
        <w:rPr/>
        <w:t>(Crombach</w:t>
      </w:r>
      <w:r>
        <w:rPr>
          <w:spacing w:val="-8"/>
        </w:rPr>
        <w:t> </w:t>
      </w:r>
      <w:r>
        <w:rPr>
          <w:spacing w:val="-2"/>
        </w:rPr>
        <w:t>Alpha)</w:t>
      </w:r>
    </w:p>
    <w:p>
      <w:pPr>
        <w:pStyle w:val="BodyText"/>
        <w:spacing w:before="10"/>
        <w:rPr>
          <w:b/>
          <w:sz w:val="19"/>
        </w:rPr>
      </w:pPr>
    </w:p>
    <w:p>
      <w:pPr>
        <w:spacing w:after="0"/>
        <w:rPr>
          <w:sz w:val="19"/>
        </w:rPr>
        <w:sectPr>
          <w:pgSz w:w="11910" w:h="16840"/>
          <w:pgMar w:header="761" w:footer="0" w:top="980" w:bottom="280" w:left="780" w:right="820"/>
        </w:sectPr>
      </w:pPr>
    </w:p>
    <w:p>
      <w:pPr>
        <w:spacing w:before="90"/>
        <w:ind w:left="300" w:right="0" w:firstLine="0"/>
        <w:jc w:val="left"/>
        <w:rPr>
          <w:sz w:val="24"/>
        </w:rPr>
      </w:pPr>
      <w:r>
        <w:rPr>
          <w:sz w:val="24"/>
        </w:rPr>
        <w:t>Cluster</w:t>
      </w:r>
      <w:r>
        <w:rPr>
          <w:spacing w:val="-1"/>
          <w:sz w:val="24"/>
        </w:rPr>
        <w:t> </w:t>
      </w:r>
      <w:r>
        <w:rPr>
          <w:spacing w:val="-5"/>
          <w:sz w:val="24"/>
        </w:rPr>
        <w:t>B1</w:t>
      </w:r>
    </w:p>
    <w:p>
      <w:pPr>
        <w:spacing w:line="240" w:lineRule="auto" w:before="0"/>
        <w:rPr>
          <w:sz w:val="18"/>
        </w:rPr>
      </w:pPr>
      <w:r>
        <w:rPr/>
        <w:br w:type="column"/>
      </w:r>
      <w:r>
        <w:rPr>
          <w:sz w:val="18"/>
        </w:rPr>
      </w:r>
    </w:p>
    <w:p>
      <w:pPr>
        <w:pStyle w:val="BodyText"/>
        <w:spacing w:before="96"/>
        <w:rPr>
          <w:sz w:val="18"/>
        </w:rPr>
      </w:pPr>
    </w:p>
    <w:p>
      <w:pPr>
        <w:spacing w:before="0"/>
        <w:ind w:left="300" w:right="0" w:firstLine="0"/>
        <w:jc w:val="left"/>
        <w:rPr>
          <w:rFonts w:ascii="Arial"/>
          <w:b/>
          <w:sz w:val="18"/>
        </w:rPr>
      </w:pPr>
      <w:r>
        <w:rPr>
          <w:rFonts w:ascii="Arial"/>
          <w:b/>
          <w:sz w:val="18"/>
        </w:rPr>
        <w:t>Descriptive</w:t>
      </w:r>
      <w:r>
        <w:rPr>
          <w:rFonts w:ascii="Arial"/>
          <w:b/>
          <w:spacing w:val="-2"/>
          <w:sz w:val="18"/>
        </w:rPr>
        <w:t> Statistics</w:t>
      </w:r>
    </w:p>
    <w:p>
      <w:pPr>
        <w:spacing w:after="0"/>
        <w:jc w:val="left"/>
        <w:rPr>
          <w:rFonts w:ascii="Arial"/>
          <w:sz w:val="18"/>
        </w:rPr>
        <w:sectPr>
          <w:type w:val="continuous"/>
          <w:pgSz w:w="11910" w:h="16840"/>
          <w:pgMar w:header="761" w:footer="0" w:top="960" w:bottom="280" w:left="780" w:right="820"/>
          <w:cols w:num="2" w:equalWidth="0">
            <w:col w:w="1374" w:space="56"/>
            <w:col w:w="8880"/>
          </w:cols>
        </w:sectPr>
      </w:pPr>
    </w:p>
    <w:p>
      <w:pPr>
        <w:pStyle w:val="BodyText"/>
        <w:spacing w:before="1"/>
        <w:rPr>
          <w:rFonts w:ascii="Arial"/>
          <w:b/>
          <w:sz w:val="3"/>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531"/>
        <w:gridCol w:w="1349"/>
        <w:gridCol w:w="1080"/>
      </w:tblGrid>
      <w:tr>
        <w:trPr>
          <w:trHeight w:val="375" w:hRule="atLeast"/>
        </w:trPr>
        <w:tc>
          <w:tcPr>
            <w:tcW w:w="720" w:type="dxa"/>
          </w:tcPr>
          <w:p>
            <w:pPr>
              <w:pStyle w:val="TableParagraph"/>
              <w:rPr>
                <w:sz w:val="26"/>
              </w:rPr>
            </w:pPr>
          </w:p>
        </w:tc>
        <w:tc>
          <w:tcPr>
            <w:tcW w:w="1531" w:type="dxa"/>
            <w:tcBorders>
              <w:right w:val="single" w:sz="8" w:space="0" w:color="000000"/>
            </w:tcBorders>
          </w:tcPr>
          <w:p>
            <w:pPr>
              <w:pStyle w:val="TableParagraph"/>
              <w:spacing w:before="140"/>
              <w:ind w:left="23"/>
              <w:jc w:val="center"/>
              <w:rPr>
                <w:rFonts w:ascii="Arial MT"/>
                <w:sz w:val="18"/>
              </w:rPr>
            </w:pPr>
            <w:r>
              <w:rPr>
                <w:rFonts w:ascii="Arial MT"/>
                <w:spacing w:val="-4"/>
                <w:sz w:val="18"/>
              </w:rPr>
              <w:t>Mean</w:t>
            </w:r>
          </w:p>
        </w:tc>
        <w:tc>
          <w:tcPr>
            <w:tcW w:w="1349" w:type="dxa"/>
            <w:tcBorders>
              <w:left w:val="single" w:sz="8" w:space="0" w:color="000000"/>
              <w:right w:val="single" w:sz="8" w:space="0" w:color="000000"/>
            </w:tcBorders>
          </w:tcPr>
          <w:p>
            <w:pPr>
              <w:pStyle w:val="TableParagraph"/>
              <w:spacing w:before="140"/>
              <w:ind w:left="122"/>
              <w:rPr>
                <w:rFonts w:ascii="Arial MT"/>
                <w:sz w:val="18"/>
              </w:rPr>
            </w:pPr>
            <w:r>
              <w:rPr>
                <w:rFonts w:ascii="Arial MT"/>
                <w:sz w:val="18"/>
              </w:rPr>
              <w:t>Std.</w:t>
            </w:r>
            <w:r>
              <w:rPr>
                <w:rFonts w:ascii="Arial MT"/>
                <w:spacing w:val="-2"/>
                <w:sz w:val="18"/>
              </w:rPr>
              <w:t> Deviation</w:t>
            </w:r>
          </w:p>
        </w:tc>
        <w:tc>
          <w:tcPr>
            <w:tcW w:w="1080"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378"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531"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3.49</w:t>
            </w:r>
          </w:p>
        </w:tc>
        <w:tc>
          <w:tcPr>
            <w:tcW w:w="134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.270</w:t>
            </w:r>
          </w:p>
        </w:tc>
        <w:tc>
          <w:tcPr>
            <w:tcW w:w="1080"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bl>
    <w:p>
      <w:pPr>
        <w:spacing w:after="0"/>
        <w:jc w:val="right"/>
        <w:rPr>
          <w:rFonts w:ascii="Arial MT"/>
          <w:sz w:val="18"/>
        </w:rPr>
        <w:sectPr>
          <w:type w:val="continuous"/>
          <w:pgSz w:w="11910" w:h="16840"/>
          <w:pgMar w:header="761" w:footer="0" w:top="960" w:bottom="280" w:left="780" w:right="820"/>
        </w:sectPr>
      </w:pPr>
    </w:p>
    <w:p>
      <w:pPr>
        <w:pStyle w:val="BodyText"/>
        <w:rPr>
          <w:rFonts w:ascii="Arial"/>
          <w:b/>
          <w:sz w:val="18"/>
        </w:rPr>
      </w:pPr>
    </w:p>
    <w:p>
      <w:pPr>
        <w:pStyle w:val="BodyText"/>
        <w:rPr>
          <w:rFonts w:ascii="Arial"/>
          <w:b/>
          <w:sz w:val="18"/>
        </w:rPr>
      </w:pPr>
    </w:p>
    <w:p>
      <w:pPr>
        <w:pStyle w:val="BodyText"/>
        <w:spacing w:before="31"/>
        <w:rPr>
          <w:rFonts w:ascii="Arial"/>
          <w:b/>
          <w:sz w:val="18"/>
        </w:rPr>
      </w:pPr>
    </w:p>
    <w:p>
      <w:pPr>
        <w:spacing w:before="0" w:after="37"/>
        <w:ind w:left="1730"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531"/>
        <w:gridCol w:w="1349"/>
        <w:gridCol w:w="1080"/>
      </w:tblGrid>
      <w:tr>
        <w:trPr>
          <w:trHeight w:val="375" w:hRule="atLeast"/>
        </w:trPr>
        <w:tc>
          <w:tcPr>
            <w:tcW w:w="720" w:type="dxa"/>
          </w:tcPr>
          <w:p>
            <w:pPr>
              <w:pStyle w:val="TableParagraph"/>
              <w:rPr>
                <w:sz w:val="18"/>
              </w:rPr>
            </w:pPr>
          </w:p>
        </w:tc>
        <w:tc>
          <w:tcPr>
            <w:tcW w:w="1531" w:type="dxa"/>
            <w:tcBorders>
              <w:right w:val="single" w:sz="8" w:space="0" w:color="000000"/>
            </w:tcBorders>
          </w:tcPr>
          <w:p>
            <w:pPr>
              <w:pStyle w:val="TableParagraph"/>
              <w:spacing w:before="140"/>
              <w:ind w:left="23"/>
              <w:jc w:val="center"/>
              <w:rPr>
                <w:rFonts w:ascii="Arial MT"/>
                <w:sz w:val="18"/>
              </w:rPr>
            </w:pPr>
            <w:r>
              <w:rPr>
                <w:rFonts w:ascii="Arial MT"/>
                <w:spacing w:val="-4"/>
                <w:sz w:val="18"/>
              </w:rPr>
              <w:t>Mean</w:t>
            </w:r>
          </w:p>
        </w:tc>
        <w:tc>
          <w:tcPr>
            <w:tcW w:w="1349" w:type="dxa"/>
            <w:tcBorders>
              <w:left w:val="single" w:sz="8" w:space="0" w:color="000000"/>
              <w:right w:val="single" w:sz="8" w:space="0" w:color="000000"/>
            </w:tcBorders>
          </w:tcPr>
          <w:p>
            <w:pPr>
              <w:pStyle w:val="TableParagraph"/>
              <w:spacing w:before="140"/>
              <w:ind w:left="122"/>
              <w:rPr>
                <w:rFonts w:ascii="Arial MT"/>
                <w:sz w:val="18"/>
              </w:rPr>
            </w:pPr>
            <w:r>
              <w:rPr>
                <w:rFonts w:ascii="Arial MT"/>
                <w:sz w:val="18"/>
              </w:rPr>
              <w:t>Std.</w:t>
            </w:r>
            <w:r>
              <w:rPr>
                <w:rFonts w:ascii="Arial MT"/>
                <w:spacing w:val="-2"/>
                <w:sz w:val="18"/>
              </w:rPr>
              <w:t> Deviation</w:t>
            </w:r>
          </w:p>
        </w:tc>
        <w:tc>
          <w:tcPr>
            <w:tcW w:w="1080"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437"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531"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3.49</w:t>
            </w:r>
          </w:p>
        </w:tc>
        <w:tc>
          <w:tcPr>
            <w:tcW w:w="134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.270</w:t>
            </w:r>
          </w:p>
        </w:tc>
        <w:tc>
          <w:tcPr>
            <w:tcW w:w="1080"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r>
        <w:trPr>
          <w:trHeight w:val="319" w:hRule="atLeast"/>
        </w:trPr>
        <w:tc>
          <w:tcPr>
            <w:tcW w:w="720" w:type="dxa"/>
            <w:tcBorders>
              <w:top w:val="nil"/>
            </w:tcBorders>
          </w:tcPr>
          <w:p>
            <w:pPr>
              <w:pStyle w:val="TableParagraph"/>
              <w:spacing w:before="84"/>
              <w:ind w:left="27"/>
              <w:rPr>
                <w:rFonts w:ascii="Arial MT"/>
                <w:sz w:val="18"/>
              </w:rPr>
            </w:pPr>
            <w:r>
              <w:rPr>
                <w:rFonts w:ascii="Arial MT"/>
                <w:spacing w:val="-5"/>
                <w:sz w:val="18"/>
              </w:rPr>
              <w:t>v2</w:t>
            </w:r>
          </w:p>
        </w:tc>
        <w:tc>
          <w:tcPr>
            <w:tcW w:w="1531" w:type="dxa"/>
            <w:tcBorders>
              <w:top w:val="nil"/>
              <w:right w:val="single" w:sz="8" w:space="0" w:color="000000"/>
            </w:tcBorders>
          </w:tcPr>
          <w:p>
            <w:pPr>
              <w:pStyle w:val="TableParagraph"/>
              <w:spacing w:before="84"/>
              <w:ind w:right="-15"/>
              <w:jc w:val="right"/>
              <w:rPr>
                <w:rFonts w:ascii="Arial MT"/>
                <w:sz w:val="18"/>
              </w:rPr>
            </w:pPr>
            <w:r>
              <w:rPr>
                <w:rFonts w:ascii="Arial MT"/>
                <w:spacing w:val="-4"/>
                <w:sz w:val="18"/>
              </w:rPr>
              <w:t>3.53</w:t>
            </w:r>
          </w:p>
        </w:tc>
        <w:tc>
          <w:tcPr>
            <w:tcW w:w="1349" w:type="dxa"/>
            <w:tcBorders>
              <w:top w:val="nil"/>
              <w:left w:val="single" w:sz="8" w:space="0" w:color="000000"/>
              <w:right w:val="single" w:sz="8" w:space="0" w:color="000000"/>
            </w:tcBorders>
          </w:tcPr>
          <w:p>
            <w:pPr>
              <w:pStyle w:val="TableParagraph"/>
              <w:spacing w:before="84"/>
              <w:ind w:right="-15"/>
              <w:jc w:val="right"/>
              <w:rPr>
                <w:rFonts w:ascii="Arial MT"/>
                <w:sz w:val="18"/>
              </w:rPr>
            </w:pPr>
            <w:r>
              <w:rPr>
                <w:rFonts w:ascii="Arial MT"/>
                <w:spacing w:val="-4"/>
                <w:sz w:val="18"/>
              </w:rPr>
              <w:t>.210</w:t>
            </w:r>
          </w:p>
        </w:tc>
        <w:tc>
          <w:tcPr>
            <w:tcW w:w="1080" w:type="dxa"/>
            <w:tcBorders>
              <w:top w:val="nil"/>
              <w:left w:val="single" w:sz="8" w:space="0" w:color="000000"/>
            </w:tcBorders>
          </w:tcPr>
          <w:p>
            <w:pPr>
              <w:pStyle w:val="TableParagraph"/>
              <w:spacing w:before="84"/>
              <w:ind w:right="-29"/>
              <w:jc w:val="right"/>
              <w:rPr>
                <w:rFonts w:ascii="Arial MT"/>
                <w:sz w:val="18"/>
              </w:rPr>
            </w:pPr>
            <w:r>
              <w:rPr>
                <w:rFonts w:ascii="Arial MT"/>
                <w:spacing w:val="-5"/>
                <w:sz w:val="18"/>
              </w:rPr>
              <w:t>20</w:t>
            </w:r>
          </w:p>
        </w:tc>
      </w:tr>
    </w:tbl>
    <w:p>
      <w:pPr>
        <w:pStyle w:val="BodyText"/>
        <w:spacing w:before="114"/>
        <w:rPr>
          <w:rFonts w:ascii="Arial"/>
          <w:b/>
          <w:sz w:val="20"/>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6"/>
        <w:gridCol w:w="2183"/>
        <w:gridCol w:w="1001"/>
        <w:gridCol w:w="998"/>
      </w:tblGrid>
      <w:tr>
        <w:trPr>
          <w:trHeight w:val="375" w:hRule="atLeast"/>
        </w:trPr>
        <w:tc>
          <w:tcPr>
            <w:tcW w:w="2669" w:type="dxa"/>
            <w:gridSpan w:val="2"/>
          </w:tcPr>
          <w:p>
            <w:pPr>
              <w:pStyle w:val="TableParagraph"/>
              <w:rPr>
                <w:sz w:val="18"/>
              </w:rPr>
            </w:pPr>
          </w:p>
        </w:tc>
        <w:tc>
          <w:tcPr>
            <w:tcW w:w="1001" w:type="dxa"/>
            <w:tcBorders>
              <w:right w:val="single" w:sz="8" w:space="0" w:color="000000"/>
            </w:tcBorders>
          </w:tcPr>
          <w:p>
            <w:pPr>
              <w:pStyle w:val="TableParagraph"/>
              <w:spacing w:before="140"/>
              <w:ind w:left="25"/>
              <w:jc w:val="center"/>
              <w:rPr>
                <w:rFonts w:ascii="Arial MT"/>
                <w:sz w:val="18"/>
              </w:rPr>
            </w:pPr>
            <w:r>
              <w:rPr>
                <w:rFonts w:ascii="Arial MT"/>
                <w:spacing w:val="-5"/>
                <w:sz w:val="18"/>
              </w:rPr>
              <w:t>v1</w:t>
            </w:r>
          </w:p>
        </w:tc>
        <w:tc>
          <w:tcPr>
            <w:tcW w:w="998" w:type="dxa"/>
            <w:tcBorders>
              <w:left w:val="single" w:sz="8" w:space="0" w:color="000000"/>
            </w:tcBorders>
          </w:tcPr>
          <w:p>
            <w:pPr>
              <w:pStyle w:val="TableParagraph"/>
              <w:spacing w:before="140"/>
              <w:ind w:left="54" w:right="6"/>
              <w:jc w:val="center"/>
              <w:rPr>
                <w:rFonts w:ascii="Arial MT"/>
                <w:sz w:val="18"/>
              </w:rPr>
            </w:pPr>
            <w:r>
              <w:rPr>
                <w:rFonts w:ascii="Arial MT"/>
                <w:spacing w:val="-5"/>
                <w:sz w:val="18"/>
              </w:rPr>
              <w:t>v2</w:t>
            </w:r>
          </w:p>
        </w:tc>
      </w:tr>
      <w:tr>
        <w:trPr>
          <w:trHeight w:val="456" w:hRule="atLeast"/>
        </w:trPr>
        <w:tc>
          <w:tcPr>
            <w:tcW w:w="486" w:type="dxa"/>
            <w:tcBorders>
              <w:bottom w:val="nil"/>
              <w:right w:val="nil"/>
            </w:tcBorders>
          </w:tcPr>
          <w:p>
            <w:pPr>
              <w:pStyle w:val="TableParagraph"/>
              <w:spacing w:before="140"/>
              <w:ind w:left="27"/>
              <w:rPr>
                <w:rFonts w:ascii="Arial MT"/>
                <w:sz w:val="18"/>
              </w:rPr>
            </w:pPr>
            <w:r>
              <w:rPr>
                <w:rFonts w:ascii="Arial MT"/>
                <w:spacing w:val="-5"/>
                <w:sz w:val="18"/>
              </w:rPr>
              <w:t>v1</w:t>
            </w:r>
          </w:p>
        </w:tc>
        <w:tc>
          <w:tcPr>
            <w:tcW w:w="2183" w:type="dxa"/>
            <w:tcBorders>
              <w:left w:val="nil"/>
              <w:bottom w:val="nil"/>
            </w:tcBorders>
          </w:tcPr>
          <w:p>
            <w:pPr>
              <w:pStyle w:val="TableParagraph"/>
              <w:spacing w:before="140"/>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1001" w:type="dxa"/>
            <w:tcBorders>
              <w:bottom w:val="nil"/>
              <w:right w:val="single" w:sz="8" w:space="0" w:color="000000"/>
            </w:tcBorders>
          </w:tcPr>
          <w:p>
            <w:pPr>
              <w:pStyle w:val="TableParagraph"/>
              <w:spacing w:before="140"/>
              <w:ind w:right="-15"/>
              <w:jc w:val="right"/>
              <w:rPr>
                <w:rFonts w:ascii="Arial MT"/>
                <w:sz w:val="18"/>
              </w:rPr>
            </w:pPr>
            <w:r>
              <w:rPr>
                <w:rFonts w:ascii="Arial MT"/>
                <w:spacing w:val="-10"/>
                <w:sz w:val="18"/>
              </w:rPr>
              <w:t>1</w:t>
            </w:r>
          </w:p>
        </w:tc>
        <w:tc>
          <w:tcPr>
            <w:tcW w:w="998" w:type="dxa"/>
            <w:tcBorders>
              <w:left w:val="single" w:sz="8" w:space="0" w:color="000000"/>
              <w:bottom w:val="nil"/>
            </w:tcBorders>
          </w:tcPr>
          <w:p>
            <w:pPr>
              <w:pStyle w:val="TableParagraph"/>
              <w:spacing w:before="140"/>
              <w:ind w:right="-15"/>
              <w:jc w:val="right"/>
              <w:rPr>
                <w:rFonts w:ascii="Arial MT"/>
                <w:sz w:val="18"/>
              </w:rPr>
            </w:pPr>
            <w:r>
              <w:rPr>
                <w:rFonts w:ascii="Arial MT"/>
                <w:spacing w:val="-4"/>
                <w:sz w:val="18"/>
              </w:rPr>
              <w:t>.715</w:t>
            </w:r>
          </w:p>
        </w:tc>
      </w:tr>
      <w:tr>
        <w:trPr>
          <w:trHeight w:val="420" w:hRule="atLeast"/>
        </w:trPr>
        <w:tc>
          <w:tcPr>
            <w:tcW w:w="486" w:type="dxa"/>
            <w:tcBorders>
              <w:top w:val="nil"/>
              <w:bottom w:val="nil"/>
              <w:right w:val="nil"/>
            </w:tcBorders>
          </w:tcPr>
          <w:p>
            <w:pPr>
              <w:pStyle w:val="TableParagraph"/>
              <w:rPr>
                <w:sz w:val="18"/>
              </w:rPr>
            </w:pPr>
          </w:p>
        </w:tc>
        <w:tc>
          <w:tcPr>
            <w:tcW w:w="2183" w:type="dxa"/>
            <w:tcBorders>
              <w:top w:val="nil"/>
              <w:left w:val="nil"/>
              <w:bottom w:val="nil"/>
            </w:tcBorders>
          </w:tcPr>
          <w:p>
            <w:pPr>
              <w:pStyle w:val="TableParagraph"/>
              <w:spacing w:before="104"/>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1001" w:type="dxa"/>
            <w:tcBorders>
              <w:top w:val="nil"/>
              <w:bottom w:val="nil"/>
              <w:right w:val="single" w:sz="8" w:space="0" w:color="000000"/>
            </w:tcBorders>
          </w:tcPr>
          <w:p>
            <w:pPr>
              <w:pStyle w:val="TableParagraph"/>
              <w:rPr>
                <w:sz w:val="18"/>
              </w:rPr>
            </w:pPr>
          </w:p>
        </w:tc>
        <w:tc>
          <w:tcPr>
            <w:tcW w:w="998" w:type="dxa"/>
            <w:tcBorders>
              <w:top w:val="nil"/>
              <w:left w:val="single" w:sz="8" w:space="0" w:color="000000"/>
              <w:bottom w:val="nil"/>
            </w:tcBorders>
          </w:tcPr>
          <w:p>
            <w:pPr>
              <w:pStyle w:val="TableParagraph"/>
              <w:spacing w:before="104"/>
              <w:ind w:right="-15"/>
              <w:jc w:val="right"/>
              <w:rPr>
                <w:rFonts w:ascii="Arial MT"/>
                <w:sz w:val="18"/>
              </w:rPr>
            </w:pPr>
            <w:r>
              <w:rPr>
                <w:rFonts w:ascii="Arial MT"/>
                <w:spacing w:val="-4"/>
                <w:sz w:val="18"/>
              </w:rPr>
              <w:t>.002</w:t>
            </w:r>
          </w:p>
        </w:tc>
      </w:tr>
      <w:tr>
        <w:trPr>
          <w:trHeight w:val="341" w:hRule="atLeast"/>
        </w:trPr>
        <w:tc>
          <w:tcPr>
            <w:tcW w:w="486" w:type="dxa"/>
            <w:tcBorders>
              <w:top w:val="nil"/>
              <w:bottom w:val="single" w:sz="8" w:space="0" w:color="000000"/>
              <w:right w:val="nil"/>
            </w:tcBorders>
          </w:tcPr>
          <w:p>
            <w:pPr>
              <w:pStyle w:val="TableParagraph"/>
              <w:rPr>
                <w:sz w:val="18"/>
              </w:rPr>
            </w:pPr>
          </w:p>
        </w:tc>
        <w:tc>
          <w:tcPr>
            <w:tcW w:w="2183" w:type="dxa"/>
            <w:tcBorders>
              <w:top w:val="nil"/>
              <w:left w:val="nil"/>
              <w:bottom w:val="single" w:sz="8" w:space="0" w:color="000000"/>
            </w:tcBorders>
          </w:tcPr>
          <w:p>
            <w:pPr>
              <w:pStyle w:val="TableParagraph"/>
              <w:spacing w:before="103"/>
              <w:ind w:left="284"/>
              <w:rPr>
                <w:rFonts w:ascii="Arial MT"/>
                <w:sz w:val="18"/>
              </w:rPr>
            </w:pPr>
            <w:r>
              <w:rPr>
                <w:rFonts w:ascii="Arial MT"/>
                <w:spacing w:val="-10"/>
                <w:sz w:val="18"/>
              </w:rPr>
              <w:t>N</w:t>
            </w:r>
          </w:p>
        </w:tc>
        <w:tc>
          <w:tcPr>
            <w:tcW w:w="1001" w:type="dxa"/>
            <w:tcBorders>
              <w:top w:val="nil"/>
              <w:bottom w:val="single" w:sz="8" w:space="0" w:color="000000"/>
              <w:right w:val="single" w:sz="8" w:space="0" w:color="000000"/>
            </w:tcBorders>
          </w:tcPr>
          <w:p>
            <w:pPr>
              <w:pStyle w:val="TableParagraph"/>
              <w:spacing w:before="103"/>
              <w:ind w:right="-15"/>
              <w:jc w:val="right"/>
              <w:rPr>
                <w:rFonts w:ascii="Arial MT"/>
                <w:sz w:val="18"/>
              </w:rPr>
            </w:pPr>
            <w:r>
              <w:rPr>
                <w:rFonts w:ascii="Arial MT"/>
                <w:spacing w:val="-5"/>
                <w:sz w:val="18"/>
              </w:rPr>
              <w:t>20</w:t>
            </w:r>
          </w:p>
        </w:tc>
        <w:tc>
          <w:tcPr>
            <w:tcW w:w="998" w:type="dxa"/>
            <w:tcBorders>
              <w:top w:val="nil"/>
              <w:left w:val="single" w:sz="8" w:space="0" w:color="000000"/>
              <w:bottom w:val="single" w:sz="8" w:space="0" w:color="000000"/>
            </w:tcBorders>
          </w:tcPr>
          <w:p>
            <w:pPr>
              <w:pStyle w:val="TableParagraph"/>
              <w:spacing w:before="103"/>
              <w:ind w:right="-15"/>
              <w:jc w:val="right"/>
              <w:rPr>
                <w:rFonts w:ascii="Arial MT"/>
                <w:sz w:val="18"/>
              </w:rPr>
            </w:pPr>
            <w:r>
              <w:rPr>
                <w:rFonts w:ascii="Arial MT"/>
                <w:spacing w:val="-5"/>
                <w:sz w:val="18"/>
              </w:rPr>
              <w:t>20</w:t>
            </w:r>
          </w:p>
        </w:tc>
      </w:tr>
      <w:tr>
        <w:trPr>
          <w:trHeight w:val="449" w:hRule="atLeast"/>
        </w:trPr>
        <w:tc>
          <w:tcPr>
            <w:tcW w:w="486" w:type="dxa"/>
            <w:tcBorders>
              <w:top w:val="single" w:sz="8" w:space="0" w:color="000000"/>
              <w:bottom w:val="nil"/>
              <w:right w:val="nil"/>
            </w:tcBorders>
          </w:tcPr>
          <w:p>
            <w:pPr>
              <w:pStyle w:val="TableParagraph"/>
              <w:spacing w:before="142"/>
              <w:ind w:left="27"/>
              <w:rPr>
                <w:rFonts w:ascii="Arial MT"/>
                <w:sz w:val="18"/>
              </w:rPr>
            </w:pPr>
            <w:r>
              <w:rPr>
                <w:rFonts w:ascii="Arial MT"/>
                <w:spacing w:val="-5"/>
                <w:sz w:val="18"/>
              </w:rPr>
              <w:t>v2</w:t>
            </w:r>
          </w:p>
        </w:tc>
        <w:tc>
          <w:tcPr>
            <w:tcW w:w="2183" w:type="dxa"/>
            <w:tcBorders>
              <w:top w:val="single" w:sz="8" w:space="0" w:color="000000"/>
              <w:left w:val="nil"/>
              <w:bottom w:val="nil"/>
            </w:tcBorders>
          </w:tcPr>
          <w:p>
            <w:pPr>
              <w:pStyle w:val="TableParagraph"/>
              <w:spacing w:before="142"/>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1001" w:type="dxa"/>
            <w:tcBorders>
              <w:top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4"/>
                <w:sz w:val="18"/>
              </w:rPr>
              <w:t>.715</w:t>
            </w:r>
          </w:p>
        </w:tc>
        <w:tc>
          <w:tcPr>
            <w:tcW w:w="998" w:type="dxa"/>
            <w:tcBorders>
              <w:top w:val="single" w:sz="8" w:space="0" w:color="000000"/>
              <w:left w:val="single" w:sz="8" w:space="0" w:color="000000"/>
              <w:bottom w:val="nil"/>
            </w:tcBorders>
          </w:tcPr>
          <w:p>
            <w:pPr>
              <w:pStyle w:val="TableParagraph"/>
              <w:spacing w:before="142"/>
              <w:ind w:right="-15"/>
              <w:jc w:val="right"/>
              <w:rPr>
                <w:rFonts w:ascii="Arial MT"/>
                <w:sz w:val="18"/>
              </w:rPr>
            </w:pPr>
            <w:r>
              <w:rPr>
                <w:rFonts w:ascii="Arial MT"/>
                <w:spacing w:val="-10"/>
                <w:sz w:val="18"/>
              </w:rPr>
              <w:t>1</w:t>
            </w:r>
          </w:p>
        </w:tc>
      </w:tr>
      <w:tr>
        <w:trPr>
          <w:trHeight w:val="399" w:hRule="atLeast"/>
        </w:trPr>
        <w:tc>
          <w:tcPr>
            <w:tcW w:w="486" w:type="dxa"/>
            <w:tcBorders>
              <w:top w:val="nil"/>
              <w:bottom w:val="nil"/>
              <w:right w:val="nil"/>
            </w:tcBorders>
          </w:tcPr>
          <w:p>
            <w:pPr>
              <w:pStyle w:val="TableParagraph"/>
              <w:rPr>
                <w:sz w:val="18"/>
              </w:rPr>
            </w:pPr>
          </w:p>
        </w:tc>
        <w:tc>
          <w:tcPr>
            <w:tcW w:w="2183" w:type="dxa"/>
            <w:tcBorders>
              <w:top w:val="nil"/>
              <w:left w:val="nil"/>
              <w:bottom w:val="nil"/>
            </w:tcBorders>
          </w:tcPr>
          <w:p>
            <w:pPr>
              <w:pStyle w:val="TableParagraph"/>
              <w:spacing w:before="94"/>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1001" w:type="dxa"/>
            <w:tcBorders>
              <w:top w:val="nil"/>
              <w:bottom w:val="nil"/>
              <w:right w:val="single" w:sz="8" w:space="0" w:color="000000"/>
            </w:tcBorders>
          </w:tcPr>
          <w:p>
            <w:pPr>
              <w:pStyle w:val="TableParagraph"/>
              <w:spacing w:before="94"/>
              <w:ind w:right="-15"/>
              <w:jc w:val="right"/>
              <w:rPr>
                <w:rFonts w:ascii="Arial MT"/>
                <w:sz w:val="18"/>
              </w:rPr>
            </w:pPr>
            <w:r>
              <w:rPr>
                <w:rFonts w:ascii="Arial MT"/>
                <w:spacing w:val="-4"/>
                <w:sz w:val="18"/>
              </w:rPr>
              <w:t>.002</w:t>
            </w:r>
          </w:p>
        </w:tc>
        <w:tc>
          <w:tcPr>
            <w:tcW w:w="998" w:type="dxa"/>
            <w:tcBorders>
              <w:top w:val="nil"/>
              <w:left w:val="single" w:sz="8" w:space="0" w:color="000000"/>
              <w:bottom w:val="nil"/>
            </w:tcBorders>
          </w:tcPr>
          <w:p>
            <w:pPr>
              <w:pStyle w:val="TableParagraph"/>
              <w:rPr>
                <w:sz w:val="18"/>
              </w:rPr>
            </w:pPr>
          </w:p>
        </w:tc>
      </w:tr>
      <w:tr>
        <w:trPr>
          <w:trHeight w:val="330" w:hRule="atLeast"/>
        </w:trPr>
        <w:tc>
          <w:tcPr>
            <w:tcW w:w="486" w:type="dxa"/>
            <w:tcBorders>
              <w:top w:val="nil"/>
              <w:right w:val="nil"/>
            </w:tcBorders>
          </w:tcPr>
          <w:p>
            <w:pPr>
              <w:pStyle w:val="TableParagraph"/>
              <w:rPr>
                <w:sz w:val="18"/>
              </w:rPr>
            </w:pPr>
          </w:p>
        </w:tc>
        <w:tc>
          <w:tcPr>
            <w:tcW w:w="2183" w:type="dxa"/>
            <w:tcBorders>
              <w:top w:val="nil"/>
              <w:left w:val="nil"/>
            </w:tcBorders>
          </w:tcPr>
          <w:p>
            <w:pPr>
              <w:pStyle w:val="TableParagraph"/>
              <w:spacing w:before="92"/>
              <w:ind w:left="284"/>
              <w:rPr>
                <w:rFonts w:ascii="Arial MT"/>
                <w:sz w:val="18"/>
              </w:rPr>
            </w:pPr>
            <w:r>
              <w:rPr>
                <w:rFonts w:ascii="Arial MT"/>
                <w:spacing w:val="-10"/>
                <w:sz w:val="18"/>
              </w:rPr>
              <w:t>N</w:t>
            </w:r>
          </w:p>
        </w:tc>
        <w:tc>
          <w:tcPr>
            <w:tcW w:w="1001" w:type="dxa"/>
            <w:tcBorders>
              <w:top w:val="nil"/>
              <w:right w:val="single" w:sz="8" w:space="0" w:color="000000"/>
            </w:tcBorders>
          </w:tcPr>
          <w:p>
            <w:pPr>
              <w:pStyle w:val="TableParagraph"/>
              <w:spacing w:before="92"/>
              <w:ind w:right="-15"/>
              <w:jc w:val="right"/>
              <w:rPr>
                <w:rFonts w:ascii="Arial MT"/>
                <w:sz w:val="18"/>
              </w:rPr>
            </w:pPr>
            <w:r>
              <w:rPr>
                <w:rFonts w:ascii="Arial MT"/>
                <w:spacing w:val="-5"/>
                <w:sz w:val="18"/>
              </w:rPr>
              <w:t>20</w:t>
            </w:r>
          </w:p>
        </w:tc>
        <w:tc>
          <w:tcPr>
            <w:tcW w:w="998" w:type="dxa"/>
            <w:tcBorders>
              <w:top w:val="nil"/>
              <w:left w:val="single" w:sz="8" w:space="0" w:color="000000"/>
            </w:tcBorders>
          </w:tcPr>
          <w:p>
            <w:pPr>
              <w:pStyle w:val="TableParagraph"/>
              <w:spacing w:before="92"/>
              <w:ind w:right="-15"/>
              <w:jc w:val="right"/>
              <w:rPr>
                <w:rFonts w:ascii="Arial MT"/>
                <w:sz w:val="18"/>
              </w:rPr>
            </w:pPr>
            <w:r>
              <w:rPr>
                <w:rFonts w:ascii="Arial MT"/>
                <w:spacing w:val="-5"/>
                <w:sz w:val="18"/>
              </w:rPr>
              <w:t>20</w:t>
            </w:r>
          </w:p>
        </w:tc>
      </w:tr>
    </w:tbl>
    <w:p>
      <w:pPr>
        <w:pStyle w:val="BodyText"/>
        <w:spacing w:before="66"/>
        <w:rPr>
          <w:rFonts w:ascii="Arial"/>
          <w:b/>
          <w:sz w:val="20"/>
        </w:rPr>
      </w:pPr>
    </w:p>
    <w:p>
      <w:pPr>
        <w:spacing w:after="0"/>
        <w:rPr>
          <w:rFonts w:ascii="Arial"/>
          <w:sz w:val="20"/>
        </w:rPr>
        <w:sectPr>
          <w:pgSz w:w="11910" w:h="16840"/>
          <w:pgMar w:header="761" w:footer="0" w:top="980" w:bottom="280" w:left="780" w:right="820"/>
        </w:sectPr>
      </w:pPr>
    </w:p>
    <w:p>
      <w:pPr>
        <w:spacing w:before="90"/>
        <w:ind w:left="300" w:right="0" w:firstLine="0"/>
        <w:jc w:val="left"/>
        <w:rPr>
          <w:sz w:val="24"/>
        </w:rPr>
      </w:pPr>
      <w:r>
        <w:rPr>
          <w:sz w:val="24"/>
        </w:rPr>
        <w:t>Cluster</w:t>
      </w:r>
      <w:r>
        <w:rPr>
          <w:spacing w:val="-1"/>
          <w:sz w:val="24"/>
        </w:rPr>
        <w:t> </w:t>
      </w:r>
      <w:r>
        <w:rPr>
          <w:spacing w:val="-5"/>
          <w:sz w:val="24"/>
        </w:rPr>
        <w:t>B2</w:t>
      </w:r>
    </w:p>
    <w:p>
      <w:pPr>
        <w:spacing w:line="240" w:lineRule="auto" w:before="0"/>
        <w:rPr>
          <w:sz w:val="18"/>
        </w:rPr>
      </w:pPr>
      <w:r>
        <w:rPr/>
        <w:br w:type="column"/>
      </w:r>
      <w:r>
        <w:rPr>
          <w:sz w:val="18"/>
        </w:rPr>
      </w:r>
    </w:p>
    <w:p>
      <w:pPr>
        <w:pStyle w:val="BodyText"/>
        <w:spacing w:before="99"/>
        <w:rPr>
          <w:sz w:val="18"/>
        </w:rPr>
      </w:pPr>
    </w:p>
    <w:p>
      <w:pPr>
        <w:spacing w:before="0"/>
        <w:ind w:left="300" w:right="0" w:firstLine="0"/>
        <w:jc w:val="left"/>
        <w:rPr>
          <w:rFonts w:ascii="Arial"/>
          <w:b/>
          <w:sz w:val="18"/>
        </w:rPr>
      </w:pPr>
      <w:r>
        <w:rPr>
          <w:rFonts w:ascii="Arial"/>
          <w:b/>
          <w:sz w:val="18"/>
        </w:rPr>
        <w:t>Descriptive</w:t>
      </w:r>
      <w:r>
        <w:rPr>
          <w:rFonts w:ascii="Arial"/>
          <w:b/>
          <w:spacing w:val="-2"/>
          <w:sz w:val="18"/>
        </w:rPr>
        <w:t> Statistics</w:t>
      </w:r>
    </w:p>
    <w:p>
      <w:pPr>
        <w:spacing w:after="0"/>
        <w:jc w:val="left"/>
        <w:rPr>
          <w:rFonts w:ascii="Arial"/>
          <w:sz w:val="18"/>
        </w:rPr>
        <w:sectPr>
          <w:type w:val="continuous"/>
          <w:pgSz w:w="11910" w:h="16840"/>
          <w:pgMar w:header="761" w:footer="0" w:top="960" w:bottom="280" w:left="780" w:right="820"/>
          <w:cols w:num="2" w:equalWidth="0">
            <w:col w:w="1374" w:space="56"/>
            <w:col w:w="8880"/>
          </w:cols>
        </w:sectPr>
      </w:pPr>
    </w:p>
    <w:p>
      <w:pPr>
        <w:pStyle w:val="BodyText"/>
        <w:spacing w:before="1"/>
        <w:rPr>
          <w:rFonts w:ascii="Arial"/>
          <w:b/>
          <w:sz w:val="3"/>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0"/>
        <w:gridCol w:w="1411"/>
        <w:gridCol w:w="1547"/>
      </w:tblGrid>
      <w:tr>
        <w:trPr>
          <w:trHeight w:val="375" w:hRule="atLeast"/>
        </w:trPr>
        <w:tc>
          <w:tcPr>
            <w:tcW w:w="720" w:type="dxa"/>
          </w:tcPr>
          <w:p>
            <w:pPr>
              <w:pStyle w:val="TableParagraph"/>
              <w:rPr>
                <w:sz w:val="18"/>
              </w:rPr>
            </w:pPr>
          </w:p>
        </w:tc>
        <w:tc>
          <w:tcPr>
            <w:tcW w:w="1000" w:type="dxa"/>
            <w:tcBorders>
              <w:right w:val="single" w:sz="8" w:space="0" w:color="000000"/>
            </w:tcBorders>
          </w:tcPr>
          <w:p>
            <w:pPr>
              <w:pStyle w:val="TableParagraph"/>
              <w:spacing w:before="140"/>
              <w:ind w:left="273"/>
              <w:rPr>
                <w:rFonts w:ascii="Arial MT"/>
                <w:sz w:val="18"/>
              </w:rPr>
            </w:pPr>
            <w:r>
              <w:rPr>
                <w:rFonts w:ascii="Arial MT"/>
                <w:spacing w:val="-4"/>
                <w:sz w:val="18"/>
              </w:rPr>
              <w:t>Mean</w:t>
            </w:r>
          </w:p>
        </w:tc>
        <w:tc>
          <w:tcPr>
            <w:tcW w:w="1411" w:type="dxa"/>
            <w:tcBorders>
              <w:left w:val="single" w:sz="8" w:space="0" w:color="000000"/>
              <w:right w:val="single" w:sz="8" w:space="0" w:color="000000"/>
            </w:tcBorders>
          </w:tcPr>
          <w:p>
            <w:pPr>
              <w:pStyle w:val="TableParagraph"/>
              <w:spacing w:before="140"/>
              <w:ind w:left="154"/>
              <w:rPr>
                <w:rFonts w:ascii="Arial MT"/>
                <w:sz w:val="18"/>
              </w:rPr>
            </w:pPr>
            <w:r>
              <w:rPr>
                <w:rFonts w:ascii="Arial MT"/>
                <w:sz w:val="18"/>
              </w:rPr>
              <w:t>Std.</w:t>
            </w:r>
            <w:r>
              <w:rPr>
                <w:rFonts w:ascii="Arial MT"/>
                <w:spacing w:val="-2"/>
                <w:sz w:val="18"/>
              </w:rPr>
              <w:t> Deviation</w:t>
            </w:r>
          </w:p>
        </w:tc>
        <w:tc>
          <w:tcPr>
            <w:tcW w:w="1547"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435"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000"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3.86</w:t>
            </w:r>
          </w:p>
        </w:tc>
        <w:tc>
          <w:tcPr>
            <w:tcW w:w="14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.142</w:t>
            </w:r>
          </w:p>
        </w:tc>
        <w:tc>
          <w:tcPr>
            <w:tcW w:w="1547"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r>
        <w:trPr>
          <w:trHeight w:val="320" w:hRule="atLeast"/>
        </w:trPr>
        <w:tc>
          <w:tcPr>
            <w:tcW w:w="720" w:type="dxa"/>
            <w:tcBorders>
              <w:top w:val="nil"/>
            </w:tcBorders>
          </w:tcPr>
          <w:p>
            <w:pPr>
              <w:pStyle w:val="TableParagraph"/>
              <w:spacing w:before="83"/>
              <w:ind w:left="27"/>
              <w:rPr>
                <w:rFonts w:ascii="Arial MT"/>
                <w:sz w:val="18"/>
              </w:rPr>
            </w:pPr>
            <w:r>
              <w:rPr>
                <w:rFonts w:ascii="Arial MT"/>
                <w:spacing w:val="-5"/>
                <w:sz w:val="18"/>
              </w:rPr>
              <w:t>v2</w:t>
            </w:r>
          </w:p>
        </w:tc>
        <w:tc>
          <w:tcPr>
            <w:tcW w:w="1000" w:type="dxa"/>
            <w:tcBorders>
              <w:top w:val="nil"/>
              <w:right w:val="single" w:sz="8" w:space="0" w:color="000000"/>
            </w:tcBorders>
          </w:tcPr>
          <w:p>
            <w:pPr>
              <w:pStyle w:val="TableParagraph"/>
              <w:spacing w:before="83"/>
              <w:ind w:right="-15"/>
              <w:jc w:val="right"/>
              <w:rPr>
                <w:rFonts w:ascii="Arial MT"/>
                <w:sz w:val="18"/>
              </w:rPr>
            </w:pPr>
            <w:r>
              <w:rPr>
                <w:rFonts w:ascii="Arial MT"/>
                <w:spacing w:val="-4"/>
                <w:sz w:val="18"/>
              </w:rPr>
              <w:t>3.92</w:t>
            </w:r>
          </w:p>
        </w:tc>
        <w:tc>
          <w:tcPr>
            <w:tcW w:w="141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.207</w:t>
            </w:r>
          </w:p>
        </w:tc>
        <w:tc>
          <w:tcPr>
            <w:tcW w:w="1547" w:type="dxa"/>
            <w:tcBorders>
              <w:top w:val="nil"/>
              <w:left w:val="single" w:sz="8" w:space="0" w:color="000000"/>
            </w:tcBorders>
          </w:tcPr>
          <w:p>
            <w:pPr>
              <w:pStyle w:val="TableParagraph"/>
              <w:spacing w:before="83"/>
              <w:ind w:right="-29"/>
              <w:jc w:val="right"/>
              <w:rPr>
                <w:rFonts w:ascii="Arial MT"/>
                <w:sz w:val="18"/>
              </w:rPr>
            </w:pPr>
            <w:r>
              <w:rPr>
                <w:rFonts w:ascii="Arial MT"/>
                <w:spacing w:val="-5"/>
                <w:sz w:val="18"/>
              </w:rPr>
              <w:t>20</w:t>
            </w:r>
          </w:p>
        </w:tc>
      </w:tr>
    </w:tbl>
    <w:p>
      <w:pPr>
        <w:pStyle w:val="BodyText"/>
        <w:rPr>
          <w:rFonts w:ascii="Arial"/>
          <w:b/>
          <w:sz w:val="20"/>
        </w:rPr>
      </w:pPr>
    </w:p>
    <w:p>
      <w:pPr>
        <w:pStyle w:val="BodyText"/>
        <w:spacing w:before="203"/>
        <w:rPr>
          <w:rFonts w:ascii="Arial"/>
          <w:b/>
          <w:sz w:val="20"/>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6"/>
        <w:gridCol w:w="2186"/>
        <w:gridCol w:w="999"/>
        <w:gridCol w:w="998"/>
      </w:tblGrid>
      <w:tr>
        <w:trPr>
          <w:trHeight w:val="329" w:hRule="atLeast"/>
        </w:trPr>
        <w:tc>
          <w:tcPr>
            <w:tcW w:w="2672" w:type="dxa"/>
            <w:gridSpan w:val="2"/>
          </w:tcPr>
          <w:p>
            <w:pPr>
              <w:pStyle w:val="TableParagraph"/>
              <w:rPr>
                <w:sz w:val="18"/>
              </w:rPr>
            </w:pPr>
          </w:p>
        </w:tc>
        <w:tc>
          <w:tcPr>
            <w:tcW w:w="999" w:type="dxa"/>
            <w:tcBorders>
              <w:right w:val="single" w:sz="8" w:space="0" w:color="000000"/>
            </w:tcBorders>
          </w:tcPr>
          <w:p>
            <w:pPr>
              <w:pStyle w:val="TableParagraph"/>
              <w:spacing w:before="96"/>
              <w:ind w:left="23" w:right="1"/>
              <w:jc w:val="center"/>
              <w:rPr>
                <w:rFonts w:ascii="Arial MT"/>
                <w:sz w:val="18"/>
              </w:rPr>
            </w:pPr>
            <w:r>
              <w:rPr>
                <w:rFonts w:ascii="Arial MT"/>
                <w:spacing w:val="-5"/>
                <w:sz w:val="18"/>
              </w:rPr>
              <w:t>v1</w:t>
            </w:r>
          </w:p>
        </w:tc>
        <w:tc>
          <w:tcPr>
            <w:tcW w:w="998" w:type="dxa"/>
            <w:tcBorders>
              <w:left w:val="single" w:sz="8" w:space="0" w:color="000000"/>
            </w:tcBorders>
          </w:tcPr>
          <w:p>
            <w:pPr>
              <w:pStyle w:val="TableParagraph"/>
              <w:spacing w:before="96"/>
              <w:ind w:left="54" w:right="4"/>
              <w:jc w:val="center"/>
              <w:rPr>
                <w:rFonts w:ascii="Arial MT"/>
                <w:sz w:val="18"/>
              </w:rPr>
            </w:pPr>
            <w:r>
              <w:rPr>
                <w:rFonts w:ascii="Arial MT"/>
                <w:spacing w:val="-5"/>
                <w:sz w:val="18"/>
              </w:rPr>
              <w:t>v2</w:t>
            </w:r>
          </w:p>
        </w:tc>
      </w:tr>
      <w:tr>
        <w:trPr>
          <w:trHeight w:val="287" w:hRule="atLeast"/>
        </w:trPr>
        <w:tc>
          <w:tcPr>
            <w:tcW w:w="486" w:type="dxa"/>
            <w:tcBorders>
              <w:bottom w:val="nil"/>
              <w:right w:val="nil"/>
            </w:tcBorders>
          </w:tcPr>
          <w:p>
            <w:pPr>
              <w:pStyle w:val="TableParagraph"/>
              <w:spacing w:before="27"/>
              <w:ind w:left="27"/>
              <w:rPr>
                <w:rFonts w:ascii="Arial MT"/>
                <w:sz w:val="18"/>
              </w:rPr>
            </w:pPr>
            <w:r>
              <w:rPr>
                <w:rFonts w:ascii="Arial MT"/>
                <w:spacing w:val="-5"/>
                <w:sz w:val="18"/>
              </w:rPr>
              <w:t>v1</w:t>
            </w:r>
          </w:p>
        </w:tc>
        <w:tc>
          <w:tcPr>
            <w:tcW w:w="2186" w:type="dxa"/>
            <w:tcBorders>
              <w:left w:val="nil"/>
              <w:bottom w:val="nil"/>
            </w:tcBorders>
          </w:tcPr>
          <w:p>
            <w:pPr>
              <w:pStyle w:val="TableParagraph"/>
              <w:spacing w:before="27"/>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bottom w:val="nil"/>
              <w:right w:val="single" w:sz="8" w:space="0" w:color="000000"/>
            </w:tcBorders>
          </w:tcPr>
          <w:p>
            <w:pPr>
              <w:pStyle w:val="TableParagraph"/>
              <w:spacing w:before="27"/>
              <w:jc w:val="right"/>
              <w:rPr>
                <w:rFonts w:ascii="Arial MT"/>
                <w:sz w:val="18"/>
              </w:rPr>
            </w:pPr>
            <w:r>
              <w:rPr>
                <w:rFonts w:ascii="Arial MT"/>
                <w:spacing w:val="-10"/>
                <w:sz w:val="18"/>
              </w:rPr>
              <w:t>1</w:t>
            </w:r>
          </w:p>
        </w:tc>
        <w:tc>
          <w:tcPr>
            <w:tcW w:w="998" w:type="dxa"/>
            <w:tcBorders>
              <w:left w:val="single" w:sz="8" w:space="0" w:color="000000"/>
              <w:bottom w:val="nil"/>
            </w:tcBorders>
          </w:tcPr>
          <w:p>
            <w:pPr>
              <w:pStyle w:val="TableParagraph"/>
              <w:spacing w:before="27"/>
              <w:ind w:right="-29"/>
              <w:jc w:val="right"/>
              <w:rPr>
                <w:rFonts w:ascii="Arial MT"/>
                <w:sz w:val="18"/>
              </w:rPr>
            </w:pPr>
            <w:r>
              <w:rPr>
                <w:rFonts w:ascii="Arial MT"/>
                <w:spacing w:val="-4"/>
                <w:sz w:val="18"/>
              </w:rPr>
              <w:t>.604</w:t>
            </w:r>
          </w:p>
        </w:tc>
      </w:tr>
      <w:tr>
        <w:trPr>
          <w:trHeight w:val="360"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47"/>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rPr>
                <w:sz w:val="18"/>
              </w:rPr>
            </w:pPr>
          </w:p>
        </w:tc>
        <w:tc>
          <w:tcPr>
            <w:tcW w:w="998" w:type="dxa"/>
            <w:tcBorders>
              <w:top w:val="nil"/>
              <w:left w:val="single" w:sz="8" w:space="0" w:color="000000"/>
              <w:bottom w:val="nil"/>
            </w:tcBorders>
          </w:tcPr>
          <w:p>
            <w:pPr>
              <w:pStyle w:val="TableParagraph"/>
              <w:spacing w:before="83"/>
              <w:ind w:right="-29"/>
              <w:jc w:val="right"/>
              <w:rPr>
                <w:rFonts w:ascii="Arial MT"/>
                <w:sz w:val="18"/>
              </w:rPr>
            </w:pPr>
            <w:r>
              <w:rPr>
                <w:rFonts w:ascii="Arial MT"/>
                <w:spacing w:val="-4"/>
                <w:sz w:val="18"/>
              </w:rPr>
              <w:t>.003</w:t>
            </w:r>
          </w:p>
        </w:tc>
      </w:tr>
      <w:tr>
        <w:trPr>
          <w:trHeight w:val="302" w:hRule="atLeast"/>
        </w:trPr>
        <w:tc>
          <w:tcPr>
            <w:tcW w:w="486" w:type="dxa"/>
            <w:tcBorders>
              <w:top w:val="nil"/>
              <w:bottom w:val="single" w:sz="8" w:space="0" w:color="000000"/>
              <w:right w:val="nil"/>
            </w:tcBorders>
          </w:tcPr>
          <w:p>
            <w:pPr>
              <w:pStyle w:val="TableParagraph"/>
              <w:rPr>
                <w:sz w:val="18"/>
              </w:rPr>
            </w:pPr>
          </w:p>
        </w:tc>
        <w:tc>
          <w:tcPr>
            <w:tcW w:w="2186" w:type="dxa"/>
            <w:tcBorders>
              <w:top w:val="nil"/>
              <w:left w:val="nil"/>
              <w:bottom w:val="single" w:sz="8" w:space="0" w:color="000000"/>
            </w:tcBorders>
          </w:tcPr>
          <w:p>
            <w:pPr>
              <w:pStyle w:val="TableParagraph"/>
              <w:spacing w:before="64"/>
              <w:ind w:left="284"/>
              <w:rPr>
                <w:rFonts w:ascii="Arial MT"/>
                <w:sz w:val="18"/>
              </w:rPr>
            </w:pPr>
            <w:r>
              <w:rPr>
                <w:rFonts w:ascii="Arial MT"/>
                <w:spacing w:val="-10"/>
                <w:sz w:val="18"/>
              </w:rPr>
              <w:t>N</w:t>
            </w:r>
          </w:p>
        </w:tc>
        <w:tc>
          <w:tcPr>
            <w:tcW w:w="999" w:type="dxa"/>
            <w:tcBorders>
              <w:top w:val="nil"/>
              <w:bottom w:val="single" w:sz="8" w:space="0" w:color="000000"/>
              <w:right w:val="single" w:sz="8" w:space="0" w:color="000000"/>
            </w:tcBorders>
          </w:tcPr>
          <w:p>
            <w:pPr>
              <w:pStyle w:val="TableParagraph"/>
              <w:spacing w:before="64"/>
              <w:ind w:right="-15"/>
              <w:jc w:val="right"/>
              <w:rPr>
                <w:rFonts w:ascii="Arial MT"/>
                <w:sz w:val="18"/>
              </w:rPr>
            </w:pPr>
            <w:r>
              <w:rPr>
                <w:rFonts w:ascii="Arial MT"/>
                <w:spacing w:val="-5"/>
                <w:sz w:val="18"/>
              </w:rPr>
              <w:t>20</w:t>
            </w:r>
          </w:p>
        </w:tc>
        <w:tc>
          <w:tcPr>
            <w:tcW w:w="998" w:type="dxa"/>
            <w:tcBorders>
              <w:top w:val="nil"/>
              <w:left w:val="single" w:sz="8" w:space="0" w:color="000000"/>
              <w:bottom w:val="single" w:sz="8" w:space="0" w:color="000000"/>
            </w:tcBorders>
          </w:tcPr>
          <w:p>
            <w:pPr>
              <w:pStyle w:val="TableParagraph"/>
              <w:spacing w:before="64"/>
              <w:ind w:right="-29"/>
              <w:jc w:val="right"/>
              <w:rPr>
                <w:rFonts w:ascii="Arial MT"/>
                <w:sz w:val="18"/>
              </w:rPr>
            </w:pPr>
            <w:r>
              <w:rPr>
                <w:rFonts w:ascii="Arial MT"/>
                <w:spacing w:val="-5"/>
                <w:sz w:val="18"/>
              </w:rPr>
              <w:t>20</w:t>
            </w:r>
          </w:p>
        </w:tc>
      </w:tr>
      <w:tr>
        <w:trPr>
          <w:trHeight w:val="279" w:hRule="atLeast"/>
        </w:trPr>
        <w:tc>
          <w:tcPr>
            <w:tcW w:w="486" w:type="dxa"/>
            <w:tcBorders>
              <w:top w:val="single" w:sz="8" w:space="0" w:color="000000"/>
              <w:bottom w:val="nil"/>
              <w:right w:val="nil"/>
            </w:tcBorders>
          </w:tcPr>
          <w:p>
            <w:pPr>
              <w:pStyle w:val="TableParagraph"/>
              <w:spacing w:before="30"/>
              <w:ind w:left="27"/>
              <w:rPr>
                <w:rFonts w:ascii="Arial MT"/>
                <w:sz w:val="18"/>
              </w:rPr>
            </w:pPr>
            <w:r>
              <w:rPr>
                <w:rFonts w:ascii="Arial MT"/>
                <w:spacing w:val="-5"/>
                <w:sz w:val="18"/>
              </w:rPr>
              <w:t>v2</w:t>
            </w:r>
          </w:p>
        </w:tc>
        <w:tc>
          <w:tcPr>
            <w:tcW w:w="2186" w:type="dxa"/>
            <w:tcBorders>
              <w:top w:val="single" w:sz="8" w:space="0" w:color="000000"/>
              <w:left w:val="nil"/>
              <w:bottom w:val="nil"/>
            </w:tcBorders>
          </w:tcPr>
          <w:p>
            <w:pPr>
              <w:pStyle w:val="TableParagraph"/>
              <w:spacing w:before="30"/>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top w:val="single" w:sz="8" w:space="0" w:color="000000"/>
              <w:bottom w:val="nil"/>
              <w:right w:val="single" w:sz="8" w:space="0" w:color="000000"/>
            </w:tcBorders>
          </w:tcPr>
          <w:p>
            <w:pPr>
              <w:pStyle w:val="TableParagraph"/>
              <w:spacing w:before="30"/>
              <w:ind w:right="-15"/>
              <w:jc w:val="right"/>
              <w:rPr>
                <w:rFonts w:ascii="Arial MT"/>
                <w:sz w:val="18"/>
              </w:rPr>
            </w:pPr>
            <w:r>
              <w:rPr>
                <w:rFonts w:ascii="Arial MT"/>
                <w:spacing w:val="-4"/>
                <w:sz w:val="18"/>
              </w:rPr>
              <w:t>.604</w:t>
            </w:r>
          </w:p>
        </w:tc>
        <w:tc>
          <w:tcPr>
            <w:tcW w:w="998" w:type="dxa"/>
            <w:tcBorders>
              <w:top w:val="single" w:sz="8" w:space="0" w:color="000000"/>
              <w:left w:val="single" w:sz="8" w:space="0" w:color="000000"/>
              <w:bottom w:val="nil"/>
            </w:tcBorders>
          </w:tcPr>
          <w:p>
            <w:pPr>
              <w:pStyle w:val="TableParagraph"/>
              <w:spacing w:before="30"/>
              <w:ind w:right="-15"/>
              <w:jc w:val="right"/>
              <w:rPr>
                <w:rFonts w:ascii="Arial MT"/>
                <w:sz w:val="18"/>
              </w:rPr>
            </w:pPr>
            <w:r>
              <w:rPr>
                <w:rFonts w:ascii="Arial MT"/>
                <w:spacing w:val="-10"/>
                <w:sz w:val="18"/>
              </w:rPr>
              <w:t>1</w:t>
            </w:r>
          </w:p>
        </w:tc>
      </w:tr>
      <w:tr>
        <w:trPr>
          <w:trHeight w:val="339"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36"/>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spacing w:before="72"/>
              <w:ind w:right="-15"/>
              <w:jc w:val="right"/>
              <w:rPr>
                <w:rFonts w:ascii="Arial MT"/>
                <w:sz w:val="18"/>
              </w:rPr>
            </w:pPr>
            <w:r>
              <w:rPr>
                <w:rFonts w:ascii="Arial MT"/>
                <w:spacing w:val="-4"/>
                <w:sz w:val="18"/>
              </w:rPr>
              <w:t>.003</w:t>
            </w:r>
          </w:p>
        </w:tc>
        <w:tc>
          <w:tcPr>
            <w:tcW w:w="998" w:type="dxa"/>
            <w:tcBorders>
              <w:top w:val="nil"/>
              <w:left w:val="single" w:sz="8" w:space="0" w:color="000000"/>
              <w:bottom w:val="nil"/>
            </w:tcBorders>
          </w:tcPr>
          <w:p>
            <w:pPr>
              <w:pStyle w:val="TableParagraph"/>
              <w:rPr>
                <w:sz w:val="18"/>
              </w:rPr>
            </w:pPr>
          </w:p>
        </w:tc>
      </w:tr>
      <w:tr>
        <w:trPr>
          <w:trHeight w:val="289" w:hRule="atLeast"/>
        </w:trPr>
        <w:tc>
          <w:tcPr>
            <w:tcW w:w="486" w:type="dxa"/>
            <w:tcBorders>
              <w:top w:val="nil"/>
              <w:right w:val="nil"/>
            </w:tcBorders>
          </w:tcPr>
          <w:p>
            <w:pPr>
              <w:pStyle w:val="TableParagraph"/>
              <w:rPr>
                <w:sz w:val="18"/>
              </w:rPr>
            </w:pPr>
          </w:p>
        </w:tc>
        <w:tc>
          <w:tcPr>
            <w:tcW w:w="2186" w:type="dxa"/>
            <w:tcBorders>
              <w:top w:val="nil"/>
              <w:left w:val="nil"/>
            </w:tcBorders>
          </w:tcPr>
          <w:p>
            <w:pPr>
              <w:pStyle w:val="TableParagraph"/>
              <w:spacing w:before="54"/>
              <w:ind w:left="284"/>
              <w:rPr>
                <w:rFonts w:ascii="Arial MT"/>
                <w:sz w:val="18"/>
              </w:rPr>
            </w:pPr>
            <w:r>
              <w:rPr>
                <w:rFonts w:ascii="Arial MT"/>
                <w:spacing w:val="-10"/>
                <w:sz w:val="18"/>
              </w:rPr>
              <w:t>N</w:t>
            </w:r>
          </w:p>
        </w:tc>
        <w:tc>
          <w:tcPr>
            <w:tcW w:w="999" w:type="dxa"/>
            <w:tcBorders>
              <w:top w:val="nil"/>
              <w:right w:val="single" w:sz="8" w:space="0" w:color="000000"/>
            </w:tcBorders>
          </w:tcPr>
          <w:p>
            <w:pPr>
              <w:pStyle w:val="TableParagraph"/>
              <w:spacing w:before="54"/>
              <w:ind w:right="-15"/>
              <w:jc w:val="right"/>
              <w:rPr>
                <w:rFonts w:ascii="Arial MT"/>
                <w:sz w:val="18"/>
              </w:rPr>
            </w:pPr>
            <w:r>
              <w:rPr>
                <w:rFonts w:ascii="Arial MT"/>
                <w:spacing w:val="-5"/>
                <w:sz w:val="18"/>
              </w:rPr>
              <w:t>20</w:t>
            </w:r>
          </w:p>
        </w:tc>
        <w:tc>
          <w:tcPr>
            <w:tcW w:w="998" w:type="dxa"/>
            <w:tcBorders>
              <w:top w:val="nil"/>
              <w:left w:val="single" w:sz="8" w:space="0" w:color="000000"/>
            </w:tcBorders>
          </w:tcPr>
          <w:p>
            <w:pPr>
              <w:pStyle w:val="TableParagraph"/>
              <w:spacing w:before="54"/>
              <w:ind w:right="-29"/>
              <w:jc w:val="right"/>
              <w:rPr>
                <w:rFonts w:ascii="Arial MT"/>
                <w:sz w:val="18"/>
              </w:rPr>
            </w:pPr>
            <w:r>
              <w:rPr>
                <w:rFonts w:ascii="Arial MT"/>
                <w:spacing w:val="-5"/>
                <w:sz w:val="18"/>
              </w:rPr>
              <w:t>20</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2"/>
        <w:rPr>
          <w:rFonts w:ascii="Arial"/>
          <w:b/>
          <w:sz w:val="20"/>
        </w:rPr>
      </w:pPr>
    </w:p>
    <w:p>
      <w:pPr>
        <w:spacing w:after="0"/>
        <w:rPr>
          <w:rFonts w:ascii="Arial"/>
          <w:sz w:val="20"/>
        </w:rPr>
        <w:sectPr>
          <w:type w:val="continuous"/>
          <w:pgSz w:w="11910" w:h="16840"/>
          <w:pgMar w:header="761" w:footer="0" w:top="960" w:bottom="280" w:left="780" w:right="820"/>
        </w:sectPr>
      </w:pPr>
    </w:p>
    <w:p>
      <w:pPr>
        <w:spacing w:before="90"/>
        <w:ind w:left="300" w:right="0" w:firstLine="0"/>
        <w:jc w:val="left"/>
        <w:rPr>
          <w:sz w:val="24"/>
        </w:rPr>
      </w:pPr>
      <w:r>
        <w:rPr>
          <w:sz w:val="24"/>
        </w:rPr>
        <w:t>Cluster</w:t>
      </w:r>
      <w:r>
        <w:rPr>
          <w:spacing w:val="-1"/>
          <w:sz w:val="24"/>
        </w:rPr>
        <w:t> </w:t>
      </w:r>
      <w:r>
        <w:rPr>
          <w:spacing w:val="-5"/>
          <w:sz w:val="24"/>
        </w:rPr>
        <w:t>B3</w:t>
      </w:r>
    </w:p>
    <w:p>
      <w:pPr>
        <w:spacing w:line="240" w:lineRule="auto" w:before="0"/>
        <w:rPr>
          <w:sz w:val="18"/>
        </w:rPr>
      </w:pPr>
      <w:r>
        <w:rPr/>
        <w:br w:type="column"/>
      </w:r>
      <w:r>
        <w:rPr>
          <w:sz w:val="18"/>
        </w:rPr>
      </w:r>
    </w:p>
    <w:p>
      <w:pPr>
        <w:pStyle w:val="BodyText"/>
        <w:spacing w:before="95"/>
        <w:rPr>
          <w:sz w:val="18"/>
        </w:rPr>
      </w:pPr>
    </w:p>
    <w:p>
      <w:pPr>
        <w:spacing w:before="1"/>
        <w:ind w:left="300" w:right="0" w:firstLine="0"/>
        <w:jc w:val="left"/>
        <w:rPr>
          <w:rFonts w:ascii="Arial"/>
          <w:b/>
          <w:sz w:val="18"/>
        </w:rPr>
      </w:pPr>
      <w:r>
        <w:rPr>
          <w:rFonts w:ascii="Arial"/>
          <w:b/>
          <w:sz w:val="18"/>
        </w:rPr>
        <w:t>Descriptive</w:t>
      </w:r>
      <w:r>
        <w:rPr>
          <w:rFonts w:ascii="Arial"/>
          <w:b/>
          <w:spacing w:val="-2"/>
          <w:sz w:val="18"/>
        </w:rPr>
        <w:t> Statistics</w:t>
      </w:r>
    </w:p>
    <w:p>
      <w:pPr>
        <w:spacing w:after="0"/>
        <w:jc w:val="left"/>
        <w:rPr>
          <w:rFonts w:ascii="Arial"/>
          <w:sz w:val="18"/>
        </w:rPr>
        <w:sectPr>
          <w:type w:val="continuous"/>
          <w:pgSz w:w="11910" w:h="16840"/>
          <w:pgMar w:header="761" w:footer="0" w:top="960" w:bottom="280" w:left="780" w:right="820"/>
          <w:cols w:num="2" w:equalWidth="0">
            <w:col w:w="1374" w:space="56"/>
            <w:col w:w="8880"/>
          </w:cols>
        </w:sectPr>
      </w:pPr>
    </w:p>
    <w:p>
      <w:pPr>
        <w:pStyle w:val="BodyText"/>
        <w:spacing w:before="1"/>
        <w:rPr>
          <w:rFonts w:ascii="Arial"/>
          <w:b/>
          <w:sz w:val="3"/>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0"/>
        <w:gridCol w:w="1411"/>
        <w:gridCol w:w="1547"/>
      </w:tblGrid>
      <w:tr>
        <w:trPr>
          <w:trHeight w:val="375" w:hRule="atLeast"/>
        </w:trPr>
        <w:tc>
          <w:tcPr>
            <w:tcW w:w="720" w:type="dxa"/>
          </w:tcPr>
          <w:p>
            <w:pPr>
              <w:pStyle w:val="TableParagraph"/>
              <w:rPr>
                <w:sz w:val="18"/>
              </w:rPr>
            </w:pPr>
          </w:p>
        </w:tc>
        <w:tc>
          <w:tcPr>
            <w:tcW w:w="1000" w:type="dxa"/>
            <w:tcBorders>
              <w:right w:val="single" w:sz="8" w:space="0" w:color="000000"/>
            </w:tcBorders>
          </w:tcPr>
          <w:p>
            <w:pPr>
              <w:pStyle w:val="TableParagraph"/>
              <w:spacing w:before="140"/>
              <w:ind w:left="273"/>
              <w:rPr>
                <w:rFonts w:ascii="Arial MT"/>
                <w:sz w:val="18"/>
              </w:rPr>
            </w:pPr>
            <w:r>
              <w:rPr>
                <w:rFonts w:ascii="Arial MT"/>
                <w:spacing w:val="-4"/>
                <w:sz w:val="18"/>
              </w:rPr>
              <w:t>Mean</w:t>
            </w:r>
          </w:p>
        </w:tc>
        <w:tc>
          <w:tcPr>
            <w:tcW w:w="1411" w:type="dxa"/>
            <w:tcBorders>
              <w:left w:val="single" w:sz="8" w:space="0" w:color="000000"/>
              <w:right w:val="single" w:sz="8" w:space="0" w:color="000000"/>
            </w:tcBorders>
          </w:tcPr>
          <w:p>
            <w:pPr>
              <w:pStyle w:val="TableParagraph"/>
              <w:spacing w:before="140"/>
              <w:ind w:left="154"/>
              <w:rPr>
                <w:rFonts w:ascii="Arial MT"/>
                <w:sz w:val="18"/>
              </w:rPr>
            </w:pPr>
            <w:r>
              <w:rPr>
                <w:rFonts w:ascii="Arial MT"/>
                <w:sz w:val="18"/>
              </w:rPr>
              <w:t>Std.</w:t>
            </w:r>
            <w:r>
              <w:rPr>
                <w:rFonts w:ascii="Arial MT"/>
                <w:spacing w:val="-2"/>
                <w:sz w:val="18"/>
              </w:rPr>
              <w:t> Deviation</w:t>
            </w:r>
          </w:p>
        </w:tc>
        <w:tc>
          <w:tcPr>
            <w:tcW w:w="1547"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437"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000"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3.52</w:t>
            </w:r>
          </w:p>
        </w:tc>
        <w:tc>
          <w:tcPr>
            <w:tcW w:w="14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.267</w:t>
            </w:r>
          </w:p>
        </w:tc>
        <w:tc>
          <w:tcPr>
            <w:tcW w:w="1547"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r>
        <w:trPr>
          <w:trHeight w:val="319" w:hRule="atLeast"/>
        </w:trPr>
        <w:tc>
          <w:tcPr>
            <w:tcW w:w="720" w:type="dxa"/>
            <w:tcBorders>
              <w:top w:val="nil"/>
            </w:tcBorders>
          </w:tcPr>
          <w:p>
            <w:pPr>
              <w:pStyle w:val="TableParagraph"/>
              <w:spacing w:before="84"/>
              <w:ind w:left="27"/>
              <w:rPr>
                <w:rFonts w:ascii="Arial MT"/>
                <w:sz w:val="18"/>
              </w:rPr>
            </w:pPr>
            <w:r>
              <w:rPr>
                <w:rFonts w:ascii="Arial MT"/>
                <w:spacing w:val="-5"/>
                <w:sz w:val="18"/>
              </w:rPr>
              <w:t>v2</w:t>
            </w:r>
          </w:p>
        </w:tc>
        <w:tc>
          <w:tcPr>
            <w:tcW w:w="1000" w:type="dxa"/>
            <w:tcBorders>
              <w:top w:val="nil"/>
              <w:right w:val="single" w:sz="8" w:space="0" w:color="000000"/>
            </w:tcBorders>
          </w:tcPr>
          <w:p>
            <w:pPr>
              <w:pStyle w:val="TableParagraph"/>
              <w:spacing w:before="84"/>
              <w:ind w:right="-15"/>
              <w:jc w:val="right"/>
              <w:rPr>
                <w:rFonts w:ascii="Arial MT"/>
                <w:sz w:val="18"/>
              </w:rPr>
            </w:pPr>
            <w:r>
              <w:rPr>
                <w:rFonts w:ascii="Arial MT"/>
                <w:spacing w:val="-4"/>
                <w:sz w:val="18"/>
              </w:rPr>
              <w:t>3.62</w:t>
            </w:r>
          </w:p>
        </w:tc>
        <w:tc>
          <w:tcPr>
            <w:tcW w:w="1411" w:type="dxa"/>
            <w:tcBorders>
              <w:top w:val="nil"/>
              <w:left w:val="single" w:sz="8" w:space="0" w:color="000000"/>
              <w:right w:val="single" w:sz="8" w:space="0" w:color="000000"/>
            </w:tcBorders>
          </w:tcPr>
          <w:p>
            <w:pPr>
              <w:pStyle w:val="TableParagraph"/>
              <w:spacing w:before="84"/>
              <w:ind w:right="-15"/>
              <w:jc w:val="right"/>
              <w:rPr>
                <w:rFonts w:ascii="Arial MT"/>
                <w:sz w:val="18"/>
              </w:rPr>
            </w:pPr>
            <w:r>
              <w:rPr>
                <w:rFonts w:ascii="Arial MT"/>
                <w:spacing w:val="-4"/>
                <w:sz w:val="18"/>
              </w:rPr>
              <w:t>.224</w:t>
            </w:r>
          </w:p>
        </w:tc>
        <w:tc>
          <w:tcPr>
            <w:tcW w:w="1547" w:type="dxa"/>
            <w:tcBorders>
              <w:top w:val="nil"/>
              <w:left w:val="single" w:sz="8" w:space="0" w:color="000000"/>
            </w:tcBorders>
          </w:tcPr>
          <w:p>
            <w:pPr>
              <w:pStyle w:val="TableParagraph"/>
              <w:spacing w:before="84"/>
              <w:ind w:right="-29"/>
              <w:jc w:val="right"/>
              <w:rPr>
                <w:rFonts w:ascii="Arial MT"/>
                <w:sz w:val="18"/>
              </w:rPr>
            </w:pPr>
            <w:r>
              <w:rPr>
                <w:rFonts w:ascii="Arial MT"/>
                <w:spacing w:val="-5"/>
                <w:sz w:val="18"/>
              </w:rPr>
              <w:t>20</w:t>
            </w:r>
          </w:p>
        </w:tc>
      </w:tr>
    </w:tbl>
    <w:p>
      <w:pPr>
        <w:spacing w:after="0"/>
        <w:jc w:val="right"/>
        <w:rPr>
          <w:rFonts w:ascii="Arial MT"/>
          <w:sz w:val="18"/>
        </w:rPr>
        <w:sectPr>
          <w:type w:val="continuous"/>
          <w:pgSz w:w="11910" w:h="16840"/>
          <w:pgMar w:header="761" w:footer="0" w:top="960" w:bottom="280" w:left="780" w:right="820"/>
        </w:sectPr>
      </w:pPr>
    </w:p>
    <w:p>
      <w:pPr>
        <w:pStyle w:val="BodyText"/>
        <w:rPr>
          <w:rFonts w:ascii="Arial"/>
          <w:b/>
          <w:sz w:val="20"/>
        </w:rPr>
      </w:pPr>
    </w:p>
    <w:p>
      <w:pPr>
        <w:pStyle w:val="BodyText"/>
        <w:rPr>
          <w:rFonts w:ascii="Arial"/>
          <w:b/>
          <w:sz w:val="20"/>
        </w:rPr>
      </w:pPr>
    </w:p>
    <w:p>
      <w:pPr>
        <w:pStyle w:val="BodyText"/>
        <w:spacing w:before="205"/>
        <w:rPr>
          <w:rFonts w:ascii="Arial"/>
          <w:b/>
          <w:sz w:val="20"/>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6"/>
        <w:gridCol w:w="2186"/>
        <w:gridCol w:w="999"/>
        <w:gridCol w:w="998"/>
      </w:tblGrid>
      <w:tr>
        <w:trPr>
          <w:trHeight w:val="375" w:hRule="atLeast"/>
        </w:trPr>
        <w:tc>
          <w:tcPr>
            <w:tcW w:w="2672" w:type="dxa"/>
            <w:gridSpan w:val="2"/>
          </w:tcPr>
          <w:p>
            <w:pPr>
              <w:pStyle w:val="TableParagraph"/>
              <w:rPr>
                <w:sz w:val="18"/>
              </w:rPr>
            </w:pPr>
          </w:p>
        </w:tc>
        <w:tc>
          <w:tcPr>
            <w:tcW w:w="999" w:type="dxa"/>
            <w:tcBorders>
              <w:right w:val="single" w:sz="8" w:space="0" w:color="000000"/>
            </w:tcBorders>
          </w:tcPr>
          <w:p>
            <w:pPr>
              <w:pStyle w:val="TableParagraph"/>
              <w:spacing w:before="140"/>
              <w:ind w:left="23" w:right="1"/>
              <w:jc w:val="center"/>
              <w:rPr>
                <w:rFonts w:ascii="Arial MT"/>
                <w:sz w:val="18"/>
              </w:rPr>
            </w:pPr>
            <w:r>
              <w:rPr>
                <w:rFonts w:ascii="Arial MT"/>
                <w:spacing w:val="-5"/>
                <w:sz w:val="18"/>
              </w:rPr>
              <w:t>v1</w:t>
            </w:r>
          </w:p>
        </w:tc>
        <w:tc>
          <w:tcPr>
            <w:tcW w:w="998" w:type="dxa"/>
            <w:tcBorders>
              <w:left w:val="single" w:sz="8" w:space="0" w:color="000000"/>
            </w:tcBorders>
          </w:tcPr>
          <w:p>
            <w:pPr>
              <w:pStyle w:val="TableParagraph"/>
              <w:spacing w:before="140"/>
              <w:ind w:left="54" w:right="2"/>
              <w:jc w:val="center"/>
              <w:rPr>
                <w:rFonts w:ascii="Arial MT"/>
                <w:sz w:val="18"/>
              </w:rPr>
            </w:pPr>
            <w:r>
              <w:rPr>
                <w:rFonts w:ascii="Arial MT"/>
                <w:spacing w:val="-5"/>
                <w:sz w:val="18"/>
              </w:rPr>
              <w:t>v2</w:t>
            </w:r>
          </w:p>
        </w:tc>
      </w:tr>
      <w:tr>
        <w:trPr>
          <w:trHeight w:val="456" w:hRule="atLeast"/>
        </w:trPr>
        <w:tc>
          <w:tcPr>
            <w:tcW w:w="486" w:type="dxa"/>
            <w:tcBorders>
              <w:bottom w:val="nil"/>
              <w:right w:val="nil"/>
            </w:tcBorders>
          </w:tcPr>
          <w:p>
            <w:pPr>
              <w:pStyle w:val="TableParagraph"/>
              <w:spacing w:before="140"/>
              <w:ind w:left="27"/>
              <w:rPr>
                <w:rFonts w:ascii="Arial MT"/>
                <w:sz w:val="18"/>
              </w:rPr>
            </w:pPr>
            <w:r>
              <w:rPr>
                <w:rFonts w:ascii="Arial MT"/>
                <w:spacing w:val="-5"/>
                <w:sz w:val="18"/>
              </w:rPr>
              <w:t>v1</w:t>
            </w:r>
          </w:p>
        </w:tc>
        <w:tc>
          <w:tcPr>
            <w:tcW w:w="2186" w:type="dxa"/>
            <w:tcBorders>
              <w:left w:val="nil"/>
              <w:bottom w:val="nil"/>
            </w:tcBorders>
          </w:tcPr>
          <w:p>
            <w:pPr>
              <w:pStyle w:val="TableParagraph"/>
              <w:spacing w:before="140"/>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bottom w:val="nil"/>
              <w:right w:val="single" w:sz="8" w:space="0" w:color="000000"/>
            </w:tcBorders>
          </w:tcPr>
          <w:p>
            <w:pPr>
              <w:pStyle w:val="TableParagraph"/>
              <w:spacing w:before="140"/>
              <w:jc w:val="right"/>
              <w:rPr>
                <w:rFonts w:ascii="Arial MT"/>
                <w:sz w:val="18"/>
              </w:rPr>
            </w:pPr>
            <w:r>
              <w:rPr>
                <w:rFonts w:ascii="Arial MT"/>
                <w:spacing w:val="-10"/>
                <w:sz w:val="18"/>
              </w:rPr>
              <w:t>1</w:t>
            </w:r>
          </w:p>
        </w:tc>
        <w:tc>
          <w:tcPr>
            <w:tcW w:w="998"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.700</w:t>
            </w:r>
          </w:p>
        </w:tc>
      </w:tr>
      <w:tr>
        <w:trPr>
          <w:trHeight w:val="420"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103"/>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rPr>
                <w:sz w:val="18"/>
              </w:rPr>
            </w:pPr>
          </w:p>
        </w:tc>
        <w:tc>
          <w:tcPr>
            <w:tcW w:w="998" w:type="dxa"/>
            <w:tcBorders>
              <w:top w:val="nil"/>
              <w:left w:val="single" w:sz="8" w:space="0" w:color="000000"/>
              <w:bottom w:val="nil"/>
            </w:tcBorders>
          </w:tcPr>
          <w:p>
            <w:pPr>
              <w:pStyle w:val="TableParagraph"/>
              <w:spacing w:before="103"/>
              <w:ind w:right="-15"/>
              <w:jc w:val="right"/>
              <w:rPr>
                <w:rFonts w:ascii="Arial MT"/>
                <w:sz w:val="18"/>
              </w:rPr>
            </w:pPr>
            <w:r>
              <w:rPr>
                <w:rFonts w:ascii="Arial MT"/>
                <w:spacing w:val="-4"/>
                <w:sz w:val="18"/>
              </w:rPr>
              <w:t>.001</w:t>
            </w:r>
          </w:p>
        </w:tc>
      </w:tr>
      <w:tr>
        <w:trPr>
          <w:trHeight w:val="341" w:hRule="atLeast"/>
        </w:trPr>
        <w:tc>
          <w:tcPr>
            <w:tcW w:w="486" w:type="dxa"/>
            <w:tcBorders>
              <w:top w:val="nil"/>
              <w:bottom w:val="single" w:sz="8" w:space="0" w:color="000000"/>
              <w:right w:val="nil"/>
            </w:tcBorders>
          </w:tcPr>
          <w:p>
            <w:pPr>
              <w:pStyle w:val="TableParagraph"/>
              <w:rPr>
                <w:sz w:val="18"/>
              </w:rPr>
            </w:pPr>
          </w:p>
        </w:tc>
        <w:tc>
          <w:tcPr>
            <w:tcW w:w="2186" w:type="dxa"/>
            <w:tcBorders>
              <w:top w:val="nil"/>
              <w:left w:val="nil"/>
              <w:bottom w:val="single" w:sz="8" w:space="0" w:color="000000"/>
            </w:tcBorders>
          </w:tcPr>
          <w:p>
            <w:pPr>
              <w:pStyle w:val="TableParagraph"/>
              <w:spacing w:before="103"/>
              <w:ind w:left="284"/>
              <w:rPr>
                <w:rFonts w:ascii="Arial MT"/>
                <w:sz w:val="18"/>
              </w:rPr>
            </w:pPr>
            <w:r>
              <w:rPr>
                <w:rFonts w:ascii="Arial MT"/>
                <w:spacing w:val="-10"/>
                <w:sz w:val="18"/>
              </w:rPr>
              <w:t>N</w:t>
            </w:r>
          </w:p>
        </w:tc>
        <w:tc>
          <w:tcPr>
            <w:tcW w:w="999" w:type="dxa"/>
            <w:tcBorders>
              <w:top w:val="nil"/>
              <w:bottom w:val="single" w:sz="8" w:space="0" w:color="000000"/>
              <w:right w:val="single" w:sz="8" w:space="0" w:color="000000"/>
            </w:tcBorders>
          </w:tcPr>
          <w:p>
            <w:pPr>
              <w:pStyle w:val="TableParagraph"/>
              <w:spacing w:before="103"/>
              <w:ind w:right="-15"/>
              <w:jc w:val="right"/>
              <w:rPr>
                <w:rFonts w:ascii="Arial MT"/>
                <w:sz w:val="18"/>
              </w:rPr>
            </w:pPr>
            <w:r>
              <w:rPr>
                <w:rFonts w:ascii="Arial MT"/>
                <w:spacing w:val="-5"/>
                <w:sz w:val="18"/>
              </w:rPr>
              <w:t>20</w:t>
            </w:r>
          </w:p>
        </w:tc>
        <w:tc>
          <w:tcPr>
            <w:tcW w:w="998" w:type="dxa"/>
            <w:tcBorders>
              <w:top w:val="nil"/>
              <w:left w:val="single" w:sz="8" w:space="0" w:color="000000"/>
              <w:bottom w:val="single" w:sz="8" w:space="0" w:color="000000"/>
            </w:tcBorders>
          </w:tcPr>
          <w:p>
            <w:pPr>
              <w:pStyle w:val="TableParagraph"/>
              <w:spacing w:before="103"/>
              <w:ind w:right="-29"/>
              <w:jc w:val="right"/>
              <w:rPr>
                <w:rFonts w:ascii="Arial MT"/>
                <w:sz w:val="18"/>
              </w:rPr>
            </w:pPr>
            <w:r>
              <w:rPr>
                <w:rFonts w:ascii="Arial MT"/>
                <w:spacing w:val="-5"/>
                <w:sz w:val="18"/>
              </w:rPr>
              <w:t>20</w:t>
            </w:r>
          </w:p>
        </w:tc>
      </w:tr>
      <w:tr>
        <w:trPr>
          <w:trHeight w:val="449" w:hRule="atLeast"/>
        </w:trPr>
        <w:tc>
          <w:tcPr>
            <w:tcW w:w="486" w:type="dxa"/>
            <w:tcBorders>
              <w:top w:val="single" w:sz="8" w:space="0" w:color="000000"/>
              <w:bottom w:val="nil"/>
              <w:right w:val="nil"/>
            </w:tcBorders>
          </w:tcPr>
          <w:p>
            <w:pPr>
              <w:pStyle w:val="TableParagraph"/>
              <w:spacing w:before="142"/>
              <w:ind w:left="27"/>
              <w:rPr>
                <w:rFonts w:ascii="Arial MT"/>
                <w:sz w:val="18"/>
              </w:rPr>
            </w:pPr>
            <w:r>
              <w:rPr>
                <w:rFonts w:ascii="Arial MT"/>
                <w:spacing w:val="-5"/>
                <w:sz w:val="18"/>
              </w:rPr>
              <w:t>v2</w:t>
            </w:r>
          </w:p>
        </w:tc>
        <w:tc>
          <w:tcPr>
            <w:tcW w:w="2186" w:type="dxa"/>
            <w:tcBorders>
              <w:top w:val="single" w:sz="8" w:space="0" w:color="000000"/>
              <w:left w:val="nil"/>
              <w:bottom w:val="nil"/>
            </w:tcBorders>
          </w:tcPr>
          <w:p>
            <w:pPr>
              <w:pStyle w:val="TableParagraph"/>
              <w:spacing w:before="142"/>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top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4"/>
                <w:sz w:val="18"/>
              </w:rPr>
              <w:t>.700</w:t>
            </w:r>
          </w:p>
        </w:tc>
        <w:tc>
          <w:tcPr>
            <w:tcW w:w="998" w:type="dxa"/>
            <w:tcBorders>
              <w:top w:val="single" w:sz="8" w:space="0" w:color="000000"/>
              <w:left w:val="single" w:sz="8" w:space="0" w:color="000000"/>
              <w:bottom w:val="nil"/>
            </w:tcBorders>
          </w:tcPr>
          <w:p>
            <w:pPr>
              <w:pStyle w:val="TableParagraph"/>
              <w:spacing w:before="142"/>
              <w:ind w:right="-15"/>
              <w:jc w:val="right"/>
              <w:rPr>
                <w:rFonts w:ascii="Arial MT"/>
                <w:sz w:val="18"/>
              </w:rPr>
            </w:pPr>
            <w:r>
              <w:rPr>
                <w:rFonts w:ascii="Arial MT"/>
                <w:spacing w:val="-10"/>
                <w:sz w:val="18"/>
              </w:rPr>
              <w:t>1</w:t>
            </w:r>
          </w:p>
        </w:tc>
      </w:tr>
      <w:tr>
        <w:trPr>
          <w:trHeight w:val="399"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94"/>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spacing w:before="94"/>
              <w:ind w:right="-15"/>
              <w:jc w:val="right"/>
              <w:rPr>
                <w:rFonts w:ascii="Arial MT"/>
                <w:sz w:val="18"/>
              </w:rPr>
            </w:pPr>
            <w:r>
              <w:rPr>
                <w:rFonts w:ascii="Arial MT"/>
                <w:spacing w:val="-4"/>
                <w:sz w:val="18"/>
              </w:rPr>
              <w:t>.001</w:t>
            </w:r>
          </w:p>
        </w:tc>
        <w:tc>
          <w:tcPr>
            <w:tcW w:w="998" w:type="dxa"/>
            <w:tcBorders>
              <w:top w:val="nil"/>
              <w:left w:val="single" w:sz="8" w:space="0" w:color="000000"/>
              <w:bottom w:val="nil"/>
            </w:tcBorders>
          </w:tcPr>
          <w:p>
            <w:pPr>
              <w:pStyle w:val="TableParagraph"/>
              <w:rPr>
                <w:sz w:val="18"/>
              </w:rPr>
            </w:pPr>
          </w:p>
        </w:tc>
      </w:tr>
      <w:tr>
        <w:trPr>
          <w:trHeight w:val="330" w:hRule="atLeast"/>
        </w:trPr>
        <w:tc>
          <w:tcPr>
            <w:tcW w:w="486" w:type="dxa"/>
            <w:tcBorders>
              <w:top w:val="nil"/>
              <w:right w:val="nil"/>
            </w:tcBorders>
          </w:tcPr>
          <w:p>
            <w:pPr>
              <w:pStyle w:val="TableParagraph"/>
              <w:rPr>
                <w:sz w:val="18"/>
              </w:rPr>
            </w:pPr>
          </w:p>
        </w:tc>
        <w:tc>
          <w:tcPr>
            <w:tcW w:w="2186" w:type="dxa"/>
            <w:tcBorders>
              <w:top w:val="nil"/>
              <w:left w:val="nil"/>
            </w:tcBorders>
          </w:tcPr>
          <w:p>
            <w:pPr>
              <w:pStyle w:val="TableParagraph"/>
              <w:spacing w:before="93"/>
              <w:ind w:left="284"/>
              <w:rPr>
                <w:rFonts w:ascii="Arial MT"/>
                <w:sz w:val="18"/>
              </w:rPr>
            </w:pPr>
            <w:r>
              <w:rPr>
                <w:rFonts w:ascii="Arial MT"/>
                <w:spacing w:val="-10"/>
                <w:sz w:val="18"/>
              </w:rPr>
              <w:t>N</w:t>
            </w:r>
          </w:p>
        </w:tc>
        <w:tc>
          <w:tcPr>
            <w:tcW w:w="999" w:type="dxa"/>
            <w:tcBorders>
              <w:top w:val="nil"/>
              <w:right w:val="single" w:sz="8" w:space="0" w:color="000000"/>
            </w:tcBorders>
          </w:tcPr>
          <w:p>
            <w:pPr>
              <w:pStyle w:val="TableParagraph"/>
              <w:spacing w:before="93"/>
              <w:ind w:right="-15"/>
              <w:jc w:val="right"/>
              <w:rPr>
                <w:rFonts w:ascii="Arial MT"/>
                <w:sz w:val="18"/>
              </w:rPr>
            </w:pPr>
            <w:r>
              <w:rPr>
                <w:rFonts w:ascii="Arial MT"/>
                <w:spacing w:val="-5"/>
                <w:sz w:val="18"/>
              </w:rPr>
              <w:t>20</w:t>
            </w:r>
          </w:p>
        </w:tc>
        <w:tc>
          <w:tcPr>
            <w:tcW w:w="998" w:type="dxa"/>
            <w:tcBorders>
              <w:top w:val="nil"/>
              <w:left w:val="single" w:sz="8" w:space="0" w:color="000000"/>
            </w:tcBorders>
          </w:tcPr>
          <w:p>
            <w:pPr>
              <w:pStyle w:val="TableParagraph"/>
              <w:spacing w:before="93"/>
              <w:ind w:right="-29"/>
              <w:jc w:val="right"/>
              <w:rPr>
                <w:rFonts w:ascii="Arial MT"/>
                <w:sz w:val="18"/>
              </w:rPr>
            </w:pPr>
            <w:r>
              <w:rPr>
                <w:rFonts w:ascii="Arial MT"/>
                <w:spacing w:val="-5"/>
                <w:sz w:val="18"/>
              </w:rPr>
              <w:t>20</w:t>
            </w:r>
          </w:p>
        </w:tc>
      </w:tr>
    </w:tbl>
    <w:p>
      <w:pPr>
        <w:pStyle w:val="BodyText"/>
        <w:spacing w:before="113"/>
        <w:rPr>
          <w:rFonts w:ascii="Arial"/>
          <w:b/>
          <w:sz w:val="24"/>
        </w:rPr>
      </w:pPr>
    </w:p>
    <w:p>
      <w:pPr>
        <w:spacing w:before="0"/>
        <w:ind w:left="300" w:right="0" w:firstLine="0"/>
        <w:jc w:val="left"/>
        <w:rPr>
          <w:sz w:val="24"/>
        </w:rPr>
      </w:pPr>
      <w:r>
        <w:rPr>
          <w:sz w:val="24"/>
        </w:rPr>
        <w:t>Cluster</w:t>
      </w:r>
      <w:r>
        <w:rPr>
          <w:spacing w:val="-1"/>
          <w:sz w:val="24"/>
        </w:rPr>
        <w:t> </w:t>
      </w:r>
      <w:r>
        <w:rPr>
          <w:spacing w:val="-5"/>
          <w:sz w:val="24"/>
        </w:rPr>
        <w:t>B4</w:t>
      </w:r>
    </w:p>
    <w:p>
      <w:pPr>
        <w:pStyle w:val="BodyText"/>
        <w:rPr>
          <w:sz w:val="18"/>
        </w:rPr>
      </w:pPr>
    </w:p>
    <w:p>
      <w:pPr>
        <w:pStyle w:val="BodyText"/>
        <w:spacing w:before="6"/>
        <w:rPr>
          <w:sz w:val="18"/>
        </w:rPr>
      </w:pPr>
    </w:p>
    <w:p>
      <w:pPr>
        <w:spacing w:before="0" w:after="36"/>
        <w:ind w:left="1730"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0"/>
        <w:gridCol w:w="1411"/>
        <w:gridCol w:w="1547"/>
      </w:tblGrid>
      <w:tr>
        <w:trPr>
          <w:trHeight w:val="375" w:hRule="atLeast"/>
        </w:trPr>
        <w:tc>
          <w:tcPr>
            <w:tcW w:w="720" w:type="dxa"/>
          </w:tcPr>
          <w:p>
            <w:pPr>
              <w:pStyle w:val="TableParagraph"/>
              <w:rPr>
                <w:sz w:val="18"/>
              </w:rPr>
            </w:pPr>
          </w:p>
        </w:tc>
        <w:tc>
          <w:tcPr>
            <w:tcW w:w="1000" w:type="dxa"/>
            <w:tcBorders>
              <w:right w:val="single" w:sz="8" w:space="0" w:color="000000"/>
            </w:tcBorders>
          </w:tcPr>
          <w:p>
            <w:pPr>
              <w:pStyle w:val="TableParagraph"/>
              <w:spacing w:before="140"/>
              <w:ind w:left="273"/>
              <w:rPr>
                <w:rFonts w:ascii="Arial MT"/>
                <w:sz w:val="18"/>
              </w:rPr>
            </w:pPr>
            <w:r>
              <w:rPr>
                <w:rFonts w:ascii="Arial MT"/>
                <w:spacing w:val="-4"/>
                <w:sz w:val="18"/>
              </w:rPr>
              <w:t>Mean</w:t>
            </w:r>
          </w:p>
        </w:tc>
        <w:tc>
          <w:tcPr>
            <w:tcW w:w="1411" w:type="dxa"/>
            <w:tcBorders>
              <w:left w:val="single" w:sz="8" w:space="0" w:color="000000"/>
              <w:right w:val="single" w:sz="8" w:space="0" w:color="000000"/>
            </w:tcBorders>
          </w:tcPr>
          <w:p>
            <w:pPr>
              <w:pStyle w:val="TableParagraph"/>
              <w:spacing w:before="140"/>
              <w:ind w:left="154"/>
              <w:rPr>
                <w:rFonts w:ascii="Arial MT"/>
                <w:sz w:val="18"/>
              </w:rPr>
            </w:pPr>
            <w:r>
              <w:rPr>
                <w:rFonts w:ascii="Arial MT"/>
                <w:sz w:val="18"/>
              </w:rPr>
              <w:t>Std.</w:t>
            </w:r>
            <w:r>
              <w:rPr>
                <w:rFonts w:ascii="Arial MT"/>
                <w:spacing w:val="-2"/>
                <w:sz w:val="18"/>
              </w:rPr>
              <w:t> Deviation</w:t>
            </w:r>
          </w:p>
        </w:tc>
        <w:tc>
          <w:tcPr>
            <w:tcW w:w="1547"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435"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000"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4.11</w:t>
            </w:r>
          </w:p>
        </w:tc>
        <w:tc>
          <w:tcPr>
            <w:tcW w:w="14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.314</w:t>
            </w:r>
          </w:p>
        </w:tc>
        <w:tc>
          <w:tcPr>
            <w:tcW w:w="1547"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r>
        <w:trPr>
          <w:trHeight w:val="320" w:hRule="atLeast"/>
        </w:trPr>
        <w:tc>
          <w:tcPr>
            <w:tcW w:w="720" w:type="dxa"/>
            <w:tcBorders>
              <w:top w:val="nil"/>
            </w:tcBorders>
          </w:tcPr>
          <w:p>
            <w:pPr>
              <w:pStyle w:val="TableParagraph"/>
              <w:spacing w:before="83"/>
              <w:ind w:left="27"/>
              <w:rPr>
                <w:rFonts w:ascii="Arial MT"/>
                <w:sz w:val="18"/>
              </w:rPr>
            </w:pPr>
            <w:r>
              <w:rPr>
                <w:rFonts w:ascii="Arial MT"/>
                <w:spacing w:val="-5"/>
                <w:sz w:val="18"/>
              </w:rPr>
              <w:t>v2</w:t>
            </w:r>
          </w:p>
        </w:tc>
        <w:tc>
          <w:tcPr>
            <w:tcW w:w="1000" w:type="dxa"/>
            <w:tcBorders>
              <w:top w:val="nil"/>
              <w:right w:val="single" w:sz="8" w:space="0" w:color="000000"/>
            </w:tcBorders>
          </w:tcPr>
          <w:p>
            <w:pPr>
              <w:pStyle w:val="TableParagraph"/>
              <w:spacing w:before="83"/>
              <w:ind w:right="-15"/>
              <w:jc w:val="right"/>
              <w:rPr>
                <w:rFonts w:ascii="Arial MT"/>
                <w:sz w:val="18"/>
              </w:rPr>
            </w:pPr>
            <w:r>
              <w:rPr>
                <w:rFonts w:ascii="Arial MT"/>
                <w:spacing w:val="-4"/>
                <w:sz w:val="18"/>
              </w:rPr>
              <w:t>4.00</w:t>
            </w:r>
          </w:p>
        </w:tc>
        <w:tc>
          <w:tcPr>
            <w:tcW w:w="141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.400</w:t>
            </w:r>
          </w:p>
        </w:tc>
        <w:tc>
          <w:tcPr>
            <w:tcW w:w="1547" w:type="dxa"/>
            <w:tcBorders>
              <w:top w:val="nil"/>
              <w:left w:val="single" w:sz="8" w:space="0" w:color="000000"/>
            </w:tcBorders>
          </w:tcPr>
          <w:p>
            <w:pPr>
              <w:pStyle w:val="TableParagraph"/>
              <w:spacing w:before="83"/>
              <w:ind w:right="-29"/>
              <w:jc w:val="right"/>
              <w:rPr>
                <w:rFonts w:ascii="Arial MT"/>
                <w:sz w:val="18"/>
              </w:rPr>
            </w:pPr>
            <w:r>
              <w:rPr>
                <w:rFonts w:ascii="Arial MT"/>
                <w:spacing w:val="-5"/>
                <w:sz w:val="18"/>
              </w:rPr>
              <w:t>20</w:t>
            </w:r>
          </w:p>
        </w:tc>
      </w:tr>
    </w:tbl>
    <w:p>
      <w:pPr>
        <w:pStyle w:val="BodyText"/>
        <w:rPr>
          <w:rFonts w:ascii="Arial"/>
          <w:b/>
          <w:sz w:val="20"/>
        </w:rPr>
      </w:pPr>
    </w:p>
    <w:p>
      <w:pPr>
        <w:pStyle w:val="BodyText"/>
        <w:rPr>
          <w:rFonts w:ascii="Arial"/>
          <w:b/>
          <w:sz w:val="20"/>
        </w:rPr>
      </w:pPr>
    </w:p>
    <w:p>
      <w:pPr>
        <w:pStyle w:val="BodyText"/>
        <w:spacing w:before="85"/>
        <w:rPr>
          <w:rFonts w:ascii="Arial"/>
          <w:b/>
          <w:sz w:val="20"/>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6"/>
        <w:gridCol w:w="2186"/>
        <w:gridCol w:w="999"/>
        <w:gridCol w:w="998"/>
      </w:tblGrid>
      <w:tr>
        <w:trPr>
          <w:trHeight w:val="375" w:hRule="atLeast"/>
        </w:trPr>
        <w:tc>
          <w:tcPr>
            <w:tcW w:w="2672" w:type="dxa"/>
            <w:gridSpan w:val="2"/>
          </w:tcPr>
          <w:p>
            <w:pPr>
              <w:pStyle w:val="TableParagraph"/>
              <w:rPr>
                <w:sz w:val="18"/>
              </w:rPr>
            </w:pPr>
          </w:p>
        </w:tc>
        <w:tc>
          <w:tcPr>
            <w:tcW w:w="999" w:type="dxa"/>
            <w:tcBorders>
              <w:right w:val="single" w:sz="8" w:space="0" w:color="000000"/>
            </w:tcBorders>
          </w:tcPr>
          <w:p>
            <w:pPr>
              <w:pStyle w:val="TableParagraph"/>
              <w:spacing w:before="140"/>
              <w:jc w:val="right"/>
              <w:rPr>
                <w:rFonts w:ascii="Arial MT"/>
                <w:sz w:val="18"/>
              </w:rPr>
            </w:pPr>
            <w:r>
              <w:rPr>
                <w:rFonts w:ascii="Arial MT"/>
                <w:spacing w:val="-5"/>
                <w:sz w:val="18"/>
              </w:rPr>
              <w:t>v1</w:t>
            </w:r>
          </w:p>
        </w:tc>
        <w:tc>
          <w:tcPr>
            <w:tcW w:w="998" w:type="dxa"/>
            <w:tcBorders>
              <w:left w:val="single" w:sz="8" w:space="0" w:color="000000"/>
            </w:tcBorders>
          </w:tcPr>
          <w:p>
            <w:pPr>
              <w:pStyle w:val="TableParagraph"/>
              <w:spacing w:before="140"/>
              <w:ind w:right="-15"/>
              <w:jc w:val="right"/>
              <w:rPr>
                <w:rFonts w:ascii="Arial MT"/>
                <w:sz w:val="18"/>
              </w:rPr>
            </w:pPr>
            <w:r>
              <w:rPr>
                <w:rFonts w:ascii="Arial MT"/>
                <w:spacing w:val="-5"/>
                <w:sz w:val="18"/>
              </w:rPr>
              <w:t>v2</w:t>
            </w:r>
          </w:p>
        </w:tc>
      </w:tr>
      <w:tr>
        <w:trPr>
          <w:trHeight w:val="456" w:hRule="atLeast"/>
        </w:trPr>
        <w:tc>
          <w:tcPr>
            <w:tcW w:w="486" w:type="dxa"/>
            <w:tcBorders>
              <w:bottom w:val="nil"/>
              <w:right w:val="nil"/>
            </w:tcBorders>
          </w:tcPr>
          <w:p>
            <w:pPr>
              <w:pStyle w:val="TableParagraph"/>
              <w:spacing w:before="140"/>
              <w:ind w:left="27"/>
              <w:rPr>
                <w:rFonts w:ascii="Arial MT"/>
                <w:sz w:val="18"/>
              </w:rPr>
            </w:pPr>
            <w:r>
              <w:rPr>
                <w:rFonts w:ascii="Arial MT"/>
                <w:spacing w:val="-5"/>
                <w:sz w:val="18"/>
              </w:rPr>
              <w:t>v1</w:t>
            </w:r>
          </w:p>
        </w:tc>
        <w:tc>
          <w:tcPr>
            <w:tcW w:w="2186" w:type="dxa"/>
            <w:tcBorders>
              <w:left w:val="nil"/>
              <w:bottom w:val="nil"/>
            </w:tcBorders>
          </w:tcPr>
          <w:p>
            <w:pPr>
              <w:pStyle w:val="TableParagraph"/>
              <w:spacing w:before="140"/>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bottom w:val="nil"/>
              <w:right w:val="single" w:sz="8" w:space="0" w:color="000000"/>
            </w:tcBorders>
          </w:tcPr>
          <w:p>
            <w:pPr>
              <w:pStyle w:val="TableParagraph"/>
              <w:spacing w:before="140"/>
              <w:jc w:val="right"/>
              <w:rPr>
                <w:rFonts w:ascii="Arial MT"/>
                <w:sz w:val="18"/>
              </w:rPr>
            </w:pPr>
            <w:r>
              <w:rPr>
                <w:rFonts w:ascii="Arial MT"/>
                <w:spacing w:val="-10"/>
                <w:sz w:val="18"/>
              </w:rPr>
              <w:t>1</w:t>
            </w:r>
          </w:p>
        </w:tc>
        <w:tc>
          <w:tcPr>
            <w:tcW w:w="998"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.733</w:t>
            </w:r>
          </w:p>
        </w:tc>
      </w:tr>
      <w:tr>
        <w:trPr>
          <w:trHeight w:val="420"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103"/>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rPr>
                <w:sz w:val="18"/>
              </w:rPr>
            </w:pPr>
          </w:p>
        </w:tc>
        <w:tc>
          <w:tcPr>
            <w:tcW w:w="998" w:type="dxa"/>
            <w:tcBorders>
              <w:top w:val="nil"/>
              <w:left w:val="single" w:sz="8" w:space="0" w:color="000000"/>
              <w:bottom w:val="nil"/>
            </w:tcBorders>
          </w:tcPr>
          <w:p>
            <w:pPr>
              <w:pStyle w:val="TableParagraph"/>
              <w:spacing w:before="103"/>
              <w:ind w:right="-15"/>
              <w:jc w:val="right"/>
              <w:rPr>
                <w:rFonts w:ascii="Arial MT"/>
                <w:sz w:val="18"/>
              </w:rPr>
            </w:pPr>
            <w:r>
              <w:rPr>
                <w:rFonts w:ascii="Arial MT"/>
                <w:spacing w:val="-4"/>
                <w:sz w:val="18"/>
              </w:rPr>
              <w:t>.006</w:t>
            </w:r>
          </w:p>
        </w:tc>
      </w:tr>
      <w:tr>
        <w:trPr>
          <w:trHeight w:val="341" w:hRule="atLeast"/>
        </w:trPr>
        <w:tc>
          <w:tcPr>
            <w:tcW w:w="486" w:type="dxa"/>
            <w:tcBorders>
              <w:top w:val="nil"/>
              <w:bottom w:val="single" w:sz="8" w:space="0" w:color="000000"/>
              <w:right w:val="nil"/>
            </w:tcBorders>
          </w:tcPr>
          <w:p>
            <w:pPr>
              <w:pStyle w:val="TableParagraph"/>
              <w:rPr>
                <w:sz w:val="18"/>
              </w:rPr>
            </w:pPr>
          </w:p>
        </w:tc>
        <w:tc>
          <w:tcPr>
            <w:tcW w:w="2186" w:type="dxa"/>
            <w:tcBorders>
              <w:top w:val="nil"/>
              <w:left w:val="nil"/>
              <w:bottom w:val="single" w:sz="8" w:space="0" w:color="000000"/>
            </w:tcBorders>
          </w:tcPr>
          <w:p>
            <w:pPr>
              <w:pStyle w:val="TableParagraph"/>
              <w:spacing w:before="103"/>
              <w:ind w:left="284"/>
              <w:rPr>
                <w:rFonts w:ascii="Arial MT"/>
                <w:sz w:val="18"/>
              </w:rPr>
            </w:pPr>
            <w:r>
              <w:rPr>
                <w:rFonts w:ascii="Arial MT"/>
                <w:spacing w:val="-10"/>
                <w:sz w:val="18"/>
              </w:rPr>
              <w:t>N</w:t>
            </w:r>
          </w:p>
        </w:tc>
        <w:tc>
          <w:tcPr>
            <w:tcW w:w="999" w:type="dxa"/>
            <w:tcBorders>
              <w:top w:val="nil"/>
              <w:bottom w:val="single" w:sz="8" w:space="0" w:color="000000"/>
              <w:right w:val="single" w:sz="8" w:space="0" w:color="000000"/>
            </w:tcBorders>
          </w:tcPr>
          <w:p>
            <w:pPr>
              <w:pStyle w:val="TableParagraph"/>
              <w:spacing w:before="103"/>
              <w:ind w:right="-15"/>
              <w:jc w:val="right"/>
              <w:rPr>
                <w:rFonts w:ascii="Arial MT"/>
                <w:sz w:val="18"/>
              </w:rPr>
            </w:pPr>
            <w:r>
              <w:rPr>
                <w:rFonts w:ascii="Arial MT"/>
                <w:spacing w:val="-5"/>
                <w:sz w:val="18"/>
              </w:rPr>
              <w:t>20</w:t>
            </w:r>
          </w:p>
        </w:tc>
        <w:tc>
          <w:tcPr>
            <w:tcW w:w="998" w:type="dxa"/>
            <w:tcBorders>
              <w:top w:val="nil"/>
              <w:left w:val="single" w:sz="8" w:space="0" w:color="000000"/>
              <w:bottom w:val="single" w:sz="8" w:space="0" w:color="000000"/>
            </w:tcBorders>
          </w:tcPr>
          <w:p>
            <w:pPr>
              <w:pStyle w:val="TableParagraph"/>
              <w:spacing w:before="103"/>
              <w:ind w:right="-29"/>
              <w:jc w:val="right"/>
              <w:rPr>
                <w:rFonts w:ascii="Arial MT"/>
                <w:sz w:val="18"/>
              </w:rPr>
            </w:pPr>
            <w:r>
              <w:rPr>
                <w:rFonts w:ascii="Arial MT"/>
                <w:spacing w:val="-5"/>
                <w:sz w:val="18"/>
              </w:rPr>
              <w:t>20</w:t>
            </w:r>
          </w:p>
        </w:tc>
      </w:tr>
      <w:tr>
        <w:trPr>
          <w:trHeight w:val="448" w:hRule="atLeast"/>
        </w:trPr>
        <w:tc>
          <w:tcPr>
            <w:tcW w:w="486" w:type="dxa"/>
            <w:tcBorders>
              <w:top w:val="single" w:sz="8" w:space="0" w:color="000000"/>
              <w:bottom w:val="nil"/>
              <w:right w:val="nil"/>
            </w:tcBorders>
          </w:tcPr>
          <w:p>
            <w:pPr>
              <w:pStyle w:val="TableParagraph"/>
              <w:spacing w:before="142"/>
              <w:ind w:left="27"/>
              <w:rPr>
                <w:rFonts w:ascii="Arial MT"/>
                <w:sz w:val="18"/>
              </w:rPr>
            </w:pPr>
            <w:r>
              <w:rPr>
                <w:rFonts w:ascii="Arial MT"/>
                <w:spacing w:val="-5"/>
                <w:sz w:val="18"/>
              </w:rPr>
              <w:t>v2</w:t>
            </w:r>
          </w:p>
        </w:tc>
        <w:tc>
          <w:tcPr>
            <w:tcW w:w="2186" w:type="dxa"/>
            <w:tcBorders>
              <w:top w:val="single" w:sz="8" w:space="0" w:color="000000"/>
              <w:left w:val="nil"/>
              <w:bottom w:val="nil"/>
            </w:tcBorders>
          </w:tcPr>
          <w:p>
            <w:pPr>
              <w:pStyle w:val="TableParagraph"/>
              <w:spacing w:before="142"/>
              <w:ind w:left="284"/>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top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.79</w:t>
            </w:r>
          </w:p>
        </w:tc>
        <w:tc>
          <w:tcPr>
            <w:tcW w:w="998" w:type="dxa"/>
            <w:tcBorders>
              <w:top w:val="single" w:sz="8" w:space="0" w:color="000000"/>
              <w:left w:val="single" w:sz="8" w:space="0" w:color="000000"/>
              <w:bottom w:val="nil"/>
            </w:tcBorders>
          </w:tcPr>
          <w:p>
            <w:pPr>
              <w:pStyle w:val="TableParagraph"/>
              <w:spacing w:before="142"/>
              <w:ind w:right="-15"/>
              <w:jc w:val="right"/>
              <w:rPr>
                <w:rFonts w:ascii="Arial MT"/>
                <w:sz w:val="18"/>
              </w:rPr>
            </w:pPr>
            <w:r>
              <w:rPr>
                <w:rFonts w:ascii="Arial MT"/>
                <w:spacing w:val="-10"/>
                <w:sz w:val="18"/>
              </w:rPr>
              <w:t>1</w:t>
            </w:r>
          </w:p>
        </w:tc>
      </w:tr>
      <w:tr>
        <w:trPr>
          <w:trHeight w:val="399" w:hRule="atLeast"/>
        </w:trPr>
        <w:tc>
          <w:tcPr>
            <w:tcW w:w="486"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92"/>
              <w:ind w:left="284"/>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spacing w:before="92"/>
              <w:ind w:right="-15"/>
              <w:jc w:val="right"/>
              <w:rPr>
                <w:rFonts w:ascii="Arial MT"/>
                <w:sz w:val="18"/>
              </w:rPr>
            </w:pPr>
            <w:r>
              <w:rPr>
                <w:rFonts w:ascii="Arial MT"/>
                <w:spacing w:val="-4"/>
                <w:sz w:val="18"/>
              </w:rPr>
              <w:t>.006</w:t>
            </w:r>
          </w:p>
        </w:tc>
        <w:tc>
          <w:tcPr>
            <w:tcW w:w="998" w:type="dxa"/>
            <w:tcBorders>
              <w:top w:val="nil"/>
              <w:left w:val="single" w:sz="8" w:space="0" w:color="000000"/>
              <w:bottom w:val="nil"/>
            </w:tcBorders>
          </w:tcPr>
          <w:p>
            <w:pPr>
              <w:pStyle w:val="TableParagraph"/>
              <w:rPr>
                <w:sz w:val="18"/>
              </w:rPr>
            </w:pPr>
          </w:p>
        </w:tc>
      </w:tr>
      <w:tr>
        <w:trPr>
          <w:trHeight w:val="331" w:hRule="atLeast"/>
        </w:trPr>
        <w:tc>
          <w:tcPr>
            <w:tcW w:w="486" w:type="dxa"/>
            <w:tcBorders>
              <w:top w:val="nil"/>
              <w:right w:val="nil"/>
            </w:tcBorders>
          </w:tcPr>
          <w:p>
            <w:pPr>
              <w:pStyle w:val="TableParagraph"/>
              <w:rPr>
                <w:sz w:val="18"/>
              </w:rPr>
            </w:pPr>
          </w:p>
        </w:tc>
        <w:tc>
          <w:tcPr>
            <w:tcW w:w="2186" w:type="dxa"/>
            <w:tcBorders>
              <w:top w:val="nil"/>
              <w:left w:val="nil"/>
            </w:tcBorders>
          </w:tcPr>
          <w:p>
            <w:pPr>
              <w:pStyle w:val="TableParagraph"/>
              <w:spacing w:before="94"/>
              <w:ind w:left="284"/>
              <w:rPr>
                <w:rFonts w:ascii="Arial MT"/>
                <w:sz w:val="18"/>
              </w:rPr>
            </w:pPr>
            <w:r>
              <w:rPr>
                <w:rFonts w:ascii="Arial MT"/>
                <w:spacing w:val="-10"/>
                <w:sz w:val="18"/>
              </w:rPr>
              <w:t>N</w:t>
            </w:r>
          </w:p>
        </w:tc>
        <w:tc>
          <w:tcPr>
            <w:tcW w:w="999" w:type="dxa"/>
            <w:tcBorders>
              <w:top w:val="nil"/>
              <w:right w:val="single" w:sz="8" w:space="0" w:color="000000"/>
            </w:tcBorders>
          </w:tcPr>
          <w:p>
            <w:pPr>
              <w:pStyle w:val="TableParagraph"/>
              <w:spacing w:before="94"/>
              <w:ind w:right="-15"/>
              <w:jc w:val="right"/>
              <w:rPr>
                <w:rFonts w:ascii="Arial MT"/>
                <w:sz w:val="18"/>
              </w:rPr>
            </w:pPr>
            <w:r>
              <w:rPr>
                <w:rFonts w:ascii="Arial MT"/>
                <w:spacing w:val="-5"/>
                <w:sz w:val="18"/>
              </w:rPr>
              <w:t>20</w:t>
            </w:r>
          </w:p>
        </w:tc>
        <w:tc>
          <w:tcPr>
            <w:tcW w:w="998" w:type="dxa"/>
            <w:tcBorders>
              <w:top w:val="nil"/>
              <w:left w:val="single" w:sz="8" w:space="0" w:color="000000"/>
            </w:tcBorders>
          </w:tcPr>
          <w:p>
            <w:pPr>
              <w:pStyle w:val="TableParagraph"/>
              <w:spacing w:before="94"/>
              <w:ind w:right="-29"/>
              <w:jc w:val="right"/>
              <w:rPr>
                <w:rFonts w:ascii="Arial MT"/>
                <w:sz w:val="18"/>
              </w:rPr>
            </w:pPr>
            <w:r>
              <w:rPr>
                <w:rFonts w:ascii="Arial MT"/>
                <w:spacing w:val="-5"/>
                <w:sz w:val="18"/>
              </w:rPr>
              <w:t>20</w:t>
            </w:r>
          </w:p>
        </w:tc>
      </w:tr>
    </w:tbl>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rPr>
          <w:rFonts w:ascii="Arial"/>
          <w:b/>
          <w:sz w:val="24"/>
        </w:rPr>
      </w:pPr>
    </w:p>
    <w:p>
      <w:pPr>
        <w:pStyle w:val="BodyText"/>
        <w:spacing w:before="262"/>
        <w:rPr>
          <w:rFonts w:ascii="Arial"/>
          <w:b/>
          <w:sz w:val="24"/>
        </w:rPr>
      </w:pPr>
    </w:p>
    <w:p>
      <w:pPr>
        <w:spacing w:before="0"/>
        <w:ind w:left="300" w:right="0" w:firstLine="0"/>
        <w:jc w:val="left"/>
        <w:rPr>
          <w:sz w:val="24"/>
        </w:rPr>
      </w:pPr>
      <w:r>
        <w:rPr>
          <w:sz w:val="24"/>
        </w:rPr>
        <w:t>Cluster</w:t>
      </w:r>
      <w:r>
        <w:rPr>
          <w:spacing w:val="-2"/>
          <w:sz w:val="24"/>
        </w:rPr>
        <w:t> </w:t>
      </w:r>
      <w:r>
        <w:rPr>
          <w:sz w:val="24"/>
        </w:rPr>
        <w:t>B1-</w:t>
      </w:r>
      <w:r>
        <w:rPr>
          <w:spacing w:val="-5"/>
          <w:sz w:val="24"/>
        </w:rPr>
        <w:t>B4</w:t>
      </w:r>
    </w:p>
    <w:p>
      <w:pPr>
        <w:pStyle w:val="BodyText"/>
        <w:rPr>
          <w:sz w:val="18"/>
        </w:rPr>
      </w:pPr>
    </w:p>
    <w:p>
      <w:pPr>
        <w:pStyle w:val="BodyText"/>
        <w:spacing w:before="52"/>
        <w:rPr>
          <w:sz w:val="18"/>
        </w:rPr>
      </w:pPr>
    </w:p>
    <w:p>
      <w:pPr>
        <w:spacing w:before="0" w:after="36"/>
        <w:ind w:left="1730"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0"/>
        <w:gridCol w:w="1411"/>
        <w:gridCol w:w="1547"/>
      </w:tblGrid>
      <w:tr>
        <w:trPr>
          <w:trHeight w:val="375" w:hRule="atLeast"/>
        </w:trPr>
        <w:tc>
          <w:tcPr>
            <w:tcW w:w="720" w:type="dxa"/>
          </w:tcPr>
          <w:p>
            <w:pPr>
              <w:pStyle w:val="TableParagraph"/>
              <w:rPr>
                <w:sz w:val="18"/>
              </w:rPr>
            </w:pPr>
          </w:p>
        </w:tc>
        <w:tc>
          <w:tcPr>
            <w:tcW w:w="1000" w:type="dxa"/>
            <w:tcBorders>
              <w:right w:val="single" w:sz="8" w:space="0" w:color="000000"/>
            </w:tcBorders>
          </w:tcPr>
          <w:p>
            <w:pPr>
              <w:pStyle w:val="TableParagraph"/>
              <w:spacing w:before="140"/>
              <w:ind w:left="273"/>
              <w:rPr>
                <w:rFonts w:ascii="Arial MT"/>
                <w:sz w:val="18"/>
              </w:rPr>
            </w:pPr>
            <w:r>
              <w:rPr>
                <w:rFonts w:ascii="Arial MT"/>
                <w:spacing w:val="-4"/>
                <w:sz w:val="18"/>
              </w:rPr>
              <w:t>Mean</w:t>
            </w:r>
          </w:p>
        </w:tc>
        <w:tc>
          <w:tcPr>
            <w:tcW w:w="1411" w:type="dxa"/>
            <w:tcBorders>
              <w:left w:val="single" w:sz="8" w:space="0" w:color="000000"/>
              <w:right w:val="single" w:sz="8" w:space="0" w:color="000000"/>
            </w:tcBorders>
          </w:tcPr>
          <w:p>
            <w:pPr>
              <w:pStyle w:val="TableParagraph"/>
              <w:spacing w:before="140"/>
              <w:ind w:left="154"/>
              <w:rPr>
                <w:rFonts w:ascii="Arial MT"/>
                <w:sz w:val="18"/>
              </w:rPr>
            </w:pPr>
            <w:r>
              <w:rPr>
                <w:rFonts w:ascii="Arial MT"/>
                <w:sz w:val="18"/>
              </w:rPr>
              <w:t>Std.</w:t>
            </w:r>
            <w:r>
              <w:rPr>
                <w:rFonts w:ascii="Arial MT"/>
                <w:spacing w:val="-2"/>
                <w:sz w:val="18"/>
              </w:rPr>
              <w:t> Deviation</w:t>
            </w:r>
          </w:p>
        </w:tc>
        <w:tc>
          <w:tcPr>
            <w:tcW w:w="1547" w:type="dxa"/>
            <w:tcBorders>
              <w:left w:val="single" w:sz="8" w:space="0" w:color="000000"/>
            </w:tcBorders>
          </w:tcPr>
          <w:p>
            <w:pPr>
              <w:pStyle w:val="TableParagraph"/>
              <w:spacing w:before="140"/>
              <w:ind w:left="53"/>
              <w:jc w:val="center"/>
              <w:rPr>
                <w:rFonts w:ascii="Arial MT"/>
                <w:sz w:val="18"/>
              </w:rPr>
            </w:pPr>
            <w:r>
              <w:rPr>
                <w:rFonts w:ascii="Arial MT"/>
                <w:spacing w:val="-10"/>
                <w:sz w:val="18"/>
              </w:rPr>
              <w:t>N</w:t>
            </w:r>
          </w:p>
        </w:tc>
      </w:tr>
      <w:tr>
        <w:trPr>
          <w:trHeight w:val="437" w:hRule="atLeast"/>
        </w:trPr>
        <w:tc>
          <w:tcPr>
            <w:tcW w:w="720" w:type="dxa"/>
            <w:tcBorders>
              <w:bottom w:val="nil"/>
            </w:tcBorders>
          </w:tcPr>
          <w:p>
            <w:pPr>
              <w:pStyle w:val="TableParagraph"/>
              <w:spacing w:before="140"/>
              <w:ind w:left="27"/>
              <w:rPr>
                <w:rFonts w:ascii="Arial MT"/>
                <w:sz w:val="18"/>
              </w:rPr>
            </w:pPr>
            <w:r>
              <w:rPr>
                <w:rFonts w:ascii="Arial MT"/>
                <w:spacing w:val="-5"/>
                <w:sz w:val="18"/>
              </w:rPr>
              <w:t>v1</w:t>
            </w:r>
          </w:p>
        </w:tc>
        <w:tc>
          <w:tcPr>
            <w:tcW w:w="1000"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3.71</w:t>
            </w:r>
          </w:p>
        </w:tc>
        <w:tc>
          <w:tcPr>
            <w:tcW w:w="14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.152</w:t>
            </w:r>
          </w:p>
        </w:tc>
        <w:tc>
          <w:tcPr>
            <w:tcW w:w="1547"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20</w:t>
            </w:r>
          </w:p>
        </w:tc>
      </w:tr>
      <w:tr>
        <w:trPr>
          <w:trHeight w:val="319" w:hRule="atLeast"/>
        </w:trPr>
        <w:tc>
          <w:tcPr>
            <w:tcW w:w="720" w:type="dxa"/>
            <w:tcBorders>
              <w:top w:val="nil"/>
            </w:tcBorders>
          </w:tcPr>
          <w:p>
            <w:pPr>
              <w:pStyle w:val="TableParagraph"/>
              <w:spacing w:before="84"/>
              <w:ind w:left="27"/>
              <w:rPr>
                <w:rFonts w:ascii="Arial MT"/>
                <w:sz w:val="18"/>
              </w:rPr>
            </w:pPr>
            <w:r>
              <w:rPr>
                <w:rFonts w:ascii="Arial MT"/>
                <w:spacing w:val="-5"/>
                <w:sz w:val="18"/>
              </w:rPr>
              <w:t>v2</w:t>
            </w:r>
          </w:p>
        </w:tc>
        <w:tc>
          <w:tcPr>
            <w:tcW w:w="1000" w:type="dxa"/>
            <w:tcBorders>
              <w:top w:val="nil"/>
              <w:right w:val="single" w:sz="8" w:space="0" w:color="000000"/>
            </w:tcBorders>
          </w:tcPr>
          <w:p>
            <w:pPr>
              <w:pStyle w:val="TableParagraph"/>
              <w:spacing w:before="84"/>
              <w:ind w:right="-15"/>
              <w:jc w:val="right"/>
              <w:rPr>
                <w:rFonts w:ascii="Arial MT"/>
                <w:sz w:val="18"/>
              </w:rPr>
            </w:pPr>
            <w:r>
              <w:rPr>
                <w:rFonts w:ascii="Arial MT"/>
                <w:spacing w:val="-4"/>
                <w:sz w:val="18"/>
              </w:rPr>
              <w:t>3.78</w:t>
            </w:r>
          </w:p>
        </w:tc>
        <w:tc>
          <w:tcPr>
            <w:tcW w:w="1411" w:type="dxa"/>
            <w:tcBorders>
              <w:top w:val="nil"/>
              <w:left w:val="single" w:sz="8" w:space="0" w:color="000000"/>
              <w:right w:val="single" w:sz="8" w:space="0" w:color="000000"/>
            </w:tcBorders>
          </w:tcPr>
          <w:p>
            <w:pPr>
              <w:pStyle w:val="TableParagraph"/>
              <w:spacing w:before="84"/>
              <w:ind w:right="-15"/>
              <w:jc w:val="right"/>
              <w:rPr>
                <w:rFonts w:ascii="Arial MT"/>
                <w:sz w:val="18"/>
              </w:rPr>
            </w:pPr>
            <w:r>
              <w:rPr>
                <w:rFonts w:ascii="Arial MT"/>
                <w:spacing w:val="-4"/>
                <w:sz w:val="18"/>
              </w:rPr>
              <w:t>.093</w:t>
            </w:r>
          </w:p>
        </w:tc>
        <w:tc>
          <w:tcPr>
            <w:tcW w:w="1547" w:type="dxa"/>
            <w:tcBorders>
              <w:top w:val="nil"/>
              <w:left w:val="single" w:sz="8" w:space="0" w:color="000000"/>
            </w:tcBorders>
          </w:tcPr>
          <w:p>
            <w:pPr>
              <w:pStyle w:val="TableParagraph"/>
              <w:spacing w:before="84"/>
              <w:ind w:right="-29"/>
              <w:jc w:val="right"/>
              <w:rPr>
                <w:rFonts w:ascii="Arial MT"/>
                <w:sz w:val="18"/>
              </w:rPr>
            </w:pPr>
            <w:r>
              <w:rPr>
                <w:rFonts w:ascii="Arial MT"/>
                <w:spacing w:val="-5"/>
                <w:sz w:val="18"/>
              </w:rPr>
              <w:t>20</w:t>
            </w:r>
          </w:p>
        </w:tc>
      </w:tr>
    </w:tbl>
    <w:p>
      <w:pPr>
        <w:spacing w:after="0"/>
        <w:jc w:val="right"/>
        <w:rPr>
          <w:rFonts w:ascii="Arial MT"/>
          <w:sz w:val="18"/>
        </w:rPr>
        <w:sectPr>
          <w:pgSz w:w="11910" w:h="16840"/>
          <w:pgMar w:header="761" w:footer="0" w:top="980" w:bottom="280" w:left="780" w:right="820"/>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46"/>
        <w:rPr>
          <w:rFonts w:ascii="Arial"/>
          <w:b/>
          <w:sz w:val="20"/>
        </w:rPr>
      </w:pPr>
    </w:p>
    <w:tbl>
      <w:tblPr>
        <w:tblW w:w="0" w:type="auto"/>
        <w:jc w:val="left"/>
        <w:tblInd w:w="3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85"/>
        <w:gridCol w:w="2186"/>
        <w:gridCol w:w="999"/>
        <w:gridCol w:w="998"/>
      </w:tblGrid>
      <w:tr>
        <w:trPr>
          <w:trHeight w:val="375" w:hRule="atLeast"/>
        </w:trPr>
        <w:tc>
          <w:tcPr>
            <w:tcW w:w="2671" w:type="dxa"/>
            <w:gridSpan w:val="2"/>
          </w:tcPr>
          <w:p>
            <w:pPr>
              <w:pStyle w:val="TableParagraph"/>
              <w:rPr>
                <w:sz w:val="18"/>
              </w:rPr>
            </w:pPr>
          </w:p>
        </w:tc>
        <w:tc>
          <w:tcPr>
            <w:tcW w:w="999" w:type="dxa"/>
            <w:tcBorders>
              <w:right w:val="single" w:sz="8" w:space="0" w:color="000000"/>
            </w:tcBorders>
          </w:tcPr>
          <w:p>
            <w:pPr>
              <w:pStyle w:val="TableParagraph"/>
              <w:spacing w:before="140"/>
              <w:ind w:left="23"/>
              <w:jc w:val="center"/>
              <w:rPr>
                <w:rFonts w:ascii="Arial MT"/>
                <w:sz w:val="18"/>
              </w:rPr>
            </w:pPr>
            <w:r>
              <w:rPr>
                <w:rFonts w:ascii="Arial MT"/>
                <w:spacing w:val="-5"/>
                <w:sz w:val="18"/>
              </w:rPr>
              <w:t>v1</w:t>
            </w:r>
          </w:p>
        </w:tc>
        <w:tc>
          <w:tcPr>
            <w:tcW w:w="998" w:type="dxa"/>
            <w:tcBorders>
              <w:left w:val="single" w:sz="8" w:space="0" w:color="000000"/>
            </w:tcBorders>
          </w:tcPr>
          <w:p>
            <w:pPr>
              <w:pStyle w:val="TableParagraph"/>
              <w:spacing w:before="140"/>
              <w:ind w:left="54"/>
              <w:jc w:val="center"/>
              <w:rPr>
                <w:rFonts w:ascii="Arial MT"/>
                <w:sz w:val="18"/>
              </w:rPr>
            </w:pPr>
            <w:r>
              <w:rPr>
                <w:rFonts w:ascii="Arial MT"/>
                <w:spacing w:val="-5"/>
                <w:sz w:val="18"/>
              </w:rPr>
              <w:t>v2</w:t>
            </w:r>
          </w:p>
        </w:tc>
      </w:tr>
      <w:tr>
        <w:trPr>
          <w:trHeight w:val="456" w:hRule="atLeast"/>
        </w:trPr>
        <w:tc>
          <w:tcPr>
            <w:tcW w:w="485" w:type="dxa"/>
            <w:tcBorders>
              <w:bottom w:val="nil"/>
              <w:right w:val="nil"/>
            </w:tcBorders>
          </w:tcPr>
          <w:p>
            <w:pPr>
              <w:pStyle w:val="TableParagraph"/>
              <w:spacing w:before="140"/>
              <w:ind w:left="27"/>
              <w:rPr>
                <w:rFonts w:ascii="Arial MT"/>
                <w:sz w:val="18"/>
              </w:rPr>
            </w:pPr>
            <w:r>
              <w:rPr>
                <w:rFonts w:ascii="Arial MT"/>
                <w:spacing w:val="-5"/>
                <w:sz w:val="18"/>
              </w:rPr>
              <w:t>v1</w:t>
            </w:r>
          </w:p>
        </w:tc>
        <w:tc>
          <w:tcPr>
            <w:tcW w:w="2186" w:type="dxa"/>
            <w:tcBorders>
              <w:left w:val="nil"/>
              <w:bottom w:val="nil"/>
            </w:tcBorders>
          </w:tcPr>
          <w:p>
            <w:pPr>
              <w:pStyle w:val="TableParagraph"/>
              <w:spacing w:before="140"/>
              <w:ind w:left="285"/>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bottom w:val="nil"/>
              <w:right w:val="single" w:sz="8" w:space="0" w:color="000000"/>
            </w:tcBorders>
          </w:tcPr>
          <w:p>
            <w:pPr>
              <w:pStyle w:val="TableParagraph"/>
              <w:spacing w:before="140"/>
              <w:ind w:right="-15"/>
              <w:jc w:val="right"/>
              <w:rPr>
                <w:rFonts w:ascii="Arial MT"/>
                <w:sz w:val="18"/>
              </w:rPr>
            </w:pPr>
            <w:r>
              <w:rPr>
                <w:rFonts w:ascii="Arial MT"/>
                <w:spacing w:val="-10"/>
                <w:sz w:val="18"/>
              </w:rPr>
              <w:t>1</w:t>
            </w:r>
          </w:p>
        </w:tc>
        <w:tc>
          <w:tcPr>
            <w:tcW w:w="998"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.710</w:t>
            </w:r>
          </w:p>
        </w:tc>
      </w:tr>
      <w:tr>
        <w:trPr>
          <w:trHeight w:val="420" w:hRule="atLeast"/>
        </w:trPr>
        <w:tc>
          <w:tcPr>
            <w:tcW w:w="485"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103"/>
              <w:ind w:left="285"/>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rPr>
                <w:sz w:val="18"/>
              </w:rPr>
            </w:pPr>
          </w:p>
        </w:tc>
        <w:tc>
          <w:tcPr>
            <w:tcW w:w="998"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.002</w:t>
            </w:r>
          </w:p>
        </w:tc>
      </w:tr>
      <w:tr>
        <w:trPr>
          <w:trHeight w:val="341" w:hRule="atLeast"/>
        </w:trPr>
        <w:tc>
          <w:tcPr>
            <w:tcW w:w="485" w:type="dxa"/>
            <w:tcBorders>
              <w:top w:val="nil"/>
              <w:bottom w:val="single" w:sz="8" w:space="0" w:color="000000"/>
              <w:right w:val="nil"/>
            </w:tcBorders>
          </w:tcPr>
          <w:p>
            <w:pPr>
              <w:pStyle w:val="TableParagraph"/>
              <w:rPr>
                <w:sz w:val="18"/>
              </w:rPr>
            </w:pPr>
          </w:p>
        </w:tc>
        <w:tc>
          <w:tcPr>
            <w:tcW w:w="2186" w:type="dxa"/>
            <w:tcBorders>
              <w:top w:val="nil"/>
              <w:left w:val="nil"/>
              <w:bottom w:val="single" w:sz="8" w:space="0" w:color="000000"/>
            </w:tcBorders>
          </w:tcPr>
          <w:p>
            <w:pPr>
              <w:pStyle w:val="TableParagraph"/>
              <w:spacing w:before="103"/>
              <w:ind w:left="285"/>
              <w:rPr>
                <w:rFonts w:ascii="Arial MT"/>
                <w:sz w:val="18"/>
              </w:rPr>
            </w:pPr>
            <w:r>
              <w:rPr>
                <w:rFonts w:ascii="Arial MT"/>
                <w:spacing w:val="-10"/>
                <w:sz w:val="18"/>
              </w:rPr>
              <w:t>N</w:t>
            </w:r>
          </w:p>
        </w:tc>
        <w:tc>
          <w:tcPr>
            <w:tcW w:w="999" w:type="dxa"/>
            <w:tcBorders>
              <w:top w:val="nil"/>
              <w:bottom w:val="single" w:sz="8" w:space="0" w:color="000000"/>
              <w:right w:val="single" w:sz="8" w:space="0" w:color="000000"/>
            </w:tcBorders>
          </w:tcPr>
          <w:p>
            <w:pPr>
              <w:pStyle w:val="TableParagraph"/>
              <w:spacing w:before="103"/>
              <w:ind w:right="-15"/>
              <w:jc w:val="right"/>
              <w:rPr>
                <w:rFonts w:ascii="Arial MT"/>
                <w:sz w:val="18"/>
              </w:rPr>
            </w:pPr>
            <w:r>
              <w:rPr>
                <w:rFonts w:ascii="Arial MT"/>
                <w:spacing w:val="-5"/>
                <w:sz w:val="18"/>
              </w:rPr>
              <w:t>20</w:t>
            </w:r>
          </w:p>
        </w:tc>
        <w:tc>
          <w:tcPr>
            <w:tcW w:w="998" w:type="dxa"/>
            <w:tcBorders>
              <w:top w:val="nil"/>
              <w:left w:val="single" w:sz="8" w:space="0" w:color="000000"/>
              <w:bottom w:val="single" w:sz="8" w:space="0" w:color="000000"/>
            </w:tcBorders>
          </w:tcPr>
          <w:p>
            <w:pPr>
              <w:pStyle w:val="TableParagraph"/>
              <w:spacing w:before="103"/>
              <w:ind w:right="-29"/>
              <w:jc w:val="right"/>
              <w:rPr>
                <w:rFonts w:ascii="Arial MT"/>
                <w:sz w:val="18"/>
              </w:rPr>
            </w:pPr>
            <w:r>
              <w:rPr>
                <w:rFonts w:ascii="Arial MT"/>
                <w:spacing w:val="-5"/>
                <w:sz w:val="18"/>
              </w:rPr>
              <w:t>20</w:t>
            </w:r>
          </w:p>
        </w:tc>
      </w:tr>
      <w:tr>
        <w:trPr>
          <w:trHeight w:val="448" w:hRule="atLeast"/>
        </w:trPr>
        <w:tc>
          <w:tcPr>
            <w:tcW w:w="485" w:type="dxa"/>
            <w:tcBorders>
              <w:top w:val="single" w:sz="8" w:space="0" w:color="000000"/>
              <w:bottom w:val="nil"/>
              <w:right w:val="nil"/>
            </w:tcBorders>
          </w:tcPr>
          <w:p>
            <w:pPr>
              <w:pStyle w:val="TableParagraph"/>
              <w:spacing w:before="142"/>
              <w:ind w:left="27"/>
              <w:rPr>
                <w:rFonts w:ascii="Arial MT"/>
                <w:sz w:val="18"/>
              </w:rPr>
            </w:pPr>
            <w:r>
              <w:rPr>
                <w:rFonts w:ascii="Arial MT"/>
                <w:spacing w:val="-5"/>
                <w:sz w:val="18"/>
              </w:rPr>
              <w:t>v2</w:t>
            </w:r>
          </w:p>
        </w:tc>
        <w:tc>
          <w:tcPr>
            <w:tcW w:w="2186" w:type="dxa"/>
            <w:tcBorders>
              <w:top w:val="single" w:sz="8" w:space="0" w:color="000000"/>
              <w:left w:val="nil"/>
              <w:bottom w:val="nil"/>
            </w:tcBorders>
          </w:tcPr>
          <w:p>
            <w:pPr>
              <w:pStyle w:val="TableParagraph"/>
              <w:spacing w:before="142"/>
              <w:ind w:left="285"/>
              <w:rPr>
                <w:rFonts w:ascii="Arial MT"/>
                <w:sz w:val="18"/>
              </w:rPr>
            </w:pPr>
            <w:r>
              <w:rPr>
                <w:rFonts w:ascii="Arial MT"/>
                <w:spacing w:val="-2"/>
                <w:sz w:val="18"/>
              </w:rPr>
              <w:t>Cronbach</w:t>
            </w:r>
            <w:r>
              <w:rPr>
                <w:rFonts w:ascii="Arial MT"/>
                <w:spacing w:val="2"/>
                <w:sz w:val="18"/>
              </w:rPr>
              <w:t> </w:t>
            </w:r>
            <w:r>
              <w:rPr>
                <w:rFonts w:ascii="Arial MT"/>
                <w:spacing w:val="-2"/>
                <w:sz w:val="18"/>
              </w:rPr>
              <w:t>alpha</w:t>
            </w:r>
          </w:p>
        </w:tc>
        <w:tc>
          <w:tcPr>
            <w:tcW w:w="999" w:type="dxa"/>
            <w:tcBorders>
              <w:top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4"/>
                <w:sz w:val="18"/>
              </w:rPr>
              <w:t>.710</w:t>
            </w:r>
          </w:p>
        </w:tc>
        <w:tc>
          <w:tcPr>
            <w:tcW w:w="998" w:type="dxa"/>
            <w:tcBorders>
              <w:top w:val="single" w:sz="8" w:space="0" w:color="000000"/>
              <w:left w:val="single" w:sz="8" w:space="0" w:color="000000"/>
              <w:bottom w:val="nil"/>
            </w:tcBorders>
          </w:tcPr>
          <w:p>
            <w:pPr>
              <w:pStyle w:val="TableParagraph"/>
              <w:spacing w:before="142"/>
              <w:ind w:right="-15"/>
              <w:jc w:val="right"/>
              <w:rPr>
                <w:rFonts w:ascii="Arial MT"/>
                <w:sz w:val="18"/>
              </w:rPr>
            </w:pPr>
            <w:r>
              <w:rPr>
                <w:rFonts w:ascii="Arial MT"/>
                <w:spacing w:val="-10"/>
                <w:sz w:val="18"/>
              </w:rPr>
              <w:t>1</w:t>
            </w:r>
          </w:p>
        </w:tc>
      </w:tr>
      <w:tr>
        <w:trPr>
          <w:trHeight w:val="399" w:hRule="atLeast"/>
        </w:trPr>
        <w:tc>
          <w:tcPr>
            <w:tcW w:w="485" w:type="dxa"/>
            <w:tcBorders>
              <w:top w:val="nil"/>
              <w:bottom w:val="nil"/>
              <w:right w:val="nil"/>
            </w:tcBorders>
          </w:tcPr>
          <w:p>
            <w:pPr>
              <w:pStyle w:val="TableParagraph"/>
              <w:rPr>
                <w:sz w:val="18"/>
              </w:rPr>
            </w:pPr>
          </w:p>
        </w:tc>
        <w:tc>
          <w:tcPr>
            <w:tcW w:w="2186" w:type="dxa"/>
            <w:tcBorders>
              <w:top w:val="nil"/>
              <w:left w:val="nil"/>
              <w:bottom w:val="nil"/>
            </w:tcBorders>
          </w:tcPr>
          <w:p>
            <w:pPr>
              <w:pStyle w:val="TableParagraph"/>
              <w:spacing w:before="93"/>
              <w:ind w:left="285"/>
              <w:rPr>
                <w:rFonts w:ascii="Arial MT"/>
                <w:sz w:val="18"/>
              </w:rPr>
            </w:pPr>
            <w:r>
              <w:rPr>
                <w:rFonts w:ascii="Arial MT"/>
                <w:sz w:val="18"/>
              </w:rPr>
              <w:t>Sig.</w:t>
            </w:r>
            <w:r>
              <w:rPr>
                <w:rFonts w:ascii="Arial MT"/>
                <w:spacing w:val="-3"/>
                <w:sz w:val="18"/>
              </w:rPr>
              <w:t> </w:t>
            </w:r>
            <w:r>
              <w:rPr>
                <w:rFonts w:ascii="Arial MT"/>
                <w:sz w:val="18"/>
              </w:rPr>
              <w:t>(2-</w:t>
            </w:r>
            <w:r>
              <w:rPr>
                <w:rFonts w:ascii="Arial MT"/>
                <w:spacing w:val="-2"/>
                <w:sz w:val="18"/>
              </w:rPr>
              <w:t>tailed)</w:t>
            </w:r>
          </w:p>
        </w:tc>
        <w:tc>
          <w:tcPr>
            <w:tcW w:w="999" w:type="dxa"/>
            <w:tcBorders>
              <w:top w:val="nil"/>
              <w:bottom w:val="nil"/>
              <w:right w:val="single" w:sz="8" w:space="0" w:color="000000"/>
            </w:tcBorders>
          </w:tcPr>
          <w:p>
            <w:pPr>
              <w:pStyle w:val="TableParagraph"/>
              <w:spacing w:before="93"/>
              <w:ind w:right="-15"/>
              <w:jc w:val="right"/>
              <w:rPr>
                <w:rFonts w:ascii="Arial MT"/>
                <w:sz w:val="18"/>
              </w:rPr>
            </w:pPr>
            <w:r>
              <w:rPr>
                <w:rFonts w:ascii="Arial MT"/>
                <w:spacing w:val="-4"/>
                <w:sz w:val="18"/>
              </w:rPr>
              <w:t>.002</w:t>
            </w:r>
          </w:p>
        </w:tc>
        <w:tc>
          <w:tcPr>
            <w:tcW w:w="998" w:type="dxa"/>
            <w:tcBorders>
              <w:top w:val="nil"/>
              <w:left w:val="single" w:sz="8" w:space="0" w:color="000000"/>
              <w:bottom w:val="nil"/>
            </w:tcBorders>
          </w:tcPr>
          <w:p>
            <w:pPr>
              <w:pStyle w:val="TableParagraph"/>
              <w:rPr>
                <w:sz w:val="18"/>
              </w:rPr>
            </w:pPr>
          </w:p>
        </w:tc>
      </w:tr>
      <w:tr>
        <w:trPr>
          <w:trHeight w:val="331" w:hRule="atLeast"/>
        </w:trPr>
        <w:tc>
          <w:tcPr>
            <w:tcW w:w="485" w:type="dxa"/>
            <w:tcBorders>
              <w:top w:val="nil"/>
              <w:right w:val="nil"/>
            </w:tcBorders>
          </w:tcPr>
          <w:p>
            <w:pPr>
              <w:pStyle w:val="TableParagraph"/>
              <w:rPr>
                <w:sz w:val="18"/>
              </w:rPr>
            </w:pPr>
          </w:p>
        </w:tc>
        <w:tc>
          <w:tcPr>
            <w:tcW w:w="2186" w:type="dxa"/>
            <w:tcBorders>
              <w:top w:val="nil"/>
              <w:left w:val="nil"/>
            </w:tcBorders>
          </w:tcPr>
          <w:p>
            <w:pPr>
              <w:pStyle w:val="TableParagraph"/>
              <w:spacing w:before="94"/>
              <w:ind w:left="285"/>
              <w:rPr>
                <w:rFonts w:ascii="Arial MT"/>
                <w:sz w:val="18"/>
              </w:rPr>
            </w:pPr>
            <w:r>
              <w:rPr>
                <w:rFonts w:ascii="Arial MT"/>
                <w:spacing w:val="-10"/>
                <w:sz w:val="18"/>
              </w:rPr>
              <w:t>N</w:t>
            </w:r>
          </w:p>
        </w:tc>
        <w:tc>
          <w:tcPr>
            <w:tcW w:w="999" w:type="dxa"/>
            <w:tcBorders>
              <w:top w:val="nil"/>
              <w:right w:val="single" w:sz="8" w:space="0" w:color="000000"/>
            </w:tcBorders>
          </w:tcPr>
          <w:p>
            <w:pPr>
              <w:pStyle w:val="TableParagraph"/>
              <w:spacing w:before="94"/>
              <w:ind w:right="-15"/>
              <w:jc w:val="right"/>
              <w:rPr>
                <w:rFonts w:ascii="Arial MT"/>
                <w:sz w:val="18"/>
              </w:rPr>
            </w:pPr>
            <w:r>
              <w:rPr>
                <w:rFonts w:ascii="Arial MT"/>
                <w:spacing w:val="-5"/>
                <w:sz w:val="18"/>
              </w:rPr>
              <w:t>20</w:t>
            </w:r>
          </w:p>
        </w:tc>
        <w:tc>
          <w:tcPr>
            <w:tcW w:w="998" w:type="dxa"/>
            <w:tcBorders>
              <w:top w:val="nil"/>
              <w:left w:val="single" w:sz="8" w:space="0" w:color="000000"/>
            </w:tcBorders>
          </w:tcPr>
          <w:p>
            <w:pPr>
              <w:pStyle w:val="TableParagraph"/>
              <w:spacing w:before="94"/>
              <w:ind w:right="-29"/>
              <w:jc w:val="right"/>
              <w:rPr>
                <w:rFonts w:ascii="Arial MT"/>
                <w:sz w:val="18"/>
              </w:rPr>
            </w:pPr>
            <w:r>
              <w:rPr>
                <w:rFonts w:ascii="Arial MT"/>
                <w:spacing w:val="-5"/>
                <w:sz w:val="18"/>
              </w:rPr>
              <w:t>20</w:t>
            </w:r>
          </w:p>
        </w:tc>
      </w:tr>
    </w:tbl>
    <w:p>
      <w:pPr>
        <w:spacing w:after="0"/>
        <w:jc w:val="right"/>
        <w:rPr>
          <w:rFonts w:ascii="Arial MT"/>
          <w:sz w:val="18"/>
        </w:rPr>
        <w:sectPr>
          <w:pgSz w:w="11910" w:h="16840"/>
          <w:pgMar w:header="761" w:footer="0" w:top="980" w:bottom="280" w:left="780" w:right="820"/>
        </w:sectPr>
      </w:pPr>
    </w:p>
    <w:p>
      <w:pPr>
        <w:pStyle w:val="Heading1"/>
        <w:spacing w:before="82"/>
        <w:ind w:left="176" w:right="354"/>
      </w:pPr>
      <w:r>
        <w:rPr/>
        <w:t>APPENDIX</w:t>
      </w:r>
      <w:r>
        <w:rPr>
          <w:spacing w:val="-11"/>
        </w:rPr>
        <w:t> </w:t>
      </w:r>
      <w:r>
        <w:rPr>
          <w:spacing w:val="-10"/>
        </w:rPr>
        <w:t>I</w:t>
      </w:r>
    </w:p>
    <w:p>
      <w:pPr>
        <w:spacing w:before="321"/>
        <w:ind w:left="177" w:right="354" w:firstLine="0"/>
        <w:jc w:val="center"/>
        <w:rPr>
          <w:b/>
          <w:sz w:val="28"/>
        </w:rPr>
      </w:pPr>
      <w:r>
        <w:rPr>
          <w:b/>
          <w:sz w:val="28"/>
        </w:rPr>
        <w:t>MEAN</w:t>
      </w:r>
      <w:r>
        <w:rPr>
          <w:b/>
          <w:spacing w:val="-9"/>
          <w:sz w:val="28"/>
        </w:rPr>
        <w:t> </w:t>
      </w:r>
      <w:r>
        <w:rPr>
          <w:b/>
          <w:sz w:val="28"/>
        </w:rPr>
        <w:t>AND</w:t>
      </w:r>
      <w:r>
        <w:rPr>
          <w:b/>
          <w:spacing w:val="-6"/>
          <w:sz w:val="28"/>
        </w:rPr>
        <w:t> </w:t>
      </w:r>
      <w:r>
        <w:rPr>
          <w:b/>
          <w:sz w:val="28"/>
        </w:rPr>
        <w:t>STANDARD</w:t>
      </w:r>
      <w:r>
        <w:rPr>
          <w:b/>
          <w:spacing w:val="-7"/>
          <w:sz w:val="28"/>
        </w:rPr>
        <w:t> </w:t>
      </w:r>
      <w:r>
        <w:rPr>
          <w:b/>
          <w:sz w:val="28"/>
        </w:rPr>
        <w:t>DEVIATION</w:t>
      </w:r>
      <w:r>
        <w:rPr>
          <w:b/>
          <w:spacing w:val="-6"/>
          <w:sz w:val="28"/>
        </w:rPr>
        <w:t> </w:t>
      </w:r>
      <w:r>
        <w:rPr>
          <w:b/>
          <w:spacing w:val="-2"/>
          <w:sz w:val="28"/>
        </w:rPr>
        <w:t>COMPUTATION</w:t>
      </w:r>
    </w:p>
    <w:p>
      <w:pPr>
        <w:pStyle w:val="BodyText"/>
        <w:rPr>
          <w:b/>
          <w:sz w:val="26"/>
        </w:rPr>
      </w:pPr>
    </w:p>
    <w:p>
      <w:pPr>
        <w:pStyle w:val="BodyText"/>
        <w:spacing w:before="122"/>
        <w:rPr>
          <w:b/>
          <w:sz w:val="26"/>
        </w:rPr>
      </w:pPr>
    </w:p>
    <w:p>
      <w:pPr>
        <w:spacing w:before="0"/>
        <w:ind w:left="120" w:right="0" w:firstLine="0"/>
        <w:jc w:val="left"/>
        <w:rPr>
          <w:rFonts w:ascii="Arial"/>
          <w:b/>
          <w:sz w:val="26"/>
        </w:rPr>
      </w:pPr>
      <w:r>
        <w:rPr>
          <w:rFonts w:ascii="Arial"/>
          <w:b/>
          <w:sz w:val="26"/>
        </w:rPr>
        <w:t>FOR</w:t>
      </w:r>
      <w:r>
        <w:rPr>
          <w:rFonts w:ascii="Arial"/>
          <w:b/>
          <w:spacing w:val="-7"/>
          <w:sz w:val="26"/>
        </w:rPr>
        <w:t> </w:t>
      </w:r>
      <w:r>
        <w:rPr>
          <w:rFonts w:ascii="Arial"/>
          <w:b/>
          <w:spacing w:val="-2"/>
          <w:sz w:val="26"/>
        </w:rPr>
        <w:t>INFRASTRUCTURE</w:t>
      </w:r>
    </w:p>
    <w:p>
      <w:pPr>
        <w:spacing w:before="102"/>
        <w:ind w:left="120" w:right="0" w:firstLine="0"/>
        <w:jc w:val="left"/>
        <w:rPr>
          <w:rFonts w:ascii="Arial"/>
          <w:b/>
          <w:sz w:val="26"/>
        </w:rPr>
      </w:pPr>
      <w:r>
        <w:rPr>
          <w:rFonts w:ascii="Arial"/>
          <w:b/>
          <w:spacing w:val="-2"/>
          <w:sz w:val="26"/>
        </w:rPr>
        <w:t>Frequencies</w:t>
      </w:r>
    </w:p>
    <w:p>
      <w:pPr>
        <w:spacing w:before="201"/>
        <w:ind w:left="120" w:right="0" w:firstLine="0"/>
        <w:jc w:val="left"/>
        <w:rPr>
          <w:rFonts w:ascii="Courier New"/>
          <w:sz w:val="18"/>
        </w:rPr>
      </w:pPr>
      <w:r>
        <w:rPr>
          <w:rFonts w:ascii="Courier New"/>
          <w:sz w:val="18"/>
        </w:rPr>
        <w:t>[DataSet1]</w:t>
      </w:r>
      <w:r>
        <w:rPr>
          <w:rFonts w:ascii="Courier New"/>
          <w:spacing w:val="-21"/>
          <w:sz w:val="18"/>
        </w:rPr>
        <w:t> </w:t>
      </w:r>
      <w:r>
        <w:rPr>
          <w:rFonts w:ascii="Courier New"/>
          <w:sz w:val="18"/>
        </w:rPr>
        <w:t>C:\Users\FIDELIS\Desktop\imafidon</w:t>
      </w:r>
      <w:r>
        <w:rPr>
          <w:rFonts w:ascii="Courier New"/>
          <w:spacing w:val="-20"/>
          <w:sz w:val="18"/>
        </w:rPr>
        <w:t> </w:t>
      </w:r>
      <w:r>
        <w:rPr>
          <w:rFonts w:ascii="Courier New"/>
          <w:spacing w:val="-2"/>
          <w:sz w:val="18"/>
        </w:rPr>
        <w:t>data.sav</w:t>
      </w:r>
    </w:p>
    <w:p>
      <w:pPr>
        <w:spacing w:before="137" w:after="35"/>
        <w:ind w:left="0" w:right="354" w:firstLine="0"/>
        <w:jc w:val="center"/>
        <w:rPr>
          <w:rFonts w:ascii="Arial"/>
          <w:b/>
          <w:sz w:val="18"/>
        </w:rPr>
      </w:pPr>
      <w:r>
        <w:rPr>
          <w:rFonts w:ascii="Arial"/>
          <w:b/>
          <w:sz w:val="18"/>
        </w:rPr>
        <w:t>Descriptive</w:t>
      </w:r>
      <w:r>
        <w:rPr>
          <w:rFonts w:ascii="Arial"/>
          <w:b/>
          <w:spacing w:val="-3"/>
          <w:sz w:val="18"/>
        </w:rPr>
        <w:t> </w:t>
      </w:r>
      <w:r>
        <w:rPr>
          <w:rFonts w:ascii="Arial"/>
          <w:b/>
          <w:spacing w:val="-2"/>
          <w:sz w:val="18"/>
        </w:rPr>
        <w:t>Statistics</w:t>
      </w:r>
    </w:p>
    <w:tbl>
      <w:tblPr>
        <w:tblW w:w="0" w:type="auto"/>
        <w:jc w:val="left"/>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5"/>
        <w:gridCol w:w="1666"/>
        <w:gridCol w:w="1087"/>
        <w:gridCol w:w="1084"/>
        <w:gridCol w:w="1086"/>
        <w:gridCol w:w="640"/>
        <w:gridCol w:w="900"/>
        <w:gridCol w:w="988"/>
        <w:gridCol w:w="1079"/>
        <w:gridCol w:w="1171"/>
        <w:gridCol w:w="1079"/>
        <w:gridCol w:w="719"/>
        <w:gridCol w:w="988"/>
        <w:gridCol w:w="630"/>
      </w:tblGrid>
      <w:tr>
        <w:trPr>
          <w:trHeight w:val="375" w:hRule="atLeast"/>
        </w:trPr>
        <w:tc>
          <w:tcPr>
            <w:tcW w:w="2311" w:type="dxa"/>
            <w:gridSpan w:val="2"/>
          </w:tcPr>
          <w:p>
            <w:pPr>
              <w:pStyle w:val="TableParagraph"/>
              <w:rPr>
                <w:sz w:val="18"/>
              </w:rPr>
            </w:pPr>
          </w:p>
        </w:tc>
        <w:tc>
          <w:tcPr>
            <w:tcW w:w="1087" w:type="dxa"/>
            <w:tcBorders>
              <w:right w:val="single" w:sz="8" w:space="0" w:color="000000"/>
            </w:tcBorders>
          </w:tcPr>
          <w:p>
            <w:pPr>
              <w:pStyle w:val="TableParagraph"/>
              <w:spacing w:before="142"/>
              <w:ind w:left="28"/>
              <w:jc w:val="center"/>
              <w:rPr>
                <w:rFonts w:ascii="Arial MT"/>
                <w:sz w:val="18"/>
              </w:rPr>
            </w:pPr>
            <w:r>
              <w:rPr>
                <w:rFonts w:ascii="Arial MT"/>
                <w:spacing w:val="-5"/>
                <w:sz w:val="18"/>
              </w:rPr>
              <w:t>Q1</w:t>
            </w:r>
          </w:p>
        </w:tc>
        <w:tc>
          <w:tcPr>
            <w:tcW w:w="1084" w:type="dxa"/>
            <w:tcBorders>
              <w:left w:val="single" w:sz="8" w:space="0" w:color="000000"/>
              <w:right w:val="single" w:sz="8" w:space="0" w:color="000000"/>
            </w:tcBorders>
          </w:tcPr>
          <w:p>
            <w:pPr>
              <w:pStyle w:val="TableParagraph"/>
              <w:spacing w:before="142"/>
              <w:ind w:left="40"/>
              <w:jc w:val="center"/>
              <w:rPr>
                <w:rFonts w:ascii="Arial MT"/>
                <w:sz w:val="18"/>
              </w:rPr>
            </w:pPr>
            <w:r>
              <w:rPr>
                <w:rFonts w:ascii="Arial MT"/>
                <w:spacing w:val="-5"/>
                <w:sz w:val="18"/>
              </w:rPr>
              <w:t>Q2</w:t>
            </w:r>
          </w:p>
        </w:tc>
        <w:tc>
          <w:tcPr>
            <w:tcW w:w="1086" w:type="dxa"/>
            <w:tcBorders>
              <w:left w:val="single" w:sz="8" w:space="0" w:color="000000"/>
              <w:right w:val="single" w:sz="8" w:space="0" w:color="000000"/>
            </w:tcBorders>
          </w:tcPr>
          <w:p>
            <w:pPr>
              <w:pStyle w:val="TableParagraph"/>
              <w:spacing w:before="142"/>
              <w:ind w:left="44"/>
              <w:jc w:val="center"/>
              <w:rPr>
                <w:rFonts w:ascii="Arial MT"/>
                <w:sz w:val="18"/>
              </w:rPr>
            </w:pPr>
            <w:r>
              <w:rPr>
                <w:rFonts w:ascii="Arial MT"/>
                <w:spacing w:val="-5"/>
                <w:sz w:val="18"/>
              </w:rPr>
              <w:t>Q3</w:t>
            </w:r>
          </w:p>
        </w:tc>
        <w:tc>
          <w:tcPr>
            <w:tcW w:w="640" w:type="dxa"/>
            <w:tcBorders>
              <w:left w:val="single" w:sz="8" w:space="0" w:color="000000"/>
              <w:right w:val="single" w:sz="8" w:space="0" w:color="000000"/>
            </w:tcBorders>
          </w:tcPr>
          <w:p>
            <w:pPr>
              <w:pStyle w:val="TableParagraph"/>
              <w:spacing w:before="142"/>
              <w:ind w:left="211"/>
              <w:rPr>
                <w:rFonts w:ascii="Arial MT"/>
                <w:sz w:val="18"/>
              </w:rPr>
            </w:pPr>
            <w:r>
              <w:rPr>
                <w:rFonts w:ascii="Arial MT"/>
                <w:spacing w:val="-5"/>
                <w:sz w:val="18"/>
              </w:rPr>
              <w:t>Q4</w:t>
            </w:r>
          </w:p>
        </w:tc>
        <w:tc>
          <w:tcPr>
            <w:tcW w:w="900" w:type="dxa"/>
            <w:tcBorders>
              <w:left w:val="single" w:sz="8" w:space="0" w:color="000000"/>
              <w:right w:val="single" w:sz="8" w:space="0" w:color="000000"/>
            </w:tcBorders>
          </w:tcPr>
          <w:p>
            <w:pPr>
              <w:pStyle w:val="TableParagraph"/>
              <w:spacing w:before="142"/>
              <w:ind w:left="43"/>
              <w:jc w:val="center"/>
              <w:rPr>
                <w:rFonts w:ascii="Arial MT"/>
                <w:sz w:val="18"/>
              </w:rPr>
            </w:pPr>
            <w:r>
              <w:rPr>
                <w:rFonts w:ascii="Arial MT"/>
                <w:spacing w:val="-5"/>
                <w:sz w:val="18"/>
              </w:rPr>
              <w:t>Q5</w:t>
            </w:r>
          </w:p>
        </w:tc>
        <w:tc>
          <w:tcPr>
            <w:tcW w:w="988" w:type="dxa"/>
            <w:tcBorders>
              <w:left w:val="single" w:sz="8" w:space="0" w:color="000000"/>
              <w:right w:val="single" w:sz="8" w:space="0" w:color="000000"/>
            </w:tcBorders>
          </w:tcPr>
          <w:p>
            <w:pPr>
              <w:pStyle w:val="TableParagraph"/>
              <w:spacing w:before="142"/>
              <w:ind w:left="46"/>
              <w:jc w:val="center"/>
              <w:rPr>
                <w:rFonts w:ascii="Arial MT"/>
                <w:sz w:val="18"/>
              </w:rPr>
            </w:pPr>
            <w:r>
              <w:rPr>
                <w:rFonts w:ascii="Arial MT"/>
                <w:spacing w:val="-5"/>
                <w:sz w:val="18"/>
              </w:rPr>
              <w:t>Q6</w:t>
            </w:r>
          </w:p>
        </w:tc>
        <w:tc>
          <w:tcPr>
            <w:tcW w:w="1079" w:type="dxa"/>
            <w:tcBorders>
              <w:left w:val="single" w:sz="8" w:space="0" w:color="000000"/>
              <w:right w:val="single" w:sz="8" w:space="0" w:color="000000"/>
            </w:tcBorders>
          </w:tcPr>
          <w:p>
            <w:pPr>
              <w:pStyle w:val="TableParagraph"/>
              <w:spacing w:before="142"/>
              <w:ind w:left="48"/>
              <w:jc w:val="center"/>
              <w:rPr>
                <w:rFonts w:ascii="Arial MT"/>
                <w:sz w:val="18"/>
              </w:rPr>
            </w:pPr>
            <w:r>
              <w:rPr>
                <w:rFonts w:ascii="Arial MT"/>
                <w:spacing w:val="-5"/>
                <w:sz w:val="18"/>
              </w:rPr>
              <w:t>Q7</w:t>
            </w:r>
          </w:p>
        </w:tc>
        <w:tc>
          <w:tcPr>
            <w:tcW w:w="1171" w:type="dxa"/>
            <w:tcBorders>
              <w:left w:val="single" w:sz="8" w:space="0" w:color="000000"/>
              <w:right w:val="single" w:sz="8" w:space="0" w:color="000000"/>
            </w:tcBorders>
          </w:tcPr>
          <w:p>
            <w:pPr>
              <w:pStyle w:val="TableParagraph"/>
              <w:spacing w:before="142"/>
              <w:ind w:left="51"/>
              <w:jc w:val="center"/>
              <w:rPr>
                <w:rFonts w:ascii="Arial MT"/>
                <w:sz w:val="18"/>
              </w:rPr>
            </w:pPr>
            <w:r>
              <w:rPr>
                <w:rFonts w:ascii="Arial MT"/>
                <w:spacing w:val="-5"/>
                <w:sz w:val="18"/>
              </w:rPr>
              <w:t>Q8</w:t>
            </w:r>
          </w:p>
        </w:tc>
        <w:tc>
          <w:tcPr>
            <w:tcW w:w="1079" w:type="dxa"/>
            <w:tcBorders>
              <w:left w:val="single" w:sz="8" w:space="0" w:color="000000"/>
              <w:right w:val="single" w:sz="8" w:space="0" w:color="000000"/>
            </w:tcBorders>
          </w:tcPr>
          <w:p>
            <w:pPr>
              <w:pStyle w:val="TableParagraph"/>
              <w:spacing w:before="142"/>
              <w:ind w:left="48" w:right="1"/>
              <w:jc w:val="center"/>
              <w:rPr>
                <w:rFonts w:ascii="Arial MT"/>
                <w:sz w:val="18"/>
              </w:rPr>
            </w:pPr>
            <w:r>
              <w:rPr>
                <w:rFonts w:ascii="Arial MT"/>
                <w:spacing w:val="-5"/>
                <w:sz w:val="18"/>
              </w:rPr>
              <w:t>Q9</w:t>
            </w:r>
          </w:p>
        </w:tc>
        <w:tc>
          <w:tcPr>
            <w:tcW w:w="719" w:type="dxa"/>
            <w:tcBorders>
              <w:left w:val="single" w:sz="8" w:space="0" w:color="000000"/>
              <w:right w:val="single" w:sz="8" w:space="0" w:color="000000"/>
            </w:tcBorders>
          </w:tcPr>
          <w:p>
            <w:pPr>
              <w:pStyle w:val="TableParagraph"/>
              <w:spacing w:before="142"/>
              <w:ind w:left="204"/>
              <w:rPr>
                <w:rFonts w:ascii="Arial MT"/>
                <w:sz w:val="18"/>
              </w:rPr>
            </w:pPr>
            <w:r>
              <w:rPr>
                <w:rFonts w:ascii="Arial MT"/>
                <w:spacing w:val="-5"/>
                <w:sz w:val="18"/>
              </w:rPr>
              <w:t>Q10</w:t>
            </w:r>
          </w:p>
        </w:tc>
        <w:tc>
          <w:tcPr>
            <w:tcW w:w="988" w:type="dxa"/>
            <w:tcBorders>
              <w:left w:val="single" w:sz="8" w:space="0" w:color="000000"/>
              <w:right w:val="single" w:sz="8" w:space="0" w:color="000000"/>
            </w:tcBorders>
          </w:tcPr>
          <w:p>
            <w:pPr>
              <w:pStyle w:val="TableParagraph"/>
              <w:spacing w:before="142"/>
              <w:ind w:left="342"/>
              <w:rPr>
                <w:rFonts w:ascii="Arial MT"/>
                <w:sz w:val="18"/>
              </w:rPr>
            </w:pPr>
            <w:r>
              <w:rPr>
                <w:rFonts w:ascii="Arial MT"/>
                <w:spacing w:val="-5"/>
                <w:sz w:val="18"/>
              </w:rPr>
              <w:t>Q11</w:t>
            </w:r>
          </w:p>
        </w:tc>
        <w:tc>
          <w:tcPr>
            <w:tcW w:w="630" w:type="dxa"/>
            <w:tcBorders>
              <w:left w:val="single" w:sz="8" w:space="0" w:color="000000"/>
            </w:tcBorders>
          </w:tcPr>
          <w:p>
            <w:pPr>
              <w:pStyle w:val="TableParagraph"/>
              <w:spacing w:before="142"/>
              <w:ind w:left="166"/>
              <w:rPr>
                <w:rFonts w:ascii="Arial MT"/>
                <w:sz w:val="18"/>
              </w:rPr>
            </w:pPr>
            <w:r>
              <w:rPr>
                <w:rFonts w:ascii="Arial MT"/>
                <w:spacing w:val="-5"/>
                <w:sz w:val="18"/>
              </w:rPr>
              <w:t>Q12</w:t>
            </w:r>
          </w:p>
        </w:tc>
      </w:tr>
      <w:tr>
        <w:trPr>
          <w:trHeight w:val="458" w:hRule="atLeast"/>
        </w:trPr>
        <w:tc>
          <w:tcPr>
            <w:tcW w:w="645" w:type="dxa"/>
            <w:tcBorders>
              <w:bottom w:val="nil"/>
              <w:right w:val="nil"/>
            </w:tcBorders>
          </w:tcPr>
          <w:p>
            <w:pPr>
              <w:pStyle w:val="TableParagraph"/>
              <w:spacing w:before="142"/>
              <w:ind w:left="27"/>
              <w:rPr>
                <w:rFonts w:ascii="Arial MT"/>
                <w:sz w:val="18"/>
              </w:rPr>
            </w:pPr>
            <w:r>
              <w:rPr>
                <w:rFonts w:ascii="Arial MT"/>
                <w:spacing w:val="-10"/>
                <w:sz w:val="18"/>
              </w:rPr>
              <w:t>N</w:t>
            </w:r>
          </w:p>
        </w:tc>
        <w:tc>
          <w:tcPr>
            <w:tcW w:w="1666" w:type="dxa"/>
            <w:tcBorders>
              <w:left w:val="nil"/>
              <w:bottom w:val="nil"/>
            </w:tcBorders>
          </w:tcPr>
          <w:p>
            <w:pPr>
              <w:pStyle w:val="TableParagraph"/>
              <w:spacing w:before="142"/>
              <w:ind w:left="185"/>
              <w:rPr>
                <w:rFonts w:ascii="Arial MT"/>
                <w:sz w:val="18"/>
              </w:rPr>
            </w:pPr>
            <w:r>
              <w:rPr>
                <w:rFonts w:ascii="Arial MT"/>
                <w:spacing w:val="-2"/>
                <w:sz w:val="18"/>
              </w:rPr>
              <w:t>Valid</w:t>
            </w:r>
          </w:p>
        </w:tc>
        <w:tc>
          <w:tcPr>
            <w:tcW w:w="1087" w:type="dxa"/>
            <w:tcBorders>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1084"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1086"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640"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900"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988"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1079"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1171"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1079"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719"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988"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5"/>
                <w:sz w:val="18"/>
              </w:rPr>
              <w:t>350</w:t>
            </w:r>
          </w:p>
        </w:tc>
        <w:tc>
          <w:tcPr>
            <w:tcW w:w="630" w:type="dxa"/>
            <w:tcBorders>
              <w:left w:val="single" w:sz="8" w:space="0" w:color="000000"/>
              <w:bottom w:val="nil"/>
            </w:tcBorders>
          </w:tcPr>
          <w:p>
            <w:pPr>
              <w:pStyle w:val="TableParagraph"/>
              <w:spacing w:before="142"/>
              <w:ind w:right="-29"/>
              <w:jc w:val="right"/>
              <w:rPr>
                <w:rFonts w:ascii="Arial MT"/>
                <w:sz w:val="18"/>
              </w:rPr>
            </w:pPr>
            <w:r>
              <w:rPr>
                <w:rFonts w:ascii="Arial MT"/>
                <w:spacing w:val="-5"/>
                <w:sz w:val="18"/>
              </w:rPr>
              <w:t>350</w:t>
            </w:r>
          </w:p>
        </w:tc>
      </w:tr>
      <w:tr>
        <w:trPr>
          <w:trHeight w:val="399" w:hRule="atLeast"/>
        </w:trPr>
        <w:tc>
          <w:tcPr>
            <w:tcW w:w="645" w:type="dxa"/>
            <w:tcBorders>
              <w:top w:val="nil"/>
              <w:bottom w:val="nil"/>
              <w:right w:val="nil"/>
            </w:tcBorders>
          </w:tcPr>
          <w:p>
            <w:pPr>
              <w:pStyle w:val="TableParagraph"/>
              <w:rPr>
                <w:sz w:val="18"/>
              </w:rPr>
            </w:pPr>
          </w:p>
        </w:tc>
        <w:tc>
          <w:tcPr>
            <w:tcW w:w="1666" w:type="dxa"/>
            <w:tcBorders>
              <w:top w:val="nil"/>
              <w:left w:val="nil"/>
              <w:bottom w:val="nil"/>
            </w:tcBorders>
          </w:tcPr>
          <w:p>
            <w:pPr>
              <w:pStyle w:val="TableParagraph"/>
              <w:spacing w:before="103"/>
              <w:ind w:left="185"/>
              <w:rPr>
                <w:rFonts w:ascii="Arial MT"/>
                <w:sz w:val="18"/>
              </w:rPr>
            </w:pPr>
            <w:r>
              <w:rPr>
                <w:rFonts w:ascii="Arial MT"/>
                <w:spacing w:val="-2"/>
                <w:sz w:val="18"/>
              </w:rPr>
              <w:t>Missing</w:t>
            </w:r>
          </w:p>
        </w:tc>
        <w:tc>
          <w:tcPr>
            <w:tcW w:w="1087"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1084"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108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6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90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988"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1079"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117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1079"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719"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988"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10"/>
                <w:sz w:val="18"/>
              </w:rPr>
              <w:t>0</w:t>
            </w:r>
          </w:p>
        </w:tc>
        <w:tc>
          <w:tcPr>
            <w:tcW w:w="630"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10"/>
                <w:sz w:val="18"/>
              </w:rPr>
              <w:t>0</w:t>
            </w:r>
          </w:p>
        </w:tc>
      </w:tr>
      <w:tr>
        <w:trPr>
          <w:trHeight w:val="379" w:hRule="atLeast"/>
        </w:trPr>
        <w:tc>
          <w:tcPr>
            <w:tcW w:w="645" w:type="dxa"/>
            <w:tcBorders>
              <w:top w:val="nil"/>
              <w:bottom w:val="nil"/>
              <w:right w:val="nil"/>
            </w:tcBorders>
          </w:tcPr>
          <w:p>
            <w:pPr>
              <w:pStyle w:val="TableParagraph"/>
              <w:spacing w:before="83"/>
              <w:ind w:left="27"/>
              <w:rPr>
                <w:rFonts w:ascii="Arial MT"/>
                <w:sz w:val="18"/>
              </w:rPr>
            </w:pPr>
            <w:r>
              <w:rPr>
                <w:rFonts w:ascii="Arial MT"/>
                <w:spacing w:val="-4"/>
                <w:sz w:val="18"/>
              </w:rPr>
              <w:t>Mean</w:t>
            </w:r>
          </w:p>
        </w:tc>
        <w:tc>
          <w:tcPr>
            <w:tcW w:w="1666" w:type="dxa"/>
            <w:tcBorders>
              <w:top w:val="nil"/>
              <w:left w:val="nil"/>
              <w:bottom w:val="nil"/>
            </w:tcBorders>
          </w:tcPr>
          <w:p>
            <w:pPr>
              <w:pStyle w:val="TableParagraph"/>
              <w:rPr>
                <w:sz w:val="18"/>
              </w:rPr>
            </w:pPr>
          </w:p>
        </w:tc>
        <w:tc>
          <w:tcPr>
            <w:tcW w:w="1087" w:type="dxa"/>
            <w:tcBorders>
              <w:top w:val="nil"/>
              <w:bottom w:val="nil"/>
              <w:right w:val="single" w:sz="8" w:space="0" w:color="000000"/>
            </w:tcBorders>
          </w:tcPr>
          <w:p>
            <w:pPr>
              <w:pStyle w:val="TableParagraph"/>
              <w:spacing w:before="83"/>
              <w:ind w:right="-15"/>
              <w:jc w:val="right"/>
              <w:rPr>
                <w:rFonts w:ascii="Arial MT"/>
                <w:sz w:val="18"/>
              </w:rPr>
            </w:pPr>
            <w:r>
              <w:rPr>
                <w:rFonts w:ascii="Arial MT"/>
                <w:spacing w:val="-4"/>
                <w:sz w:val="18"/>
              </w:rPr>
              <w:t>3.93</w:t>
            </w:r>
          </w:p>
        </w:tc>
        <w:tc>
          <w:tcPr>
            <w:tcW w:w="1084"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4.45</w:t>
            </w:r>
          </w:p>
        </w:tc>
        <w:tc>
          <w:tcPr>
            <w:tcW w:w="1086"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4.69</w:t>
            </w:r>
          </w:p>
        </w:tc>
        <w:tc>
          <w:tcPr>
            <w:tcW w:w="640"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3.69</w:t>
            </w:r>
          </w:p>
        </w:tc>
        <w:tc>
          <w:tcPr>
            <w:tcW w:w="900"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3.39</w:t>
            </w:r>
          </w:p>
        </w:tc>
        <w:tc>
          <w:tcPr>
            <w:tcW w:w="988"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3.45</w:t>
            </w:r>
          </w:p>
        </w:tc>
        <w:tc>
          <w:tcPr>
            <w:tcW w:w="1079"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2.98</w:t>
            </w:r>
          </w:p>
        </w:tc>
        <w:tc>
          <w:tcPr>
            <w:tcW w:w="1171"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3.00</w:t>
            </w:r>
          </w:p>
        </w:tc>
        <w:tc>
          <w:tcPr>
            <w:tcW w:w="1079"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3.76</w:t>
            </w:r>
          </w:p>
        </w:tc>
        <w:tc>
          <w:tcPr>
            <w:tcW w:w="719"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3.84</w:t>
            </w:r>
          </w:p>
        </w:tc>
        <w:tc>
          <w:tcPr>
            <w:tcW w:w="988"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3.75</w:t>
            </w:r>
          </w:p>
        </w:tc>
        <w:tc>
          <w:tcPr>
            <w:tcW w:w="630" w:type="dxa"/>
            <w:tcBorders>
              <w:top w:val="nil"/>
              <w:left w:val="single" w:sz="8" w:space="0" w:color="000000"/>
              <w:bottom w:val="nil"/>
            </w:tcBorders>
          </w:tcPr>
          <w:p>
            <w:pPr>
              <w:pStyle w:val="TableParagraph"/>
              <w:spacing w:before="83"/>
              <w:ind w:right="-29"/>
              <w:jc w:val="right"/>
              <w:rPr>
                <w:rFonts w:ascii="Arial MT"/>
                <w:sz w:val="18"/>
              </w:rPr>
            </w:pPr>
            <w:r>
              <w:rPr>
                <w:rFonts w:ascii="Arial MT"/>
                <w:spacing w:val="-4"/>
                <w:sz w:val="18"/>
              </w:rPr>
              <w:t>3.68</w:t>
            </w:r>
          </w:p>
        </w:tc>
      </w:tr>
      <w:tr>
        <w:trPr>
          <w:trHeight w:val="320" w:hRule="atLeast"/>
        </w:trPr>
        <w:tc>
          <w:tcPr>
            <w:tcW w:w="2311" w:type="dxa"/>
            <w:gridSpan w:val="2"/>
            <w:tcBorders>
              <w:top w:val="nil"/>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087" w:type="dxa"/>
            <w:tcBorders>
              <w:top w:val="nil"/>
              <w:right w:val="single" w:sz="8" w:space="0" w:color="000000"/>
            </w:tcBorders>
          </w:tcPr>
          <w:p>
            <w:pPr>
              <w:pStyle w:val="TableParagraph"/>
              <w:spacing w:before="83"/>
              <w:ind w:right="-15"/>
              <w:jc w:val="right"/>
              <w:rPr>
                <w:rFonts w:ascii="Arial MT"/>
                <w:sz w:val="18"/>
              </w:rPr>
            </w:pPr>
            <w:r>
              <w:rPr>
                <w:rFonts w:ascii="Arial MT"/>
                <w:spacing w:val="-4"/>
                <w:sz w:val="18"/>
              </w:rPr>
              <w:t>.853</w:t>
            </w:r>
          </w:p>
        </w:tc>
        <w:tc>
          <w:tcPr>
            <w:tcW w:w="1084"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.588</w:t>
            </w:r>
          </w:p>
        </w:tc>
        <w:tc>
          <w:tcPr>
            <w:tcW w:w="1086"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.517</w:t>
            </w:r>
          </w:p>
        </w:tc>
        <w:tc>
          <w:tcPr>
            <w:tcW w:w="64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.640</w:t>
            </w:r>
          </w:p>
        </w:tc>
        <w:tc>
          <w:tcPr>
            <w:tcW w:w="90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2"/>
                <w:sz w:val="18"/>
              </w:rPr>
              <w:t>1.082</w:t>
            </w:r>
          </w:p>
        </w:tc>
        <w:tc>
          <w:tcPr>
            <w:tcW w:w="988"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2"/>
                <w:sz w:val="18"/>
              </w:rPr>
              <w:t>1.159</w:t>
            </w:r>
          </w:p>
        </w:tc>
        <w:tc>
          <w:tcPr>
            <w:tcW w:w="1079"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2"/>
                <w:sz w:val="18"/>
              </w:rPr>
              <w:t>1.115</w:t>
            </w:r>
          </w:p>
        </w:tc>
        <w:tc>
          <w:tcPr>
            <w:tcW w:w="117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2"/>
                <w:sz w:val="18"/>
              </w:rPr>
              <w:t>1.226</w:t>
            </w:r>
          </w:p>
        </w:tc>
        <w:tc>
          <w:tcPr>
            <w:tcW w:w="1079"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.845</w:t>
            </w:r>
          </w:p>
        </w:tc>
        <w:tc>
          <w:tcPr>
            <w:tcW w:w="719"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.914</w:t>
            </w:r>
          </w:p>
        </w:tc>
        <w:tc>
          <w:tcPr>
            <w:tcW w:w="988"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.842</w:t>
            </w:r>
          </w:p>
        </w:tc>
        <w:tc>
          <w:tcPr>
            <w:tcW w:w="630" w:type="dxa"/>
            <w:tcBorders>
              <w:top w:val="nil"/>
              <w:left w:val="single" w:sz="8" w:space="0" w:color="000000"/>
            </w:tcBorders>
          </w:tcPr>
          <w:p>
            <w:pPr>
              <w:pStyle w:val="TableParagraph"/>
              <w:spacing w:before="83"/>
              <w:ind w:right="-29"/>
              <w:jc w:val="right"/>
              <w:rPr>
                <w:rFonts w:ascii="Arial MT"/>
                <w:sz w:val="18"/>
              </w:rPr>
            </w:pPr>
            <w:r>
              <w:rPr>
                <w:rFonts w:ascii="Arial MT"/>
                <w:spacing w:val="-4"/>
                <w:sz w:val="18"/>
              </w:rPr>
              <w:t>.805</w:t>
            </w:r>
          </w:p>
        </w:tc>
      </w:tr>
    </w:tbl>
    <w:p>
      <w:pPr>
        <w:pStyle w:val="BodyText"/>
        <w:rPr>
          <w:rFonts w:ascii="Arial"/>
          <w:b/>
          <w:sz w:val="20"/>
        </w:rPr>
      </w:pPr>
    </w:p>
    <w:p>
      <w:pPr>
        <w:pStyle w:val="BodyText"/>
        <w:rPr>
          <w:rFonts w:ascii="Arial"/>
          <w:b/>
          <w:sz w:val="20"/>
        </w:rPr>
      </w:pPr>
    </w:p>
    <w:p>
      <w:pPr>
        <w:pStyle w:val="BodyText"/>
        <w:spacing w:before="105"/>
        <w:rPr>
          <w:rFonts w:ascii="Arial"/>
          <w:b/>
          <w:sz w:val="20"/>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9"/>
        <w:gridCol w:w="2235"/>
        <w:gridCol w:w="1001"/>
      </w:tblGrid>
      <w:tr>
        <w:trPr>
          <w:trHeight w:val="292" w:hRule="atLeast"/>
        </w:trPr>
        <w:tc>
          <w:tcPr>
            <w:tcW w:w="2009" w:type="dxa"/>
          </w:tcPr>
          <w:p>
            <w:pPr>
              <w:pStyle w:val="TableParagraph"/>
              <w:rPr>
                <w:sz w:val="18"/>
              </w:rPr>
            </w:pPr>
          </w:p>
        </w:tc>
        <w:tc>
          <w:tcPr>
            <w:tcW w:w="2235" w:type="dxa"/>
          </w:tcPr>
          <w:p>
            <w:pPr>
              <w:pStyle w:val="TableParagraph"/>
              <w:spacing w:line="201" w:lineRule="exact"/>
              <w:ind w:left="232"/>
              <w:rPr>
                <w:rFonts w:ascii="Arial"/>
                <w:b/>
                <w:sz w:val="18"/>
              </w:rPr>
            </w:pPr>
            <w:r>
              <w:rPr>
                <w:rFonts w:ascii="Arial"/>
                <w:b/>
                <w:spacing w:val="-2"/>
                <w:sz w:val="18"/>
              </w:rPr>
              <w:t>Statistics</w:t>
            </w:r>
          </w:p>
        </w:tc>
        <w:tc>
          <w:tcPr>
            <w:tcW w:w="1001" w:type="dxa"/>
          </w:tcPr>
          <w:p>
            <w:pPr>
              <w:pStyle w:val="TableParagraph"/>
              <w:rPr>
                <w:sz w:val="18"/>
              </w:rPr>
            </w:pPr>
          </w:p>
        </w:tc>
      </w:tr>
      <w:tr>
        <w:trPr>
          <w:trHeight w:val="320" w:hRule="atLeast"/>
        </w:trPr>
        <w:tc>
          <w:tcPr>
            <w:tcW w:w="5245" w:type="dxa"/>
            <w:gridSpan w:val="3"/>
            <w:tcBorders>
              <w:bottom w:val="single" w:sz="18" w:space="0" w:color="000000"/>
            </w:tcBorders>
          </w:tcPr>
          <w:p>
            <w:pPr>
              <w:pStyle w:val="TableParagraph"/>
              <w:spacing w:before="85"/>
              <w:ind w:left="50"/>
              <w:rPr>
                <w:rFonts w:ascii="Arial MT"/>
                <w:sz w:val="18"/>
              </w:rPr>
            </w:pPr>
            <w:r>
              <w:rPr>
                <w:rFonts w:ascii="Arial MT"/>
                <w:sz w:val="18"/>
              </w:rPr>
              <w:t>Overall</w:t>
            </w:r>
            <w:r>
              <w:rPr>
                <w:rFonts w:ascii="Arial MT"/>
                <w:spacing w:val="-2"/>
                <w:sz w:val="18"/>
              </w:rPr>
              <w:t> </w:t>
            </w:r>
            <w:r>
              <w:rPr>
                <w:rFonts w:ascii="Arial MT"/>
                <w:sz w:val="18"/>
              </w:rPr>
              <w:t>mean</w:t>
            </w:r>
            <w:r>
              <w:rPr>
                <w:rFonts w:ascii="Arial MT"/>
                <w:spacing w:val="-2"/>
                <w:sz w:val="18"/>
              </w:rPr>
              <w:t> </w:t>
            </w:r>
            <w:r>
              <w:rPr>
                <w:rFonts w:ascii="Arial MT"/>
                <w:sz w:val="18"/>
              </w:rPr>
              <w:t>and</w:t>
            </w:r>
            <w:r>
              <w:rPr>
                <w:rFonts w:ascii="Arial MT"/>
                <w:spacing w:val="-4"/>
                <w:sz w:val="18"/>
              </w:rPr>
              <w:t> </w:t>
            </w:r>
            <w:r>
              <w:rPr>
                <w:rFonts w:ascii="Arial MT"/>
                <w:sz w:val="18"/>
              </w:rPr>
              <w:t>std</w:t>
            </w:r>
            <w:r>
              <w:rPr>
                <w:rFonts w:ascii="Arial MT"/>
                <w:spacing w:val="-3"/>
                <w:sz w:val="18"/>
              </w:rPr>
              <w:t> </w:t>
            </w:r>
            <w:r>
              <w:rPr>
                <w:rFonts w:ascii="Arial MT"/>
                <w:spacing w:val="-5"/>
                <w:sz w:val="18"/>
              </w:rPr>
              <w:t>dev</w:t>
            </w:r>
          </w:p>
        </w:tc>
      </w:tr>
      <w:tr>
        <w:trPr>
          <w:trHeight w:val="456" w:hRule="atLeast"/>
        </w:trPr>
        <w:tc>
          <w:tcPr>
            <w:tcW w:w="2009" w:type="dxa"/>
            <w:tcBorders>
              <w:top w:val="single" w:sz="18" w:space="0" w:color="000000"/>
              <w:left w:val="single" w:sz="18" w:space="0" w:color="000000"/>
            </w:tcBorders>
          </w:tcPr>
          <w:p>
            <w:pPr>
              <w:pStyle w:val="TableParagraph"/>
              <w:spacing w:before="140"/>
              <w:ind w:left="27"/>
              <w:rPr>
                <w:rFonts w:ascii="Arial MT"/>
                <w:sz w:val="18"/>
              </w:rPr>
            </w:pPr>
            <w:r>
              <w:rPr>
                <w:rFonts w:ascii="Arial MT"/>
                <w:spacing w:val="-10"/>
                <w:sz w:val="18"/>
              </w:rPr>
              <w:t>N</w:t>
            </w:r>
          </w:p>
        </w:tc>
        <w:tc>
          <w:tcPr>
            <w:tcW w:w="2235" w:type="dxa"/>
            <w:tcBorders>
              <w:top w:val="single" w:sz="18" w:space="0" w:color="000000"/>
              <w:right w:val="single" w:sz="18" w:space="0" w:color="000000"/>
            </w:tcBorders>
          </w:tcPr>
          <w:p>
            <w:pPr>
              <w:pStyle w:val="TableParagraph"/>
              <w:spacing w:before="140"/>
              <w:ind w:right="55"/>
              <w:jc w:val="center"/>
              <w:rPr>
                <w:rFonts w:ascii="Arial MT"/>
                <w:sz w:val="18"/>
              </w:rPr>
            </w:pPr>
            <w:r>
              <w:rPr>
                <w:rFonts w:ascii="Arial MT"/>
                <w:spacing w:val="-2"/>
                <w:sz w:val="18"/>
              </w:rPr>
              <w:t>Valid</w:t>
            </w:r>
          </w:p>
        </w:tc>
        <w:tc>
          <w:tcPr>
            <w:tcW w:w="1001" w:type="dxa"/>
            <w:tcBorders>
              <w:top w:val="single" w:sz="18" w:space="0" w:color="000000"/>
              <w:left w:val="single" w:sz="18" w:space="0" w:color="000000"/>
              <w:right w:val="single" w:sz="18" w:space="0" w:color="000000"/>
            </w:tcBorders>
          </w:tcPr>
          <w:p>
            <w:pPr>
              <w:pStyle w:val="TableParagraph"/>
              <w:spacing w:before="140"/>
              <w:ind w:right="-15"/>
              <w:jc w:val="right"/>
              <w:rPr>
                <w:rFonts w:ascii="Arial MT"/>
                <w:sz w:val="18"/>
              </w:rPr>
            </w:pPr>
            <w:r>
              <w:rPr>
                <w:rFonts w:ascii="Arial MT"/>
                <w:spacing w:val="-5"/>
                <w:sz w:val="18"/>
              </w:rPr>
              <w:t>350</w:t>
            </w:r>
          </w:p>
        </w:tc>
      </w:tr>
      <w:tr>
        <w:trPr>
          <w:trHeight w:val="401" w:hRule="atLeast"/>
        </w:trPr>
        <w:tc>
          <w:tcPr>
            <w:tcW w:w="2009" w:type="dxa"/>
            <w:tcBorders>
              <w:left w:val="single" w:sz="18" w:space="0" w:color="000000"/>
            </w:tcBorders>
          </w:tcPr>
          <w:p>
            <w:pPr>
              <w:pStyle w:val="TableParagraph"/>
              <w:rPr>
                <w:sz w:val="18"/>
              </w:rPr>
            </w:pPr>
          </w:p>
        </w:tc>
        <w:tc>
          <w:tcPr>
            <w:tcW w:w="2235" w:type="dxa"/>
            <w:tcBorders>
              <w:right w:val="single" w:sz="18" w:space="0" w:color="000000"/>
            </w:tcBorders>
          </w:tcPr>
          <w:p>
            <w:pPr>
              <w:pStyle w:val="TableParagraph"/>
              <w:spacing w:before="103"/>
              <w:ind w:left="876"/>
              <w:rPr>
                <w:rFonts w:ascii="Arial MT"/>
                <w:sz w:val="18"/>
              </w:rPr>
            </w:pPr>
            <w:r>
              <w:rPr>
                <w:rFonts w:ascii="Arial MT"/>
                <w:spacing w:val="-2"/>
                <w:sz w:val="18"/>
              </w:rPr>
              <w:t>Missing</w:t>
            </w:r>
          </w:p>
        </w:tc>
        <w:tc>
          <w:tcPr>
            <w:tcW w:w="1001" w:type="dxa"/>
            <w:tcBorders>
              <w:left w:val="single" w:sz="18" w:space="0" w:color="000000"/>
              <w:right w:val="single" w:sz="18" w:space="0" w:color="000000"/>
            </w:tcBorders>
          </w:tcPr>
          <w:p>
            <w:pPr>
              <w:pStyle w:val="TableParagraph"/>
              <w:spacing w:before="103"/>
              <w:ind w:right="-15"/>
              <w:jc w:val="right"/>
              <w:rPr>
                <w:rFonts w:ascii="Arial MT"/>
                <w:sz w:val="18"/>
              </w:rPr>
            </w:pPr>
            <w:r>
              <w:rPr>
                <w:rFonts w:ascii="Arial MT"/>
                <w:spacing w:val="-10"/>
                <w:sz w:val="18"/>
              </w:rPr>
              <w:t>0</w:t>
            </w:r>
          </w:p>
        </w:tc>
      </w:tr>
      <w:tr>
        <w:trPr>
          <w:trHeight w:val="380" w:hRule="atLeast"/>
        </w:trPr>
        <w:tc>
          <w:tcPr>
            <w:tcW w:w="2009" w:type="dxa"/>
            <w:tcBorders>
              <w:left w:val="single" w:sz="18" w:space="0" w:color="000000"/>
            </w:tcBorders>
          </w:tcPr>
          <w:p>
            <w:pPr>
              <w:pStyle w:val="TableParagraph"/>
              <w:spacing w:before="84"/>
              <w:ind w:left="27"/>
              <w:rPr>
                <w:rFonts w:ascii="Arial MT"/>
                <w:sz w:val="18"/>
              </w:rPr>
            </w:pPr>
            <w:r>
              <w:rPr>
                <w:rFonts w:ascii="Arial MT"/>
                <w:spacing w:val="-4"/>
                <w:sz w:val="18"/>
              </w:rPr>
              <w:t>Mean</w:t>
            </w:r>
          </w:p>
        </w:tc>
        <w:tc>
          <w:tcPr>
            <w:tcW w:w="2235" w:type="dxa"/>
            <w:tcBorders>
              <w:right w:val="single" w:sz="18" w:space="0" w:color="000000"/>
            </w:tcBorders>
          </w:tcPr>
          <w:p>
            <w:pPr>
              <w:pStyle w:val="TableParagraph"/>
              <w:rPr>
                <w:sz w:val="18"/>
              </w:rPr>
            </w:pPr>
          </w:p>
        </w:tc>
        <w:tc>
          <w:tcPr>
            <w:tcW w:w="1001" w:type="dxa"/>
            <w:tcBorders>
              <w:left w:val="single" w:sz="18" w:space="0" w:color="000000"/>
              <w:right w:val="single" w:sz="18" w:space="0" w:color="000000"/>
            </w:tcBorders>
          </w:tcPr>
          <w:p>
            <w:pPr>
              <w:pStyle w:val="TableParagraph"/>
              <w:spacing w:before="84"/>
              <w:ind w:right="-15"/>
              <w:jc w:val="right"/>
              <w:rPr>
                <w:rFonts w:ascii="Arial MT"/>
                <w:sz w:val="18"/>
              </w:rPr>
            </w:pPr>
            <w:r>
              <w:rPr>
                <w:rFonts w:ascii="Arial MT"/>
                <w:spacing w:val="-2"/>
                <w:sz w:val="18"/>
              </w:rPr>
              <w:t>3.7165</w:t>
            </w:r>
          </w:p>
        </w:tc>
      </w:tr>
      <w:tr>
        <w:trPr>
          <w:trHeight w:val="318" w:hRule="atLeast"/>
        </w:trPr>
        <w:tc>
          <w:tcPr>
            <w:tcW w:w="2009" w:type="dxa"/>
            <w:tcBorders>
              <w:left w:val="single" w:sz="18" w:space="0" w:color="000000"/>
              <w:bottom w:val="single" w:sz="18" w:space="0" w:color="000000"/>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2235" w:type="dxa"/>
            <w:tcBorders>
              <w:bottom w:val="single" w:sz="18" w:space="0" w:color="000000"/>
              <w:right w:val="single" w:sz="18" w:space="0" w:color="000000"/>
            </w:tcBorders>
          </w:tcPr>
          <w:p>
            <w:pPr>
              <w:pStyle w:val="TableParagraph"/>
              <w:rPr>
                <w:sz w:val="18"/>
              </w:rPr>
            </w:pPr>
          </w:p>
        </w:tc>
        <w:tc>
          <w:tcPr>
            <w:tcW w:w="1001" w:type="dxa"/>
            <w:tcBorders>
              <w:left w:val="single" w:sz="18" w:space="0" w:color="000000"/>
              <w:bottom w:val="single" w:sz="18" w:space="0" w:color="000000"/>
              <w:right w:val="single" w:sz="18" w:space="0" w:color="000000"/>
            </w:tcBorders>
          </w:tcPr>
          <w:p>
            <w:pPr>
              <w:pStyle w:val="TableParagraph"/>
              <w:spacing w:before="83"/>
              <w:ind w:right="-15"/>
              <w:jc w:val="right"/>
              <w:rPr>
                <w:rFonts w:ascii="Arial MT"/>
                <w:sz w:val="18"/>
              </w:rPr>
            </w:pPr>
            <w:r>
              <w:rPr>
                <w:rFonts w:ascii="Arial MT"/>
                <w:spacing w:val="-2"/>
                <w:sz w:val="18"/>
              </w:rPr>
              <w:t>.26401</w:t>
            </w:r>
          </w:p>
        </w:tc>
      </w:tr>
    </w:tbl>
    <w:p>
      <w:pPr>
        <w:spacing w:after="0"/>
        <w:jc w:val="right"/>
        <w:rPr>
          <w:rFonts w:ascii="Arial MT"/>
          <w:sz w:val="18"/>
        </w:rPr>
        <w:sectPr>
          <w:headerReference w:type="default" r:id="rId22"/>
          <w:pgSz w:w="16840" w:h="11910" w:orient="landscape"/>
          <w:pgMar w:header="761" w:footer="0" w:top="1400" w:bottom="280" w:left="1320" w:right="1140"/>
        </w:sectPr>
      </w:pPr>
    </w:p>
    <w:p>
      <w:pPr>
        <w:spacing w:before="181"/>
        <w:ind w:left="120" w:right="0" w:firstLine="0"/>
        <w:jc w:val="left"/>
        <w:rPr>
          <w:rFonts w:ascii="Arial"/>
          <w:b/>
          <w:sz w:val="26"/>
        </w:rPr>
      </w:pPr>
      <w:r>
        <w:rPr>
          <w:rFonts w:ascii="Arial"/>
          <w:b/>
          <w:sz w:val="26"/>
        </w:rPr>
        <w:t>STAFF</w:t>
      </w:r>
      <w:r>
        <w:rPr>
          <w:rFonts w:ascii="Arial"/>
          <w:b/>
          <w:spacing w:val="-11"/>
          <w:sz w:val="26"/>
        </w:rPr>
        <w:t> </w:t>
      </w:r>
      <w:r>
        <w:rPr>
          <w:rFonts w:ascii="Arial"/>
          <w:b/>
          <w:spacing w:val="-2"/>
          <w:sz w:val="26"/>
        </w:rPr>
        <w:t>TRAINING</w:t>
      </w:r>
    </w:p>
    <w:p>
      <w:pPr>
        <w:spacing w:before="102"/>
        <w:ind w:left="120" w:right="0" w:firstLine="0"/>
        <w:jc w:val="left"/>
        <w:rPr>
          <w:rFonts w:ascii="Arial"/>
          <w:b/>
          <w:sz w:val="26"/>
        </w:rPr>
      </w:pPr>
      <w:r>
        <w:rPr>
          <w:rFonts w:ascii="Arial"/>
          <w:b/>
          <w:spacing w:val="-2"/>
          <w:sz w:val="26"/>
        </w:rPr>
        <w:t>Frequencies</w:t>
      </w:r>
    </w:p>
    <w:p>
      <w:pPr>
        <w:pStyle w:val="BodyText"/>
        <w:spacing w:after="1"/>
        <w:rPr>
          <w:rFonts w:ascii="Arial"/>
          <w:b/>
          <w:sz w:val="11"/>
        </w:rPr>
      </w:pPr>
    </w:p>
    <w:tbl>
      <w:tblPr>
        <w:tblW w:w="0" w:type="auto"/>
        <w:jc w:val="left"/>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6"/>
        <w:gridCol w:w="896"/>
        <w:gridCol w:w="1784"/>
        <w:gridCol w:w="1059"/>
        <w:gridCol w:w="1061"/>
        <w:gridCol w:w="1061"/>
        <w:gridCol w:w="1061"/>
        <w:gridCol w:w="1061"/>
        <w:gridCol w:w="1064"/>
        <w:gridCol w:w="1061"/>
        <w:gridCol w:w="1061"/>
        <w:gridCol w:w="1061"/>
      </w:tblGrid>
      <w:tr>
        <w:trPr>
          <w:trHeight w:val="234" w:hRule="atLeast"/>
        </w:trPr>
        <w:tc>
          <w:tcPr>
            <w:tcW w:w="12866" w:type="dxa"/>
            <w:gridSpan w:val="12"/>
            <w:tcBorders>
              <w:top w:val="nil"/>
              <w:left w:val="nil"/>
              <w:right w:val="nil"/>
            </w:tcBorders>
          </w:tcPr>
          <w:p>
            <w:pPr>
              <w:pStyle w:val="TableParagraph"/>
              <w:spacing w:line="201" w:lineRule="exact"/>
              <w:ind w:left="37"/>
              <w:jc w:val="center"/>
              <w:rPr>
                <w:rFonts w:ascii="Arial"/>
                <w:b/>
                <w:sz w:val="18"/>
              </w:rPr>
            </w:pPr>
            <w:r>
              <w:rPr>
                <w:rFonts w:ascii="Arial"/>
                <w:b/>
                <w:sz w:val="18"/>
              </w:rPr>
              <w:t>Descriptive</w:t>
            </w:r>
            <w:r>
              <w:rPr>
                <w:rFonts w:ascii="Arial"/>
                <w:b/>
                <w:spacing w:val="-3"/>
                <w:sz w:val="18"/>
              </w:rPr>
              <w:t> </w:t>
            </w:r>
            <w:r>
              <w:rPr>
                <w:rFonts w:ascii="Arial"/>
                <w:b/>
                <w:spacing w:val="-2"/>
                <w:sz w:val="18"/>
              </w:rPr>
              <w:t>Statistics</w:t>
            </w:r>
          </w:p>
        </w:tc>
      </w:tr>
      <w:tr>
        <w:trPr>
          <w:trHeight w:val="375" w:hRule="atLeast"/>
        </w:trPr>
        <w:tc>
          <w:tcPr>
            <w:tcW w:w="1532" w:type="dxa"/>
            <w:gridSpan w:val="2"/>
          </w:tcPr>
          <w:p>
            <w:pPr>
              <w:pStyle w:val="TableParagraph"/>
              <w:rPr>
                <w:sz w:val="18"/>
              </w:rPr>
            </w:pPr>
          </w:p>
        </w:tc>
        <w:tc>
          <w:tcPr>
            <w:tcW w:w="1784" w:type="dxa"/>
            <w:tcBorders>
              <w:right w:val="single" w:sz="8" w:space="0" w:color="000000"/>
            </w:tcBorders>
          </w:tcPr>
          <w:p>
            <w:pPr>
              <w:pStyle w:val="TableParagraph"/>
              <w:spacing w:before="140"/>
              <w:ind w:left="20"/>
              <w:jc w:val="center"/>
              <w:rPr>
                <w:rFonts w:ascii="Arial MT"/>
                <w:sz w:val="18"/>
              </w:rPr>
            </w:pPr>
            <w:r>
              <w:rPr>
                <w:rFonts w:ascii="Arial MT"/>
                <w:spacing w:val="-5"/>
                <w:sz w:val="18"/>
              </w:rPr>
              <w:t>Q13</w:t>
            </w:r>
          </w:p>
        </w:tc>
        <w:tc>
          <w:tcPr>
            <w:tcW w:w="1059" w:type="dxa"/>
            <w:tcBorders>
              <w:left w:val="single" w:sz="8" w:space="0" w:color="000000"/>
              <w:right w:val="single" w:sz="8" w:space="0" w:color="000000"/>
            </w:tcBorders>
          </w:tcPr>
          <w:p>
            <w:pPr>
              <w:pStyle w:val="TableParagraph"/>
              <w:spacing w:before="140"/>
              <w:ind w:left="368"/>
              <w:rPr>
                <w:rFonts w:ascii="Arial MT"/>
                <w:sz w:val="18"/>
              </w:rPr>
            </w:pPr>
            <w:r>
              <w:rPr>
                <w:rFonts w:ascii="Arial MT"/>
                <w:spacing w:val="-5"/>
                <w:sz w:val="18"/>
              </w:rPr>
              <w:t>Q14</w:t>
            </w:r>
          </w:p>
        </w:tc>
        <w:tc>
          <w:tcPr>
            <w:tcW w:w="1061" w:type="dxa"/>
            <w:tcBorders>
              <w:left w:val="single" w:sz="8" w:space="0" w:color="000000"/>
              <w:right w:val="single" w:sz="8" w:space="0" w:color="000000"/>
            </w:tcBorders>
          </w:tcPr>
          <w:p>
            <w:pPr>
              <w:pStyle w:val="TableParagraph"/>
              <w:spacing w:before="140"/>
              <w:ind w:left="368"/>
              <w:rPr>
                <w:rFonts w:ascii="Arial MT"/>
                <w:sz w:val="18"/>
              </w:rPr>
            </w:pPr>
            <w:r>
              <w:rPr>
                <w:rFonts w:ascii="Arial MT"/>
                <w:spacing w:val="-5"/>
                <w:sz w:val="18"/>
              </w:rPr>
              <w:t>Q15</w:t>
            </w:r>
          </w:p>
        </w:tc>
        <w:tc>
          <w:tcPr>
            <w:tcW w:w="1061" w:type="dxa"/>
            <w:tcBorders>
              <w:left w:val="single" w:sz="8" w:space="0" w:color="000000"/>
              <w:right w:val="single" w:sz="8" w:space="0" w:color="000000"/>
            </w:tcBorders>
          </w:tcPr>
          <w:p>
            <w:pPr>
              <w:pStyle w:val="TableParagraph"/>
              <w:spacing w:before="140"/>
              <w:ind w:left="367"/>
              <w:rPr>
                <w:rFonts w:ascii="Arial MT"/>
                <w:sz w:val="18"/>
              </w:rPr>
            </w:pPr>
            <w:r>
              <w:rPr>
                <w:rFonts w:ascii="Arial MT"/>
                <w:spacing w:val="-5"/>
                <w:sz w:val="18"/>
              </w:rPr>
              <w:t>Q16</w:t>
            </w:r>
          </w:p>
        </w:tc>
        <w:tc>
          <w:tcPr>
            <w:tcW w:w="1061" w:type="dxa"/>
            <w:tcBorders>
              <w:left w:val="single" w:sz="8" w:space="0" w:color="000000"/>
              <w:right w:val="single" w:sz="8" w:space="0" w:color="000000"/>
            </w:tcBorders>
          </w:tcPr>
          <w:p>
            <w:pPr>
              <w:pStyle w:val="TableParagraph"/>
              <w:spacing w:before="140"/>
              <w:ind w:left="368"/>
              <w:rPr>
                <w:rFonts w:ascii="Arial MT"/>
                <w:sz w:val="18"/>
              </w:rPr>
            </w:pPr>
            <w:r>
              <w:rPr>
                <w:rFonts w:ascii="Arial MT"/>
                <w:spacing w:val="-5"/>
                <w:sz w:val="18"/>
              </w:rPr>
              <w:t>Q17</w:t>
            </w:r>
          </w:p>
        </w:tc>
        <w:tc>
          <w:tcPr>
            <w:tcW w:w="1061" w:type="dxa"/>
            <w:tcBorders>
              <w:left w:val="single" w:sz="8" w:space="0" w:color="000000"/>
              <w:right w:val="single" w:sz="8" w:space="0" w:color="000000"/>
            </w:tcBorders>
          </w:tcPr>
          <w:p>
            <w:pPr>
              <w:pStyle w:val="TableParagraph"/>
              <w:spacing w:before="140"/>
              <w:ind w:left="367"/>
              <w:rPr>
                <w:rFonts w:ascii="Arial MT"/>
                <w:sz w:val="18"/>
              </w:rPr>
            </w:pPr>
            <w:r>
              <w:rPr>
                <w:rFonts w:ascii="Arial MT"/>
                <w:spacing w:val="-5"/>
                <w:sz w:val="18"/>
              </w:rPr>
              <w:t>Q18</w:t>
            </w:r>
          </w:p>
        </w:tc>
        <w:tc>
          <w:tcPr>
            <w:tcW w:w="1064" w:type="dxa"/>
            <w:tcBorders>
              <w:left w:val="single" w:sz="8" w:space="0" w:color="000000"/>
              <w:right w:val="single" w:sz="8" w:space="0" w:color="000000"/>
            </w:tcBorders>
          </w:tcPr>
          <w:p>
            <w:pPr>
              <w:pStyle w:val="TableParagraph"/>
              <w:spacing w:before="140"/>
              <w:ind w:left="367"/>
              <w:rPr>
                <w:rFonts w:ascii="Arial MT"/>
                <w:sz w:val="18"/>
              </w:rPr>
            </w:pPr>
            <w:r>
              <w:rPr>
                <w:rFonts w:ascii="Arial MT"/>
                <w:spacing w:val="-5"/>
                <w:sz w:val="18"/>
              </w:rPr>
              <w:t>Q19</w:t>
            </w:r>
          </w:p>
        </w:tc>
        <w:tc>
          <w:tcPr>
            <w:tcW w:w="1061" w:type="dxa"/>
            <w:tcBorders>
              <w:left w:val="single" w:sz="8" w:space="0" w:color="000000"/>
              <w:right w:val="single" w:sz="8" w:space="0" w:color="000000"/>
            </w:tcBorders>
          </w:tcPr>
          <w:p>
            <w:pPr>
              <w:pStyle w:val="TableParagraph"/>
              <w:spacing w:before="140"/>
              <w:ind w:left="365"/>
              <w:rPr>
                <w:rFonts w:ascii="Arial MT"/>
                <w:sz w:val="18"/>
              </w:rPr>
            </w:pPr>
            <w:r>
              <w:rPr>
                <w:rFonts w:ascii="Arial MT"/>
                <w:spacing w:val="-5"/>
                <w:sz w:val="18"/>
              </w:rPr>
              <w:t>Q20</w:t>
            </w:r>
          </w:p>
        </w:tc>
        <w:tc>
          <w:tcPr>
            <w:tcW w:w="1061" w:type="dxa"/>
            <w:tcBorders>
              <w:left w:val="single" w:sz="8" w:space="0" w:color="000000"/>
              <w:right w:val="single" w:sz="8" w:space="0" w:color="000000"/>
            </w:tcBorders>
          </w:tcPr>
          <w:p>
            <w:pPr>
              <w:pStyle w:val="TableParagraph"/>
              <w:spacing w:before="140"/>
              <w:ind w:left="364"/>
              <w:rPr>
                <w:rFonts w:ascii="Arial MT"/>
                <w:sz w:val="18"/>
              </w:rPr>
            </w:pPr>
            <w:r>
              <w:rPr>
                <w:rFonts w:ascii="Arial MT"/>
                <w:spacing w:val="-5"/>
                <w:sz w:val="18"/>
              </w:rPr>
              <w:t>Q21</w:t>
            </w:r>
          </w:p>
        </w:tc>
        <w:tc>
          <w:tcPr>
            <w:tcW w:w="1061" w:type="dxa"/>
            <w:tcBorders>
              <w:left w:val="single" w:sz="8" w:space="0" w:color="000000"/>
            </w:tcBorders>
          </w:tcPr>
          <w:p>
            <w:pPr>
              <w:pStyle w:val="TableParagraph"/>
              <w:spacing w:before="140"/>
              <w:ind w:left="364"/>
              <w:rPr>
                <w:rFonts w:ascii="Arial MT"/>
                <w:sz w:val="18"/>
              </w:rPr>
            </w:pPr>
            <w:r>
              <w:rPr>
                <w:rFonts w:ascii="Arial MT"/>
                <w:spacing w:val="-5"/>
                <w:sz w:val="18"/>
              </w:rPr>
              <w:t>Q22</w:t>
            </w:r>
          </w:p>
        </w:tc>
      </w:tr>
      <w:tr>
        <w:trPr>
          <w:trHeight w:val="456" w:hRule="atLeast"/>
        </w:trPr>
        <w:tc>
          <w:tcPr>
            <w:tcW w:w="636" w:type="dxa"/>
            <w:tcBorders>
              <w:bottom w:val="nil"/>
              <w:right w:val="nil"/>
            </w:tcBorders>
          </w:tcPr>
          <w:p>
            <w:pPr>
              <w:pStyle w:val="TableParagraph"/>
              <w:spacing w:before="140"/>
              <w:ind w:left="27"/>
              <w:rPr>
                <w:rFonts w:ascii="Arial MT"/>
                <w:sz w:val="18"/>
              </w:rPr>
            </w:pPr>
            <w:r>
              <w:rPr>
                <w:rFonts w:ascii="Arial MT"/>
                <w:spacing w:val="-10"/>
                <w:sz w:val="18"/>
              </w:rPr>
              <w:t>N</w:t>
            </w:r>
          </w:p>
        </w:tc>
        <w:tc>
          <w:tcPr>
            <w:tcW w:w="896" w:type="dxa"/>
            <w:tcBorders>
              <w:left w:val="nil"/>
              <w:bottom w:val="nil"/>
            </w:tcBorders>
          </w:tcPr>
          <w:p>
            <w:pPr>
              <w:pStyle w:val="TableParagraph"/>
              <w:spacing w:before="140"/>
              <w:ind w:left="175"/>
              <w:rPr>
                <w:rFonts w:ascii="Arial MT"/>
                <w:sz w:val="18"/>
              </w:rPr>
            </w:pPr>
            <w:r>
              <w:rPr>
                <w:rFonts w:ascii="Arial MT"/>
                <w:spacing w:val="-2"/>
                <w:sz w:val="18"/>
              </w:rPr>
              <w:t>Valid</w:t>
            </w:r>
          </w:p>
        </w:tc>
        <w:tc>
          <w:tcPr>
            <w:tcW w:w="1784"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5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64"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5"/>
                <w:sz w:val="18"/>
              </w:rPr>
              <w:t>350</w:t>
            </w:r>
          </w:p>
        </w:tc>
        <w:tc>
          <w:tcPr>
            <w:tcW w:w="1061"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5"/>
                <w:sz w:val="18"/>
              </w:rPr>
              <w:t>350</w:t>
            </w:r>
          </w:p>
        </w:tc>
        <w:tc>
          <w:tcPr>
            <w:tcW w:w="1061" w:type="dxa"/>
            <w:tcBorders>
              <w:left w:val="single" w:sz="8" w:space="0" w:color="000000"/>
              <w:bottom w:val="nil"/>
            </w:tcBorders>
          </w:tcPr>
          <w:p>
            <w:pPr>
              <w:pStyle w:val="TableParagraph"/>
              <w:spacing w:before="140"/>
              <w:ind w:right="-15"/>
              <w:jc w:val="right"/>
              <w:rPr>
                <w:rFonts w:ascii="Arial MT"/>
                <w:sz w:val="18"/>
              </w:rPr>
            </w:pPr>
            <w:r>
              <w:rPr>
                <w:rFonts w:ascii="Arial MT"/>
                <w:spacing w:val="-5"/>
                <w:sz w:val="18"/>
              </w:rPr>
              <w:t>350</w:t>
            </w:r>
          </w:p>
        </w:tc>
      </w:tr>
      <w:tr>
        <w:trPr>
          <w:trHeight w:val="399" w:hRule="atLeast"/>
        </w:trPr>
        <w:tc>
          <w:tcPr>
            <w:tcW w:w="636" w:type="dxa"/>
            <w:tcBorders>
              <w:top w:val="nil"/>
              <w:bottom w:val="nil"/>
              <w:right w:val="nil"/>
            </w:tcBorders>
          </w:tcPr>
          <w:p>
            <w:pPr>
              <w:pStyle w:val="TableParagraph"/>
              <w:rPr>
                <w:sz w:val="18"/>
              </w:rPr>
            </w:pPr>
          </w:p>
        </w:tc>
        <w:tc>
          <w:tcPr>
            <w:tcW w:w="896" w:type="dxa"/>
            <w:tcBorders>
              <w:top w:val="nil"/>
              <w:left w:val="nil"/>
              <w:bottom w:val="nil"/>
            </w:tcBorders>
          </w:tcPr>
          <w:p>
            <w:pPr>
              <w:pStyle w:val="TableParagraph"/>
              <w:spacing w:before="103"/>
              <w:ind w:left="175"/>
              <w:rPr>
                <w:rFonts w:ascii="Arial MT"/>
                <w:sz w:val="18"/>
              </w:rPr>
            </w:pPr>
            <w:r>
              <w:rPr>
                <w:rFonts w:ascii="Arial MT"/>
                <w:spacing w:val="-2"/>
                <w:sz w:val="18"/>
              </w:rPr>
              <w:t>Missing</w:t>
            </w:r>
          </w:p>
        </w:tc>
        <w:tc>
          <w:tcPr>
            <w:tcW w:w="1784" w:type="dxa"/>
            <w:tcBorders>
              <w:top w:val="nil"/>
              <w:bottom w:val="nil"/>
              <w:right w:val="single" w:sz="8" w:space="0" w:color="000000"/>
            </w:tcBorders>
          </w:tcPr>
          <w:p>
            <w:pPr>
              <w:pStyle w:val="TableParagraph"/>
              <w:spacing w:before="103"/>
              <w:jc w:val="right"/>
              <w:rPr>
                <w:rFonts w:ascii="Arial MT"/>
                <w:sz w:val="18"/>
              </w:rPr>
            </w:pPr>
            <w:r>
              <w:rPr>
                <w:rFonts w:ascii="Arial MT"/>
                <w:spacing w:val="-10"/>
                <w:sz w:val="18"/>
              </w:rPr>
              <w:t>0</w:t>
            </w:r>
          </w:p>
        </w:tc>
        <w:tc>
          <w:tcPr>
            <w:tcW w:w="1059"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64" w:type="dxa"/>
            <w:tcBorders>
              <w:top w:val="nil"/>
              <w:left w:val="single" w:sz="8" w:space="0" w:color="000000"/>
              <w:bottom w:val="nil"/>
              <w:right w:val="single" w:sz="8" w:space="0" w:color="000000"/>
            </w:tcBorders>
          </w:tcPr>
          <w:p>
            <w:pPr>
              <w:pStyle w:val="TableParagraph"/>
              <w:spacing w:before="103"/>
              <w:ind w:right="2"/>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2"/>
              <w:jc w:val="right"/>
              <w:rPr>
                <w:rFonts w:ascii="Arial MT"/>
                <w:sz w:val="18"/>
              </w:rPr>
            </w:pPr>
            <w:r>
              <w:rPr>
                <w:rFonts w:ascii="Arial MT"/>
                <w:spacing w:val="-10"/>
                <w:sz w:val="18"/>
              </w:rPr>
              <w:t>0</w:t>
            </w:r>
          </w:p>
        </w:tc>
        <w:tc>
          <w:tcPr>
            <w:tcW w:w="1061" w:type="dxa"/>
            <w:tcBorders>
              <w:top w:val="nil"/>
              <w:left w:val="single" w:sz="8" w:space="0" w:color="000000"/>
              <w:bottom w:val="nil"/>
              <w:right w:val="single" w:sz="8" w:space="0" w:color="000000"/>
            </w:tcBorders>
          </w:tcPr>
          <w:p>
            <w:pPr>
              <w:pStyle w:val="TableParagraph"/>
              <w:spacing w:before="103"/>
              <w:ind w:right="2"/>
              <w:jc w:val="right"/>
              <w:rPr>
                <w:rFonts w:ascii="Arial MT"/>
                <w:sz w:val="18"/>
              </w:rPr>
            </w:pPr>
            <w:r>
              <w:rPr>
                <w:rFonts w:ascii="Arial MT"/>
                <w:spacing w:val="-10"/>
                <w:sz w:val="18"/>
              </w:rPr>
              <w:t>0</w:t>
            </w:r>
          </w:p>
        </w:tc>
        <w:tc>
          <w:tcPr>
            <w:tcW w:w="1061" w:type="dxa"/>
            <w:tcBorders>
              <w:top w:val="nil"/>
              <w:left w:val="single" w:sz="8" w:space="0" w:color="000000"/>
              <w:bottom w:val="nil"/>
            </w:tcBorders>
          </w:tcPr>
          <w:p>
            <w:pPr>
              <w:pStyle w:val="TableParagraph"/>
              <w:spacing w:before="103"/>
              <w:ind w:right="-15"/>
              <w:jc w:val="right"/>
              <w:rPr>
                <w:rFonts w:ascii="Arial MT"/>
                <w:sz w:val="18"/>
              </w:rPr>
            </w:pPr>
            <w:r>
              <w:rPr>
                <w:rFonts w:ascii="Arial MT"/>
                <w:spacing w:val="-10"/>
                <w:sz w:val="18"/>
              </w:rPr>
              <w:t>0</w:t>
            </w:r>
          </w:p>
        </w:tc>
      </w:tr>
      <w:tr>
        <w:trPr>
          <w:trHeight w:val="379" w:hRule="atLeast"/>
        </w:trPr>
        <w:tc>
          <w:tcPr>
            <w:tcW w:w="636" w:type="dxa"/>
            <w:tcBorders>
              <w:top w:val="nil"/>
              <w:bottom w:val="nil"/>
              <w:right w:val="nil"/>
            </w:tcBorders>
          </w:tcPr>
          <w:p>
            <w:pPr>
              <w:pStyle w:val="TableParagraph"/>
              <w:spacing w:before="83"/>
              <w:ind w:left="27"/>
              <w:rPr>
                <w:rFonts w:ascii="Arial MT"/>
                <w:sz w:val="18"/>
              </w:rPr>
            </w:pPr>
            <w:r>
              <w:rPr>
                <w:rFonts w:ascii="Arial MT"/>
                <w:spacing w:val="-4"/>
                <w:sz w:val="18"/>
              </w:rPr>
              <w:t>Mean</w:t>
            </w:r>
          </w:p>
        </w:tc>
        <w:tc>
          <w:tcPr>
            <w:tcW w:w="896" w:type="dxa"/>
            <w:tcBorders>
              <w:top w:val="nil"/>
              <w:left w:val="nil"/>
              <w:bottom w:val="nil"/>
            </w:tcBorders>
          </w:tcPr>
          <w:p>
            <w:pPr>
              <w:pStyle w:val="TableParagraph"/>
              <w:rPr>
                <w:sz w:val="18"/>
              </w:rPr>
            </w:pPr>
          </w:p>
        </w:tc>
        <w:tc>
          <w:tcPr>
            <w:tcW w:w="1784" w:type="dxa"/>
            <w:tcBorders>
              <w:top w:val="nil"/>
              <w:bottom w:val="nil"/>
              <w:right w:val="single" w:sz="8" w:space="0" w:color="000000"/>
            </w:tcBorders>
          </w:tcPr>
          <w:p>
            <w:pPr>
              <w:pStyle w:val="TableParagraph"/>
              <w:spacing w:before="83"/>
              <w:ind w:right="-15"/>
              <w:jc w:val="right"/>
              <w:rPr>
                <w:rFonts w:ascii="Arial MT"/>
                <w:sz w:val="18"/>
              </w:rPr>
            </w:pPr>
            <w:r>
              <w:rPr>
                <w:rFonts w:ascii="Arial MT"/>
                <w:spacing w:val="-4"/>
                <w:sz w:val="18"/>
              </w:rPr>
              <w:t>4.25</w:t>
            </w:r>
          </w:p>
        </w:tc>
        <w:tc>
          <w:tcPr>
            <w:tcW w:w="1059"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4.41</w:t>
            </w:r>
          </w:p>
        </w:tc>
        <w:tc>
          <w:tcPr>
            <w:tcW w:w="1061"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4.40</w:t>
            </w:r>
          </w:p>
        </w:tc>
        <w:tc>
          <w:tcPr>
            <w:tcW w:w="1061"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4.24</w:t>
            </w:r>
          </w:p>
        </w:tc>
        <w:tc>
          <w:tcPr>
            <w:tcW w:w="1061"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4.28</w:t>
            </w:r>
          </w:p>
        </w:tc>
        <w:tc>
          <w:tcPr>
            <w:tcW w:w="1061" w:type="dxa"/>
            <w:tcBorders>
              <w:top w:val="nil"/>
              <w:left w:val="single" w:sz="8" w:space="0" w:color="000000"/>
              <w:bottom w:val="nil"/>
              <w:right w:val="single" w:sz="8" w:space="0" w:color="000000"/>
            </w:tcBorders>
          </w:tcPr>
          <w:p>
            <w:pPr>
              <w:pStyle w:val="TableParagraph"/>
              <w:spacing w:before="83"/>
              <w:ind w:right="-15"/>
              <w:jc w:val="right"/>
              <w:rPr>
                <w:rFonts w:ascii="Arial MT"/>
                <w:sz w:val="18"/>
              </w:rPr>
            </w:pPr>
            <w:r>
              <w:rPr>
                <w:rFonts w:ascii="Arial MT"/>
                <w:spacing w:val="-4"/>
                <w:sz w:val="18"/>
              </w:rPr>
              <w:t>4.17</w:t>
            </w:r>
          </w:p>
        </w:tc>
        <w:tc>
          <w:tcPr>
            <w:tcW w:w="1064" w:type="dxa"/>
            <w:tcBorders>
              <w:top w:val="nil"/>
              <w:left w:val="single" w:sz="8" w:space="0" w:color="000000"/>
              <w:bottom w:val="nil"/>
              <w:right w:val="single" w:sz="8" w:space="0" w:color="000000"/>
            </w:tcBorders>
          </w:tcPr>
          <w:p>
            <w:pPr>
              <w:pStyle w:val="TableParagraph"/>
              <w:spacing w:before="83"/>
              <w:ind w:right="1"/>
              <w:jc w:val="right"/>
              <w:rPr>
                <w:rFonts w:ascii="Arial MT"/>
                <w:sz w:val="18"/>
              </w:rPr>
            </w:pPr>
            <w:r>
              <w:rPr>
                <w:rFonts w:ascii="Arial MT"/>
                <w:spacing w:val="-4"/>
                <w:sz w:val="18"/>
              </w:rPr>
              <w:t>4.27</w:t>
            </w:r>
          </w:p>
        </w:tc>
        <w:tc>
          <w:tcPr>
            <w:tcW w:w="1061" w:type="dxa"/>
            <w:tcBorders>
              <w:top w:val="nil"/>
              <w:left w:val="single" w:sz="8" w:space="0" w:color="000000"/>
              <w:bottom w:val="nil"/>
              <w:right w:val="single" w:sz="8" w:space="0" w:color="000000"/>
            </w:tcBorders>
          </w:tcPr>
          <w:p>
            <w:pPr>
              <w:pStyle w:val="TableParagraph"/>
              <w:spacing w:before="83"/>
              <w:jc w:val="right"/>
              <w:rPr>
                <w:rFonts w:ascii="Arial MT"/>
                <w:sz w:val="18"/>
              </w:rPr>
            </w:pPr>
            <w:r>
              <w:rPr>
                <w:rFonts w:ascii="Arial MT"/>
                <w:spacing w:val="-4"/>
                <w:sz w:val="18"/>
              </w:rPr>
              <w:t>3.07</w:t>
            </w:r>
          </w:p>
        </w:tc>
        <w:tc>
          <w:tcPr>
            <w:tcW w:w="1061" w:type="dxa"/>
            <w:tcBorders>
              <w:top w:val="nil"/>
              <w:left w:val="single" w:sz="8" w:space="0" w:color="000000"/>
              <w:bottom w:val="nil"/>
              <w:right w:val="single" w:sz="8" w:space="0" w:color="000000"/>
            </w:tcBorders>
          </w:tcPr>
          <w:p>
            <w:pPr>
              <w:pStyle w:val="TableParagraph"/>
              <w:spacing w:before="83"/>
              <w:jc w:val="right"/>
              <w:rPr>
                <w:rFonts w:ascii="Arial MT"/>
                <w:sz w:val="18"/>
              </w:rPr>
            </w:pPr>
            <w:r>
              <w:rPr>
                <w:rFonts w:ascii="Arial MT"/>
                <w:spacing w:val="-4"/>
                <w:sz w:val="18"/>
              </w:rPr>
              <w:t>4.34</w:t>
            </w:r>
          </w:p>
        </w:tc>
        <w:tc>
          <w:tcPr>
            <w:tcW w:w="1061" w:type="dxa"/>
            <w:tcBorders>
              <w:top w:val="nil"/>
              <w:left w:val="single" w:sz="8" w:space="0" w:color="000000"/>
              <w:bottom w:val="nil"/>
            </w:tcBorders>
          </w:tcPr>
          <w:p>
            <w:pPr>
              <w:pStyle w:val="TableParagraph"/>
              <w:spacing w:before="83"/>
              <w:ind w:right="-15"/>
              <w:jc w:val="right"/>
              <w:rPr>
                <w:rFonts w:ascii="Arial MT"/>
                <w:sz w:val="18"/>
              </w:rPr>
            </w:pPr>
            <w:r>
              <w:rPr>
                <w:rFonts w:ascii="Arial MT"/>
                <w:spacing w:val="-4"/>
                <w:sz w:val="18"/>
              </w:rPr>
              <w:t>4.04</w:t>
            </w:r>
          </w:p>
        </w:tc>
      </w:tr>
      <w:tr>
        <w:trPr>
          <w:trHeight w:val="320" w:hRule="atLeast"/>
        </w:trPr>
        <w:tc>
          <w:tcPr>
            <w:tcW w:w="1532" w:type="dxa"/>
            <w:gridSpan w:val="2"/>
            <w:tcBorders>
              <w:top w:val="nil"/>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784" w:type="dxa"/>
            <w:tcBorders>
              <w:top w:val="nil"/>
              <w:right w:val="single" w:sz="8" w:space="0" w:color="000000"/>
            </w:tcBorders>
          </w:tcPr>
          <w:p>
            <w:pPr>
              <w:pStyle w:val="TableParagraph"/>
              <w:spacing w:before="83"/>
              <w:ind w:right="-15"/>
              <w:jc w:val="right"/>
              <w:rPr>
                <w:rFonts w:ascii="Arial MT"/>
                <w:sz w:val="18"/>
              </w:rPr>
            </w:pPr>
            <w:r>
              <w:rPr>
                <w:rFonts w:ascii="Arial MT"/>
                <w:spacing w:val="-4"/>
                <w:sz w:val="18"/>
              </w:rPr>
              <w:t>.639</w:t>
            </w:r>
          </w:p>
        </w:tc>
        <w:tc>
          <w:tcPr>
            <w:tcW w:w="1059"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.593</w:t>
            </w:r>
          </w:p>
        </w:tc>
        <w:tc>
          <w:tcPr>
            <w:tcW w:w="106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.546</w:t>
            </w:r>
          </w:p>
        </w:tc>
        <w:tc>
          <w:tcPr>
            <w:tcW w:w="106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.669</w:t>
            </w:r>
          </w:p>
        </w:tc>
        <w:tc>
          <w:tcPr>
            <w:tcW w:w="106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.704</w:t>
            </w:r>
          </w:p>
        </w:tc>
        <w:tc>
          <w:tcPr>
            <w:tcW w:w="106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.700</w:t>
            </w:r>
          </w:p>
        </w:tc>
        <w:tc>
          <w:tcPr>
            <w:tcW w:w="1064" w:type="dxa"/>
            <w:tcBorders>
              <w:top w:val="nil"/>
              <w:left w:val="single" w:sz="8" w:space="0" w:color="000000"/>
              <w:right w:val="single" w:sz="8" w:space="0" w:color="000000"/>
            </w:tcBorders>
          </w:tcPr>
          <w:p>
            <w:pPr>
              <w:pStyle w:val="TableParagraph"/>
              <w:spacing w:before="83"/>
              <w:ind w:right="1"/>
              <w:jc w:val="right"/>
              <w:rPr>
                <w:rFonts w:ascii="Arial MT"/>
                <w:sz w:val="18"/>
              </w:rPr>
            </w:pPr>
            <w:r>
              <w:rPr>
                <w:rFonts w:ascii="Arial MT"/>
                <w:spacing w:val="-4"/>
                <w:sz w:val="18"/>
              </w:rPr>
              <w:t>.735</w:t>
            </w:r>
          </w:p>
        </w:tc>
        <w:tc>
          <w:tcPr>
            <w:tcW w:w="1061" w:type="dxa"/>
            <w:tcBorders>
              <w:top w:val="nil"/>
              <w:left w:val="single" w:sz="8" w:space="0" w:color="000000"/>
              <w:right w:val="single" w:sz="8" w:space="0" w:color="000000"/>
            </w:tcBorders>
          </w:tcPr>
          <w:p>
            <w:pPr>
              <w:pStyle w:val="TableParagraph"/>
              <w:spacing w:before="83"/>
              <w:jc w:val="right"/>
              <w:rPr>
                <w:rFonts w:ascii="Arial MT"/>
                <w:sz w:val="18"/>
              </w:rPr>
            </w:pPr>
            <w:r>
              <w:rPr>
                <w:rFonts w:ascii="Arial MT"/>
                <w:spacing w:val="-4"/>
                <w:sz w:val="18"/>
              </w:rPr>
              <w:t>.932</w:t>
            </w:r>
          </w:p>
        </w:tc>
        <w:tc>
          <w:tcPr>
            <w:tcW w:w="1061" w:type="dxa"/>
            <w:tcBorders>
              <w:top w:val="nil"/>
              <w:left w:val="single" w:sz="8" w:space="0" w:color="000000"/>
              <w:right w:val="single" w:sz="8" w:space="0" w:color="000000"/>
            </w:tcBorders>
          </w:tcPr>
          <w:p>
            <w:pPr>
              <w:pStyle w:val="TableParagraph"/>
              <w:spacing w:before="83"/>
              <w:jc w:val="right"/>
              <w:rPr>
                <w:rFonts w:ascii="Arial MT"/>
                <w:sz w:val="18"/>
              </w:rPr>
            </w:pPr>
            <w:r>
              <w:rPr>
                <w:rFonts w:ascii="Arial MT"/>
                <w:spacing w:val="-4"/>
                <w:sz w:val="18"/>
              </w:rPr>
              <w:t>.592</w:t>
            </w:r>
          </w:p>
        </w:tc>
        <w:tc>
          <w:tcPr>
            <w:tcW w:w="1061" w:type="dxa"/>
            <w:tcBorders>
              <w:top w:val="nil"/>
              <w:left w:val="single" w:sz="8" w:space="0" w:color="000000"/>
            </w:tcBorders>
          </w:tcPr>
          <w:p>
            <w:pPr>
              <w:pStyle w:val="TableParagraph"/>
              <w:spacing w:before="83"/>
              <w:ind w:right="-15"/>
              <w:jc w:val="right"/>
              <w:rPr>
                <w:rFonts w:ascii="Arial MT"/>
                <w:sz w:val="18"/>
              </w:rPr>
            </w:pPr>
            <w:r>
              <w:rPr>
                <w:rFonts w:ascii="Arial MT"/>
                <w:spacing w:val="-4"/>
                <w:sz w:val="18"/>
              </w:rPr>
              <w:t>.769</w:t>
            </w:r>
          </w:p>
        </w:tc>
      </w:tr>
    </w:tbl>
    <w:p>
      <w:pPr>
        <w:pStyle w:val="BodyText"/>
        <w:rPr>
          <w:rFonts w:ascii="Arial"/>
          <w:b/>
          <w:sz w:val="20"/>
        </w:rPr>
      </w:pPr>
    </w:p>
    <w:p>
      <w:pPr>
        <w:pStyle w:val="BodyText"/>
        <w:rPr>
          <w:rFonts w:ascii="Arial"/>
          <w:b/>
          <w:sz w:val="20"/>
        </w:rPr>
      </w:pPr>
    </w:p>
    <w:p>
      <w:pPr>
        <w:pStyle w:val="BodyText"/>
        <w:spacing w:before="127" w:after="1"/>
        <w:rPr>
          <w:rFonts w:ascii="Arial"/>
          <w:b/>
          <w:sz w:val="20"/>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
        <w:gridCol w:w="1514"/>
        <w:gridCol w:w="1001"/>
      </w:tblGrid>
      <w:tr>
        <w:trPr>
          <w:trHeight w:val="292" w:hRule="atLeast"/>
        </w:trPr>
        <w:tc>
          <w:tcPr>
            <w:tcW w:w="615" w:type="dxa"/>
          </w:tcPr>
          <w:p>
            <w:pPr>
              <w:pStyle w:val="TableParagraph"/>
              <w:rPr>
                <w:sz w:val="18"/>
              </w:rPr>
            </w:pPr>
          </w:p>
        </w:tc>
        <w:tc>
          <w:tcPr>
            <w:tcW w:w="1514" w:type="dxa"/>
          </w:tcPr>
          <w:p>
            <w:pPr>
              <w:pStyle w:val="TableParagraph"/>
              <w:spacing w:line="201" w:lineRule="exact"/>
              <w:ind w:left="571"/>
              <w:rPr>
                <w:rFonts w:ascii="Arial"/>
                <w:b/>
                <w:sz w:val="18"/>
              </w:rPr>
            </w:pPr>
            <w:r>
              <w:rPr>
                <w:rFonts w:ascii="Arial"/>
                <w:b/>
                <w:spacing w:val="-2"/>
                <w:sz w:val="18"/>
              </w:rPr>
              <w:t>Statistics</w:t>
            </w:r>
          </w:p>
        </w:tc>
        <w:tc>
          <w:tcPr>
            <w:tcW w:w="1001" w:type="dxa"/>
          </w:tcPr>
          <w:p>
            <w:pPr>
              <w:pStyle w:val="TableParagraph"/>
              <w:rPr>
                <w:sz w:val="18"/>
              </w:rPr>
            </w:pPr>
          </w:p>
        </w:tc>
      </w:tr>
      <w:tr>
        <w:trPr>
          <w:trHeight w:val="320" w:hRule="atLeast"/>
        </w:trPr>
        <w:tc>
          <w:tcPr>
            <w:tcW w:w="3130" w:type="dxa"/>
            <w:gridSpan w:val="3"/>
            <w:tcBorders>
              <w:bottom w:val="single" w:sz="18" w:space="0" w:color="000000"/>
            </w:tcBorders>
          </w:tcPr>
          <w:p>
            <w:pPr>
              <w:pStyle w:val="TableParagraph"/>
              <w:spacing w:before="85"/>
              <w:ind w:left="50"/>
              <w:rPr>
                <w:rFonts w:ascii="Arial MT"/>
                <w:sz w:val="18"/>
              </w:rPr>
            </w:pPr>
            <w:r>
              <w:rPr>
                <w:rFonts w:ascii="Arial MT"/>
                <w:sz w:val="18"/>
              </w:rPr>
              <w:t>Overall</w:t>
            </w:r>
            <w:r>
              <w:rPr>
                <w:rFonts w:ascii="Arial MT"/>
                <w:spacing w:val="-2"/>
                <w:sz w:val="18"/>
              </w:rPr>
              <w:t> </w:t>
            </w:r>
            <w:r>
              <w:rPr>
                <w:rFonts w:ascii="Arial MT"/>
                <w:sz w:val="18"/>
              </w:rPr>
              <w:t>mean</w:t>
            </w:r>
            <w:r>
              <w:rPr>
                <w:rFonts w:ascii="Arial MT"/>
                <w:spacing w:val="-2"/>
                <w:sz w:val="18"/>
              </w:rPr>
              <w:t> </w:t>
            </w:r>
            <w:r>
              <w:rPr>
                <w:rFonts w:ascii="Arial MT"/>
                <w:sz w:val="18"/>
              </w:rPr>
              <w:t>and</w:t>
            </w:r>
            <w:r>
              <w:rPr>
                <w:rFonts w:ascii="Arial MT"/>
                <w:spacing w:val="-4"/>
                <w:sz w:val="18"/>
              </w:rPr>
              <w:t> </w:t>
            </w:r>
            <w:r>
              <w:rPr>
                <w:rFonts w:ascii="Arial MT"/>
                <w:sz w:val="18"/>
              </w:rPr>
              <w:t>std</w:t>
            </w:r>
            <w:r>
              <w:rPr>
                <w:rFonts w:ascii="Arial MT"/>
                <w:spacing w:val="-3"/>
                <w:sz w:val="18"/>
              </w:rPr>
              <w:t> </w:t>
            </w:r>
            <w:r>
              <w:rPr>
                <w:rFonts w:ascii="Arial MT"/>
                <w:spacing w:val="-5"/>
                <w:sz w:val="18"/>
              </w:rPr>
              <w:t>dev</w:t>
            </w:r>
          </w:p>
        </w:tc>
      </w:tr>
      <w:tr>
        <w:trPr>
          <w:trHeight w:val="456" w:hRule="atLeast"/>
        </w:trPr>
        <w:tc>
          <w:tcPr>
            <w:tcW w:w="615" w:type="dxa"/>
            <w:tcBorders>
              <w:top w:val="single" w:sz="18" w:space="0" w:color="000000"/>
              <w:left w:val="single" w:sz="18" w:space="0" w:color="000000"/>
            </w:tcBorders>
          </w:tcPr>
          <w:p>
            <w:pPr>
              <w:pStyle w:val="TableParagraph"/>
              <w:spacing w:before="140"/>
              <w:ind w:left="27"/>
              <w:rPr>
                <w:rFonts w:ascii="Arial MT"/>
                <w:sz w:val="18"/>
              </w:rPr>
            </w:pPr>
            <w:r>
              <w:rPr>
                <w:rFonts w:ascii="Arial MT"/>
                <w:spacing w:val="-10"/>
                <w:sz w:val="18"/>
              </w:rPr>
              <w:t>N</w:t>
            </w:r>
          </w:p>
        </w:tc>
        <w:tc>
          <w:tcPr>
            <w:tcW w:w="1514" w:type="dxa"/>
            <w:tcBorders>
              <w:top w:val="single" w:sz="18" w:space="0" w:color="000000"/>
              <w:right w:val="single" w:sz="18" w:space="0" w:color="000000"/>
            </w:tcBorders>
          </w:tcPr>
          <w:p>
            <w:pPr>
              <w:pStyle w:val="TableParagraph"/>
              <w:spacing w:before="140"/>
              <w:ind w:left="155"/>
              <w:rPr>
                <w:rFonts w:ascii="Arial MT"/>
                <w:sz w:val="18"/>
              </w:rPr>
            </w:pPr>
            <w:r>
              <w:rPr>
                <w:rFonts w:ascii="Arial MT"/>
                <w:spacing w:val="-2"/>
                <w:sz w:val="18"/>
              </w:rPr>
              <w:t>Valid</w:t>
            </w:r>
          </w:p>
        </w:tc>
        <w:tc>
          <w:tcPr>
            <w:tcW w:w="1001" w:type="dxa"/>
            <w:tcBorders>
              <w:top w:val="single" w:sz="18" w:space="0" w:color="000000"/>
              <w:left w:val="single" w:sz="18" w:space="0" w:color="000000"/>
              <w:right w:val="single" w:sz="18" w:space="0" w:color="000000"/>
            </w:tcBorders>
          </w:tcPr>
          <w:p>
            <w:pPr>
              <w:pStyle w:val="TableParagraph"/>
              <w:spacing w:before="140"/>
              <w:ind w:right="-29"/>
              <w:jc w:val="right"/>
              <w:rPr>
                <w:rFonts w:ascii="Arial MT"/>
                <w:sz w:val="18"/>
              </w:rPr>
            </w:pPr>
            <w:r>
              <w:rPr>
                <w:rFonts w:ascii="Arial MT"/>
                <w:spacing w:val="-5"/>
                <w:sz w:val="18"/>
              </w:rPr>
              <w:t>350</w:t>
            </w:r>
          </w:p>
        </w:tc>
      </w:tr>
      <w:tr>
        <w:trPr>
          <w:trHeight w:val="400" w:hRule="atLeast"/>
        </w:trPr>
        <w:tc>
          <w:tcPr>
            <w:tcW w:w="615" w:type="dxa"/>
            <w:tcBorders>
              <w:left w:val="single" w:sz="18" w:space="0" w:color="000000"/>
            </w:tcBorders>
          </w:tcPr>
          <w:p>
            <w:pPr>
              <w:pStyle w:val="TableParagraph"/>
              <w:rPr>
                <w:sz w:val="18"/>
              </w:rPr>
            </w:pPr>
          </w:p>
        </w:tc>
        <w:tc>
          <w:tcPr>
            <w:tcW w:w="1514" w:type="dxa"/>
            <w:tcBorders>
              <w:right w:val="single" w:sz="18" w:space="0" w:color="000000"/>
            </w:tcBorders>
          </w:tcPr>
          <w:p>
            <w:pPr>
              <w:pStyle w:val="TableParagraph"/>
              <w:spacing w:before="103"/>
              <w:ind w:left="155"/>
              <w:rPr>
                <w:rFonts w:ascii="Arial MT"/>
                <w:sz w:val="18"/>
              </w:rPr>
            </w:pPr>
            <w:r>
              <w:rPr>
                <w:rFonts w:ascii="Arial MT"/>
                <w:spacing w:val="-2"/>
                <w:sz w:val="18"/>
              </w:rPr>
              <w:t>Missing</w:t>
            </w:r>
          </w:p>
        </w:tc>
        <w:tc>
          <w:tcPr>
            <w:tcW w:w="1001" w:type="dxa"/>
            <w:tcBorders>
              <w:left w:val="single" w:sz="18" w:space="0" w:color="000000"/>
              <w:right w:val="single" w:sz="18" w:space="0" w:color="000000"/>
            </w:tcBorders>
          </w:tcPr>
          <w:p>
            <w:pPr>
              <w:pStyle w:val="TableParagraph"/>
              <w:spacing w:before="103"/>
              <w:ind w:right="-15"/>
              <w:jc w:val="right"/>
              <w:rPr>
                <w:rFonts w:ascii="Arial MT"/>
                <w:sz w:val="18"/>
              </w:rPr>
            </w:pPr>
            <w:r>
              <w:rPr>
                <w:rFonts w:ascii="Arial MT"/>
                <w:spacing w:val="-10"/>
                <w:sz w:val="18"/>
              </w:rPr>
              <w:t>0</w:t>
            </w:r>
          </w:p>
        </w:tc>
      </w:tr>
      <w:tr>
        <w:trPr>
          <w:trHeight w:val="380" w:hRule="atLeast"/>
        </w:trPr>
        <w:tc>
          <w:tcPr>
            <w:tcW w:w="615" w:type="dxa"/>
            <w:tcBorders>
              <w:left w:val="single" w:sz="18" w:space="0" w:color="000000"/>
            </w:tcBorders>
          </w:tcPr>
          <w:p>
            <w:pPr>
              <w:pStyle w:val="TableParagraph"/>
              <w:spacing w:before="84"/>
              <w:ind w:left="27"/>
              <w:rPr>
                <w:rFonts w:ascii="Arial MT"/>
                <w:sz w:val="18"/>
              </w:rPr>
            </w:pPr>
            <w:r>
              <w:rPr>
                <w:rFonts w:ascii="Arial MT"/>
                <w:spacing w:val="-4"/>
                <w:sz w:val="18"/>
              </w:rPr>
              <w:t>Mean</w:t>
            </w:r>
          </w:p>
        </w:tc>
        <w:tc>
          <w:tcPr>
            <w:tcW w:w="1514" w:type="dxa"/>
            <w:tcBorders>
              <w:right w:val="single" w:sz="18" w:space="0" w:color="000000"/>
            </w:tcBorders>
          </w:tcPr>
          <w:p>
            <w:pPr>
              <w:pStyle w:val="TableParagraph"/>
              <w:rPr>
                <w:sz w:val="18"/>
              </w:rPr>
            </w:pPr>
          </w:p>
        </w:tc>
        <w:tc>
          <w:tcPr>
            <w:tcW w:w="1001" w:type="dxa"/>
            <w:tcBorders>
              <w:left w:val="single" w:sz="18" w:space="0" w:color="000000"/>
              <w:right w:val="single" w:sz="18" w:space="0" w:color="000000"/>
            </w:tcBorders>
          </w:tcPr>
          <w:p>
            <w:pPr>
              <w:pStyle w:val="TableParagraph"/>
              <w:spacing w:before="84"/>
              <w:ind w:right="-15"/>
              <w:jc w:val="right"/>
              <w:rPr>
                <w:rFonts w:ascii="Arial MT"/>
                <w:sz w:val="18"/>
              </w:rPr>
            </w:pPr>
            <w:r>
              <w:rPr>
                <w:rFonts w:ascii="Arial MT"/>
                <w:spacing w:val="-2"/>
                <w:sz w:val="18"/>
              </w:rPr>
              <w:t>4.1474</w:t>
            </w:r>
          </w:p>
        </w:tc>
      </w:tr>
      <w:tr>
        <w:trPr>
          <w:trHeight w:val="320" w:hRule="atLeast"/>
        </w:trPr>
        <w:tc>
          <w:tcPr>
            <w:tcW w:w="2129" w:type="dxa"/>
            <w:gridSpan w:val="2"/>
            <w:tcBorders>
              <w:left w:val="single" w:sz="18" w:space="0" w:color="000000"/>
              <w:bottom w:val="single" w:sz="18" w:space="0" w:color="000000"/>
              <w:right w:val="single" w:sz="18" w:space="0" w:color="000000"/>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001" w:type="dxa"/>
            <w:tcBorders>
              <w:left w:val="single" w:sz="18" w:space="0" w:color="000000"/>
              <w:bottom w:val="single" w:sz="18" w:space="0" w:color="000000"/>
              <w:right w:val="single" w:sz="18" w:space="0" w:color="000000"/>
            </w:tcBorders>
          </w:tcPr>
          <w:p>
            <w:pPr>
              <w:pStyle w:val="TableParagraph"/>
              <w:spacing w:before="83"/>
              <w:ind w:right="-15"/>
              <w:jc w:val="right"/>
              <w:rPr>
                <w:rFonts w:ascii="Arial MT"/>
                <w:sz w:val="18"/>
              </w:rPr>
            </w:pPr>
            <w:r>
              <w:rPr>
                <w:rFonts w:ascii="Arial MT"/>
                <w:spacing w:val="-2"/>
                <w:sz w:val="18"/>
              </w:rPr>
              <w:t>.22566</w:t>
            </w:r>
          </w:p>
        </w:tc>
      </w:tr>
    </w:tbl>
    <w:p>
      <w:pPr>
        <w:spacing w:after="0"/>
        <w:jc w:val="right"/>
        <w:rPr>
          <w:rFonts w:ascii="Arial MT"/>
          <w:sz w:val="18"/>
        </w:rPr>
        <w:sectPr>
          <w:pgSz w:w="16840" w:h="11910" w:orient="landscape"/>
          <w:pgMar w:header="761" w:footer="0" w:top="1400" w:bottom="280" w:left="1320" w:right="1140"/>
        </w:sectPr>
      </w:pPr>
    </w:p>
    <w:p>
      <w:pPr>
        <w:spacing w:before="82"/>
        <w:ind w:left="120" w:right="0" w:firstLine="0"/>
        <w:jc w:val="left"/>
        <w:rPr>
          <w:rFonts w:ascii="Arial"/>
          <w:b/>
          <w:sz w:val="24"/>
        </w:rPr>
      </w:pPr>
      <w:r>
        <w:rPr>
          <w:rFonts w:ascii="Arial"/>
          <w:b/>
          <w:sz w:val="24"/>
        </w:rPr>
        <w:t>ACADEMIC</w:t>
      </w:r>
      <w:r>
        <w:rPr>
          <w:rFonts w:ascii="Arial"/>
          <w:b/>
          <w:spacing w:val="-6"/>
          <w:sz w:val="24"/>
        </w:rPr>
        <w:t> </w:t>
      </w:r>
      <w:r>
        <w:rPr>
          <w:rFonts w:ascii="Arial"/>
          <w:b/>
          <w:spacing w:val="-2"/>
          <w:sz w:val="24"/>
        </w:rPr>
        <w:t>RESERACH</w:t>
      </w:r>
    </w:p>
    <w:p>
      <w:pPr>
        <w:pStyle w:val="BodyText"/>
        <w:rPr>
          <w:rFonts w:ascii="Arial"/>
          <w:b/>
          <w:sz w:val="20"/>
        </w:rPr>
      </w:pPr>
    </w:p>
    <w:p>
      <w:pPr>
        <w:pStyle w:val="BodyText"/>
        <w:spacing w:before="88"/>
        <w:rPr>
          <w:rFonts w:ascii="Arial"/>
          <w:b/>
          <w:sz w:val="20"/>
        </w:rPr>
      </w:pPr>
    </w:p>
    <w:p>
      <w:pPr>
        <w:spacing w:after="0"/>
        <w:rPr>
          <w:rFonts w:ascii="Arial"/>
          <w:sz w:val="20"/>
        </w:rPr>
        <w:sectPr>
          <w:pgSz w:w="16840" w:h="11910" w:orient="landscape"/>
          <w:pgMar w:header="761" w:footer="0" w:top="1400" w:bottom="280" w:left="1320" w:right="1140"/>
        </w:sectPr>
      </w:pPr>
    </w:p>
    <w:p>
      <w:pPr>
        <w:spacing w:before="91"/>
        <w:ind w:left="120" w:right="0" w:firstLine="0"/>
        <w:jc w:val="left"/>
        <w:rPr>
          <w:rFonts w:ascii="Arial"/>
          <w:b/>
          <w:sz w:val="26"/>
        </w:rPr>
      </w:pPr>
      <w:r>
        <w:rPr>
          <w:rFonts w:ascii="Arial"/>
          <w:b/>
          <w:spacing w:val="-2"/>
          <w:sz w:val="26"/>
        </w:rPr>
        <w:t>Frequencies</w:t>
      </w:r>
    </w:p>
    <w:p>
      <w:pPr>
        <w:spacing w:line="240" w:lineRule="auto" w:before="0"/>
        <w:rPr>
          <w:rFonts w:ascii="Arial"/>
          <w:b/>
          <w:sz w:val="18"/>
        </w:rPr>
      </w:pPr>
      <w:r>
        <w:rPr/>
        <w:br w:type="column"/>
      </w:r>
      <w:r>
        <w:rPr>
          <w:rFonts w:ascii="Arial"/>
          <w:b/>
          <w:sz w:val="18"/>
        </w:rPr>
      </w:r>
    </w:p>
    <w:p>
      <w:pPr>
        <w:pStyle w:val="BodyText"/>
        <w:spacing w:before="116"/>
        <w:rPr>
          <w:rFonts w:ascii="Arial"/>
          <w:b/>
          <w:sz w:val="18"/>
        </w:rPr>
      </w:pPr>
    </w:p>
    <w:p>
      <w:pPr>
        <w:spacing w:before="1"/>
        <w:ind w:left="120" w:right="0" w:firstLine="0"/>
        <w:jc w:val="left"/>
        <w:rPr>
          <w:rFonts w:ascii="Arial"/>
          <w:b/>
          <w:sz w:val="18"/>
        </w:rPr>
      </w:pPr>
      <w:r>
        <w:rPr>
          <w:rFonts w:ascii="Arial"/>
          <w:b/>
          <w:sz w:val="18"/>
        </w:rPr>
        <w:t>Descriptive</w:t>
      </w:r>
      <w:r>
        <w:rPr>
          <w:rFonts w:ascii="Arial"/>
          <w:b/>
          <w:spacing w:val="-3"/>
          <w:sz w:val="18"/>
        </w:rPr>
        <w:t> </w:t>
      </w:r>
      <w:r>
        <w:rPr>
          <w:rFonts w:ascii="Arial"/>
          <w:b/>
          <w:spacing w:val="-2"/>
          <w:sz w:val="18"/>
        </w:rPr>
        <w:t>Statistics</w:t>
      </w:r>
    </w:p>
    <w:p>
      <w:pPr>
        <w:spacing w:after="0"/>
        <w:jc w:val="left"/>
        <w:rPr>
          <w:rFonts w:ascii="Arial"/>
          <w:sz w:val="18"/>
        </w:rPr>
        <w:sectPr>
          <w:type w:val="continuous"/>
          <w:pgSz w:w="16840" w:h="11910" w:orient="landscape"/>
          <w:pgMar w:header="761" w:footer="0" w:top="960" w:bottom="280" w:left="1320" w:right="1140"/>
          <w:cols w:num="2" w:equalWidth="0">
            <w:col w:w="1690" w:space="4467"/>
            <w:col w:w="8223"/>
          </w:cols>
        </w:sectPr>
      </w:pPr>
    </w:p>
    <w:p>
      <w:pPr>
        <w:pStyle w:val="BodyText"/>
        <w:spacing w:before="1"/>
        <w:rPr>
          <w:rFonts w:ascii="Arial"/>
          <w:b/>
          <w:sz w:val="3"/>
        </w:rPr>
      </w:pPr>
    </w:p>
    <w:tbl>
      <w:tblPr>
        <w:tblW w:w="0" w:type="auto"/>
        <w:jc w:val="left"/>
        <w:tblInd w:w="1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45"/>
        <w:gridCol w:w="1666"/>
        <w:gridCol w:w="1087"/>
        <w:gridCol w:w="1084"/>
        <w:gridCol w:w="1086"/>
        <w:gridCol w:w="820"/>
        <w:gridCol w:w="808"/>
        <w:gridCol w:w="810"/>
        <w:gridCol w:w="988"/>
        <w:gridCol w:w="1080"/>
        <w:gridCol w:w="991"/>
        <w:gridCol w:w="900"/>
        <w:gridCol w:w="1080"/>
        <w:gridCol w:w="1080"/>
      </w:tblGrid>
      <w:tr>
        <w:trPr>
          <w:trHeight w:val="375" w:hRule="atLeast"/>
        </w:trPr>
        <w:tc>
          <w:tcPr>
            <w:tcW w:w="2311" w:type="dxa"/>
            <w:gridSpan w:val="2"/>
          </w:tcPr>
          <w:p>
            <w:pPr>
              <w:pStyle w:val="TableParagraph"/>
              <w:rPr>
                <w:sz w:val="18"/>
              </w:rPr>
            </w:pPr>
          </w:p>
        </w:tc>
        <w:tc>
          <w:tcPr>
            <w:tcW w:w="1087" w:type="dxa"/>
            <w:tcBorders>
              <w:right w:val="single" w:sz="8" w:space="0" w:color="000000"/>
            </w:tcBorders>
          </w:tcPr>
          <w:p>
            <w:pPr>
              <w:pStyle w:val="TableParagraph"/>
              <w:spacing w:before="140"/>
              <w:ind w:left="371"/>
              <w:rPr>
                <w:rFonts w:ascii="Arial MT"/>
                <w:sz w:val="18"/>
              </w:rPr>
            </w:pPr>
            <w:r>
              <w:rPr>
                <w:rFonts w:ascii="Arial MT"/>
                <w:spacing w:val="-5"/>
                <w:sz w:val="18"/>
              </w:rPr>
              <w:t>Q23</w:t>
            </w:r>
          </w:p>
        </w:tc>
        <w:tc>
          <w:tcPr>
            <w:tcW w:w="1084" w:type="dxa"/>
            <w:tcBorders>
              <w:left w:val="single" w:sz="8" w:space="0" w:color="000000"/>
              <w:right w:val="single" w:sz="8" w:space="0" w:color="000000"/>
            </w:tcBorders>
          </w:tcPr>
          <w:p>
            <w:pPr>
              <w:pStyle w:val="TableParagraph"/>
              <w:spacing w:before="140"/>
              <w:ind w:left="382"/>
              <w:rPr>
                <w:rFonts w:ascii="Arial MT"/>
                <w:sz w:val="18"/>
              </w:rPr>
            </w:pPr>
            <w:r>
              <w:rPr>
                <w:rFonts w:ascii="Arial MT"/>
                <w:spacing w:val="-5"/>
                <w:sz w:val="18"/>
              </w:rPr>
              <w:t>Q24</w:t>
            </w:r>
          </w:p>
        </w:tc>
        <w:tc>
          <w:tcPr>
            <w:tcW w:w="1086" w:type="dxa"/>
            <w:tcBorders>
              <w:left w:val="single" w:sz="8" w:space="0" w:color="000000"/>
              <w:right w:val="single" w:sz="8" w:space="0" w:color="000000"/>
            </w:tcBorders>
          </w:tcPr>
          <w:p>
            <w:pPr>
              <w:pStyle w:val="TableParagraph"/>
              <w:spacing w:before="140"/>
              <w:ind w:left="385"/>
              <w:rPr>
                <w:rFonts w:ascii="Arial MT"/>
                <w:sz w:val="18"/>
              </w:rPr>
            </w:pPr>
            <w:r>
              <w:rPr>
                <w:rFonts w:ascii="Arial MT"/>
                <w:spacing w:val="-5"/>
                <w:sz w:val="18"/>
              </w:rPr>
              <w:t>Q25</w:t>
            </w:r>
          </w:p>
        </w:tc>
        <w:tc>
          <w:tcPr>
            <w:tcW w:w="820" w:type="dxa"/>
            <w:tcBorders>
              <w:left w:val="single" w:sz="8" w:space="0" w:color="000000"/>
              <w:right w:val="single" w:sz="8" w:space="0" w:color="000000"/>
            </w:tcBorders>
          </w:tcPr>
          <w:p>
            <w:pPr>
              <w:pStyle w:val="TableParagraph"/>
              <w:spacing w:before="140"/>
              <w:ind w:left="252"/>
              <w:rPr>
                <w:rFonts w:ascii="Arial MT"/>
                <w:sz w:val="18"/>
              </w:rPr>
            </w:pPr>
            <w:r>
              <w:rPr>
                <w:rFonts w:ascii="Arial MT"/>
                <w:spacing w:val="-5"/>
                <w:sz w:val="18"/>
              </w:rPr>
              <w:t>Q26</w:t>
            </w:r>
          </w:p>
        </w:tc>
        <w:tc>
          <w:tcPr>
            <w:tcW w:w="808" w:type="dxa"/>
            <w:tcBorders>
              <w:left w:val="single" w:sz="8" w:space="0" w:color="000000"/>
              <w:right w:val="single" w:sz="8" w:space="0" w:color="000000"/>
            </w:tcBorders>
          </w:tcPr>
          <w:p>
            <w:pPr>
              <w:pStyle w:val="TableParagraph"/>
              <w:spacing w:before="140"/>
              <w:ind w:left="246"/>
              <w:rPr>
                <w:rFonts w:ascii="Arial MT"/>
                <w:sz w:val="18"/>
              </w:rPr>
            </w:pPr>
            <w:r>
              <w:rPr>
                <w:rFonts w:ascii="Arial MT"/>
                <w:spacing w:val="-5"/>
                <w:sz w:val="18"/>
              </w:rPr>
              <w:t>Q27</w:t>
            </w:r>
          </w:p>
        </w:tc>
        <w:tc>
          <w:tcPr>
            <w:tcW w:w="810" w:type="dxa"/>
            <w:tcBorders>
              <w:left w:val="single" w:sz="8" w:space="0" w:color="000000"/>
              <w:right w:val="single" w:sz="8" w:space="0" w:color="000000"/>
            </w:tcBorders>
          </w:tcPr>
          <w:p>
            <w:pPr>
              <w:pStyle w:val="TableParagraph"/>
              <w:spacing w:before="140"/>
              <w:ind w:left="249"/>
              <w:rPr>
                <w:rFonts w:ascii="Arial MT"/>
                <w:sz w:val="18"/>
              </w:rPr>
            </w:pPr>
            <w:r>
              <w:rPr>
                <w:rFonts w:ascii="Arial MT"/>
                <w:spacing w:val="-5"/>
                <w:sz w:val="18"/>
              </w:rPr>
              <w:t>Q28</w:t>
            </w:r>
          </w:p>
        </w:tc>
        <w:tc>
          <w:tcPr>
            <w:tcW w:w="988" w:type="dxa"/>
            <w:tcBorders>
              <w:left w:val="single" w:sz="8" w:space="0" w:color="000000"/>
              <w:right w:val="single" w:sz="8" w:space="0" w:color="000000"/>
            </w:tcBorders>
          </w:tcPr>
          <w:p>
            <w:pPr>
              <w:pStyle w:val="TableParagraph"/>
              <w:spacing w:before="140"/>
              <w:ind w:left="339"/>
              <w:rPr>
                <w:rFonts w:ascii="Arial MT"/>
                <w:sz w:val="18"/>
              </w:rPr>
            </w:pPr>
            <w:r>
              <w:rPr>
                <w:rFonts w:ascii="Arial MT"/>
                <w:spacing w:val="-5"/>
                <w:sz w:val="18"/>
              </w:rPr>
              <w:t>Q29</w:t>
            </w:r>
          </w:p>
        </w:tc>
        <w:tc>
          <w:tcPr>
            <w:tcW w:w="1080" w:type="dxa"/>
            <w:tcBorders>
              <w:left w:val="single" w:sz="8" w:space="0" w:color="000000"/>
              <w:right w:val="single" w:sz="8" w:space="0" w:color="000000"/>
            </w:tcBorders>
          </w:tcPr>
          <w:p>
            <w:pPr>
              <w:pStyle w:val="TableParagraph"/>
              <w:spacing w:before="140"/>
              <w:ind w:left="386"/>
              <w:rPr>
                <w:rFonts w:ascii="Arial MT"/>
                <w:sz w:val="18"/>
              </w:rPr>
            </w:pPr>
            <w:r>
              <w:rPr>
                <w:rFonts w:ascii="Arial MT"/>
                <w:spacing w:val="-5"/>
                <w:sz w:val="18"/>
              </w:rPr>
              <w:t>Q30</w:t>
            </w:r>
          </w:p>
        </w:tc>
        <w:tc>
          <w:tcPr>
            <w:tcW w:w="991" w:type="dxa"/>
            <w:tcBorders>
              <w:left w:val="single" w:sz="8" w:space="0" w:color="000000"/>
              <w:right w:val="single" w:sz="8" w:space="0" w:color="000000"/>
            </w:tcBorders>
          </w:tcPr>
          <w:p>
            <w:pPr>
              <w:pStyle w:val="TableParagraph"/>
              <w:spacing w:before="140"/>
              <w:ind w:left="343"/>
              <w:rPr>
                <w:rFonts w:ascii="Arial MT"/>
                <w:sz w:val="18"/>
              </w:rPr>
            </w:pPr>
            <w:r>
              <w:rPr>
                <w:rFonts w:ascii="Arial MT"/>
                <w:spacing w:val="-5"/>
                <w:sz w:val="18"/>
              </w:rPr>
              <w:t>Q31</w:t>
            </w:r>
          </w:p>
        </w:tc>
        <w:tc>
          <w:tcPr>
            <w:tcW w:w="900" w:type="dxa"/>
            <w:tcBorders>
              <w:left w:val="single" w:sz="8" w:space="0" w:color="000000"/>
              <w:right w:val="single" w:sz="8" w:space="0" w:color="000000"/>
            </w:tcBorders>
          </w:tcPr>
          <w:p>
            <w:pPr>
              <w:pStyle w:val="TableParagraph"/>
              <w:spacing w:before="140"/>
              <w:ind w:left="295"/>
              <w:rPr>
                <w:rFonts w:ascii="Arial MT"/>
                <w:sz w:val="18"/>
              </w:rPr>
            </w:pPr>
            <w:r>
              <w:rPr>
                <w:rFonts w:ascii="Arial MT"/>
                <w:spacing w:val="-5"/>
                <w:sz w:val="18"/>
              </w:rPr>
              <w:t>Q32</w:t>
            </w:r>
          </w:p>
        </w:tc>
        <w:tc>
          <w:tcPr>
            <w:tcW w:w="1080" w:type="dxa"/>
            <w:tcBorders>
              <w:left w:val="single" w:sz="8" w:space="0" w:color="000000"/>
              <w:right w:val="single" w:sz="8" w:space="0" w:color="000000"/>
            </w:tcBorders>
          </w:tcPr>
          <w:p>
            <w:pPr>
              <w:pStyle w:val="TableParagraph"/>
              <w:spacing w:before="140"/>
              <w:ind w:left="384"/>
              <w:rPr>
                <w:rFonts w:ascii="Arial MT"/>
                <w:sz w:val="18"/>
              </w:rPr>
            </w:pPr>
            <w:r>
              <w:rPr>
                <w:rFonts w:ascii="Arial MT"/>
                <w:spacing w:val="-5"/>
                <w:sz w:val="18"/>
              </w:rPr>
              <w:t>Q33</w:t>
            </w:r>
          </w:p>
        </w:tc>
        <w:tc>
          <w:tcPr>
            <w:tcW w:w="1080" w:type="dxa"/>
            <w:tcBorders>
              <w:left w:val="single" w:sz="8" w:space="0" w:color="000000"/>
            </w:tcBorders>
          </w:tcPr>
          <w:p>
            <w:pPr>
              <w:pStyle w:val="TableParagraph"/>
              <w:spacing w:before="140"/>
              <w:ind w:left="385"/>
              <w:rPr>
                <w:rFonts w:ascii="Arial MT"/>
                <w:sz w:val="18"/>
              </w:rPr>
            </w:pPr>
            <w:r>
              <w:rPr>
                <w:rFonts w:ascii="Arial MT"/>
                <w:spacing w:val="-5"/>
                <w:sz w:val="18"/>
              </w:rPr>
              <w:t>Q34</w:t>
            </w:r>
          </w:p>
        </w:tc>
      </w:tr>
      <w:tr>
        <w:trPr>
          <w:trHeight w:val="456" w:hRule="atLeast"/>
        </w:trPr>
        <w:tc>
          <w:tcPr>
            <w:tcW w:w="645" w:type="dxa"/>
            <w:tcBorders>
              <w:bottom w:val="nil"/>
              <w:right w:val="nil"/>
            </w:tcBorders>
          </w:tcPr>
          <w:p>
            <w:pPr>
              <w:pStyle w:val="TableParagraph"/>
              <w:spacing w:before="140"/>
              <w:ind w:left="27"/>
              <w:rPr>
                <w:rFonts w:ascii="Arial MT"/>
                <w:sz w:val="18"/>
              </w:rPr>
            </w:pPr>
            <w:r>
              <w:rPr>
                <w:rFonts w:ascii="Arial MT"/>
                <w:spacing w:val="-10"/>
                <w:sz w:val="18"/>
              </w:rPr>
              <w:t>N</w:t>
            </w:r>
          </w:p>
        </w:tc>
        <w:tc>
          <w:tcPr>
            <w:tcW w:w="1666" w:type="dxa"/>
            <w:tcBorders>
              <w:left w:val="nil"/>
              <w:bottom w:val="nil"/>
            </w:tcBorders>
          </w:tcPr>
          <w:p>
            <w:pPr>
              <w:pStyle w:val="TableParagraph"/>
              <w:spacing w:before="140"/>
              <w:ind w:left="185"/>
              <w:rPr>
                <w:rFonts w:ascii="Arial MT"/>
                <w:sz w:val="18"/>
              </w:rPr>
            </w:pPr>
            <w:r>
              <w:rPr>
                <w:rFonts w:ascii="Arial MT"/>
                <w:spacing w:val="-2"/>
                <w:sz w:val="18"/>
              </w:rPr>
              <w:t>Valid</w:t>
            </w:r>
          </w:p>
        </w:tc>
        <w:tc>
          <w:tcPr>
            <w:tcW w:w="1087"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84"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86"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820"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808"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810"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988"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80"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99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900"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80"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80" w:type="dxa"/>
            <w:tcBorders>
              <w:left w:val="single" w:sz="8" w:space="0" w:color="000000"/>
              <w:bottom w:val="nil"/>
            </w:tcBorders>
          </w:tcPr>
          <w:p>
            <w:pPr>
              <w:pStyle w:val="TableParagraph"/>
              <w:spacing w:before="140"/>
              <w:ind w:right="-29"/>
              <w:jc w:val="right"/>
              <w:rPr>
                <w:rFonts w:ascii="Arial MT"/>
                <w:sz w:val="18"/>
              </w:rPr>
            </w:pPr>
            <w:r>
              <w:rPr>
                <w:rFonts w:ascii="Arial MT"/>
                <w:spacing w:val="-5"/>
                <w:sz w:val="18"/>
              </w:rPr>
              <w:t>350</w:t>
            </w:r>
          </w:p>
        </w:tc>
      </w:tr>
      <w:tr>
        <w:trPr>
          <w:trHeight w:val="401" w:hRule="atLeast"/>
        </w:trPr>
        <w:tc>
          <w:tcPr>
            <w:tcW w:w="645" w:type="dxa"/>
            <w:tcBorders>
              <w:top w:val="nil"/>
              <w:bottom w:val="nil"/>
              <w:right w:val="nil"/>
            </w:tcBorders>
          </w:tcPr>
          <w:p>
            <w:pPr>
              <w:pStyle w:val="TableParagraph"/>
              <w:rPr>
                <w:sz w:val="18"/>
              </w:rPr>
            </w:pPr>
          </w:p>
        </w:tc>
        <w:tc>
          <w:tcPr>
            <w:tcW w:w="1666" w:type="dxa"/>
            <w:tcBorders>
              <w:top w:val="nil"/>
              <w:left w:val="nil"/>
              <w:bottom w:val="nil"/>
            </w:tcBorders>
          </w:tcPr>
          <w:p>
            <w:pPr>
              <w:pStyle w:val="TableParagraph"/>
              <w:spacing w:before="104"/>
              <w:ind w:left="185"/>
              <w:rPr>
                <w:rFonts w:ascii="Arial MT"/>
                <w:sz w:val="18"/>
              </w:rPr>
            </w:pPr>
            <w:r>
              <w:rPr>
                <w:rFonts w:ascii="Arial MT"/>
                <w:spacing w:val="-2"/>
                <w:sz w:val="18"/>
              </w:rPr>
              <w:t>Missing</w:t>
            </w:r>
          </w:p>
        </w:tc>
        <w:tc>
          <w:tcPr>
            <w:tcW w:w="1087" w:type="dxa"/>
            <w:tcBorders>
              <w:top w:val="nil"/>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1084"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1086"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82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808"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81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988"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108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991"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90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108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10"/>
                <w:sz w:val="18"/>
              </w:rPr>
              <w:t>0</w:t>
            </w:r>
          </w:p>
        </w:tc>
        <w:tc>
          <w:tcPr>
            <w:tcW w:w="1080" w:type="dxa"/>
            <w:tcBorders>
              <w:top w:val="nil"/>
              <w:left w:val="single" w:sz="8" w:space="0" w:color="000000"/>
              <w:bottom w:val="nil"/>
            </w:tcBorders>
          </w:tcPr>
          <w:p>
            <w:pPr>
              <w:pStyle w:val="TableParagraph"/>
              <w:spacing w:before="104"/>
              <w:ind w:right="-29"/>
              <w:jc w:val="right"/>
              <w:rPr>
                <w:rFonts w:ascii="Arial MT"/>
                <w:sz w:val="18"/>
              </w:rPr>
            </w:pPr>
            <w:r>
              <w:rPr>
                <w:rFonts w:ascii="Arial MT"/>
                <w:spacing w:val="-10"/>
                <w:sz w:val="18"/>
              </w:rPr>
              <w:t>0</w:t>
            </w:r>
          </w:p>
        </w:tc>
      </w:tr>
      <w:tr>
        <w:trPr>
          <w:trHeight w:val="380" w:hRule="atLeast"/>
        </w:trPr>
        <w:tc>
          <w:tcPr>
            <w:tcW w:w="645" w:type="dxa"/>
            <w:tcBorders>
              <w:top w:val="nil"/>
              <w:bottom w:val="nil"/>
              <w:right w:val="nil"/>
            </w:tcBorders>
          </w:tcPr>
          <w:p>
            <w:pPr>
              <w:pStyle w:val="TableParagraph"/>
              <w:spacing w:before="84"/>
              <w:ind w:left="27"/>
              <w:rPr>
                <w:rFonts w:ascii="Arial MT"/>
                <w:sz w:val="18"/>
              </w:rPr>
            </w:pPr>
            <w:r>
              <w:rPr>
                <w:rFonts w:ascii="Arial MT"/>
                <w:spacing w:val="-4"/>
                <w:sz w:val="18"/>
              </w:rPr>
              <w:t>Mean</w:t>
            </w:r>
          </w:p>
        </w:tc>
        <w:tc>
          <w:tcPr>
            <w:tcW w:w="1666" w:type="dxa"/>
            <w:tcBorders>
              <w:top w:val="nil"/>
              <w:left w:val="nil"/>
              <w:bottom w:val="nil"/>
            </w:tcBorders>
          </w:tcPr>
          <w:p>
            <w:pPr>
              <w:pStyle w:val="TableParagraph"/>
              <w:rPr>
                <w:sz w:val="18"/>
              </w:rPr>
            </w:pPr>
          </w:p>
        </w:tc>
        <w:tc>
          <w:tcPr>
            <w:tcW w:w="1087" w:type="dxa"/>
            <w:tcBorders>
              <w:top w:val="nil"/>
              <w:bottom w:val="nil"/>
              <w:right w:val="single" w:sz="8" w:space="0" w:color="000000"/>
            </w:tcBorders>
          </w:tcPr>
          <w:p>
            <w:pPr>
              <w:pStyle w:val="TableParagraph"/>
              <w:spacing w:before="84"/>
              <w:ind w:right="-15"/>
              <w:jc w:val="right"/>
              <w:rPr>
                <w:rFonts w:ascii="Arial MT"/>
                <w:sz w:val="18"/>
              </w:rPr>
            </w:pPr>
            <w:r>
              <w:rPr>
                <w:rFonts w:ascii="Arial MT"/>
                <w:spacing w:val="-4"/>
                <w:sz w:val="18"/>
              </w:rPr>
              <w:t>3.18</w:t>
            </w:r>
          </w:p>
        </w:tc>
        <w:tc>
          <w:tcPr>
            <w:tcW w:w="1084"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2.40</w:t>
            </w:r>
          </w:p>
        </w:tc>
        <w:tc>
          <w:tcPr>
            <w:tcW w:w="1086"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2.97</w:t>
            </w:r>
          </w:p>
        </w:tc>
        <w:tc>
          <w:tcPr>
            <w:tcW w:w="820"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3.14</w:t>
            </w:r>
          </w:p>
        </w:tc>
        <w:tc>
          <w:tcPr>
            <w:tcW w:w="808"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3.33</w:t>
            </w:r>
          </w:p>
        </w:tc>
        <w:tc>
          <w:tcPr>
            <w:tcW w:w="810"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2.69</w:t>
            </w:r>
          </w:p>
        </w:tc>
        <w:tc>
          <w:tcPr>
            <w:tcW w:w="988"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2.55</w:t>
            </w:r>
          </w:p>
        </w:tc>
        <w:tc>
          <w:tcPr>
            <w:tcW w:w="1080"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2.39</w:t>
            </w:r>
          </w:p>
        </w:tc>
        <w:tc>
          <w:tcPr>
            <w:tcW w:w="991"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3.82</w:t>
            </w:r>
          </w:p>
        </w:tc>
        <w:tc>
          <w:tcPr>
            <w:tcW w:w="900"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4.11</w:t>
            </w:r>
          </w:p>
        </w:tc>
        <w:tc>
          <w:tcPr>
            <w:tcW w:w="1080"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2.55</w:t>
            </w:r>
          </w:p>
        </w:tc>
        <w:tc>
          <w:tcPr>
            <w:tcW w:w="1080" w:type="dxa"/>
            <w:tcBorders>
              <w:top w:val="nil"/>
              <w:left w:val="single" w:sz="8" w:space="0" w:color="000000"/>
              <w:bottom w:val="nil"/>
            </w:tcBorders>
          </w:tcPr>
          <w:p>
            <w:pPr>
              <w:pStyle w:val="TableParagraph"/>
              <w:spacing w:before="84"/>
              <w:ind w:right="-29"/>
              <w:jc w:val="right"/>
              <w:rPr>
                <w:rFonts w:ascii="Arial MT"/>
                <w:sz w:val="18"/>
              </w:rPr>
            </w:pPr>
            <w:r>
              <w:rPr>
                <w:rFonts w:ascii="Arial MT"/>
                <w:spacing w:val="-4"/>
                <w:sz w:val="18"/>
              </w:rPr>
              <w:t>3.18</w:t>
            </w:r>
          </w:p>
        </w:tc>
      </w:tr>
      <w:tr>
        <w:trPr>
          <w:trHeight w:val="318" w:hRule="atLeast"/>
        </w:trPr>
        <w:tc>
          <w:tcPr>
            <w:tcW w:w="2311" w:type="dxa"/>
            <w:gridSpan w:val="2"/>
            <w:tcBorders>
              <w:top w:val="nil"/>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087" w:type="dxa"/>
            <w:tcBorders>
              <w:top w:val="nil"/>
              <w:right w:val="single" w:sz="8" w:space="0" w:color="000000"/>
            </w:tcBorders>
          </w:tcPr>
          <w:p>
            <w:pPr>
              <w:pStyle w:val="TableParagraph"/>
              <w:spacing w:before="83"/>
              <w:ind w:right="-15"/>
              <w:jc w:val="right"/>
              <w:rPr>
                <w:rFonts w:ascii="Arial MT"/>
                <w:sz w:val="18"/>
              </w:rPr>
            </w:pPr>
            <w:r>
              <w:rPr>
                <w:rFonts w:ascii="Arial MT"/>
                <w:spacing w:val="-2"/>
                <w:sz w:val="18"/>
              </w:rPr>
              <w:t>1.016</w:t>
            </w:r>
          </w:p>
        </w:tc>
        <w:tc>
          <w:tcPr>
            <w:tcW w:w="1084"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.768</w:t>
            </w:r>
          </w:p>
        </w:tc>
        <w:tc>
          <w:tcPr>
            <w:tcW w:w="1086"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.829</w:t>
            </w:r>
          </w:p>
        </w:tc>
        <w:tc>
          <w:tcPr>
            <w:tcW w:w="82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.840</w:t>
            </w:r>
          </w:p>
        </w:tc>
        <w:tc>
          <w:tcPr>
            <w:tcW w:w="808"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.649</w:t>
            </w:r>
          </w:p>
        </w:tc>
        <w:tc>
          <w:tcPr>
            <w:tcW w:w="81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.778</w:t>
            </w:r>
          </w:p>
        </w:tc>
        <w:tc>
          <w:tcPr>
            <w:tcW w:w="988"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.799</w:t>
            </w:r>
          </w:p>
        </w:tc>
        <w:tc>
          <w:tcPr>
            <w:tcW w:w="108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.662</w:t>
            </w:r>
          </w:p>
        </w:tc>
        <w:tc>
          <w:tcPr>
            <w:tcW w:w="991"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.634</w:t>
            </w:r>
          </w:p>
        </w:tc>
        <w:tc>
          <w:tcPr>
            <w:tcW w:w="90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.710</w:t>
            </w:r>
          </w:p>
        </w:tc>
        <w:tc>
          <w:tcPr>
            <w:tcW w:w="1080"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.758</w:t>
            </w:r>
          </w:p>
        </w:tc>
        <w:tc>
          <w:tcPr>
            <w:tcW w:w="1080" w:type="dxa"/>
            <w:tcBorders>
              <w:top w:val="nil"/>
              <w:left w:val="single" w:sz="8" w:space="0" w:color="000000"/>
            </w:tcBorders>
          </w:tcPr>
          <w:p>
            <w:pPr>
              <w:pStyle w:val="TableParagraph"/>
              <w:spacing w:before="83"/>
              <w:ind w:right="-29"/>
              <w:jc w:val="right"/>
              <w:rPr>
                <w:rFonts w:ascii="Arial MT"/>
                <w:sz w:val="18"/>
              </w:rPr>
            </w:pPr>
            <w:r>
              <w:rPr>
                <w:rFonts w:ascii="Arial MT"/>
                <w:spacing w:val="-4"/>
                <w:sz w:val="18"/>
              </w:rPr>
              <w:t>.647</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75"/>
        <w:rPr>
          <w:rFonts w:ascii="Arial"/>
          <w:b/>
          <w:sz w:val="20"/>
        </w:r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
        <w:gridCol w:w="1514"/>
        <w:gridCol w:w="1001"/>
      </w:tblGrid>
      <w:tr>
        <w:trPr>
          <w:trHeight w:val="292" w:hRule="atLeast"/>
        </w:trPr>
        <w:tc>
          <w:tcPr>
            <w:tcW w:w="615" w:type="dxa"/>
          </w:tcPr>
          <w:p>
            <w:pPr>
              <w:pStyle w:val="TableParagraph"/>
              <w:rPr>
                <w:sz w:val="18"/>
              </w:rPr>
            </w:pPr>
          </w:p>
        </w:tc>
        <w:tc>
          <w:tcPr>
            <w:tcW w:w="1514" w:type="dxa"/>
          </w:tcPr>
          <w:p>
            <w:pPr>
              <w:pStyle w:val="TableParagraph"/>
              <w:spacing w:line="201" w:lineRule="exact"/>
              <w:ind w:left="571"/>
              <w:rPr>
                <w:rFonts w:ascii="Arial"/>
                <w:b/>
                <w:sz w:val="18"/>
              </w:rPr>
            </w:pPr>
            <w:r>
              <w:rPr>
                <w:rFonts w:ascii="Arial"/>
                <w:b/>
                <w:spacing w:val="-2"/>
                <w:sz w:val="18"/>
              </w:rPr>
              <w:t>Statistics</w:t>
            </w:r>
          </w:p>
        </w:tc>
        <w:tc>
          <w:tcPr>
            <w:tcW w:w="1001" w:type="dxa"/>
          </w:tcPr>
          <w:p>
            <w:pPr>
              <w:pStyle w:val="TableParagraph"/>
              <w:rPr>
                <w:sz w:val="18"/>
              </w:rPr>
            </w:pPr>
          </w:p>
        </w:tc>
      </w:tr>
      <w:tr>
        <w:trPr>
          <w:trHeight w:val="320" w:hRule="atLeast"/>
        </w:trPr>
        <w:tc>
          <w:tcPr>
            <w:tcW w:w="3130" w:type="dxa"/>
            <w:gridSpan w:val="3"/>
            <w:tcBorders>
              <w:bottom w:val="single" w:sz="18" w:space="0" w:color="000000"/>
            </w:tcBorders>
          </w:tcPr>
          <w:p>
            <w:pPr>
              <w:pStyle w:val="TableParagraph"/>
              <w:spacing w:before="85"/>
              <w:ind w:left="50"/>
              <w:rPr>
                <w:rFonts w:ascii="Arial MT"/>
                <w:sz w:val="18"/>
              </w:rPr>
            </w:pPr>
            <w:r>
              <w:rPr>
                <w:rFonts w:ascii="Arial MT"/>
                <w:sz w:val="18"/>
              </w:rPr>
              <w:t>Overall</w:t>
            </w:r>
            <w:r>
              <w:rPr>
                <w:rFonts w:ascii="Arial MT"/>
                <w:spacing w:val="-2"/>
                <w:sz w:val="18"/>
              </w:rPr>
              <w:t> </w:t>
            </w:r>
            <w:r>
              <w:rPr>
                <w:rFonts w:ascii="Arial MT"/>
                <w:sz w:val="18"/>
              </w:rPr>
              <w:t>mean</w:t>
            </w:r>
            <w:r>
              <w:rPr>
                <w:rFonts w:ascii="Arial MT"/>
                <w:spacing w:val="-2"/>
                <w:sz w:val="18"/>
              </w:rPr>
              <w:t> </w:t>
            </w:r>
            <w:r>
              <w:rPr>
                <w:rFonts w:ascii="Arial MT"/>
                <w:sz w:val="18"/>
              </w:rPr>
              <w:t>and</w:t>
            </w:r>
            <w:r>
              <w:rPr>
                <w:rFonts w:ascii="Arial MT"/>
                <w:spacing w:val="-4"/>
                <w:sz w:val="18"/>
              </w:rPr>
              <w:t> </w:t>
            </w:r>
            <w:r>
              <w:rPr>
                <w:rFonts w:ascii="Arial MT"/>
                <w:sz w:val="18"/>
              </w:rPr>
              <w:t>std</w:t>
            </w:r>
            <w:r>
              <w:rPr>
                <w:rFonts w:ascii="Arial MT"/>
                <w:spacing w:val="-3"/>
                <w:sz w:val="18"/>
              </w:rPr>
              <w:t> </w:t>
            </w:r>
            <w:r>
              <w:rPr>
                <w:rFonts w:ascii="Arial MT"/>
                <w:spacing w:val="-5"/>
                <w:sz w:val="18"/>
              </w:rPr>
              <w:t>dev</w:t>
            </w:r>
          </w:p>
        </w:tc>
      </w:tr>
      <w:tr>
        <w:trPr>
          <w:trHeight w:val="456" w:hRule="atLeast"/>
        </w:trPr>
        <w:tc>
          <w:tcPr>
            <w:tcW w:w="615" w:type="dxa"/>
            <w:tcBorders>
              <w:top w:val="single" w:sz="18" w:space="0" w:color="000000"/>
              <w:left w:val="single" w:sz="18" w:space="0" w:color="000000"/>
            </w:tcBorders>
          </w:tcPr>
          <w:p>
            <w:pPr>
              <w:pStyle w:val="TableParagraph"/>
              <w:spacing w:before="140"/>
              <w:ind w:left="27"/>
              <w:rPr>
                <w:rFonts w:ascii="Arial MT"/>
                <w:sz w:val="18"/>
              </w:rPr>
            </w:pPr>
            <w:r>
              <w:rPr>
                <w:rFonts w:ascii="Arial MT"/>
                <w:spacing w:val="-10"/>
                <w:sz w:val="18"/>
              </w:rPr>
              <w:t>N</w:t>
            </w:r>
          </w:p>
        </w:tc>
        <w:tc>
          <w:tcPr>
            <w:tcW w:w="1514" w:type="dxa"/>
            <w:tcBorders>
              <w:top w:val="single" w:sz="18" w:space="0" w:color="000000"/>
              <w:right w:val="single" w:sz="18" w:space="0" w:color="000000"/>
            </w:tcBorders>
          </w:tcPr>
          <w:p>
            <w:pPr>
              <w:pStyle w:val="TableParagraph"/>
              <w:spacing w:before="140"/>
              <w:ind w:left="155"/>
              <w:rPr>
                <w:rFonts w:ascii="Arial MT"/>
                <w:sz w:val="18"/>
              </w:rPr>
            </w:pPr>
            <w:r>
              <w:rPr>
                <w:rFonts w:ascii="Arial MT"/>
                <w:spacing w:val="-2"/>
                <w:sz w:val="18"/>
              </w:rPr>
              <w:t>Valid</w:t>
            </w:r>
          </w:p>
        </w:tc>
        <w:tc>
          <w:tcPr>
            <w:tcW w:w="1001" w:type="dxa"/>
            <w:tcBorders>
              <w:top w:val="single" w:sz="18" w:space="0" w:color="000000"/>
              <w:left w:val="single" w:sz="18" w:space="0" w:color="000000"/>
              <w:right w:val="single" w:sz="18" w:space="0" w:color="000000"/>
            </w:tcBorders>
          </w:tcPr>
          <w:p>
            <w:pPr>
              <w:pStyle w:val="TableParagraph"/>
              <w:spacing w:before="140"/>
              <w:ind w:right="-29"/>
              <w:jc w:val="right"/>
              <w:rPr>
                <w:rFonts w:ascii="Arial MT"/>
                <w:sz w:val="18"/>
              </w:rPr>
            </w:pPr>
            <w:r>
              <w:rPr>
                <w:rFonts w:ascii="Arial MT"/>
                <w:spacing w:val="-5"/>
                <w:sz w:val="18"/>
              </w:rPr>
              <w:t>350</w:t>
            </w:r>
          </w:p>
        </w:tc>
      </w:tr>
      <w:tr>
        <w:trPr>
          <w:trHeight w:val="400" w:hRule="atLeast"/>
        </w:trPr>
        <w:tc>
          <w:tcPr>
            <w:tcW w:w="615" w:type="dxa"/>
            <w:tcBorders>
              <w:left w:val="single" w:sz="18" w:space="0" w:color="000000"/>
            </w:tcBorders>
          </w:tcPr>
          <w:p>
            <w:pPr>
              <w:pStyle w:val="TableParagraph"/>
              <w:rPr>
                <w:sz w:val="18"/>
              </w:rPr>
            </w:pPr>
          </w:p>
        </w:tc>
        <w:tc>
          <w:tcPr>
            <w:tcW w:w="1514" w:type="dxa"/>
            <w:tcBorders>
              <w:right w:val="single" w:sz="18" w:space="0" w:color="000000"/>
            </w:tcBorders>
          </w:tcPr>
          <w:p>
            <w:pPr>
              <w:pStyle w:val="TableParagraph"/>
              <w:spacing w:before="103"/>
              <w:ind w:left="155"/>
              <w:rPr>
                <w:rFonts w:ascii="Arial MT"/>
                <w:sz w:val="18"/>
              </w:rPr>
            </w:pPr>
            <w:r>
              <w:rPr>
                <w:rFonts w:ascii="Arial MT"/>
                <w:spacing w:val="-2"/>
                <w:sz w:val="18"/>
              </w:rPr>
              <w:t>Missing</w:t>
            </w:r>
          </w:p>
        </w:tc>
        <w:tc>
          <w:tcPr>
            <w:tcW w:w="1001" w:type="dxa"/>
            <w:tcBorders>
              <w:left w:val="single" w:sz="18" w:space="0" w:color="000000"/>
              <w:right w:val="single" w:sz="18" w:space="0" w:color="000000"/>
            </w:tcBorders>
          </w:tcPr>
          <w:p>
            <w:pPr>
              <w:pStyle w:val="TableParagraph"/>
              <w:spacing w:before="103"/>
              <w:ind w:right="-15"/>
              <w:jc w:val="right"/>
              <w:rPr>
                <w:rFonts w:ascii="Arial MT"/>
                <w:sz w:val="18"/>
              </w:rPr>
            </w:pPr>
            <w:r>
              <w:rPr>
                <w:rFonts w:ascii="Arial MT"/>
                <w:spacing w:val="-10"/>
                <w:sz w:val="18"/>
              </w:rPr>
              <w:t>0</w:t>
            </w:r>
          </w:p>
        </w:tc>
      </w:tr>
      <w:tr>
        <w:trPr>
          <w:trHeight w:val="380" w:hRule="atLeast"/>
        </w:trPr>
        <w:tc>
          <w:tcPr>
            <w:tcW w:w="615" w:type="dxa"/>
            <w:tcBorders>
              <w:left w:val="single" w:sz="18" w:space="0" w:color="000000"/>
            </w:tcBorders>
          </w:tcPr>
          <w:p>
            <w:pPr>
              <w:pStyle w:val="TableParagraph"/>
              <w:spacing w:before="84"/>
              <w:ind w:left="27"/>
              <w:rPr>
                <w:rFonts w:ascii="Arial MT"/>
                <w:sz w:val="18"/>
              </w:rPr>
            </w:pPr>
            <w:r>
              <w:rPr>
                <w:rFonts w:ascii="Arial MT"/>
                <w:spacing w:val="-4"/>
                <w:sz w:val="18"/>
              </w:rPr>
              <w:t>Mean</w:t>
            </w:r>
          </w:p>
        </w:tc>
        <w:tc>
          <w:tcPr>
            <w:tcW w:w="1514" w:type="dxa"/>
            <w:tcBorders>
              <w:right w:val="single" w:sz="18" w:space="0" w:color="000000"/>
            </w:tcBorders>
          </w:tcPr>
          <w:p>
            <w:pPr>
              <w:pStyle w:val="TableParagraph"/>
              <w:rPr>
                <w:sz w:val="18"/>
              </w:rPr>
            </w:pPr>
          </w:p>
        </w:tc>
        <w:tc>
          <w:tcPr>
            <w:tcW w:w="1001" w:type="dxa"/>
            <w:tcBorders>
              <w:left w:val="single" w:sz="18" w:space="0" w:color="000000"/>
              <w:right w:val="single" w:sz="18" w:space="0" w:color="000000"/>
            </w:tcBorders>
          </w:tcPr>
          <w:p>
            <w:pPr>
              <w:pStyle w:val="TableParagraph"/>
              <w:spacing w:before="84"/>
              <w:ind w:right="-15"/>
              <w:jc w:val="right"/>
              <w:rPr>
                <w:rFonts w:ascii="Arial MT"/>
                <w:sz w:val="18"/>
              </w:rPr>
            </w:pPr>
            <w:r>
              <w:rPr>
                <w:rFonts w:ascii="Arial MT"/>
                <w:spacing w:val="-2"/>
                <w:sz w:val="18"/>
              </w:rPr>
              <w:t>3.0252</w:t>
            </w:r>
          </w:p>
        </w:tc>
      </w:tr>
      <w:tr>
        <w:trPr>
          <w:trHeight w:val="320" w:hRule="atLeast"/>
        </w:trPr>
        <w:tc>
          <w:tcPr>
            <w:tcW w:w="2129" w:type="dxa"/>
            <w:gridSpan w:val="2"/>
            <w:tcBorders>
              <w:left w:val="single" w:sz="18" w:space="0" w:color="000000"/>
              <w:bottom w:val="single" w:sz="18" w:space="0" w:color="000000"/>
              <w:right w:val="single" w:sz="18" w:space="0" w:color="000000"/>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001" w:type="dxa"/>
            <w:tcBorders>
              <w:left w:val="single" w:sz="18" w:space="0" w:color="000000"/>
              <w:bottom w:val="single" w:sz="18" w:space="0" w:color="000000"/>
              <w:right w:val="single" w:sz="18" w:space="0" w:color="000000"/>
            </w:tcBorders>
          </w:tcPr>
          <w:p>
            <w:pPr>
              <w:pStyle w:val="TableParagraph"/>
              <w:spacing w:before="83"/>
              <w:ind w:right="-15"/>
              <w:jc w:val="right"/>
              <w:rPr>
                <w:rFonts w:ascii="Arial MT"/>
                <w:sz w:val="18"/>
              </w:rPr>
            </w:pPr>
            <w:r>
              <w:rPr>
                <w:rFonts w:ascii="Arial MT"/>
                <w:spacing w:val="-2"/>
                <w:sz w:val="18"/>
              </w:rPr>
              <w:t>.21473</w:t>
            </w:r>
          </w:p>
        </w:tc>
      </w:tr>
    </w:tbl>
    <w:p>
      <w:pPr>
        <w:spacing w:after="0"/>
        <w:jc w:val="right"/>
        <w:rPr>
          <w:rFonts w:ascii="Arial MT"/>
          <w:sz w:val="18"/>
        </w:rPr>
        <w:sectPr>
          <w:type w:val="continuous"/>
          <w:pgSz w:w="16840" w:h="11910" w:orient="landscape"/>
          <w:pgMar w:header="761" w:footer="0" w:top="960" w:bottom="280" w:left="1320" w:right="1140"/>
        </w:sectPr>
      </w:pPr>
    </w:p>
    <w:p>
      <w:pPr>
        <w:spacing w:before="201"/>
        <w:ind w:left="120" w:right="0" w:firstLine="0"/>
        <w:jc w:val="left"/>
        <w:rPr>
          <w:rFonts w:ascii="Arial"/>
          <w:b/>
          <w:sz w:val="24"/>
        </w:rPr>
      </w:pPr>
      <w:r>
        <w:rPr>
          <w:rFonts w:ascii="Arial"/>
          <w:b/>
          <w:spacing w:val="-2"/>
          <w:sz w:val="24"/>
        </w:rPr>
        <w:t>PUBLICATION</w:t>
      </w:r>
    </w:p>
    <w:p>
      <w:pPr>
        <w:spacing w:before="101"/>
        <w:ind w:left="120" w:right="0" w:firstLine="0"/>
        <w:jc w:val="left"/>
        <w:rPr>
          <w:rFonts w:ascii="Arial"/>
          <w:b/>
          <w:sz w:val="26"/>
        </w:rPr>
      </w:pPr>
      <w:r>
        <w:rPr>
          <w:rFonts w:ascii="Arial"/>
          <w:b/>
          <w:spacing w:val="-2"/>
          <w:sz w:val="26"/>
        </w:rPr>
        <w:t>Frequencies</w:t>
      </w:r>
    </w:p>
    <w:p>
      <w:pPr>
        <w:pStyle w:val="BodyText"/>
        <w:rPr>
          <w:rFonts w:ascii="Arial"/>
          <w:b/>
          <w:sz w:val="18"/>
        </w:rPr>
      </w:pPr>
    </w:p>
    <w:p>
      <w:pPr>
        <w:pStyle w:val="BodyText"/>
        <w:spacing w:before="126"/>
        <w:rPr>
          <w:rFonts w:ascii="Arial"/>
          <w:b/>
          <w:sz w:val="18"/>
        </w:rPr>
      </w:pPr>
    </w:p>
    <w:p>
      <w:pPr>
        <w:spacing w:before="0" w:after="36"/>
        <w:ind w:left="2785" w:right="0" w:firstLine="0"/>
        <w:jc w:val="left"/>
        <w:rPr>
          <w:rFonts w:ascii="Arial"/>
          <w:b/>
          <w:sz w:val="18"/>
        </w:rPr>
      </w:pPr>
      <w:r>
        <w:rPr>
          <w:rFonts w:ascii="Arial"/>
          <w:b/>
          <w:sz w:val="18"/>
        </w:rPr>
        <w:t>Descriptive</w:t>
      </w:r>
      <w:r>
        <w:rPr>
          <w:rFonts w:ascii="Arial"/>
          <w:b/>
          <w:spacing w:val="-3"/>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6"/>
        <w:gridCol w:w="1520"/>
        <w:gridCol w:w="1004"/>
        <w:gridCol w:w="1001"/>
        <w:gridCol w:w="1004"/>
        <w:gridCol w:w="1004"/>
        <w:gridCol w:w="1004"/>
      </w:tblGrid>
      <w:tr>
        <w:trPr>
          <w:trHeight w:val="375" w:hRule="atLeast"/>
        </w:trPr>
        <w:tc>
          <w:tcPr>
            <w:tcW w:w="2136" w:type="dxa"/>
            <w:gridSpan w:val="2"/>
          </w:tcPr>
          <w:p>
            <w:pPr>
              <w:pStyle w:val="TableParagraph"/>
              <w:rPr>
                <w:sz w:val="18"/>
              </w:rPr>
            </w:pPr>
          </w:p>
        </w:tc>
        <w:tc>
          <w:tcPr>
            <w:tcW w:w="1004" w:type="dxa"/>
            <w:tcBorders>
              <w:right w:val="single" w:sz="8" w:space="0" w:color="000000"/>
            </w:tcBorders>
          </w:tcPr>
          <w:p>
            <w:pPr>
              <w:pStyle w:val="TableParagraph"/>
              <w:spacing w:before="140"/>
              <w:ind w:left="327"/>
              <w:rPr>
                <w:rFonts w:ascii="Arial MT"/>
                <w:sz w:val="18"/>
              </w:rPr>
            </w:pPr>
            <w:r>
              <w:rPr>
                <w:rFonts w:ascii="Arial MT"/>
                <w:spacing w:val="-5"/>
                <w:sz w:val="18"/>
              </w:rPr>
              <w:t>Q45</w:t>
            </w:r>
          </w:p>
        </w:tc>
        <w:tc>
          <w:tcPr>
            <w:tcW w:w="1001" w:type="dxa"/>
            <w:tcBorders>
              <w:left w:val="single" w:sz="8" w:space="0" w:color="000000"/>
              <w:right w:val="single" w:sz="8" w:space="0" w:color="000000"/>
            </w:tcBorders>
          </w:tcPr>
          <w:p>
            <w:pPr>
              <w:pStyle w:val="TableParagraph"/>
              <w:spacing w:before="140"/>
              <w:ind w:left="337"/>
              <w:rPr>
                <w:rFonts w:ascii="Arial MT"/>
                <w:sz w:val="18"/>
              </w:rPr>
            </w:pPr>
            <w:r>
              <w:rPr>
                <w:rFonts w:ascii="Arial MT"/>
                <w:spacing w:val="-5"/>
                <w:sz w:val="18"/>
              </w:rPr>
              <w:t>Q46</w:t>
            </w:r>
          </w:p>
        </w:tc>
        <w:tc>
          <w:tcPr>
            <w:tcW w:w="1004" w:type="dxa"/>
            <w:tcBorders>
              <w:left w:val="single" w:sz="8" w:space="0" w:color="000000"/>
              <w:right w:val="single" w:sz="8" w:space="0" w:color="000000"/>
            </w:tcBorders>
          </w:tcPr>
          <w:p>
            <w:pPr>
              <w:pStyle w:val="TableParagraph"/>
              <w:spacing w:before="140"/>
              <w:ind w:left="339"/>
              <w:rPr>
                <w:rFonts w:ascii="Arial MT"/>
                <w:sz w:val="18"/>
              </w:rPr>
            </w:pPr>
            <w:r>
              <w:rPr>
                <w:rFonts w:ascii="Arial MT"/>
                <w:spacing w:val="-5"/>
                <w:sz w:val="18"/>
              </w:rPr>
              <w:t>Q47</w:t>
            </w:r>
          </w:p>
        </w:tc>
        <w:tc>
          <w:tcPr>
            <w:tcW w:w="1004" w:type="dxa"/>
            <w:tcBorders>
              <w:left w:val="single" w:sz="8" w:space="0" w:color="000000"/>
              <w:right w:val="single" w:sz="8" w:space="0" w:color="000000"/>
            </w:tcBorders>
          </w:tcPr>
          <w:p>
            <w:pPr>
              <w:pStyle w:val="TableParagraph"/>
              <w:spacing w:before="140"/>
              <w:ind w:left="337"/>
              <w:rPr>
                <w:rFonts w:ascii="Arial MT"/>
                <w:sz w:val="18"/>
              </w:rPr>
            </w:pPr>
            <w:r>
              <w:rPr>
                <w:rFonts w:ascii="Arial MT"/>
                <w:spacing w:val="-5"/>
                <w:sz w:val="18"/>
              </w:rPr>
              <w:t>Q48</w:t>
            </w:r>
          </w:p>
        </w:tc>
        <w:tc>
          <w:tcPr>
            <w:tcW w:w="1004" w:type="dxa"/>
            <w:tcBorders>
              <w:left w:val="single" w:sz="8" w:space="0" w:color="000000"/>
            </w:tcBorders>
          </w:tcPr>
          <w:p>
            <w:pPr>
              <w:pStyle w:val="TableParagraph"/>
              <w:spacing w:before="140"/>
              <w:ind w:left="336"/>
              <w:rPr>
                <w:rFonts w:ascii="Arial MT"/>
                <w:sz w:val="18"/>
              </w:rPr>
            </w:pPr>
            <w:r>
              <w:rPr>
                <w:rFonts w:ascii="Arial MT"/>
                <w:spacing w:val="-5"/>
                <w:sz w:val="18"/>
              </w:rPr>
              <w:t>Q49</w:t>
            </w:r>
          </w:p>
        </w:tc>
      </w:tr>
      <w:tr>
        <w:trPr>
          <w:trHeight w:val="456" w:hRule="atLeast"/>
        </w:trPr>
        <w:tc>
          <w:tcPr>
            <w:tcW w:w="616" w:type="dxa"/>
            <w:tcBorders>
              <w:bottom w:val="nil"/>
              <w:right w:val="nil"/>
            </w:tcBorders>
          </w:tcPr>
          <w:p>
            <w:pPr>
              <w:pStyle w:val="TableParagraph"/>
              <w:spacing w:before="140"/>
              <w:ind w:left="27"/>
              <w:rPr>
                <w:rFonts w:ascii="Arial MT"/>
                <w:sz w:val="18"/>
              </w:rPr>
            </w:pPr>
            <w:r>
              <w:rPr>
                <w:rFonts w:ascii="Arial MT"/>
                <w:spacing w:val="-10"/>
                <w:sz w:val="18"/>
              </w:rPr>
              <w:t>N</w:t>
            </w:r>
          </w:p>
        </w:tc>
        <w:tc>
          <w:tcPr>
            <w:tcW w:w="1520" w:type="dxa"/>
            <w:tcBorders>
              <w:left w:val="nil"/>
              <w:bottom w:val="nil"/>
            </w:tcBorders>
          </w:tcPr>
          <w:p>
            <w:pPr>
              <w:pStyle w:val="TableParagraph"/>
              <w:spacing w:before="140"/>
              <w:ind w:left="156"/>
              <w:rPr>
                <w:rFonts w:ascii="Arial MT"/>
                <w:sz w:val="18"/>
              </w:rPr>
            </w:pPr>
            <w:r>
              <w:rPr>
                <w:rFonts w:ascii="Arial MT"/>
                <w:spacing w:val="-2"/>
                <w:sz w:val="18"/>
              </w:rPr>
              <w:t>Valid</w:t>
            </w:r>
          </w:p>
        </w:tc>
        <w:tc>
          <w:tcPr>
            <w:tcW w:w="1004"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01" w:type="dxa"/>
            <w:tcBorders>
              <w:left w:val="single" w:sz="8" w:space="0" w:color="000000"/>
              <w:bottom w:val="nil"/>
              <w:right w:val="single" w:sz="8" w:space="0" w:color="000000"/>
            </w:tcBorders>
          </w:tcPr>
          <w:p>
            <w:pPr>
              <w:pStyle w:val="TableParagraph"/>
              <w:spacing w:before="140"/>
              <w:jc w:val="right"/>
              <w:rPr>
                <w:rFonts w:ascii="Arial MT"/>
                <w:sz w:val="18"/>
              </w:rPr>
            </w:pPr>
            <w:r>
              <w:rPr>
                <w:rFonts w:ascii="Arial MT"/>
                <w:spacing w:val="-5"/>
                <w:sz w:val="18"/>
              </w:rPr>
              <w:t>350</w:t>
            </w:r>
          </w:p>
        </w:tc>
        <w:tc>
          <w:tcPr>
            <w:tcW w:w="1004"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350</w:t>
            </w:r>
          </w:p>
        </w:tc>
        <w:tc>
          <w:tcPr>
            <w:tcW w:w="1004"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5"/>
                <w:sz w:val="18"/>
              </w:rPr>
              <w:t>350</w:t>
            </w:r>
          </w:p>
        </w:tc>
        <w:tc>
          <w:tcPr>
            <w:tcW w:w="1004" w:type="dxa"/>
            <w:tcBorders>
              <w:left w:val="single" w:sz="8" w:space="0" w:color="000000"/>
              <w:bottom w:val="nil"/>
            </w:tcBorders>
          </w:tcPr>
          <w:p>
            <w:pPr>
              <w:pStyle w:val="TableParagraph"/>
              <w:spacing w:before="140"/>
              <w:ind w:right="-15"/>
              <w:jc w:val="right"/>
              <w:rPr>
                <w:rFonts w:ascii="Arial MT"/>
                <w:sz w:val="18"/>
              </w:rPr>
            </w:pPr>
            <w:r>
              <w:rPr>
                <w:rFonts w:ascii="Arial MT"/>
                <w:spacing w:val="-5"/>
                <w:sz w:val="18"/>
              </w:rPr>
              <w:t>350</w:t>
            </w:r>
          </w:p>
        </w:tc>
      </w:tr>
      <w:tr>
        <w:trPr>
          <w:trHeight w:val="401" w:hRule="atLeast"/>
        </w:trPr>
        <w:tc>
          <w:tcPr>
            <w:tcW w:w="616" w:type="dxa"/>
            <w:tcBorders>
              <w:top w:val="nil"/>
              <w:bottom w:val="nil"/>
              <w:right w:val="nil"/>
            </w:tcBorders>
          </w:tcPr>
          <w:p>
            <w:pPr>
              <w:pStyle w:val="TableParagraph"/>
              <w:rPr>
                <w:sz w:val="18"/>
              </w:rPr>
            </w:pPr>
          </w:p>
        </w:tc>
        <w:tc>
          <w:tcPr>
            <w:tcW w:w="1520" w:type="dxa"/>
            <w:tcBorders>
              <w:top w:val="nil"/>
              <w:left w:val="nil"/>
              <w:bottom w:val="nil"/>
            </w:tcBorders>
          </w:tcPr>
          <w:p>
            <w:pPr>
              <w:pStyle w:val="TableParagraph"/>
              <w:spacing w:before="103"/>
              <w:ind w:left="156"/>
              <w:rPr>
                <w:rFonts w:ascii="Arial MT"/>
                <w:sz w:val="18"/>
              </w:rPr>
            </w:pPr>
            <w:r>
              <w:rPr>
                <w:rFonts w:ascii="Arial MT"/>
                <w:spacing w:val="-2"/>
                <w:sz w:val="18"/>
              </w:rPr>
              <w:t>Missing</w:t>
            </w:r>
          </w:p>
        </w:tc>
        <w:tc>
          <w:tcPr>
            <w:tcW w:w="1004" w:type="dxa"/>
            <w:tcBorders>
              <w:top w:val="nil"/>
              <w:bottom w:val="nil"/>
              <w:right w:val="single" w:sz="8" w:space="0" w:color="000000"/>
            </w:tcBorders>
          </w:tcPr>
          <w:p>
            <w:pPr>
              <w:pStyle w:val="TableParagraph"/>
              <w:spacing w:before="103"/>
              <w:jc w:val="right"/>
              <w:rPr>
                <w:rFonts w:ascii="Arial MT"/>
                <w:sz w:val="18"/>
              </w:rPr>
            </w:pPr>
            <w:r>
              <w:rPr>
                <w:rFonts w:ascii="Arial MT"/>
                <w:spacing w:val="-10"/>
                <w:sz w:val="18"/>
              </w:rPr>
              <w:t>0</w:t>
            </w:r>
          </w:p>
        </w:tc>
        <w:tc>
          <w:tcPr>
            <w:tcW w:w="1001"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04" w:type="dxa"/>
            <w:tcBorders>
              <w:top w:val="nil"/>
              <w:left w:val="single" w:sz="8" w:space="0" w:color="000000"/>
              <w:bottom w:val="nil"/>
              <w:right w:val="single" w:sz="8" w:space="0" w:color="000000"/>
            </w:tcBorders>
          </w:tcPr>
          <w:p>
            <w:pPr>
              <w:pStyle w:val="TableParagraph"/>
              <w:spacing w:before="103"/>
              <w:ind w:right="1"/>
              <w:jc w:val="right"/>
              <w:rPr>
                <w:rFonts w:ascii="Arial MT"/>
                <w:sz w:val="18"/>
              </w:rPr>
            </w:pPr>
            <w:r>
              <w:rPr>
                <w:rFonts w:ascii="Arial MT"/>
                <w:spacing w:val="-10"/>
                <w:sz w:val="18"/>
              </w:rPr>
              <w:t>0</w:t>
            </w:r>
          </w:p>
        </w:tc>
        <w:tc>
          <w:tcPr>
            <w:tcW w:w="1004" w:type="dxa"/>
            <w:tcBorders>
              <w:top w:val="nil"/>
              <w:left w:val="single" w:sz="8" w:space="0" w:color="000000"/>
              <w:bottom w:val="nil"/>
              <w:right w:val="single" w:sz="8" w:space="0" w:color="000000"/>
            </w:tcBorders>
          </w:tcPr>
          <w:p>
            <w:pPr>
              <w:pStyle w:val="TableParagraph"/>
              <w:spacing w:before="103"/>
              <w:ind w:right="2"/>
              <w:jc w:val="right"/>
              <w:rPr>
                <w:rFonts w:ascii="Arial MT"/>
                <w:sz w:val="18"/>
              </w:rPr>
            </w:pPr>
            <w:r>
              <w:rPr>
                <w:rFonts w:ascii="Arial MT"/>
                <w:spacing w:val="-10"/>
                <w:sz w:val="18"/>
              </w:rPr>
              <w:t>0</w:t>
            </w:r>
          </w:p>
        </w:tc>
        <w:tc>
          <w:tcPr>
            <w:tcW w:w="1004" w:type="dxa"/>
            <w:tcBorders>
              <w:top w:val="nil"/>
              <w:left w:val="single" w:sz="8" w:space="0" w:color="000000"/>
              <w:bottom w:val="nil"/>
            </w:tcBorders>
          </w:tcPr>
          <w:p>
            <w:pPr>
              <w:pStyle w:val="TableParagraph"/>
              <w:spacing w:before="103"/>
              <w:ind w:right="-15"/>
              <w:jc w:val="right"/>
              <w:rPr>
                <w:rFonts w:ascii="Arial MT"/>
                <w:sz w:val="18"/>
              </w:rPr>
            </w:pPr>
            <w:r>
              <w:rPr>
                <w:rFonts w:ascii="Arial MT"/>
                <w:spacing w:val="-10"/>
                <w:sz w:val="18"/>
              </w:rPr>
              <w:t>0</w:t>
            </w:r>
          </w:p>
        </w:tc>
      </w:tr>
      <w:tr>
        <w:trPr>
          <w:trHeight w:val="380" w:hRule="atLeast"/>
        </w:trPr>
        <w:tc>
          <w:tcPr>
            <w:tcW w:w="616" w:type="dxa"/>
            <w:tcBorders>
              <w:top w:val="nil"/>
              <w:bottom w:val="nil"/>
              <w:right w:val="nil"/>
            </w:tcBorders>
          </w:tcPr>
          <w:p>
            <w:pPr>
              <w:pStyle w:val="TableParagraph"/>
              <w:spacing w:before="84"/>
              <w:ind w:left="27"/>
              <w:rPr>
                <w:rFonts w:ascii="Arial MT"/>
                <w:sz w:val="18"/>
              </w:rPr>
            </w:pPr>
            <w:r>
              <w:rPr>
                <w:rFonts w:ascii="Arial MT"/>
                <w:spacing w:val="-4"/>
                <w:sz w:val="18"/>
              </w:rPr>
              <w:t>Mean</w:t>
            </w:r>
          </w:p>
        </w:tc>
        <w:tc>
          <w:tcPr>
            <w:tcW w:w="1520" w:type="dxa"/>
            <w:tcBorders>
              <w:top w:val="nil"/>
              <w:left w:val="nil"/>
              <w:bottom w:val="nil"/>
            </w:tcBorders>
          </w:tcPr>
          <w:p>
            <w:pPr>
              <w:pStyle w:val="TableParagraph"/>
              <w:rPr>
                <w:sz w:val="18"/>
              </w:rPr>
            </w:pPr>
          </w:p>
        </w:tc>
        <w:tc>
          <w:tcPr>
            <w:tcW w:w="1004" w:type="dxa"/>
            <w:tcBorders>
              <w:top w:val="nil"/>
              <w:bottom w:val="nil"/>
              <w:right w:val="single" w:sz="8" w:space="0" w:color="000000"/>
            </w:tcBorders>
          </w:tcPr>
          <w:p>
            <w:pPr>
              <w:pStyle w:val="TableParagraph"/>
              <w:spacing w:before="84"/>
              <w:ind w:right="-15"/>
              <w:jc w:val="right"/>
              <w:rPr>
                <w:rFonts w:ascii="Arial MT"/>
                <w:sz w:val="18"/>
              </w:rPr>
            </w:pPr>
            <w:r>
              <w:rPr>
                <w:rFonts w:ascii="Arial MT"/>
                <w:spacing w:val="-4"/>
                <w:sz w:val="18"/>
              </w:rPr>
              <w:t>2.65</w:t>
            </w:r>
          </w:p>
        </w:tc>
        <w:tc>
          <w:tcPr>
            <w:tcW w:w="1001" w:type="dxa"/>
            <w:tcBorders>
              <w:top w:val="nil"/>
              <w:left w:val="single" w:sz="8" w:space="0" w:color="000000"/>
              <w:bottom w:val="nil"/>
              <w:right w:val="single" w:sz="8" w:space="0" w:color="000000"/>
            </w:tcBorders>
          </w:tcPr>
          <w:p>
            <w:pPr>
              <w:pStyle w:val="TableParagraph"/>
              <w:spacing w:before="84"/>
              <w:ind w:right="1"/>
              <w:jc w:val="right"/>
              <w:rPr>
                <w:rFonts w:ascii="Arial MT"/>
                <w:sz w:val="18"/>
              </w:rPr>
            </w:pPr>
            <w:r>
              <w:rPr>
                <w:rFonts w:ascii="Arial MT"/>
                <w:spacing w:val="-4"/>
                <w:sz w:val="18"/>
              </w:rPr>
              <w:t>2.43</w:t>
            </w:r>
          </w:p>
        </w:tc>
        <w:tc>
          <w:tcPr>
            <w:tcW w:w="1004" w:type="dxa"/>
            <w:tcBorders>
              <w:top w:val="nil"/>
              <w:left w:val="single" w:sz="8" w:space="0" w:color="000000"/>
              <w:bottom w:val="nil"/>
              <w:right w:val="single" w:sz="8" w:space="0" w:color="000000"/>
            </w:tcBorders>
          </w:tcPr>
          <w:p>
            <w:pPr>
              <w:pStyle w:val="TableParagraph"/>
              <w:spacing w:before="84"/>
              <w:ind w:right="-15"/>
              <w:jc w:val="right"/>
              <w:rPr>
                <w:rFonts w:ascii="Arial MT"/>
                <w:sz w:val="18"/>
              </w:rPr>
            </w:pPr>
            <w:r>
              <w:rPr>
                <w:rFonts w:ascii="Arial MT"/>
                <w:spacing w:val="-4"/>
                <w:sz w:val="18"/>
              </w:rPr>
              <w:t>1.97</w:t>
            </w:r>
          </w:p>
        </w:tc>
        <w:tc>
          <w:tcPr>
            <w:tcW w:w="1004" w:type="dxa"/>
            <w:tcBorders>
              <w:top w:val="nil"/>
              <w:left w:val="single" w:sz="8" w:space="0" w:color="000000"/>
              <w:bottom w:val="nil"/>
              <w:right w:val="single" w:sz="8" w:space="0" w:color="000000"/>
            </w:tcBorders>
          </w:tcPr>
          <w:p>
            <w:pPr>
              <w:pStyle w:val="TableParagraph"/>
              <w:spacing w:before="84"/>
              <w:jc w:val="right"/>
              <w:rPr>
                <w:rFonts w:ascii="Arial MT"/>
                <w:sz w:val="18"/>
              </w:rPr>
            </w:pPr>
            <w:r>
              <w:rPr>
                <w:rFonts w:ascii="Arial MT"/>
                <w:spacing w:val="-4"/>
                <w:sz w:val="18"/>
              </w:rPr>
              <w:t>2.08</w:t>
            </w:r>
          </w:p>
        </w:tc>
        <w:tc>
          <w:tcPr>
            <w:tcW w:w="1004" w:type="dxa"/>
            <w:tcBorders>
              <w:top w:val="nil"/>
              <w:left w:val="single" w:sz="8" w:space="0" w:color="000000"/>
              <w:bottom w:val="nil"/>
            </w:tcBorders>
          </w:tcPr>
          <w:p>
            <w:pPr>
              <w:pStyle w:val="TableParagraph"/>
              <w:spacing w:before="84"/>
              <w:ind w:right="-15"/>
              <w:jc w:val="right"/>
              <w:rPr>
                <w:rFonts w:ascii="Arial MT"/>
                <w:sz w:val="18"/>
              </w:rPr>
            </w:pPr>
            <w:r>
              <w:rPr>
                <w:rFonts w:ascii="Arial MT"/>
                <w:spacing w:val="-4"/>
                <w:sz w:val="18"/>
              </w:rPr>
              <w:t>1.99</w:t>
            </w:r>
          </w:p>
        </w:tc>
      </w:tr>
      <w:tr>
        <w:trPr>
          <w:trHeight w:val="320" w:hRule="atLeast"/>
        </w:trPr>
        <w:tc>
          <w:tcPr>
            <w:tcW w:w="2136" w:type="dxa"/>
            <w:gridSpan w:val="2"/>
            <w:tcBorders>
              <w:top w:val="nil"/>
            </w:tcBorders>
          </w:tcPr>
          <w:p>
            <w:pPr>
              <w:pStyle w:val="TableParagraph"/>
              <w:spacing w:before="83"/>
              <w:ind w:left="27"/>
              <w:rPr>
                <w:rFonts w:ascii="Arial MT"/>
                <w:sz w:val="18"/>
              </w:rPr>
            </w:pPr>
            <w:r>
              <w:rPr>
                <w:rFonts w:ascii="Arial MT"/>
                <w:sz w:val="18"/>
              </w:rPr>
              <w:t>Std.</w:t>
            </w:r>
            <w:r>
              <w:rPr>
                <w:rFonts w:ascii="Arial MT"/>
                <w:spacing w:val="-2"/>
                <w:sz w:val="18"/>
              </w:rPr>
              <w:t> Deviation</w:t>
            </w:r>
          </w:p>
        </w:tc>
        <w:tc>
          <w:tcPr>
            <w:tcW w:w="1004" w:type="dxa"/>
            <w:tcBorders>
              <w:top w:val="nil"/>
              <w:right w:val="single" w:sz="8" w:space="0" w:color="000000"/>
            </w:tcBorders>
          </w:tcPr>
          <w:p>
            <w:pPr>
              <w:pStyle w:val="TableParagraph"/>
              <w:spacing w:before="83"/>
              <w:ind w:right="-15"/>
              <w:jc w:val="right"/>
              <w:rPr>
                <w:rFonts w:ascii="Arial MT"/>
                <w:sz w:val="18"/>
              </w:rPr>
            </w:pPr>
            <w:r>
              <w:rPr>
                <w:rFonts w:ascii="Arial MT"/>
                <w:spacing w:val="-4"/>
                <w:sz w:val="18"/>
              </w:rPr>
              <w:t>.613</w:t>
            </w:r>
          </w:p>
        </w:tc>
        <w:tc>
          <w:tcPr>
            <w:tcW w:w="1001" w:type="dxa"/>
            <w:tcBorders>
              <w:top w:val="nil"/>
              <w:left w:val="single" w:sz="8" w:space="0" w:color="000000"/>
              <w:right w:val="single" w:sz="8" w:space="0" w:color="000000"/>
            </w:tcBorders>
          </w:tcPr>
          <w:p>
            <w:pPr>
              <w:pStyle w:val="TableParagraph"/>
              <w:spacing w:before="83"/>
              <w:ind w:right="1"/>
              <w:jc w:val="right"/>
              <w:rPr>
                <w:rFonts w:ascii="Arial MT"/>
                <w:sz w:val="18"/>
              </w:rPr>
            </w:pPr>
            <w:r>
              <w:rPr>
                <w:rFonts w:ascii="Arial MT"/>
                <w:spacing w:val="-4"/>
                <w:sz w:val="18"/>
              </w:rPr>
              <w:t>.495</w:t>
            </w:r>
          </w:p>
        </w:tc>
        <w:tc>
          <w:tcPr>
            <w:tcW w:w="1004" w:type="dxa"/>
            <w:tcBorders>
              <w:top w:val="nil"/>
              <w:left w:val="single" w:sz="8" w:space="0" w:color="000000"/>
              <w:right w:val="single" w:sz="8" w:space="0" w:color="000000"/>
            </w:tcBorders>
          </w:tcPr>
          <w:p>
            <w:pPr>
              <w:pStyle w:val="TableParagraph"/>
              <w:spacing w:before="83"/>
              <w:ind w:right="-15"/>
              <w:jc w:val="right"/>
              <w:rPr>
                <w:rFonts w:ascii="Arial MT"/>
                <w:sz w:val="18"/>
              </w:rPr>
            </w:pPr>
            <w:r>
              <w:rPr>
                <w:rFonts w:ascii="Arial MT"/>
                <w:spacing w:val="-4"/>
                <w:sz w:val="18"/>
              </w:rPr>
              <w:t>.595</w:t>
            </w:r>
          </w:p>
        </w:tc>
        <w:tc>
          <w:tcPr>
            <w:tcW w:w="1004" w:type="dxa"/>
            <w:tcBorders>
              <w:top w:val="nil"/>
              <w:left w:val="single" w:sz="8" w:space="0" w:color="000000"/>
              <w:right w:val="single" w:sz="8" w:space="0" w:color="000000"/>
            </w:tcBorders>
          </w:tcPr>
          <w:p>
            <w:pPr>
              <w:pStyle w:val="TableParagraph"/>
              <w:spacing w:before="83"/>
              <w:jc w:val="right"/>
              <w:rPr>
                <w:rFonts w:ascii="Arial MT"/>
                <w:sz w:val="18"/>
              </w:rPr>
            </w:pPr>
            <w:r>
              <w:rPr>
                <w:rFonts w:ascii="Arial MT"/>
                <w:spacing w:val="-4"/>
                <w:sz w:val="18"/>
              </w:rPr>
              <w:t>.589</w:t>
            </w:r>
          </w:p>
        </w:tc>
        <w:tc>
          <w:tcPr>
            <w:tcW w:w="1004" w:type="dxa"/>
            <w:tcBorders>
              <w:top w:val="nil"/>
              <w:left w:val="single" w:sz="8" w:space="0" w:color="000000"/>
            </w:tcBorders>
          </w:tcPr>
          <w:p>
            <w:pPr>
              <w:pStyle w:val="TableParagraph"/>
              <w:spacing w:before="83"/>
              <w:ind w:right="-15"/>
              <w:jc w:val="right"/>
              <w:rPr>
                <w:rFonts w:ascii="Arial MT"/>
                <w:sz w:val="18"/>
              </w:rPr>
            </w:pPr>
            <w:r>
              <w:rPr>
                <w:rFonts w:ascii="Arial MT"/>
                <w:spacing w:val="-4"/>
                <w:sz w:val="18"/>
              </w:rPr>
              <w:t>.502</w:t>
            </w:r>
          </w:p>
        </w:tc>
      </w:tr>
    </w:tbl>
    <w:p>
      <w:pPr>
        <w:pStyle w:val="BodyText"/>
        <w:rPr>
          <w:rFonts w:ascii="Arial"/>
          <w:b/>
          <w:sz w:val="20"/>
        </w:rPr>
      </w:pPr>
    </w:p>
    <w:p>
      <w:pPr>
        <w:pStyle w:val="BodyText"/>
        <w:rPr>
          <w:rFonts w:ascii="Arial"/>
          <w:b/>
          <w:sz w:val="20"/>
        </w:rPr>
      </w:pPr>
    </w:p>
    <w:p>
      <w:pPr>
        <w:pStyle w:val="BodyText"/>
        <w:spacing w:before="104"/>
        <w:rPr>
          <w:rFonts w:ascii="Arial"/>
          <w:b/>
          <w:sz w:val="20"/>
        </w:rPr>
      </w:pPr>
    </w:p>
    <w:tbl>
      <w:tblPr>
        <w:tblW w:w="0" w:type="auto"/>
        <w:jc w:val="left"/>
        <w:tblInd w:w="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
        <w:gridCol w:w="1514"/>
        <w:gridCol w:w="1002"/>
      </w:tblGrid>
      <w:tr>
        <w:trPr>
          <w:trHeight w:val="292" w:hRule="atLeast"/>
        </w:trPr>
        <w:tc>
          <w:tcPr>
            <w:tcW w:w="615" w:type="dxa"/>
          </w:tcPr>
          <w:p>
            <w:pPr>
              <w:pStyle w:val="TableParagraph"/>
              <w:rPr>
                <w:sz w:val="18"/>
              </w:rPr>
            </w:pPr>
          </w:p>
        </w:tc>
        <w:tc>
          <w:tcPr>
            <w:tcW w:w="1514" w:type="dxa"/>
          </w:tcPr>
          <w:p>
            <w:pPr>
              <w:pStyle w:val="TableParagraph"/>
              <w:spacing w:line="201" w:lineRule="exact"/>
              <w:ind w:left="570"/>
              <w:rPr>
                <w:rFonts w:ascii="Arial"/>
                <w:b/>
                <w:sz w:val="18"/>
              </w:rPr>
            </w:pPr>
            <w:r>
              <w:rPr>
                <w:rFonts w:ascii="Arial"/>
                <w:b/>
                <w:spacing w:val="-2"/>
                <w:sz w:val="18"/>
              </w:rPr>
              <w:t>Statistics</w:t>
            </w:r>
          </w:p>
        </w:tc>
        <w:tc>
          <w:tcPr>
            <w:tcW w:w="1002" w:type="dxa"/>
          </w:tcPr>
          <w:p>
            <w:pPr>
              <w:pStyle w:val="TableParagraph"/>
              <w:rPr>
                <w:sz w:val="18"/>
              </w:rPr>
            </w:pPr>
          </w:p>
        </w:tc>
      </w:tr>
      <w:tr>
        <w:trPr>
          <w:trHeight w:val="320" w:hRule="atLeast"/>
        </w:trPr>
        <w:tc>
          <w:tcPr>
            <w:tcW w:w="3131" w:type="dxa"/>
            <w:gridSpan w:val="3"/>
            <w:tcBorders>
              <w:bottom w:val="single" w:sz="18" w:space="0" w:color="000000"/>
            </w:tcBorders>
          </w:tcPr>
          <w:p>
            <w:pPr>
              <w:pStyle w:val="TableParagraph"/>
              <w:spacing w:before="85"/>
              <w:ind w:left="50"/>
              <w:rPr>
                <w:rFonts w:ascii="Arial MT"/>
                <w:sz w:val="18"/>
              </w:rPr>
            </w:pPr>
            <w:r>
              <w:rPr>
                <w:rFonts w:ascii="Arial MT"/>
                <w:sz w:val="18"/>
              </w:rPr>
              <w:t>Overall</w:t>
            </w:r>
            <w:r>
              <w:rPr>
                <w:rFonts w:ascii="Arial MT"/>
                <w:spacing w:val="-2"/>
                <w:sz w:val="18"/>
              </w:rPr>
              <w:t> </w:t>
            </w:r>
            <w:r>
              <w:rPr>
                <w:rFonts w:ascii="Arial MT"/>
                <w:sz w:val="18"/>
              </w:rPr>
              <w:t>mean</w:t>
            </w:r>
            <w:r>
              <w:rPr>
                <w:rFonts w:ascii="Arial MT"/>
                <w:spacing w:val="-2"/>
                <w:sz w:val="18"/>
              </w:rPr>
              <w:t> </w:t>
            </w:r>
            <w:r>
              <w:rPr>
                <w:rFonts w:ascii="Arial MT"/>
                <w:sz w:val="18"/>
              </w:rPr>
              <w:t>and</w:t>
            </w:r>
            <w:r>
              <w:rPr>
                <w:rFonts w:ascii="Arial MT"/>
                <w:spacing w:val="-4"/>
                <w:sz w:val="18"/>
              </w:rPr>
              <w:t> </w:t>
            </w:r>
            <w:r>
              <w:rPr>
                <w:rFonts w:ascii="Arial MT"/>
                <w:sz w:val="18"/>
              </w:rPr>
              <w:t>std</w:t>
            </w:r>
            <w:r>
              <w:rPr>
                <w:rFonts w:ascii="Arial MT"/>
                <w:spacing w:val="-3"/>
                <w:sz w:val="18"/>
              </w:rPr>
              <w:t> </w:t>
            </w:r>
            <w:r>
              <w:rPr>
                <w:rFonts w:ascii="Arial MT"/>
                <w:spacing w:val="-5"/>
                <w:sz w:val="18"/>
              </w:rPr>
              <w:t>dev</w:t>
            </w:r>
          </w:p>
        </w:tc>
      </w:tr>
      <w:tr>
        <w:trPr>
          <w:trHeight w:val="456" w:hRule="atLeast"/>
        </w:trPr>
        <w:tc>
          <w:tcPr>
            <w:tcW w:w="615" w:type="dxa"/>
            <w:tcBorders>
              <w:top w:val="single" w:sz="18" w:space="0" w:color="000000"/>
              <w:left w:val="single" w:sz="18" w:space="0" w:color="000000"/>
            </w:tcBorders>
          </w:tcPr>
          <w:p>
            <w:pPr>
              <w:pStyle w:val="TableParagraph"/>
              <w:spacing w:before="140"/>
              <w:ind w:left="27"/>
              <w:rPr>
                <w:rFonts w:ascii="Arial MT"/>
                <w:sz w:val="18"/>
              </w:rPr>
            </w:pPr>
            <w:r>
              <w:rPr>
                <w:rFonts w:ascii="Arial MT"/>
                <w:spacing w:val="-10"/>
                <w:sz w:val="18"/>
              </w:rPr>
              <w:t>N</w:t>
            </w:r>
          </w:p>
        </w:tc>
        <w:tc>
          <w:tcPr>
            <w:tcW w:w="1514" w:type="dxa"/>
            <w:tcBorders>
              <w:top w:val="single" w:sz="18" w:space="0" w:color="000000"/>
              <w:right w:val="single" w:sz="18" w:space="0" w:color="000000"/>
            </w:tcBorders>
          </w:tcPr>
          <w:p>
            <w:pPr>
              <w:pStyle w:val="TableParagraph"/>
              <w:spacing w:before="140"/>
              <w:ind w:left="155"/>
              <w:rPr>
                <w:rFonts w:ascii="Arial MT"/>
                <w:sz w:val="18"/>
              </w:rPr>
            </w:pPr>
            <w:r>
              <w:rPr>
                <w:rFonts w:ascii="Arial MT"/>
                <w:spacing w:val="-2"/>
                <w:sz w:val="18"/>
              </w:rPr>
              <w:t>Valid</w:t>
            </w:r>
          </w:p>
        </w:tc>
        <w:tc>
          <w:tcPr>
            <w:tcW w:w="1002" w:type="dxa"/>
            <w:tcBorders>
              <w:top w:val="single" w:sz="18" w:space="0" w:color="000000"/>
              <w:left w:val="single" w:sz="18" w:space="0" w:color="000000"/>
              <w:right w:val="single" w:sz="18" w:space="0" w:color="000000"/>
            </w:tcBorders>
          </w:tcPr>
          <w:p>
            <w:pPr>
              <w:pStyle w:val="TableParagraph"/>
              <w:spacing w:before="140"/>
              <w:ind w:right="-29"/>
              <w:jc w:val="right"/>
              <w:rPr>
                <w:rFonts w:ascii="Arial MT"/>
                <w:sz w:val="18"/>
              </w:rPr>
            </w:pPr>
            <w:r>
              <w:rPr>
                <w:rFonts w:ascii="Arial MT"/>
                <w:spacing w:val="-5"/>
                <w:sz w:val="18"/>
              </w:rPr>
              <w:t>350</w:t>
            </w:r>
          </w:p>
        </w:tc>
      </w:tr>
      <w:tr>
        <w:trPr>
          <w:trHeight w:val="399" w:hRule="atLeast"/>
        </w:trPr>
        <w:tc>
          <w:tcPr>
            <w:tcW w:w="615" w:type="dxa"/>
            <w:tcBorders>
              <w:left w:val="single" w:sz="18" w:space="0" w:color="000000"/>
            </w:tcBorders>
          </w:tcPr>
          <w:p>
            <w:pPr>
              <w:pStyle w:val="TableParagraph"/>
              <w:rPr>
                <w:sz w:val="18"/>
              </w:rPr>
            </w:pPr>
          </w:p>
        </w:tc>
        <w:tc>
          <w:tcPr>
            <w:tcW w:w="1514" w:type="dxa"/>
            <w:tcBorders>
              <w:right w:val="single" w:sz="18" w:space="0" w:color="000000"/>
            </w:tcBorders>
          </w:tcPr>
          <w:p>
            <w:pPr>
              <w:pStyle w:val="TableParagraph"/>
              <w:spacing w:before="103"/>
              <w:ind w:left="155"/>
              <w:rPr>
                <w:rFonts w:ascii="Arial MT"/>
                <w:sz w:val="18"/>
              </w:rPr>
            </w:pPr>
            <w:r>
              <w:rPr>
                <w:rFonts w:ascii="Arial MT"/>
                <w:spacing w:val="-2"/>
                <w:sz w:val="18"/>
              </w:rPr>
              <w:t>Missing</w:t>
            </w:r>
          </w:p>
        </w:tc>
        <w:tc>
          <w:tcPr>
            <w:tcW w:w="1002" w:type="dxa"/>
            <w:tcBorders>
              <w:left w:val="single" w:sz="18" w:space="0" w:color="000000"/>
              <w:right w:val="single" w:sz="18" w:space="0" w:color="000000"/>
            </w:tcBorders>
          </w:tcPr>
          <w:p>
            <w:pPr>
              <w:pStyle w:val="TableParagraph"/>
              <w:spacing w:before="103"/>
              <w:ind w:right="-15"/>
              <w:jc w:val="right"/>
              <w:rPr>
                <w:rFonts w:ascii="Arial MT"/>
                <w:sz w:val="18"/>
              </w:rPr>
            </w:pPr>
            <w:r>
              <w:rPr>
                <w:rFonts w:ascii="Arial MT"/>
                <w:spacing w:val="-10"/>
                <w:sz w:val="18"/>
              </w:rPr>
              <w:t>0</w:t>
            </w:r>
          </w:p>
        </w:tc>
      </w:tr>
      <w:tr>
        <w:trPr>
          <w:trHeight w:val="380" w:hRule="atLeast"/>
        </w:trPr>
        <w:tc>
          <w:tcPr>
            <w:tcW w:w="615" w:type="dxa"/>
            <w:tcBorders>
              <w:left w:val="single" w:sz="18" w:space="0" w:color="000000"/>
            </w:tcBorders>
          </w:tcPr>
          <w:p>
            <w:pPr>
              <w:pStyle w:val="TableParagraph"/>
              <w:spacing w:before="83"/>
              <w:ind w:left="27"/>
              <w:rPr>
                <w:rFonts w:ascii="Arial MT"/>
                <w:sz w:val="18"/>
              </w:rPr>
            </w:pPr>
            <w:r>
              <w:rPr>
                <w:rFonts w:ascii="Arial MT"/>
                <w:spacing w:val="-4"/>
                <w:sz w:val="18"/>
              </w:rPr>
              <w:t>Mean</w:t>
            </w:r>
          </w:p>
        </w:tc>
        <w:tc>
          <w:tcPr>
            <w:tcW w:w="1514" w:type="dxa"/>
            <w:tcBorders>
              <w:right w:val="single" w:sz="18" w:space="0" w:color="000000"/>
            </w:tcBorders>
          </w:tcPr>
          <w:p>
            <w:pPr>
              <w:pStyle w:val="TableParagraph"/>
              <w:rPr>
                <w:sz w:val="18"/>
              </w:rPr>
            </w:pPr>
          </w:p>
        </w:tc>
        <w:tc>
          <w:tcPr>
            <w:tcW w:w="1002" w:type="dxa"/>
            <w:tcBorders>
              <w:left w:val="single" w:sz="18" w:space="0" w:color="000000"/>
              <w:right w:val="single" w:sz="18" w:space="0" w:color="000000"/>
            </w:tcBorders>
          </w:tcPr>
          <w:p>
            <w:pPr>
              <w:pStyle w:val="TableParagraph"/>
              <w:spacing w:before="83"/>
              <w:ind w:right="-15"/>
              <w:jc w:val="right"/>
              <w:rPr>
                <w:rFonts w:ascii="Arial MT"/>
                <w:sz w:val="18"/>
              </w:rPr>
            </w:pPr>
            <w:r>
              <w:rPr>
                <w:rFonts w:ascii="Arial MT"/>
                <w:spacing w:val="-2"/>
                <w:sz w:val="18"/>
              </w:rPr>
              <w:t>2.2234</w:t>
            </w:r>
          </w:p>
        </w:tc>
      </w:tr>
      <w:tr>
        <w:trPr>
          <w:trHeight w:val="319" w:hRule="atLeast"/>
        </w:trPr>
        <w:tc>
          <w:tcPr>
            <w:tcW w:w="2129" w:type="dxa"/>
            <w:gridSpan w:val="2"/>
            <w:tcBorders>
              <w:left w:val="single" w:sz="18" w:space="0" w:color="000000"/>
              <w:bottom w:val="single" w:sz="18" w:space="0" w:color="000000"/>
              <w:right w:val="single" w:sz="18" w:space="0" w:color="000000"/>
            </w:tcBorders>
          </w:tcPr>
          <w:p>
            <w:pPr>
              <w:pStyle w:val="TableParagraph"/>
              <w:spacing w:before="84"/>
              <w:ind w:left="27"/>
              <w:rPr>
                <w:rFonts w:ascii="Arial MT"/>
                <w:sz w:val="18"/>
              </w:rPr>
            </w:pPr>
            <w:r>
              <w:rPr>
                <w:rFonts w:ascii="Arial MT"/>
                <w:sz w:val="18"/>
              </w:rPr>
              <w:t>Std.</w:t>
            </w:r>
            <w:r>
              <w:rPr>
                <w:rFonts w:ascii="Arial MT"/>
                <w:spacing w:val="-2"/>
                <w:sz w:val="18"/>
              </w:rPr>
              <w:t> Deviation</w:t>
            </w:r>
          </w:p>
        </w:tc>
        <w:tc>
          <w:tcPr>
            <w:tcW w:w="1002" w:type="dxa"/>
            <w:tcBorders>
              <w:left w:val="single" w:sz="18" w:space="0" w:color="000000"/>
              <w:bottom w:val="single" w:sz="18" w:space="0" w:color="000000"/>
              <w:right w:val="single" w:sz="18" w:space="0" w:color="000000"/>
            </w:tcBorders>
          </w:tcPr>
          <w:p>
            <w:pPr>
              <w:pStyle w:val="TableParagraph"/>
              <w:spacing w:before="84"/>
              <w:ind w:right="-15"/>
              <w:jc w:val="right"/>
              <w:rPr>
                <w:rFonts w:ascii="Arial MT"/>
                <w:sz w:val="18"/>
              </w:rPr>
            </w:pPr>
            <w:r>
              <w:rPr>
                <w:rFonts w:ascii="Arial MT"/>
                <w:spacing w:val="-2"/>
                <w:sz w:val="18"/>
              </w:rPr>
              <w:t>.25876</w:t>
            </w:r>
          </w:p>
        </w:tc>
      </w:tr>
    </w:tbl>
    <w:p>
      <w:pPr>
        <w:spacing w:after="0"/>
        <w:jc w:val="right"/>
        <w:rPr>
          <w:rFonts w:ascii="Arial MT"/>
          <w:sz w:val="18"/>
        </w:rPr>
        <w:sectPr>
          <w:headerReference w:type="default" r:id="rId23"/>
          <w:pgSz w:w="12240" w:h="15840"/>
          <w:pgMar w:header="761" w:footer="0" w:top="1400" w:bottom="280" w:left="1320" w:right="1720"/>
        </w:sectPr>
      </w:pPr>
    </w:p>
    <w:p>
      <w:pPr>
        <w:pStyle w:val="Heading1"/>
        <w:spacing w:before="79"/>
        <w:ind w:left="401" w:right="0"/>
      </w:pPr>
      <w:r>
        <w:rPr/>
        <w:t>APPENDIX</w:t>
      </w:r>
      <w:r>
        <w:rPr>
          <w:spacing w:val="-11"/>
        </w:rPr>
        <w:t> </w:t>
      </w:r>
      <w:r>
        <w:rPr>
          <w:spacing w:val="-10"/>
        </w:rPr>
        <w:t>J</w:t>
      </w:r>
    </w:p>
    <w:p>
      <w:pPr>
        <w:spacing w:before="321"/>
        <w:ind w:left="401" w:right="0" w:firstLine="0"/>
        <w:jc w:val="center"/>
        <w:rPr>
          <w:b/>
          <w:sz w:val="28"/>
        </w:rPr>
      </w:pPr>
      <w:r>
        <w:rPr>
          <w:b/>
          <w:sz w:val="28"/>
        </w:rPr>
        <w:t>DETAILED</w:t>
      </w:r>
      <w:r>
        <w:rPr>
          <w:b/>
          <w:spacing w:val="-8"/>
          <w:sz w:val="28"/>
        </w:rPr>
        <w:t> </w:t>
      </w:r>
      <w:r>
        <w:rPr>
          <w:b/>
          <w:sz w:val="28"/>
        </w:rPr>
        <w:t>ANALYSIS</w:t>
      </w:r>
      <w:r>
        <w:rPr>
          <w:b/>
          <w:spacing w:val="-5"/>
          <w:sz w:val="28"/>
        </w:rPr>
        <w:t> </w:t>
      </w:r>
      <w:r>
        <w:rPr>
          <w:b/>
          <w:sz w:val="28"/>
        </w:rPr>
        <w:t>OF</w:t>
      </w:r>
      <w:r>
        <w:rPr>
          <w:b/>
          <w:spacing w:val="-8"/>
          <w:sz w:val="28"/>
        </w:rPr>
        <w:t> </w:t>
      </w:r>
      <w:r>
        <w:rPr>
          <w:b/>
          <w:sz w:val="28"/>
        </w:rPr>
        <w:t>RESPONDENT</w:t>
      </w:r>
      <w:r>
        <w:rPr>
          <w:b/>
          <w:spacing w:val="-5"/>
          <w:sz w:val="28"/>
        </w:rPr>
        <w:t> </w:t>
      </w:r>
      <w:r>
        <w:rPr>
          <w:b/>
          <w:spacing w:val="-2"/>
          <w:sz w:val="28"/>
        </w:rPr>
        <w:t>RESPONSES</w:t>
      </w:r>
    </w:p>
    <w:p>
      <w:pPr>
        <w:pStyle w:val="BodyText"/>
        <w:spacing w:before="1"/>
        <w:rPr>
          <w:b/>
        </w:rPr>
      </w:pPr>
    </w:p>
    <w:p>
      <w:pPr>
        <w:pStyle w:val="Heading2"/>
        <w:ind w:left="120"/>
        <w:jc w:val="left"/>
      </w:pPr>
      <w:r>
        <w:rPr/>
        <w:t>Z-test</w:t>
      </w:r>
      <w:r>
        <w:rPr>
          <w:spacing w:val="-4"/>
        </w:rPr>
        <w:t> </w:t>
      </w:r>
      <w:r>
        <w:rPr/>
        <w:t>computation</w:t>
      </w:r>
      <w:r>
        <w:rPr>
          <w:spacing w:val="-4"/>
        </w:rPr>
        <w:t> </w:t>
      </w:r>
      <w:r>
        <w:rPr/>
        <w:t>for</w:t>
      </w:r>
      <w:r>
        <w:rPr>
          <w:spacing w:val="-3"/>
        </w:rPr>
        <w:t> </w:t>
      </w:r>
      <w:r>
        <w:rPr/>
        <w:t>testing</w:t>
      </w:r>
      <w:r>
        <w:rPr>
          <w:spacing w:val="-3"/>
        </w:rPr>
        <w:t> </w:t>
      </w:r>
      <w:r>
        <w:rPr/>
        <w:t>the</w:t>
      </w:r>
      <w:r>
        <w:rPr>
          <w:spacing w:val="-5"/>
        </w:rPr>
        <w:t> </w:t>
      </w:r>
      <w:r>
        <w:rPr/>
        <w:t>null</w:t>
      </w:r>
      <w:r>
        <w:rPr>
          <w:spacing w:val="-2"/>
        </w:rPr>
        <w:t> hypotheses</w:t>
      </w:r>
    </w:p>
    <w:p>
      <w:pPr>
        <w:pStyle w:val="BodyText"/>
        <w:rPr>
          <w:b/>
          <w:sz w:val="18"/>
        </w:rPr>
      </w:pPr>
    </w:p>
    <w:p>
      <w:pPr>
        <w:pStyle w:val="BodyText"/>
        <w:rPr>
          <w:b/>
          <w:sz w:val="18"/>
        </w:rPr>
      </w:pPr>
    </w:p>
    <w:p>
      <w:pPr>
        <w:pStyle w:val="BodyText"/>
        <w:spacing w:before="115"/>
        <w:rPr>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w:t>
      </w:r>
      <w:r>
        <w:rPr>
          <w:rFonts w:ascii="Arial"/>
          <w:b/>
          <w:spacing w:val="-5"/>
          <w:sz w:val="18"/>
        </w:rPr>
        <w:t>One</w:t>
      </w:r>
    </w:p>
    <w:p>
      <w:pPr>
        <w:spacing w:before="114" w:after="37"/>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14"/>
        <w:gridCol w:w="1136"/>
        <w:gridCol w:w="1104"/>
        <w:gridCol w:w="1103"/>
        <w:gridCol w:w="1559"/>
        <w:gridCol w:w="1881"/>
      </w:tblGrid>
      <w:tr>
        <w:trPr>
          <w:trHeight w:val="375" w:hRule="atLeast"/>
        </w:trPr>
        <w:tc>
          <w:tcPr>
            <w:tcW w:w="2450" w:type="dxa"/>
            <w:gridSpan w:val="2"/>
          </w:tcPr>
          <w:p>
            <w:pPr>
              <w:pStyle w:val="TableParagraph"/>
              <w:spacing w:before="140"/>
              <w:ind w:left="1532"/>
              <w:rPr>
                <w:rFonts w:ascii="Arial MT"/>
                <w:sz w:val="18"/>
              </w:rPr>
            </w:pPr>
            <w:r>
              <w:rPr>
                <w:rFonts w:ascii="Arial MT"/>
                <w:spacing w:val="-2"/>
                <w:sz w:val="18"/>
              </w:rPr>
              <w:t>gender</w:t>
            </w:r>
          </w:p>
        </w:tc>
        <w:tc>
          <w:tcPr>
            <w:tcW w:w="1104" w:type="dxa"/>
            <w:tcBorders>
              <w:right w:val="single" w:sz="8" w:space="0" w:color="000000"/>
            </w:tcBorders>
          </w:tcPr>
          <w:p>
            <w:pPr>
              <w:pStyle w:val="TableParagraph"/>
              <w:spacing w:before="140"/>
              <w:ind w:left="23"/>
              <w:jc w:val="center"/>
              <w:rPr>
                <w:rFonts w:ascii="Arial MT"/>
                <w:sz w:val="18"/>
              </w:rPr>
            </w:pPr>
            <w:r>
              <w:rPr>
                <w:rFonts w:ascii="Arial MT"/>
                <w:spacing w:val="-10"/>
                <w:sz w:val="18"/>
              </w:rPr>
              <w:t>N</w:t>
            </w:r>
          </w:p>
        </w:tc>
        <w:tc>
          <w:tcPr>
            <w:tcW w:w="1103" w:type="dxa"/>
            <w:tcBorders>
              <w:left w:val="single" w:sz="8" w:space="0" w:color="000000"/>
              <w:right w:val="single" w:sz="8" w:space="0" w:color="000000"/>
            </w:tcBorders>
          </w:tcPr>
          <w:p>
            <w:pPr>
              <w:pStyle w:val="TableParagraph"/>
              <w:spacing w:before="140"/>
              <w:ind w:left="336"/>
              <w:rPr>
                <w:rFonts w:ascii="Arial MT"/>
                <w:sz w:val="18"/>
              </w:rPr>
            </w:pPr>
            <w:r>
              <w:rPr>
                <w:rFonts w:ascii="Arial MT"/>
                <w:spacing w:val="-4"/>
                <w:sz w:val="18"/>
              </w:rPr>
              <w:t>Mean</w:t>
            </w:r>
          </w:p>
        </w:tc>
        <w:tc>
          <w:tcPr>
            <w:tcW w:w="1559" w:type="dxa"/>
            <w:tcBorders>
              <w:left w:val="single" w:sz="8" w:space="0" w:color="000000"/>
              <w:right w:val="single" w:sz="8" w:space="0" w:color="000000"/>
            </w:tcBorders>
          </w:tcPr>
          <w:p>
            <w:pPr>
              <w:pStyle w:val="TableParagraph"/>
              <w:spacing w:before="140"/>
              <w:ind w:left="229"/>
              <w:rPr>
                <w:rFonts w:ascii="Arial MT"/>
                <w:sz w:val="18"/>
              </w:rPr>
            </w:pPr>
            <w:r>
              <w:rPr>
                <w:rFonts w:ascii="Arial MT"/>
                <w:sz w:val="18"/>
              </w:rPr>
              <w:t>Std.</w:t>
            </w:r>
            <w:r>
              <w:rPr>
                <w:rFonts w:ascii="Arial MT"/>
                <w:spacing w:val="-2"/>
                <w:sz w:val="18"/>
              </w:rPr>
              <w:t> Deviation</w:t>
            </w:r>
          </w:p>
        </w:tc>
        <w:tc>
          <w:tcPr>
            <w:tcW w:w="1881" w:type="dxa"/>
            <w:tcBorders>
              <w:left w:val="single" w:sz="8" w:space="0" w:color="000000"/>
            </w:tcBorders>
          </w:tcPr>
          <w:p>
            <w:pPr>
              <w:pStyle w:val="TableParagraph"/>
              <w:spacing w:before="140"/>
              <w:ind w:left="319"/>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56" w:hRule="atLeast"/>
        </w:trPr>
        <w:tc>
          <w:tcPr>
            <w:tcW w:w="1314" w:type="dxa"/>
            <w:tcBorders>
              <w:bottom w:val="nil"/>
              <w:right w:val="nil"/>
            </w:tcBorders>
          </w:tcPr>
          <w:p>
            <w:pPr>
              <w:pStyle w:val="TableParagraph"/>
              <w:spacing w:before="140"/>
              <w:ind w:left="27"/>
              <w:rPr>
                <w:rFonts w:ascii="Arial MT"/>
                <w:sz w:val="18"/>
              </w:rPr>
            </w:pPr>
            <w:r>
              <w:rPr>
                <w:rFonts w:ascii="Arial MT"/>
                <w:spacing w:val="-2"/>
                <w:sz w:val="18"/>
              </w:rPr>
              <w:t>Infrastructure</w:t>
            </w:r>
          </w:p>
        </w:tc>
        <w:tc>
          <w:tcPr>
            <w:tcW w:w="1136" w:type="dxa"/>
            <w:tcBorders>
              <w:left w:val="nil"/>
              <w:bottom w:val="nil"/>
            </w:tcBorders>
          </w:tcPr>
          <w:p>
            <w:pPr>
              <w:pStyle w:val="TableParagraph"/>
              <w:spacing w:before="140"/>
              <w:ind w:left="241"/>
              <w:rPr>
                <w:rFonts w:ascii="Arial MT"/>
                <w:sz w:val="18"/>
              </w:rPr>
            </w:pPr>
            <w:r>
              <w:rPr>
                <w:rFonts w:ascii="Arial MT"/>
                <w:spacing w:val="-4"/>
                <w:sz w:val="18"/>
              </w:rPr>
              <w:t>male</w:t>
            </w:r>
          </w:p>
        </w:tc>
        <w:tc>
          <w:tcPr>
            <w:tcW w:w="1104"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125</w:t>
            </w:r>
          </w:p>
        </w:tc>
        <w:tc>
          <w:tcPr>
            <w:tcW w:w="1103"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3.7129</w:t>
            </w:r>
          </w:p>
        </w:tc>
        <w:tc>
          <w:tcPr>
            <w:tcW w:w="155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.25488</w:t>
            </w:r>
          </w:p>
        </w:tc>
        <w:tc>
          <w:tcPr>
            <w:tcW w:w="1881" w:type="dxa"/>
            <w:tcBorders>
              <w:left w:val="single" w:sz="8" w:space="0" w:color="000000"/>
              <w:bottom w:val="nil"/>
            </w:tcBorders>
          </w:tcPr>
          <w:p>
            <w:pPr>
              <w:pStyle w:val="TableParagraph"/>
              <w:spacing w:before="140"/>
              <w:ind w:right="-29"/>
              <w:jc w:val="right"/>
              <w:rPr>
                <w:rFonts w:ascii="Arial MT"/>
                <w:sz w:val="18"/>
              </w:rPr>
            </w:pPr>
            <w:r>
              <w:rPr>
                <w:rFonts w:ascii="Arial MT"/>
                <w:spacing w:val="-2"/>
                <w:sz w:val="18"/>
              </w:rPr>
              <w:t>.01628</w:t>
            </w:r>
          </w:p>
        </w:tc>
      </w:tr>
      <w:tr>
        <w:trPr>
          <w:trHeight w:val="338" w:hRule="atLeast"/>
        </w:trPr>
        <w:tc>
          <w:tcPr>
            <w:tcW w:w="1314" w:type="dxa"/>
            <w:tcBorders>
              <w:top w:val="nil"/>
              <w:right w:val="nil"/>
            </w:tcBorders>
          </w:tcPr>
          <w:p>
            <w:pPr>
              <w:pStyle w:val="TableParagraph"/>
              <w:rPr>
                <w:sz w:val="18"/>
              </w:rPr>
            </w:pPr>
          </w:p>
        </w:tc>
        <w:tc>
          <w:tcPr>
            <w:tcW w:w="1136" w:type="dxa"/>
            <w:tcBorders>
              <w:top w:val="nil"/>
              <w:left w:val="nil"/>
            </w:tcBorders>
          </w:tcPr>
          <w:p>
            <w:pPr>
              <w:pStyle w:val="TableParagraph"/>
              <w:spacing w:before="103"/>
              <w:ind w:left="241"/>
              <w:rPr>
                <w:rFonts w:ascii="Arial MT"/>
                <w:sz w:val="18"/>
              </w:rPr>
            </w:pPr>
            <w:r>
              <w:rPr>
                <w:rFonts w:ascii="Arial MT"/>
                <w:spacing w:val="-2"/>
                <w:sz w:val="18"/>
              </w:rPr>
              <w:t>female</w:t>
            </w:r>
          </w:p>
        </w:tc>
        <w:tc>
          <w:tcPr>
            <w:tcW w:w="1104" w:type="dxa"/>
            <w:tcBorders>
              <w:top w:val="nil"/>
              <w:right w:val="single" w:sz="8" w:space="0" w:color="000000"/>
            </w:tcBorders>
          </w:tcPr>
          <w:p>
            <w:pPr>
              <w:pStyle w:val="TableParagraph"/>
              <w:spacing w:before="103"/>
              <w:ind w:right="-15"/>
              <w:jc w:val="right"/>
              <w:rPr>
                <w:rFonts w:ascii="Arial MT"/>
                <w:sz w:val="18"/>
              </w:rPr>
            </w:pPr>
            <w:r>
              <w:rPr>
                <w:rFonts w:ascii="Arial MT"/>
                <w:spacing w:val="-5"/>
                <w:sz w:val="18"/>
              </w:rPr>
              <w:t>105</w:t>
            </w:r>
          </w:p>
        </w:tc>
        <w:tc>
          <w:tcPr>
            <w:tcW w:w="1103"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3.7254</w:t>
            </w:r>
          </w:p>
        </w:tc>
        <w:tc>
          <w:tcPr>
            <w:tcW w:w="1559"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.28517</w:t>
            </w:r>
          </w:p>
        </w:tc>
        <w:tc>
          <w:tcPr>
            <w:tcW w:w="1881" w:type="dxa"/>
            <w:tcBorders>
              <w:top w:val="nil"/>
              <w:left w:val="single" w:sz="8" w:space="0" w:color="000000"/>
            </w:tcBorders>
          </w:tcPr>
          <w:p>
            <w:pPr>
              <w:pStyle w:val="TableParagraph"/>
              <w:spacing w:before="103"/>
              <w:ind w:right="-29"/>
              <w:jc w:val="right"/>
              <w:rPr>
                <w:rFonts w:ascii="Arial MT"/>
                <w:sz w:val="18"/>
              </w:rPr>
            </w:pPr>
            <w:r>
              <w:rPr>
                <w:rFonts w:ascii="Arial MT"/>
                <w:spacing w:val="-2"/>
                <w:sz w:val="18"/>
              </w:rPr>
              <w:t>.02783</w:t>
            </w:r>
          </w:p>
        </w:tc>
      </w:tr>
    </w:tbl>
    <w:p>
      <w:pPr>
        <w:pStyle w:val="BodyText"/>
        <w:spacing w:before="165"/>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07"/>
        <w:gridCol w:w="2664"/>
        <w:gridCol w:w="1582"/>
        <w:gridCol w:w="2348"/>
      </w:tblGrid>
      <w:tr>
        <w:trPr>
          <w:trHeight w:val="365" w:hRule="atLeast"/>
        </w:trPr>
        <w:tc>
          <w:tcPr>
            <w:tcW w:w="4171" w:type="dxa"/>
            <w:gridSpan w:val="2"/>
            <w:vMerge w:val="restart"/>
          </w:tcPr>
          <w:p>
            <w:pPr>
              <w:pStyle w:val="TableParagraph"/>
              <w:rPr>
                <w:sz w:val="18"/>
              </w:rPr>
            </w:pPr>
          </w:p>
        </w:tc>
        <w:tc>
          <w:tcPr>
            <w:tcW w:w="3930" w:type="dxa"/>
            <w:gridSpan w:val="2"/>
            <w:tcBorders>
              <w:bottom w:val="single" w:sz="8" w:space="0" w:color="000000"/>
              <w:right w:val="single" w:sz="8" w:space="0" w:color="000000"/>
            </w:tcBorders>
          </w:tcPr>
          <w:p>
            <w:pPr>
              <w:pStyle w:val="TableParagraph"/>
              <w:spacing w:line="206" w:lineRule="exact" w:before="140"/>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4" w:hRule="atLeast"/>
        </w:trPr>
        <w:tc>
          <w:tcPr>
            <w:tcW w:w="4171" w:type="dxa"/>
            <w:gridSpan w:val="2"/>
            <w:vMerge/>
            <w:tcBorders>
              <w:top w:val="nil"/>
            </w:tcBorders>
          </w:tcPr>
          <w:p>
            <w:pPr>
              <w:rPr>
                <w:sz w:val="2"/>
                <w:szCs w:val="2"/>
              </w:rPr>
            </w:pPr>
          </w:p>
        </w:tc>
        <w:tc>
          <w:tcPr>
            <w:tcW w:w="1582"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4"/>
              <w:jc w:val="center"/>
              <w:rPr>
                <w:rFonts w:ascii="Arial MT"/>
                <w:sz w:val="18"/>
              </w:rPr>
            </w:pPr>
            <w:r>
              <w:rPr>
                <w:rFonts w:ascii="Arial MT"/>
                <w:spacing w:val="-10"/>
                <w:sz w:val="18"/>
              </w:rPr>
              <w:t>F</w:t>
            </w:r>
          </w:p>
        </w:tc>
        <w:tc>
          <w:tcPr>
            <w:tcW w:w="2348"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4"/>
              <w:rPr>
                <w:rFonts w:ascii="Arial MT"/>
                <w:sz w:val="18"/>
              </w:rPr>
            </w:pPr>
            <w:r>
              <w:rPr>
                <w:rFonts w:ascii="Arial MT"/>
                <w:spacing w:val="-2"/>
                <w:sz w:val="18"/>
              </w:rPr>
              <w:t>Sig.(p-value)</w:t>
            </w:r>
          </w:p>
        </w:tc>
      </w:tr>
      <w:tr>
        <w:trPr>
          <w:trHeight w:val="436" w:hRule="atLeast"/>
        </w:trPr>
        <w:tc>
          <w:tcPr>
            <w:tcW w:w="1507" w:type="dxa"/>
            <w:tcBorders>
              <w:bottom w:val="nil"/>
              <w:right w:val="nil"/>
            </w:tcBorders>
          </w:tcPr>
          <w:p>
            <w:pPr>
              <w:pStyle w:val="TableParagraph"/>
              <w:spacing w:before="142"/>
              <w:ind w:left="414"/>
              <w:rPr>
                <w:rFonts w:ascii="Arial MT"/>
                <w:sz w:val="18"/>
              </w:rPr>
            </w:pPr>
            <w:r>
              <w:rPr>
                <w:rFonts w:ascii="Arial MT"/>
                <w:spacing w:val="-2"/>
                <w:sz w:val="18"/>
              </w:rPr>
              <w:t>Infrastructure</w:t>
            </w:r>
          </w:p>
        </w:tc>
        <w:tc>
          <w:tcPr>
            <w:tcW w:w="2664" w:type="dxa"/>
            <w:tcBorders>
              <w:left w:val="nil"/>
              <w:bottom w:val="nil"/>
            </w:tcBorders>
          </w:tcPr>
          <w:p>
            <w:pPr>
              <w:pStyle w:val="TableParagraph"/>
              <w:spacing w:before="142"/>
              <w:ind w:left="48"/>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2" w:type="dxa"/>
            <w:vMerge w:val="restart"/>
            <w:tcBorders>
              <w:right w:val="single" w:sz="8" w:space="0" w:color="000000"/>
            </w:tcBorders>
          </w:tcPr>
          <w:p>
            <w:pPr>
              <w:pStyle w:val="TableParagraph"/>
              <w:spacing w:before="142"/>
              <w:ind w:right="-15"/>
              <w:jc w:val="right"/>
              <w:rPr>
                <w:rFonts w:ascii="Arial MT"/>
                <w:sz w:val="18"/>
              </w:rPr>
            </w:pPr>
            <w:r>
              <w:rPr>
                <w:rFonts w:ascii="Arial MT"/>
                <w:spacing w:val="-4"/>
                <w:sz w:val="18"/>
              </w:rPr>
              <w:t>.910</w:t>
            </w:r>
          </w:p>
        </w:tc>
        <w:tc>
          <w:tcPr>
            <w:tcW w:w="2348" w:type="dxa"/>
            <w:vMerge w:val="restart"/>
            <w:tcBorders>
              <w:left w:val="single" w:sz="8" w:space="0" w:color="000000"/>
              <w:right w:val="single" w:sz="8" w:space="0" w:color="000000"/>
            </w:tcBorders>
          </w:tcPr>
          <w:p>
            <w:pPr>
              <w:pStyle w:val="TableParagraph"/>
              <w:spacing w:before="142"/>
              <w:ind w:right="-15"/>
              <w:jc w:val="right"/>
              <w:rPr>
                <w:rFonts w:ascii="Arial MT"/>
                <w:sz w:val="18"/>
              </w:rPr>
            </w:pPr>
            <w:r>
              <w:rPr>
                <w:rFonts w:ascii="Arial MT"/>
                <w:spacing w:val="-4"/>
                <w:sz w:val="18"/>
              </w:rPr>
              <w:t>0.39</w:t>
            </w:r>
          </w:p>
        </w:tc>
      </w:tr>
      <w:tr>
        <w:trPr>
          <w:trHeight w:val="316" w:hRule="atLeast"/>
        </w:trPr>
        <w:tc>
          <w:tcPr>
            <w:tcW w:w="1507" w:type="dxa"/>
            <w:tcBorders>
              <w:top w:val="nil"/>
              <w:right w:val="nil"/>
            </w:tcBorders>
          </w:tcPr>
          <w:p>
            <w:pPr>
              <w:pStyle w:val="TableParagraph"/>
              <w:rPr>
                <w:sz w:val="18"/>
              </w:rPr>
            </w:pPr>
          </w:p>
        </w:tc>
        <w:tc>
          <w:tcPr>
            <w:tcW w:w="2664" w:type="dxa"/>
            <w:tcBorders>
              <w:top w:val="nil"/>
              <w:left w:val="nil"/>
            </w:tcBorders>
          </w:tcPr>
          <w:p>
            <w:pPr>
              <w:pStyle w:val="TableParagraph"/>
              <w:spacing w:before="81"/>
              <w:ind w:left="48"/>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2" w:type="dxa"/>
            <w:vMerge/>
            <w:tcBorders>
              <w:top w:val="nil"/>
              <w:right w:val="single" w:sz="8" w:space="0" w:color="000000"/>
            </w:tcBorders>
          </w:tcPr>
          <w:p>
            <w:pPr>
              <w:rPr>
                <w:sz w:val="2"/>
                <w:szCs w:val="2"/>
              </w:rPr>
            </w:pPr>
          </w:p>
        </w:tc>
        <w:tc>
          <w:tcPr>
            <w:tcW w:w="2348" w:type="dxa"/>
            <w:vMerge/>
            <w:tcBorders>
              <w:top w:val="nil"/>
              <w:left w:val="single" w:sz="8" w:space="0" w:color="000000"/>
              <w:right w:val="single" w:sz="8" w:space="0" w:color="000000"/>
            </w:tcBorders>
          </w:tcPr>
          <w:p>
            <w:pPr>
              <w:rPr>
                <w:sz w:val="2"/>
                <w:szCs w:val="2"/>
              </w:rPr>
            </w:pPr>
          </w:p>
        </w:tc>
      </w:tr>
    </w:tbl>
    <w:p>
      <w:pPr>
        <w:pStyle w:val="BodyText"/>
        <w:rPr>
          <w:rFonts w:ascii="Arial"/>
          <w:b/>
          <w:sz w:val="18"/>
        </w:rPr>
      </w:pPr>
    </w:p>
    <w:p>
      <w:pPr>
        <w:pStyle w:val="BodyText"/>
        <w:spacing w:before="118"/>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w:t>
      </w:r>
      <w:r>
        <w:rPr>
          <w:rFonts w:ascii="Arial"/>
          <w:b/>
          <w:spacing w:val="-5"/>
          <w:sz w:val="18"/>
        </w:rPr>
        <w:t>Two</w:t>
      </w:r>
    </w:p>
    <w:p>
      <w:pPr>
        <w:spacing w:before="115" w:after="34"/>
        <w:ind w:left="401" w:right="1255" w:firstLine="0"/>
        <w:jc w:val="center"/>
        <w:rPr>
          <w:rFonts w:ascii="Arial"/>
          <w:b/>
          <w:sz w:val="18"/>
        </w:rPr>
      </w:pPr>
      <w:r>
        <w:rPr>
          <w:rFonts w:ascii="Arial"/>
          <w:b/>
          <w:sz w:val="18"/>
        </w:rPr>
        <w:t>Group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5"/>
        <w:gridCol w:w="1195"/>
        <w:gridCol w:w="1104"/>
        <w:gridCol w:w="1103"/>
        <w:gridCol w:w="1559"/>
        <w:gridCol w:w="1881"/>
      </w:tblGrid>
      <w:tr>
        <w:trPr>
          <w:trHeight w:val="375" w:hRule="atLeast"/>
        </w:trPr>
        <w:tc>
          <w:tcPr>
            <w:tcW w:w="2450" w:type="dxa"/>
            <w:gridSpan w:val="2"/>
          </w:tcPr>
          <w:p>
            <w:pPr>
              <w:pStyle w:val="TableParagraph"/>
              <w:spacing w:before="29"/>
              <w:ind w:left="457"/>
              <w:rPr>
                <w:rFonts w:ascii="Arial MT"/>
                <w:sz w:val="18"/>
              </w:rPr>
            </w:pPr>
            <w:r>
              <w:rPr>
                <w:rFonts w:ascii="Arial MT"/>
                <w:spacing w:val="-2"/>
                <w:sz w:val="18"/>
              </w:rPr>
              <w:t>Institutions</w:t>
            </w:r>
          </w:p>
        </w:tc>
        <w:tc>
          <w:tcPr>
            <w:tcW w:w="1104" w:type="dxa"/>
            <w:tcBorders>
              <w:right w:val="single" w:sz="8" w:space="0" w:color="000000"/>
            </w:tcBorders>
          </w:tcPr>
          <w:p>
            <w:pPr>
              <w:pStyle w:val="TableParagraph"/>
              <w:spacing w:before="142"/>
              <w:ind w:left="23"/>
              <w:jc w:val="center"/>
              <w:rPr>
                <w:rFonts w:ascii="Arial MT"/>
                <w:sz w:val="18"/>
              </w:rPr>
            </w:pPr>
            <w:r>
              <w:rPr>
                <w:rFonts w:ascii="Arial MT"/>
                <w:spacing w:val="-10"/>
                <w:sz w:val="18"/>
              </w:rPr>
              <w:t>N</w:t>
            </w:r>
          </w:p>
        </w:tc>
        <w:tc>
          <w:tcPr>
            <w:tcW w:w="1103" w:type="dxa"/>
            <w:tcBorders>
              <w:left w:val="single" w:sz="8" w:space="0" w:color="000000"/>
              <w:right w:val="single" w:sz="8" w:space="0" w:color="000000"/>
            </w:tcBorders>
          </w:tcPr>
          <w:p>
            <w:pPr>
              <w:pStyle w:val="TableParagraph"/>
              <w:spacing w:before="142"/>
              <w:ind w:left="336"/>
              <w:rPr>
                <w:rFonts w:ascii="Arial MT"/>
                <w:sz w:val="18"/>
              </w:rPr>
            </w:pPr>
            <w:r>
              <w:rPr>
                <w:rFonts w:ascii="Arial MT"/>
                <w:spacing w:val="-4"/>
                <w:sz w:val="18"/>
              </w:rPr>
              <w:t>Mean</w:t>
            </w:r>
          </w:p>
        </w:tc>
        <w:tc>
          <w:tcPr>
            <w:tcW w:w="1559" w:type="dxa"/>
            <w:tcBorders>
              <w:left w:val="single" w:sz="8" w:space="0" w:color="000000"/>
              <w:right w:val="single" w:sz="8" w:space="0" w:color="000000"/>
            </w:tcBorders>
          </w:tcPr>
          <w:p>
            <w:pPr>
              <w:pStyle w:val="TableParagraph"/>
              <w:spacing w:before="142"/>
              <w:ind w:left="229"/>
              <w:rPr>
                <w:rFonts w:ascii="Arial MT"/>
                <w:sz w:val="18"/>
              </w:rPr>
            </w:pPr>
            <w:r>
              <w:rPr>
                <w:rFonts w:ascii="Arial MT"/>
                <w:sz w:val="18"/>
              </w:rPr>
              <w:t>Std.</w:t>
            </w:r>
            <w:r>
              <w:rPr>
                <w:rFonts w:ascii="Arial MT"/>
                <w:spacing w:val="-2"/>
                <w:sz w:val="18"/>
              </w:rPr>
              <w:t> Deviation</w:t>
            </w:r>
          </w:p>
        </w:tc>
        <w:tc>
          <w:tcPr>
            <w:tcW w:w="1881" w:type="dxa"/>
            <w:tcBorders>
              <w:left w:val="single" w:sz="8" w:space="0" w:color="000000"/>
            </w:tcBorders>
          </w:tcPr>
          <w:p>
            <w:pPr>
              <w:pStyle w:val="TableParagraph"/>
              <w:spacing w:before="142"/>
              <w:ind w:left="319"/>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25" w:hRule="atLeast"/>
        </w:trPr>
        <w:tc>
          <w:tcPr>
            <w:tcW w:w="1255" w:type="dxa"/>
            <w:vMerge w:val="restart"/>
            <w:tcBorders>
              <w:right w:val="single" w:sz="4" w:space="0" w:color="000000"/>
            </w:tcBorders>
          </w:tcPr>
          <w:p>
            <w:pPr>
              <w:pStyle w:val="TableParagraph"/>
              <w:spacing w:before="142"/>
              <w:ind w:left="27"/>
              <w:rPr>
                <w:rFonts w:ascii="Arial MT"/>
                <w:sz w:val="18"/>
              </w:rPr>
            </w:pPr>
            <w:r>
              <w:rPr>
                <w:rFonts w:ascii="Arial MT"/>
                <w:spacing w:val="-2"/>
                <w:sz w:val="18"/>
              </w:rPr>
              <w:t>Infrastructure</w:t>
            </w:r>
          </w:p>
        </w:tc>
        <w:tc>
          <w:tcPr>
            <w:tcW w:w="1195" w:type="dxa"/>
            <w:tcBorders>
              <w:left w:val="single" w:sz="4" w:space="0" w:color="000000"/>
              <w:bottom w:val="nil"/>
            </w:tcBorders>
          </w:tcPr>
          <w:p>
            <w:pPr>
              <w:pStyle w:val="TableParagraph"/>
              <w:spacing w:before="142"/>
              <w:ind w:left="42"/>
              <w:jc w:val="center"/>
              <w:rPr>
                <w:rFonts w:ascii="Arial MT"/>
                <w:sz w:val="18"/>
              </w:rPr>
            </w:pPr>
            <w:r>
              <w:rPr>
                <w:rFonts w:ascii="Arial MT"/>
                <w:spacing w:val="-2"/>
                <w:sz w:val="18"/>
              </w:rPr>
              <w:t>Universities</w:t>
            </w:r>
          </w:p>
        </w:tc>
        <w:tc>
          <w:tcPr>
            <w:tcW w:w="1104" w:type="dxa"/>
            <w:tcBorders>
              <w:bottom w:val="nil"/>
              <w:right w:val="single" w:sz="8" w:space="0" w:color="000000"/>
            </w:tcBorders>
          </w:tcPr>
          <w:p>
            <w:pPr>
              <w:pStyle w:val="TableParagraph"/>
              <w:spacing w:before="142"/>
              <w:ind w:right="-15"/>
              <w:jc w:val="right"/>
              <w:rPr>
                <w:rFonts w:ascii="Arial MT"/>
                <w:sz w:val="18"/>
              </w:rPr>
            </w:pPr>
            <w:r>
              <w:rPr>
                <w:rFonts w:ascii="Arial MT"/>
                <w:spacing w:val="-5"/>
                <w:sz w:val="18"/>
              </w:rPr>
              <w:t>36</w:t>
            </w:r>
          </w:p>
        </w:tc>
        <w:tc>
          <w:tcPr>
            <w:tcW w:w="1103"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4"/>
                <w:sz w:val="18"/>
              </w:rPr>
              <w:t>3.12</w:t>
            </w:r>
          </w:p>
        </w:tc>
        <w:tc>
          <w:tcPr>
            <w:tcW w:w="1559" w:type="dxa"/>
            <w:tcBorders>
              <w:left w:val="single" w:sz="8" w:space="0" w:color="000000"/>
              <w:bottom w:val="nil"/>
              <w:right w:val="single" w:sz="8" w:space="0" w:color="000000"/>
            </w:tcBorders>
          </w:tcPr>
          <w:p>
            <w:pPr>
              <w:pStyle w:val="TableParagraph"/>
              <w:spacing w:before="142"/>
              <w:ind w:right="-15"/>
              <w:jc w:val="right"/>
              <w:rPr>
                <w:rFonts w:ascii="Arial MT"/>
                <w:sz w:val="18"/>
              </w:rPr>
            </w:pPr>
            <w:r>
              <w:rPr>
                <w:rFonts w:ascii="Arial MT"/>
                <w:spacing w:val="-4"/>
                <w:sz w:val="18"/>
              </w:rPr>
              <w:t>0.23</w:t>
            </w:r>
          </w:p>
        </w:tc>
        <w:tc>
          <w:tcPr>
            <w:tcW w:w="1881" w:type="dxa"/>
            <w:tcBorders>
              <w:left w:val="single" w:sz="8" w:space="0" w:color="000000"/>
              <w:bottom w:val="nil"/>
            </w:tcBorders>
          </w:tcPr>
          <w:p>
            <w:pPr>
              <w:pStyle w:val="TableParagraph"/>
              <w:spacing w:before="142"/>
              <w:ind w:right="-29"/>
              <w:jc w:val="right"/>
              <w:rPr>
                <w:rFonts w:ascii="Arial MT"/>
                <w:sz w:val="18"/>
              </w:rPr>
            </w:pPr>
            <w:r>
              <w:rPr>
                <w:rFonts w:ascii="Arial MT"/>
                <w:spacing w:val="-2"/>
                <w:sz w:val="18"/>
              </w:rPr>
              <w:t>.01628</w:t>
            </w:r>
          </w:p>
        </w:tc>
      </w:tr>
      <w:tr>
        <w:trPr>
          <w:trHeight w:val="594" w:hRule="atLeast"/>
        </w:trPr>
        <w:tc>
          <w:tcPr>
            <w:tcW w:w="1255" w:type="dxa"/>
            <w:vMerge/>
            <w:tcBorders>
              <w:top w:val="nil"/>
              <w:right w:val="single" w:sz="4" w:space="0" w:color="000000"/>
            </w:tcBorders>
          </w:tcPr>
          <w:p>
            <w:pPr>
              <w:rPr>
                <w:sz w:val="2"/>
                <w:szCs w:val="2"/>
              </w:rPr>
            </w:pPr>
          </w:p>
        </w:tc>
        <w:tc>
          <w:tcPr>
            <w:tcW w:w="1195" w:type="dxa"/>
            <w:tcBorders>
              <w:top w:val="nil"/>
              <w:left w:val="single" w:sz="4" w:space="0" w:color="000000"/>
              <w:bottom w:val="nil"/>
            </w:tcBorders>
          </w:tcPr>
          <w:p>
            <w:pPr>
              <w:pStyle w:val="TableParagraph"/>
              <w:spacing w:before="70"/>
              <w:ind w:left="121"/>
              <w:jc w:val="center"/>
              <w:rPr>
                <w:rFonts w:ascii="Arial MT"/>
                <w:sz w:val="18"/>
              </w:rPr>
            </w:pPr>
            <w:r>
              <w:rPr>
                <w:rFonts w:ascii="Arial MT"/>
                <w:spacing w:val="-2"/>
                <w:sz w:val="18"/>
              </w:rPr>
              <w:t>Polytechnics</w:t>
            </w:r>
          </w:p>
        </w:tc>
        <w:tc>
          <w:tcPr>
            <w:tcW w:w="1104" w:type="dxa"/>
            <w:tcBorders>
              <w:top w:val="nil"/>
              <w:bottom w:val="nil"/>
              <w:right w:val="single" w:sz="8" w:space="0" w:color="000000"/>
            </w:tcBorders>
          </w:tcPr>
          <w:p>
            <w:pPr>
              <w:pStyle w:val="TableParagraph"/>
              <w:spacing w:before="24"/>
              <w:rPr>
                <w:rFonts w:ascii="Arial"/>
                <w:b/>
                <w:sz w:val="18"/>
              </w:rPr>
            </w:pPr>
          </w:p>
          <w:p>
            <w:pPr>
              <w:pStyle w:val="TableParagraph"/>
              <w:ind w:right="-15"/>
              <w:jc w:val="right"/>
              <w:rPr>
                <w:rFonts w:ascii="Arial MT"/>
                <w:sz w:val="18"/>
              </w:rPr>
            </w:pPr>
            <w:r>
              <w:rPr>
                <w:rFonts w:ascii="Arial MT"/>
                <w:spacing w:val="-5"/>
                <w:sz w:val="18"/>
              </w:rPr>
              <w:t>54</w:t>
            </w:r>
          </w:p>
        </w:tc>
        <w:tc>
          <w:tcPr>
            <w:tcW w:w="1103" w:type="dxa"/>
            <w:tcBorders>
              <w:top w:val="nil"/>
              <w:left w:val="single" w:sz="8" w:space="0" w:color="000000"/>
              <w:bottom w:val="nil"/>
              <w:right w:val="single" w:sz="8" w:space="0" w:color="000000"/>
            </w:tcBorders>
          </w:tcPr>
          <w:p>
            <w:pPr>
              <w:pStyle w:val="TableParagraph"/>
              <w:spacing w:before="24"/>
              <w:rPr>
                <w:rFonts w:ascii="Arial"/>
                <w:b/>
                <w:sz w:val="18"/>
              </w:rPr>
            </w:pPr>
          </w:p>
          <w:p>
            <w:pPr>
              <w:pStyle w:val="TableParagraph"/>
              <w:ind w:right="-15"/>
              <w:jc w:val="right"/>
              <w:rPr>
                <w:rFonts w:ascii="Arial MT"/>
                <w:sz w:val="18"/>
              </w:rPr>
            </w:pPr>
            <w:r>
              <w:rPr>
                <w:rFonts w:ascii="Arial MT"/>
                <w:spacing w:val="-4"/>
                <w:sz w:val="18"/>
              </w:rPr>
              <w:t>4.15</w:t>
            </w:r>
          </w:p>
        </w:tc>
        <w:tc>
          <w:tcPr>
            <w:tcW w:w="1559" w:type="dxa"/>
            <w:tcBorders>
              <w:top w:val="nil"/>
              <w:left w:val="single" w:sz="8" w:space="0" w:color="000000"/>
              <w:bottom w:val="nil"/>
              <w:right w:val="single" w:sz="8" w:space="0" w:color="000000"/>
            </w:tcBorders>
          </w:tcPr>
          <w:p>
            <w:pPr>
              <w:pStyle w:val="TableParagraph"/>
              <w:spacing w:before="24"/>
              <w:rPr>
                <w:rFonts w:ascii="Arial"/>
                <w:b/>
                <w:sz w:val="18"/>
              </w:rPr>
            </w:pPr>
          </w:p>
          <w:p>
            <w:pPr>
              <w:pStyle w:val="TableParagraph"/>
              <w:ind w:right="-15"/>
              <w:jc w:val="right"/>
              <w:rPr>
                <w:rFonts w:ascii="Arial MT"/>
                <w:sz w:val="18"/>
              </w:rPr>
            </w:pPr>
            <w:r>
              <w:rPr>
                <w:rFonts w:ascii="Arial MT"/>
                <w:spacing w:val="-4"/>
                <w:sz w:val="18"/>
              </w:rPr>
              <w:t>0.14</w:t>
            </w:r>
          </w:p>
        </w:tc>
        <w:tc>
          <w:tcPr>
            <w:tcW w:w="1881" w:type="dxa"/>
            <w:tcBorders>
              <w:top w:val="nil"/>
              <w:left w:val="single" w:sz="8" w:space="0" w:color="000000"/>
              <w:bottom w:val="nil"/>
            </w:tcBorders>
          </w:tcPr>
          <w:p>
            <w:pPr>
              <w:pStyle w:val="TableParagraph"/>
              <w:spacing w:before="24"/>
              <w:rPr>
                <w:rFonts w:ascii="Arial"/>
                <w:b/>
                <w:sz w:val="18"/>
              </w:rPr>
            </w:pPr>
          </w:p>
          <w:p>
            <w:pPr>
              <w:pStyle w:val="TableParagraph"/>
              <w:ind w:right="-29"/>
              <w:jc w:val="right"/>
              <w:rPr>
                <w:rFonts w:ascii="Arial MT"/>
                <w:sz w:val="18"/>
              </w:rPr>
            </w:pPr>
            <w:r>
              <w:rPr>
                <w:rFonts w:ascii="Arial MT"/>
                <w:spacing w:val="-2"/>
                <w:sz w:val="18"/>
              </w:rPr>
              <w:t>.02783</w:t>
            </w:r>
          </w:p>
        </w:tc>
      </w:tr>
      <w:tr>
        <w:trPr>
          <w:trHeight w:val="707" w:hRule="atLeast"/>
        </w:trPr>
        <w:tc>
          <w:tcPr>
            <w:tcW w:w="1255" w:type="dxa"/>
            <w:vMerge/>
            <w:tcBorders>
              <w:top w:val="nil"/>
              <w:right w:val="single" w:sz="4" w:space="0" w:color="000000"/>
            </w:tcBorders>
          </w:tcPr>
          <w:p>
            <w:pPr>
              <w:rPr>
                <w:sz w:val="2"/>
                <w:szCs w:val="2"/>
              </w:rPr>
            </w:pPr>
          </w:p>
        </w:tc>
        <w:tc>
          <w:tcPr>
            <w:tcW w:w="1195" w:type="dxa"/>
            <w:tcBorders>
              <w:top w:val="nil"/>
              <w:left w:val="single" w:sz="4" w:space="0" w:color="000000"/>
            </w:tcBorders>
          </w:tcPr>
          <w:p>
            <w:pPr>
              <w:pStyle w:val="TableParagraph"/>
              <w:spacing w:line="320" w:lineRule="atLeast" w:before="37"/>
              <w:ind w:left="139" w:right="120"/>
              <w:rPr>
                <w:rFonts w:ascii="Arial MT"/>
                <w:sz w:val="18"/>
              </w:rPr>
            </w:pPr>
            <w:r>
              <w:rPr>
                <w:rFonts w:ascii="Arial MT"/>
                <w:sz w:val="18"/>
              </w:rPr>
              <w:t>Colleges</w:t>
            </w:r>
            <w:r>
              <w:rPr>
                <w:rFonts w:ascii="Arial MT"/>
                <w:spacing w:val="-13"/>
                <w:sz w:val="18"/>
              </w:rPr>
              <w:t> </w:t>
            </w:r>
            <w:r>
              <w:rPr>
                <w:rFonts w:ascii="Arial MT"/>
                <w:sz w:val="18"/>
              </w:rPr>
              <w:t>of </w:t>
            </w:r>
            <w:r>
              <w:rPr>
                <w:rFonts w:ascii="Arial MT"/>
                <w:spacing w:val="-2"/>
                <w:sz w:val="18"/>
              </w:rPr>
              <w:t>education</w:t>
            </w:r>
          </w:p>
        </w:tc>
        <w:tc>
          <w:tcPr>
            <w:tcW w:w="1104" w:type="dxa"/>
            <w:tcBorders>
              <w:top w:val="nil"/>
              <w:right w:val="single" w:sz="8" w:space="0" w:color="000000"/>
            </w:tcBorders>
          </w:tcPr>
          <w:p>
            <w:pPr>
              <w:pStyle w:val="TableParagraph"/>
              <w:spacing w:before="104"/>
              <w:rPr>
                <w:rFonts w:ascii="Arial"/>
                <w:b/>
                <w:sz w:val="18"/>
              </w:rPr>
            </w:pPr>
          </w:p>
          <w:p>
            <w:pPr>
              <w:pStyle w:val="TableParagraph"/>
              <w:ind w:right="-15"/>
              <w:jc w:val="right"/>
              <w:rPr>
                <w:rFonts w:ascii="Arial MT"/>
                <w:sz w:val="18"/>
              </w:rPr>
            </w:pPr>
            <w:r>
              <w:rPr>
                <w:rFonts w:ascii="Arial MT"/>
                <w:spacing w:val="-5"/>
                <w:sz w:val="18"/>
              </w:rPr>
              <w:t>150</w:t>
            </w:r>
          </w:p>
        </w:tc>
        <w:tc>
          <w:tcPr>
            <w:tcW w:w="1103" w:type="dxa"/>
            <w:tcBorders>
              <w:top w:val="nil"/>
              <w:left w:val="single" w:sz="8" w:space="0" w:color="000000"/>
              <w:right w:val="single" w:sz="8" w:space="0" w:color="000000"/>
            </w:tcBorders>
          </w:tcPr>
          <w:p>
            <w:pPr>
              <w:pStyle w:val="TableParagraph"/>
              <w:spacing w:before="104"/>
              <w:rPr>
                <w:rFonts w:ascii="Arial"/>
                <w:b/>
                <w:sz w:val="18"/>
              </w:rPr>
            </w:pPr>
          </w:p>
          <w:p>
            <w:pPr>
              <w:pStyle w:val="TableParagraph"/>
              <w:ind w:right="-15"/>
              <w:jc w:val="right"/>
              <w:rPr>
                <w:rFonts w:ascii="Arial MT"/>
                <w:sz w:val="18"/>
              </w:rPr>
            </w:pPr>
            <w:r>
              <w:rPr>
                <w:rFonts w:ascii="Arial MT"/>
                <w:spacing w:val="-4"/>
                <w:sz w:val="18"/>
              </w:rPr>
              <w:t>5.43</w:t>
            </w:r>
          </w:p>
        </w:tc>
        <w:tc>
          <w:tcPr>
            <w:tcW w:w="1559" w:type="dxa"/>
            <w:tcBorders>
              <w:top w:val="nil"/>
              <w:left w:val="single" w:sz="8" w:space="0" w:color="000000"/>
              <w:right w:val="single" w:sz="8" w:space="0" w:color="000000"/>
            </w:tcBorders>
          </w:tcPr>
          <w:p>
            <w:pPr>
              <w:pStyle w:val="TableParagraph"/>
              <w:spacing w:before="104"/>
              <w:rPr>
                <w:rFonts w:ascii="Arial"/>
                <w:b/>
                <w:sz w:val="18"/>
              </w:rPr>
            </w:pPr>
          </w:p>
          <w:p>
            <w:pPr>
              <w:pStyle w:val="TableParagraph"/>
              <w:ind w:right="-15"/>
              <w:jc w:val="right"/>
              <w:rPr>
                <w:rFonts w:ascii="Arial MT"/>
                <w:sz w:val="18"/>
              </w:rPr>
            </w:pPr>
            <w:r>
              <w:rPr>
                <w:rFonts w:ascii="Arial MT"/>
                <w:spacing w:val="-4"/>
                <w:sz w:val="18"/>
              </w:rPr>
              <w:t>0.32</w:t>
            </w:r>
          </w:p>
        </w:tc>
        <w:tc>
          <w:tcPr>
            <w:tcW w:w="1881" w:type="dxa"/>
            <w:tcBorders>
              <w:top w:val="nil"/>
              <w:left w:val="single" w:sz="8" w:space="0" w:color="000000"/>
            </w:tcBorders>
          </w:tcPr>
          <w:p>
            <w:pPr>
              <w:pStyle w:val="TableParagraph"/>
              <w:spacing w:before="104"/>
              <w:rPr>
                <w:rFonts w:ascii="Arial"/>
                <w:b/>
                <w:sz w:val="18"/>
              </w:rPr>
            </w:pPr>
          </w:p>
          <w:p>
            <w:pPr>
              <w:pStyle w:val="TableParagraph"/>
              <w:ind w:right="-29"/>
              <w:jc w:val="right"/>
              <w:rPr>
                <w:rFonts w:ascii="Arial MT"/>
                <w:sz w:val="18"/>
              </w:rPr>
            </w:pPr>
            <w:r>
              <w:rPr>
                <w:rFonts w:ascii="Arial MT"/>
                <w:spacing w:val="-2"/>
                <w:sz w:val="18"/>
              </w:rPr>
              <w:t>0.2500</w:t>
            </w:r>
          </w:p>
        </w:tc>
      </w:tr>
    </w:tbl>
    <w:p>
      <w:pPr>
        <w:pStyle w:val="BodyText"/>
        <w:spacing w:before="166"/>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14"/>
        <w:gridCol w:w="2857"/>
        <w:gridCol w:w="1581"/>
        <w:gridCol w:w="2347"/>
      </w:tblGrid>
      <w:tr>
        <w:trPr>
          <w:trHeight w:val="365" w:hRule="atLeast"/>
        </w:trPr>
        <w:tc>
          <w:tcPr>
            <w:tcW w:w="4171" w:type="dxa"/>
            <w:gridSpan w:val="2"/>
            <w:vMerge w:val="restart"/>
          </w:tcPr>
          <w:p>
            <w:pPr>
              <w:pStyle w:val="TableParagraph"/>
              <w:rPr>
                <w:sz w:val="18"/>
              </w:rPr>
            </w:pPr>
          </w:p>
        </w:tc>
        <w:tc>
          <w:tcPr>
            <w:tcW w:w="3928" w:type="dxa"/>
            <w:gridSpan w:val="2"/>
            <w:tcBorders>
              <w:bottom w:val="single" w:sz="8" w:space="0" w:color="000000"/>
              <w:right w:val="single" w:sz="8" w:space="0" w:color="000000"/>
            </w:tcBorders>
          </w:tcPr>
          <w:p>
            <w:pPr>
              <w:pStyle w:val="TableParagraph"/>
              <w:spacing w:line="206" w:lineRule="exact" w:before="140"/>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5" w:hRule="atLeast"/>
        </w:trPr>
        <w:tc>
          <w:tcPr>
            <w:tcW w:w="4171" w:type="dxa"/>
            <w:gridSpan w:val="2"/>
            <w:vMerge/>
            <w:tcBorders>
              <w:top w:val="nil"/>
            </w:tcBorders>
          </w:tcPr>
          <w:p>
            <w:pPr>
              <w:rPr>
                <w:sz w:val="2"/>
                <w:szCs w:val="2"/>
              </w:rPr>
            </w:pPr>
          </w:p>
        </w:tc>
        <w:tc>
          <w:tcPr>
            <w:tcW w:w="1581"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5"/>
              <w:jc w:val="center"/>
              <w:rPr>
                <w:rFonts w:ascii="Arial MT"/>
                <w:sz w:val="18"/>
              </w:rPr>
            </w:pPr>
            <w:r>
              <w:rPr>
                <w:rFonts w:ascii="Arial MT"/>
                <w:spacing w:val="-10"/>
                <w:sz w:val="18"/>
              </w:rPr>
              <w:t>F</w:t>
            </w:r>
          </w:p>
        </w:tc>
        <w:tc>
          <w:tcPr>
            <w:tcW w:w="2347"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5"/>
              <w:rPr>
                <w:rFonts w:ascii="Arial MT"/>
                <w:sz w:val="18"/>
              </w:rPr>
            </w:pPr>
            <w:r>
              <w:rPr>
                <w:rFonts w:ascii="Arial MT"/>
                <w:spacing w:val="-2"/>
                <w:sz w:val="18"/>
              </w:rPr>
              <w:t>Sig.(p-value)</w:t>
            </w:r>
          </w:p>
        </w:tc>
      </w:tr>
      <w:tr>
        <w:trPr>
          <w:trHeight w:val="436" w:hRule="atLeast"/>
        </w:trPr>
        <w:tc>
          <w:tcPr>
            <w:tcW w:w="1314" w:type="dxa"/>
            <w:tcBorders>
              <w:bottom w:val="nil"/>
              <w:right w:val="nil"/>
            </w:tcBorders>
          </w:tcPr>
          <w:p>
            <w:pPr>
              <w:pStyle w:val="TableParagraph"/>
              <w:spacing w:before="142"/>
              <w:ind w:left="27"/>
              <w:rPr>
                <w:rFonts w:ascii="Arial MT"/>
                <w:sz w:val="18"/>
              </w:rPr>
            </w:pPr>
            <w:r>
              <w:rPr>
                <w:rFonts w:ascii="Arial MT"/>
                <w:spacing w:val="-2"/>
                <w:sz w:val="18"/>
              </w:rPr>
              <w:t>Infrastructure</w:t>
            </w:r>
          </w:p>
        </w:tc>
        <w:tc>
          <w:tcPr>
            <w:tcW w:w="2857" w:type="dxa"/>
            <w:tcBorders>
              <w:left w:val="nil"/>
              <w:bottom w:val="nil"/>
            </w:tcBorders>
          </w:tcPr>
          <w:p>
            <w:pPr>
              <w:pStyle w:val="TableParagraph"/>
              <w:spacing w:before="142"/>
              <w:ind w:left="241"/>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1" w:type="dxa"/>
            <w:vMerge w:val="restart"/>
            <w:tcBorders>
              <w:right w:val="single" w:sz="8" w:space="0" w:color="000000"/>
            </w:tcBorders>
          </w:tcPr>
          <w:p>
            <w:pPr>
              <w:pStyle w:val="TableParagraph"/>
              <w:spacing w:before="142"/>
              <w:ind w:right="-15"/>
              <w:jc w:val="right"/>
              <w:rPr>
                <w:rFonts w:ascii="Arial MT"/>
                <w:sz w:val="18"/>
              </w:rPr>
            </w:pPr>
            <w:r>
              <w:rPr>
                <w:rFonts w:ascii="Arial MT"/>
                <w:spacing w:val="-4"/>
                <w:sz w:val="18"/>
              </w:rPr>
              <w:t>.910</w:t>
            </w:r>
          </w:p>
        </w:tc>
        <w:tc>
          <w:tcPr>
            <w:tcW w:w="2347" w:type="dxa"/>
            <w:vMerge w:val="restart"/>
            <w:tcBorders>
              <w:left w:val="single" w:sz="8" w:space="0" w:color="000000"/>
              <w:right w:val="single" w:sz="8" w:space="0" w:color="000000"/>
            </w:tcBorders>
          </w:tcPr>
          <w:p>
            <w:pPr>
              <w:pStyle w:val="TableParagraph"/>
              <w:spacing w:before="142"/>
              <w:ind w:right="-15"/>
              <w:jc w:val="right"/>
              <w:rPr>
                <w:rFonts w:ascii="Arial MT"/>
                <w:sz w:val="18"/>
              </w:rPr>
            </w:pPr>
            <w:r>
              <w:rPr>
                <w:rFonts w:ascii="Arial MT"/>
                <w:spacing w:val="-4"/>
                <w:sz w:val="18"/>
              </w:rPr>
              <w:t>0.92</w:t>
            </w:r>
          </w:p>
        </w:tc>
      </w:tr>
      <w:tr>
        <w:trPr>
          <w:trHeight w:val="316" w:hRule="atLeast"/>
        </w:trPr>
        <w:tc>
          <w:tcPr>
            <w:tcW w:w="1314" w:type="dxa"/>
            <w:tcBorders>
              <w:top w:val="nil"/>
              <w:right w:val="nil"/>
            </w:tcBorders>
          </w:tcPr>
          <w:p>
            <w:pPr>
              <w:pStyle w:val="TableParagraph"/>
              <w:rPr>
                <w:sz w:val="18"/>
              </w:rPr>
            </w:pPr>
          </w:p>
        </w:tc>
        <w:tc>
          <w:tcPr>
            <w:tcW w:w="2857" w:type="dxa"/>
            <w:tcBorders>
              <w:top w:val="nil"/>
              <w:left w:val="nil"/>
            </w:tcBorders>
          </w:tcPr>
          <w:p>
            <w:pPr>
              <w:pStyle w:val="TableParagraph"/>
              <w:spacing w:before="81"/>
              <w:ind w:left="241"/>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1" w:type="dxa"/>
            <w:vMerge/>
            <w:tcBorders>
              <w:top w:val="nil"/>
              <w:right w:val="single" w:sz="8" w:space="0" w:color="000000"/>
            </w:tcBorders>
          </w:tcPr>
          <w:p>
            <w:pPr>
              <w:rPr>
                <w:sz w:val="2"/>
                <w:szCs w:val="2"/>
              </w:rPr>
            </w:pPr>
          </w:p>
        </w:tc>
        <w:tc>
          <w:tcPr>
            <w:tcW w:w="2347" w:type="dxa"/>
            <w:vMerge/>
            <w:tcBorders>
              <w:top w:val="nil"/>
              <w:left w:val="single" w:sz="8" w:space="0" w:color="000000"/>
              <w:right w:val="single" w:sz="8" w:space="0" w:color="000000"/>
            </w:tcBorders>
          </w:tcPr>
          <w:p>
            <w:pPr>
              <w:rPr>
                <w:sz w:val="2"/>
                <w:szCs w:val="2"/>
              </w:rPr>
            </w:pPr>
          </w:p>
        </w:tc>
      </w:tr>
    </w:tbl>
    <w:p>
      <w:pPr>
        <w:spacing w:after="0"/>
        <w:rPr>
          <w:sz w:val="2"/>
          <w:szCs w:val="2"/>
        </w:rPr>
        <w:sectPr>
          <w:pgSz w:w="12240" w:h="15840"/>
          <w:pgMar w:header="761" w:footer="0" w:top="1400" w:bottom="280" w:left="1320" w:right="1720"/>
        </w:sectPr>
      </w:pPr>
    </w:p>
    <w:p>
      <w:pPr>
        <w:pStyle w:val="BodyText"/>
        <w:spacing w:before="10"/>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Three</w:t>
      </w:r>
    </w:p>
    <w:p>
      <w:pPr>
        <w:spacing w:before="114" w:after="21"/>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1121"/>
        <w:gridCol w:w="1105"/>
        <w:gridCol w:w="1104"/>
        <w:gridCol w:w="1560"/>
        <w:gridCol w:w="1882"/>
      </w:tblGrid>
      <w:tr>
        <w:trPr>
          <w:trHeight w:val="358" w:hRule="atLeast"/>
        </w:trPr>
        <w:tc>
          <w:tcPr>
            <w:tcW w:w="1330" w:type="dxa"/>
            <w:tcBorders>
              <w:left w:val="single" w:sz="18" w:space="0" w:color="000000"/>
              <w:bottom w:val="single" w:sz="18" w:space="0" w:color="000000"/>
            </w:tcBorders>
          </w:tcPr>
          <w:p>
            <w:pPr>
              <w:pStyle w:val="TableParagraph"/>
              <w:rPr>
                <w:sz w:val="18"/>
              </w:rPr>
            </w:pPr>
          </w:p>
        </w:tc>
        <w:tc>
          <w:tcPr>
            <w:tcW w:w="1121" w:type="dxa"/>
            <w:tcBorders>
              <w:bottom w:val="single" w:sz="18" w:space="0" w:color="000000"/>
              <w:right w:val="single" w:sz="18" w:space="0" w:color="000000"/>
            </w:tcBorders>
          </w:tcPr>
          <w:p>
            <w:pPr>
              <w:pStyle w:val="TableParagraph"/>
              <w:spacing w:before="123"/>
              <w:ind w:left="220"/>
              <w:rPr>
                <w:rFonts w:ascii="Arial MT"/>
                <w:sz w:val="18"/>
              </w:rPr>
            </w:pPr>
            <w:r>
              <w:rPr>
                <w:rFonts w:ascii="Arial MT"/>
                <w:spacing w:val="-2"/>
                <w:sz w:val="18"/>
              </w:rPr>
              <w:t>gender</w:t>
            </w:r>
          </w:p>
        </w:tc>
        <w:tc>
          <w:tcPr>
            <w:tcW w:w="1105" w:type="dxa"/>
            <w:tcBorders>
              <w:top w:val="single" w:sz="18" w:space="0" w:color="FFFFFF"/>
              <w:left w:val="single" w:sz="18" w:space="0" w:color="000000"/>
              <w:bottom w:val="single" w:sz="18" w:space="0" w:color="000000"/>
              <w:right w:val="single" w:sz="8" w:space="0" w:color="000000"/>
            </w:tcBorders>
          </w:tcPr>
          <w:p>
            <w:pPr>
              <w:pStyle w:val="TableParagraph"/>
              <w:spacing w:before="123"/>
              <w:ind w:left="20"/>
              <w:jc w:val="center"/>
              <w:rPr>
                <w:rFonts w:ascii="Arial MT"/>
                <w:sz w:val="18"/>
              </w:rPr>
            </w:pPr>
            <w:r>
              <w:rPr>
                <w:rFonts w:ascii="Arial MT"/>
                <w:spacing w:val="-10"/>
                <w:sz w:val="18"/>
              </w:rPr>
              <w:t>N</w:t>
            </w:r>
          </w:p>
        </w:tc>
        <w:tc>
          <w:tcPr>
            <w:tcW w:w="1104" w:type="dxa"/>
            <w:tcBorders>
              <w:left w:val="single" w:sz="8" w:space="0" w:color="000000"/>
              <w:bottom w:val="single" w:sz="18" w:space="0" w:color="000000"/>
              <w:right w:val="single" w:sz="8" w:space="0" w:color="000000"/>
            </w:tcBorders>
          </w:tcPr>
          <w:p>
            <w:pPr>
              <w:pStyle w:val="TableParagraph"/>
              <w:spacing w:before="123"/>
              <w:ind w:left="334"/>
              <w:rPr>
                <w:rFonts w:ascii="Arial MT"/>
                <w:sz w:val="18"/>
              </w:rPr>
            </w:pPr>
            <w:r>
              <w:rPr>
                <w:rFonts w:ascii="Arial MT"/>
                <w:spacing w:val="-4"/>
                <w:sz w:val="18"/>
              </w:rPr>
              <w:t>Mean</w:t>
            </w:r>
          </w:p>
        </w:tc>
        <w:tc>
          <w:tcPr>
            <w:tcW w:w="1560" w:type="dxa"/>
            <w:tcBorders>
              <w:left w:val="single" w:sz="8" w:space="0" w:color="000000"/>
              <w:bottom w:val="single" w:sz="18" w:space="0" w:color="000000"/>
              <w:right w:val="single" w:sz="8" w:space="0" w:color="000000"/>
            </w:tcBorders>
          </w:tcPr>
          <w:p>
            <w:pPr>
              <w:pStyle w:val="TableParagraph"/>
              <w:spacing w:before="123"/>
              <w:ind w:left="226"/>
              <w:rPr>
                <w:rFonts w:ascii="Arial MT"/>
                <w:sz w:val="18"/>
              </w:rPr>
            </w:pPr>
            <w:r>
              <w:rPr>
                <w:rFonts w:ascii="Arial MT"/>
                <w:sz w:val="18"/>
              </w:rPr>
              <w:t>Std.</w:t>
            </w:r>
            <w:r>
              <w:rPr>
                <w:rFonts w:ascii="Arial MT"/>
                <w:spacing w:val="-2"/>
                <w:sz w:val="18"/>
              </w:rPr>
              <w:t> Deviation</w:t>
            </w:r>
          </w:p>
        </w:tc>
        <w:tc>
          <w:tcPr>
            <w:tcW w:w="1882" w:type="dxa"/>
            <w:tcBorders>
              <w:left w:val="single" w:sz="8" w:space="0" w:color="000000"/>
              <w:bottom w:val="single" w:sz="18" w:space="0" w:color="000000"/>
              <w:right w:val="single" w:sz="18" w:space="0" w:color="000000"/>
            </w:tcBorders>
          </w:tcPr>
          <w:p>
            <w:pPr>
              <w:pStyle w:val="TableParagraph"/>
              <w:spacing w:before="123"/>
              <w:ind w:left="315"/>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33" w:hRule="atLeast"/>
        </w:trPr>
        <w:tc>
          <w:tcPr>
            <w:tcW w:w="1330" w:type="dxa"/>
            <w:vMerge w:val="restart"/>
            <w:tcBorders>
              <w:top w:val="single" w:sz="18" w:space="0" w:color="000000"/>
              <w:left w:val="single" w:sz="18" w:space="0" w:color="000000"/>
              <w:bottom w:val="single" w:sz="18" w:space="0" w:color="000000"/>
            </w:tcBorders>
          </w:tcPr>
          <w:p>
            <w:pPr>
              <w:pStyle w:val="TableParagraph"/>
              <w:spacing w:line="372" w:lineRule="auto" w:before="135"/>
              <w:ind w:left="27"/>
              <w:rPr>
                <w:rFonts w:ascii="Arial"/>
                <w:b/>
                <w:sz w:val="18"/>
              </w:rPr>
            </w:pPr>
            <w:r>
              <w:rPr>
                <w:rFonts w:ascii="Arial"/>
                <w:b/>
                <w:sz w:val="18"/>
              </w:rPr>
              <w:t>Training and </w:t>
            </w:r>
            <w:r>
              <w:rPr>
                <w:rFonts w:ascii="Arial"/>
                <w:b/>
                <w:spacing w:val="-2"/>
                <w:sz w:val="18"/>
              </w:rPr>
              <w:t>development:</w:t>
            </w:r>
          </w:p>
        </w:tc>
        <w:tc>
          <w:tcPr>
            <w:tcW w:w="1121" w:type="dxa"/>
            <w:tcBorders>
              <w:top w:val="single" w:sz="18" w:space="0" w:color="000000"/>
              <w:bottom w:val="nil"/>
              <w:right w:val="single" w:sz="18" w:space="0" w:color="000000"/>
            </w:tcBorders>
          </w:tcPr>
          <w:p>
            <w:pPr>
              <w:pStyle w:val="TableParagraph"/>
              <w:spacing w:before="140"/>
              <w:ind w:left="220"/>
              <w:rPr>
                <w:rFonts w:ascii="Arial MT"/>
                <w:sz w:val="18"/>
              </w:rPr>
            </w:pPr>
            <w:r>
              <w:rPr>
                <w:rFonts w:ascii="Arial MT"/>
                <w:spacing w:val="-4"/>
                <w:sz w:val="18"/>
              </w:rPr>
              <w:t>male</w:t>
            </w:r>
          </w:p>
        </w:tc>
        <w:tc>
          <w:tcPr>
            <w:tcW w:w="1105" w:type="dxa"/>
            <w:tcBorders>
              <w:top w:val="single" w:sz="18" w:space="0" w:color="000000"/>
              <w:left w:val="single" w:sz="18" w:space="0" w:color="000000"/>
              <w:bottom w:val="nil"/>
              <w:right w:val="single" w:sz="8" w:space="0" w:color="000000"/>
            </w:tcBorders>
          </w:tcPr>
          <w:p>
            <w:pPr>
              <w:pStyle w:val="TableParagraph"/>
              <w:spacing w:before="140"/>
              <w:jc w:val="right"/>
              <w:rPr>
                <w:rFonts w:ascii="Arial MT"/>
                <w:sz w:val="18"/>
              </w:rPr>
            </w:pPr>
            <w:r>
              <w:rPr>
                <w:rFonts w:ascii="Arial MT"/>
                <w:spacing w:val="-5"/>
                <w:sz w:val="18"/>
              </w:rPr>
              <w:t>125</w:t>
            </w:r>
          </w:p>
        </w:tc>
        <w:tc>
          <w:tcPr>
            <w:tcW w:w="1104" w:type="dxa"/>
            <w:tcBorders>
              <w:top w:val="single" w:sz="18" w:space="0" w:color="000000"/>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3.7129</w:t>
            </w:r>
          </w:p>
        </w:tc>
        <w:tc>
          <w:tcPr>
            <w:tcW w:w="1560" w:type="dxa"/>
            <w:tcBorders>
              <w:top w:val="single" w:sz="18" w:space="0" w:color="000000"/>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2"/>
                <w:sz w:val="18"/>
              </w:rPr>
              <w:t>.25488</w:t>
            </w:r>
          </w:p>
        </w:tc>
        <w:tc>
          <w:tcPr>
            <w:tcW w:w="1882" w:type="dxa"/>
            <w:tcBorders>
              <w:top w:val="single" w:sz="18" w:space="0" w:color="000000"/>
              <w:left w:val="single" w:sz="8" w:space="0" w:color="000000"/>
              <w:bottom w:val="nil"/>
              <w:right w:val="single" w:sz="18" w:space="0" w:color="000000"/>
            </w:tcBorders>
          </w:tcPr>
          <w:p>
            <w:pPr>
              <w:pStyle w:val="TableParagraph"/>
              <w:spacing w:before="140"/>
              <w:ind w:right="-15"/>
              <w:jc w:val="right"/>
              <w:rPr>
                <w:rFonts w:ascii="Arial MT"/>
                <w:sz w:val="18"/>
              </w:rPr>
            </w:pPr>
            <w:r>
              <w:rPr>
                <w:rFonts w:ascii="Arial MT"/>
                <w:spacing w:val="-2"/>
                <w:sz w:val="18"/>
              </w:rPr>
              <w:t>.01628</w:t>
            </w:r>
          </w:p>
        </w:tc>
      </w:tr>
      <w:tr>
        <w:trPr>
          <w:trHeight w:val="318" w:hRule="atLeast"/>
        </w:trPr>
        <w:tc>
          <w:tcPr>
            <w:tcW w:w="1330" w:type="dxa"/>
            <w:vMerge/>
            <w:tcBorders>
              <w:top w:val="nil"/>
              <w:left w:val="single" w:sz="18" w:space="0" w:color="000000"/>
              <w:bottom w:val="single" w:sz="18" w:space="0" w:color="000000"/>
            </w:tcBorders>
          </w:tcPr>
          <w:p>
            <w:pPr>
              <w:rPr>
                <w:sz w:val="2"/>
                <w:szCs w:val="2"/>
              </w:rPr>
            </w:pPr>
          </w:p>
        </w:tc>
        <w:tc>
          <w:tcPr>
            <w:tcW w:w="1121" w:type="dxa"/>
            <w:tcBorders>
              <w:top w:val="nil"/>
              <w:bottom w:val="single" w:sz="18" w:space="0" w:color="000000"/>
              <w:right w:val="single" w:sz="18" w:space="0" w:color="000000"/>
            </w:tcBorders>
          </w:tcPr>
          <w:p>
            <w:pPr>
              <w:pStyle w:val="TableParagraph"/>
              <w:spacing w:before="81"/>
              <w:ind w:left="220"/>
              <w:rPr>
                <w:rFonts w:ascii="Arial MT"/>
                <w:sz w:val="18"/>
              </w:rPr>
            </w:pPr>
            <w:r>
              <w:rPr>
                <w:rFonts w:ascii="Arial MT"/>
                <w:spacing w:val="-2"/>
                <w:sz w:val="18"/>
              </w:rPr>
              <w:t>female</w:t>
            </w:r>
          </w:p>
        </w:tc>
        <w:tc>
          <w:tcPr>
            <w:tcW w:w="1105" w:type="dxa"/>
            <w:tcBorders>
              <w:top w:val="nil"/>
              <w:left w:val="single" w:sz="18" w:space="0" w:color="000000"/>
              <w:bottom w:val="single" w:sz="18" w:space="0" w:color="000000"/>
              <w:right w:val="single" w:sz="8" w:space="0" w:color="000000"/>
            </w:tcBorders>
          </w:tcPr>
          <w:p>
            <w:pPr>
              <w:pStyle w:val="TableParagraph"/>
              <w:spacing w:before="81"/>
              <w:jc w:val="right"/>
              <w:rPr>
                <w:rFonts w:ascii="Arial MT"/>
                <w:sz w:val="18"/>
              </w:rPr>
            </w:pPr>
            <w:r>
              <w:rPr>
                <w:rFonts w:ascii="Arial MT"/>
                <w:spacing w:val="-5"/>
                <w:sz w:val="18"/>
              </w:rPr>
              <w:t>105</w:t>
            </w:r>
          </w:p>
        </w:tc>
        <w:tc>
          <w:tcPr>
            <w:tcW w:w="1104" w:type="dxa"/>
            <w:tcBorders>
              <w:top w:val="nil"/>
              <w:left w:val="single" w:sz="8" w:space="0" w:color="000000"/>
              <w:bottom w:val="single" w:sz="18" w:space="0" w:color="000000"/>
              <w:right w:val="single" w:sz="8" w:space="0" w:color="000000"/>
            </w:tcBorders>
          </w:tcPr>
          <w:p>
            <w:pPr>
              <w:pStyle w:val="TableParagraph"/>
              <w:spacing w:before="81"/>
              <w:ind w:right="-15"/>
              <w:jc w:val="right"/>
              <w:rPr>
                <w:rFonts w:ascii="Arial MT"/>
                <w:sz w:val="18"/>
              </w:rPr>
            </w:pPr>
            <w:r>
              <w:rPr>
                <w:rFonts w:ascii="Arial MT"/>
                <w:spacing w:val="-2"/>
                <w:sz w:val="18"/>
              </w:rPr>
              <w:t>3.7254</w:t>
            </w:r>
          </w:p>
        </w:tc>
        <w:tc>
          <w:tcPr>
            <w:tcW w:w="1560" w:type="dxa"/>
            <w:tcBorders>
              <w:top w:val="nil"/>
              <w:left w:val="single" w:sz="8" w:space="0" w:color="000000"/>
              <w:bottom w:val="single" w:sz="18" w:space="0" w:color="000000"/>
              <w:right w:val="single" w:sz="8" w:space="0" w:color="000000"/>
            </w:tcBorders>
          </w:tcPr>
          <w:p>
            <w:pPr>
              <w:pStyle w:val="TableParagraph"/>
              <w:spacing w:before="81"/>
              <w:ind w:right="1"/>
              <w:jc w:val="right"/>
              <w:rPr>
                <w:rFonts w:ascii="Arial MT"/>
                <w:sz w:val="18"/>
              </w:rPr>
            </w:pPr>
            <w:r>
              <w:rPr>
                <w:rFonts w:ascii="Arial MT"/>
                <w:spacing w:val="-2"/>
                <w:sz w:val="18"/>
              </w:rPr>
              <w:t>.28517</w:t>
            </w:r>
          </w:p>
        </w:tc>
        <w:tc>
          <w:tcPr>
            <w:tcW w:w="1882" w:type="dxa"/>
            <w:tcBorders>
              <w:top w:val="nil"/>
              <w:left w:val="single" w:sz="8" w:space="0" w:color="000000"/>
              <w:bottom w:val="single" w:sz="18" w:space="0" w:color="000000"/>
              <w:right w:val="single" w:sz="18" w:space="0" w:color="000000"/>
            </w:tcBorders>
          </w:tcPr>
          <w:p>
            <w:pPr>
              <w:pStyle w:val="TableParagraph"/>
              <w:spacing w:before="81"/>
              <w:ind w:right="-15"/>
              <w:jc w:val="right"/>
              <w:rPr>
                <w:rFonts w:ascii="Arial MT"/>
                <w:sz w:val="18"/>
              </w:rPr>
            </w:pPr>
            <w:r>
              <w:rPr>
                <w:rFonts w:ascii="Arial MT"/>
                <w:spacing w:val="-2"/>
                <w:sz w:val="18"/>
              </w:rPr>
              <w:t>.02783</w:t>
            </w:r>
          </w:p>
        </w:tc>
      </w:tr>
    </w:tbl>
    <w:p>
      <w:pPr>
        <w:pStyle w:val="BodyText"/>
        <w:spacing w:before="164"/>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04"/>
        <w:gridCol w:w="2768"/>
        <w:gridCol w:w="1582"/>
        <w:gridCol w:w="2348"/>
      </w:tblGrid>
      <w:tr>
        <w:trPr>
          <w:trHeight w:val="365" w:hRule="atLeast"/>
        </w:trPr>
        <w:tc>
          <w:tcPr>
            <w:tcW w:w="1404" w:type="dxa"/>
            <w:vMerge w:val="restart"/>
            <w:tcBorders>
              <w:right w:val="single" w:sz="4" w:space="0" w:color="000000"/>
            </w:tcBorders>
          </w:tcPr>
          <w:p>
            <w:pPr>
              <w:pStyle w:val="TableParagraph"/>
              <w:rPr>
                <w:sz w:val="18"/>
              </w:rPr>
            </w:pPr>
          </w:p>
        </w:tc>
        <w:tc>
          <w:tcPr>
            <w:tcW w:w="2768" w:type="dxa"/>
            <w:vMerge w:val="restart"/>
            <w:tcBorders>
              <w:left w:val="single" w:sz="4" w:space="0" w:color="000000"/>
            </w:tcBorders>
          </w:tcPr>
          <w:p>
            <w:pPr>
              <w:pStyle w:val="TableParagraph"/>
              <w:rPr>
                <w:sz w:val="18"/>
              </w:rPr>
            </w:pPr>
          </w:p>
        </w:tc>
        <w:tc>
          <w:tcPr>
            <w:tcW w:w="3930" w:type="dxa"/>
            <w:gridSpan w:val="2"/>
            <w:tcBorders>
              <w:bottom w:val="single" w:sz="8" w:space="0" w:color="000000"/>
              <w:right w:val="single" w:sz="8" w:space="0" w:color="000000"/>
            </w:tcBorders>
          </w:tcPr>
          <w:p>
            <w:pPr>
              <w:pStyle w:val="TableParagraph"/>
              <w:spacing w:line="203" w:lineRule="exact" w:before="142"/>
              <w:ind w:left="394"/>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404" w:type="dxa"/>
            <w:vMerge/>
            <w:tcBorders>
              <w:top w:val="nil"/>
              <w:right w:val="single" w:sz="4" w:space="0" w:color="000000"/>
            </w:tcBorders>
          </w:tcPr>
          <w:p>
            <w:pPr>
              <w:rPr>
                <w:sz w:val="2"/>
                <w:szCs w:val="2"/>
              </w:rPr>
            </w:pPr>
          </w:p>
        </w:tc>
        <w:tc>
          <w:tcPr>
            <w:tcW w:w="2768" w:type="dxa"/>
            <w:vMerge/>
            <w:tcBorders>
              <w:top w:val="nil"/>
              <w:left w:val="single" w:sz="4" w:space="0" w:color="000000"/>
            </w:tcBorders>
          </w:tcPr>
          <w:p>
            <w:pPr>
              <w:rPr>
                <w:sz w:val="2"/>
                <w:szCs w:val="2"/>
              </w:rPr>
            </w:pPr>
          </w:p>
        </w:tc>
        <w:tc>
          <w:tcPr>
            <w:tcW w:w="1582"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spacing w:before="1"/>
              <w:ind w:left="14" w:right="2"/>
              <w:jc w:val="center"/>
              <w:rPr>
                <w:rFonts w:ascii="Arial MT"/>
                <w:sz w:val="18"/>
              </w:rPr>
            </w:pPr>
            <w:r>
              <w:rPr>
                <w:rFonts w:ascii="Arial MT"/>
                <w:spacing w:val="-10"/>
                <w:sz w:val="18"/>
              </w:rPr>
              <w:t>F</w:t>
            </w:r>
          </w:p>
        </w:tc>
        <w:tc>
          <w:tcPr>
            <w:tcW w:w="2348"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spacing w:before="1"/>
              <w:ind w:left="673"/>
              <w:rPr>
                <w:rFonts w:ascii="Arial MT"/>
                <w:sz w:val="18"/>
              </w:rPr>
            </w:pPr>
            <w:r>
              <w:rPr>
                <w:rFonts w:ascii="Arial MT"/>
                <w:spacing w:val="-2"/>
                <w:sz w:val="18"/>
              </w:rPr>
              <w:t>Sig.(p-value)</w:t>
            </w:r>
          </w:p>
        </w:tc>
      </w:tr>
      <w:tr>
        <w:trPr>
          <w:trHeight w:val="433" w:hRule="atLeast"/>
        </w:trPr>
        <w:tc>
          <w:tcPr>
            <w:tcW w:w="1404" w:type="dxa"/>
            <w:vMerge w:val="restart"/>
            <w:tcBorders>
              <w:right w:val="single" w:sz="4" w:space="0" w:color="000000"/>
            </w:tcBorders>
          </w:tcPr>
          <w:p>
            <w:pPr>
              <w:pStyle w:val="TableParagraph"/>
              <w:spacing w:line="372" w:lineRule="auto" w:before="135"/>
              <w:ind w:left="27" w:right="234"/>
              <w:rPr>
                <w:rFonts w:ascii="Arial"/>
                <w:b/>
                <w:sz w:val="18"/>
              </w:rPr>
            </w:pPr>
            <w:r>
              <w:rPr>
                <w:rFonts w:ascii="Arial"/>
                <w:b/>
                <w:sz w:val="18"/>
              </w:rPr>
              <w:t>Training</w:t>
            </w:r>
            <w:r>
              <w:rPr>
                <w:rFonts w:ascii="Arial"/>
                <w:b/>
                <w:spacing w:val="-5"/>
                <w:sz w:val="18"/>
              </w:rPr>
              <w:t> </w:t>
            </w:r>
            <w:r>
              <w:rPr>
                <w:rFonts w:ascii="Arial"/>
                <w:b/>
                <w:sz w:val="18"/>
              </w:rPr>
              <w:t>and </w:t>
            </w:r>
            <w:r>
              <w:rPr>
                <w:rFonts w:ascii="Arial"/>
                <w:b/>
                <w:spacing w:val="-2"/>
                <w:sz w:val="18"/>
              </w:rPr>
              <w:t>development</w:t>
            </w:r>
          </w:p>
        </w:tc>
        <w:tc>
          <w:tcPr>
            <w:tcW w:w="2768" w:type="dxa"/>
            <w:tcBorders>
              <w:left w:val="single" w:sz="4" w:space="0" w:color="000000"/>
              <w:bottom w:val="nil"/>
            </w:tcBorders>
          </w:tcPr>
          <w:p>
            <w:pPr>
              <w:pStyle w:val="TableParagraph"/>
              <w:spacing w:before="140"/>
              <w:ind w:left="146"/>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2" w:type="dxa"/>
            <w:vMerge w:val="restart"/>
            <w:tcBorders>
              <w:right w:val="single" w:sz="8" w:space="0" w:color="000000"/>
            </w:tcBorders>
          </w:tcPr>
          <w:p>
            <w:pPr>
              <w:pStyle w:val="TableParagraph"/>
              <w:spacing w:before="140"/>
              <w:jc w:val="right"/>
              <w:rPr>
                <w:rFonts w:ascii="Arial MT"/>
                <w:sz w:val="18"/>
              </w:rPr>
            </w:pPr>
            <w:r>
              <w:rPr>
                <w:rFonts w:ascii="Arial MT"/>
                <w:spacing w:val="-4"/>
                <w:sz w:val="18"/>
              </w:rPr>
              <w:t>.910</w:t>
            </w:r>
          </w:p>
        </w:tc>
        <w:tc>
          <w:tcPr>
            <w:tcW w:w="2348"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0.39</w:t>
            </w:r>
          </w:p>
        </w:tc>
      </w:tr>
      <w:tr>
        <w:trPr>
          <w:trHeight w:val="318" w:hRule="atLeast"/>
        </w:trPr>
        <w:tc>
          <w:tcPr>
            <w:tcW w:w="1404" w:type="dxa"/>
            <w:vMerge/>
            <w:tcBorders>
              <w:top w:val="nil"/>
              <w:right w:val="single" w:sz="4" w:space="0" w:color="000000"/>
            </w:tcBorders>
          </w:tcPr>
          <w:p>
            <w:pPr>
              <w:rPr>
                <w:sz w:val="2"/>
                <w:szCs w:val="2"/>
              </w:rPr>
            </w:pPr>
          </w:p>
        </w:tc>
        <w:tc>
          <w:tcPr>
            <w:tcW w:w="2768" w:type="dxa"/>
            <w:tcBorders>
              <w:top w:val="nil"/>
              <w:left w:val="single" w:sz="4" w:space="0" w:color="000000"/>
            </w:tcBorders>
          </w:tcPr>
          <w:p>
            <w:pPr>
              <w:pStyle w:val="TableParagraph"/>
              <w:spacing w:before="81"/>
              <w:ind w:left="146"/>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2" w:type="dxa"/>
            <w:vMerge/>
            <w:tcBorders>
              <w:top w:val="nil"/>
              <w:right w:val="single" w:sz="8" w:space="0" w:color="000000"/>
            </w:tcBorders>
          </w:tcPr>
          <w:p>
            <w:pPr>
              <w:rPr>
                <w:sz w:val="2"/>
                <w:szCs w:val="2"/>
              </w:rPr>
            </w:pPr>
          </w:p>
        </w:tc>
        <w:tc>
          <w:tcPr>
            <w:tcW w:w="2348" w:type="dxa"/>
            <w:vMerge/>
            <w:tcBorders>
              <w:top w:val="nil"/>
              <w:left w:val="single" w:sz="8" w:space="0" w:color="000000"/>
              <w:right w:val="single" w:sz="8" w:space="0" w:color="000000"/>
            </w:tcBorders>
          </w:tcPr>
          <w:p>
            <w:pPr>
              <w:rPr>
                <w:sz w:val="2"/>
                <w:szCs w:val="2"/>
              </w:rPr>
            </w:pPr>
          </w:p>
        </w:tc>
      </w:tr>
    </w:tbl>
    <w:p>
      <w:pPr>
        <w:pStyle w:val="BodyText"/>
        <w:rPr>
          <w:rFonts w:ascii="Arial"/>
          <w:b/>
          <w:sz w:val="18"/>
        </w:rPr>
      </w:pPr>
    </w:p>
    <w:p>
      <w:pPr>
        <w:pStyle w:val="BodyText"/>
        <w:spacing w:before="119"/>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w:t>
      </w:r>
      <w:r>
        <w:rPr>
          <w:rFonts w:ascii="Arial"/>
          <w:b/>
          <w:spacing w:val="-4"/>
          <w:sz w:val="18"/>
        </w:rPr>
        <w:t>Four</w:t>
      </w:r>
    </w:p>
    <w:p>
      <w:pPr>
        <w:spacing w:before="112" w:after="36"/>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5"/>
        <w:gridCol w:w="1306"/>
        <w:gridCol w:w="1105"/>
        <w:gridCol w:w="1104"/>
        <w:gridCol w:w="1560"/>
        <w:gridCol w:w="1882"/>
      </w:tblGrid>
      <w:tr>
        <w:trPr>
          <w:trHeight w:val="375" w:hRule="atLeast"/>
        </w:trPr>
        <w:tc>
          <w:tcPr>
            <w:tcW w:w="2451" w:type="dxa"/>
            <w:gridSpan w:val="2"/>
          </w:tcPr>
          <w:p>
            <w:pPr>
              <w:pStyle w:val="TableParagraph"/>
              <w:spacing w:before="27"/>
              <w:ind w:left="457"/>
              <w:rPr>
                <w:rFonts w:ascii="Arial MT"/>
                <w:sz w:val="18"/>
              </w:rPr>
            </w:pPr>
            <w:r>
              <w:rPr>
                <w:rFonts w:ascii="Arial MT"/>
                <w:spacing w:val="-2"/>
                <w:sz w:val="18"/>
              </w:rPr>
              <w:t>Institutions</w:t>
            </w:r>
          </w:p>
        </w:tc>
        <w:tc>
          <w:tcPr>
            <w:tcW w:w="1105" w:type="dxa"/>
            <w:tcBorders>
              <w:right w:val="single" w:sz="8" w:space="0" w:color="000000"/>
            </w:tcBorders>
          </w:tcPr>
          <w:p>
            <w:pPr>
              <w:pStyle w:val="TableParagraph"/>
              <w:spacing w:before="140"/>
              <w:ind w:left="20"/>
              <w:jc w:val="center"/>
              <w:rPr>
                <w:rFonts w:ascii="Arial MT"/>
                <w:sz w:val="18"/>
              </w:rPr>
            </w:pPr>
            <w:r>
              <w:rPr>
                <w:rFonts w:ascii="Arial MT"/>
                <w:spacing w:val="-10"/>
                <w:sz w:val="18"/>
              </w:rPr>
              <w:t>N</w:t>
            </w:r>
          </w:p>
        </w:tc>
        <w:tc>
          <w:tcPr>
            <w:tcW w:w="1104" w:type="dxa"/>
            <w:tcBorders>
              <w:left w:val="single" w:sz="8" w:space="0" w:color="000000"/>
              <w:right w:val="single" w:sz="8" w:space="0" w:color="000000"/>
            </w:tcBorders>
          </w:tcPr>
          <w:p>
            <w:pPr>
              <w:pStyle w:val="TableParagraph"/>
              <w:spacing w:before="140"/>
              <w:ind w:left="334"/>
              <w:rPr>
                <w:rFonts w:ascii="Arial MT"/>
                <w:sz w:val="18"/>
              </w:rPr>
            </w:pPr>
            <w:r>
              <w:rPr>
                <w:rFonts w:ascii="Arial MT"/>
                <w:spacing w:val="-4"/>
                <w:sz w:val="18"/>
              </w:rPr>
              <w:t>Mean</w:t>
            </w:r>
          </w:p>
        </w:tc>
        <w:tc>
          <w:tcPr>
            <w:tcW w:w="1560" w:type="dxa"/>
            <w:tcBorders>
              <w:left w:val="single" w:sz="8" w:space="0" w:color="000000"/>
              <w:right w:val="single" w:sz="8" w:space="0" w:color="000000"/>
            </w:tcBorders>
          </w:tcPr>
          <w:p>
            <w:pPr>
              <w:pStyle w:val="TableParagraph"/>
              <w:spacing w:before="140"/>
              <w:ind w:left="226"/>
              <w:rPr>
                <w:rFonts w:ascii="Arial MT"/>
                <w:sz w:val="18"/>
              </w:rPr>
            </w:pPr>
            <w:r>
              <w:rPr>
                <w:rFonts w:ascii="Arial MT"/>
                <w:sz w:val="18"/>
              </w:rPr>
              <w:t>Std.</w:t>
            </w:r>
            <w:r>
              <w:rPr>
                <w:rFonts w:ascii="Arial MT"/>
                <w:spacing w:val="-2"/>
                <w:sz w:val="18"/>
              </w:rPr>
              <w:t> Deviation</w:t>
            </w:r>
          </w:p>
        </w:tc>
        <w:tc>
          <w:tcPr>
            <w:tcW w:w="1882" w:type="dxa"/>
            <w:tcBorders>
              <w:left w:val="single" w:sz="8" w:space="0" w:color="000000"/>
            </w:tcBorders>
          </w:tcPr>
          <w:p>
            <w:pPr>
              <w:pStyle w:val="TableParagraph"/>
              <w:spacing w:before="140"/>
              <w:ind w:left="315"/>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1"/>
                <w:sz w:val="18"/>
              </w:rPr>
              <w:t> </w:t>
            </w:r>
            <w:r>
              <w:rPr>
                <w:rFonts w:ascii="Arial MT"/>
                <w:spacing w:val="-4"/>
                <w:sz w:val="18"/>
              </w:rPr>
              <w:t>Mean</w:t>
            </w:r>
          </w:p>
        </w:tc>
      </w:tr>
      <w:tr>
        <w:trPr>
          <w:trHeight w:val="424" w:hRule="atLeast"/>
        </w:trPr>
        <w:tc>
          <w:tcPr>
            <w:tcW w:w="1145" w:type="dxa"/>
            <w:vMerge w:val="restart"/>
            <w:tcBorders>
              <w:right w:val="single" w:sz="4" w:space="0" w:color="000000"/>
            </w:tcBorders>
          </w:tcPr>
          <w:p>
            <w:pPr>
              <w:pStyle w:val="TableParagraph"/>
              <w:spacing w:line="372" w:lineRule="auto" w:before="140"/>
              <w:ind w:left="27" w:right="57"/>
              <w:rPr>
                <w:rFonts w:ascii="Arial MT"/>
                <w:sz w:val="18"/>
              </w:rPr>
            </w:pPr>
            <w:r>
              <w:rPr>
                <w:rFonts w:ascii="Arial MT"/>
                <w:sz w:val="18"/>
              </w:rPr>
              <w:t>Training</w:t>
            </w:r>
            <w:r>
              <w:rPr>
                <w:rFonts w:ascii="Arial MT"/>
                <w:spacing w:val="-8"/>
                <w:sz w:val="18"/>
              </w:rPr>
              <w:t> </w:t>
            </w:r>
            <w:r>
              <w:rPr>
                <w:rFonts w:ascii="Arial MT"/>
                <w:sz w:val="18"/>
              </w:rPr>
              <w:t>and </w:t>
            </w:r>
            <w:r>
              <w:rPr>
                <w:rFonts w:ascii="Arial MT"/>
                <w:spacing w:val="-2"/>
                <w:sz w:val="18"/>
              </w:rPr>
              <w:t>development</w:t>
            </w:r>
          </w:p>
        </w:tc>
        <w:tc>
          <w:tcPr>
            <w:tcW w:w="1306" w:type="dxa"/>
            <w:tcBorders>
              <w:left w:val="single" w:sz="4" w:space="0" w:color="000000"/>
              <w:bottom w:val="nil"/>
            </w:tcBorders>
          </w:tcPr>
          <w:p>
            <w:pPr>
              <w:pStyle w:val="TableParagraph"/>
              <w:spacing w:before="140"/>
              <w:ind w:left="249"/>
              <w:rPr>
                <w:rFonts w:ascii="Arial MT"/>
                <w:sz w:val="18"/>
              </w:rPr>
            </w:pPr>
            <w:r>
              <w:rPr>
                <w:rFonts w:ascii="Arial MT"/>
                <w:spacing w:val="-2"/>
                <w:sz w:val="18"/>
              </w:rPr>
              <w:t>Universities</w:t>
            </w:r>
          </w:p>
        </w:tc>
        <w:tc>
          <w:tcPr>
            <w:tcW w:w="1105" w:type="dxa"/>
            <w:tcBorders>
              <w:bottom w:val="nil"/>
              <w:right w:val="single" w:sz="8" w:space="0" w:color="000000"/>
            </w:tcBorders>
          </w:tcPr>
          <w:p>
            <w:pPr>
              <w:pStyle w:val="TableParagraph"/>
              <w:spacing w:before="140"/>
              <w:jc w:val="right"/>
              <w:rPr>
                <w:rFonts w:ascii="Arial MT"/>
                <w:sz w:val="18"/>
              </w:rPr>
            </w:pPr>
            <w:r>
              <w:rPr>
                <w:rFonts w:ascii="Arial MT"/>
                <w:spacing w:val="-5"/>
                <w:sz w:val="18"/>
              </w:rPr>
              <w:t>36</w:t>
            </w:r>
          </w:p>
        </w:tc>
        <w:tc>
          <w:tcPr>
            <w:tcW w:w="1104"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3.12</w:t>
            </w:r>
          </w:p>
        </w:tc>
        <w:tc>
          <w:tcPr>
            <w:tcW w:w="1560"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4"/>
                <w:sz w:val="18"/>
              </w:rPr>
              <w:t>0.23</w:t>
            </w:r>
          </w:p>
        </w:tc>
        <w:tc>
          <w:tcPr>
            <w:tcW w:w="1882" w:type="dxa"/>
            <w:tcBorders>
              <w:left w:val="single" w:sz="8" w:space="0" w:color="000000"/>
              <w:bottom w:val="nil"/>
            </w:tcBorders>
          </w:tcPr>
          <w:p>
            <w:pPr>
              <w:pStyle w:val="TableParagraph"/>
              <w:spacing w:before="140"/>
              <w:ind w:right="-15"/>
              <w:jc w:val="right"/>
              <w:rPr>
                <w:rFonts w:ascii="Arial MT"/>
                <w:sz w:val="18"/>
              </w:rPr>
            </w:pPr>
            <w:r>
              <w:rPr>
                <w:rFonts w:ascii="Arial MT"/>
                <w:spacing w:val="-2"/>
                <w:sz w:val="18"/>
              </w:rPr>
              <w:t>.01628</w:t>
            </w:r>
          </w:p>
        </w:tc>
      </w:tr>
      <w:tr>
        <w:trPr>
          <w:trHeight w:val="595" w:hRule="atLeast"/>
        </w:trPr>
        <w:tc>
          <w:tcPr>
            <w:tcW w:w="1145" w:type="dxa"/>
            <w:vMerge/>
            <w:tcBorders>
              <w:top w:val="nil"/>
              <w:right w:val="single" w:sz="4" w:space="0" w:color="000000"/>
            </w:tcBorders>
          </w:tcPr>
          <w:p>
            <w:pPr>
              <w:rPr>
                <w:sz w:val="2"/>
                <w:szCs w:val="2"/>
              </w:rPr>
            </w:pPr>
          </w:p>
        </w:tc>
        <w:tc>
          <w:tcPr>
            <w:tcW w:w="1306" w:type="dxa"/>
            <w:tcBorders>
              <w:top w:val="nil"/>
              <w:left w:val="single" w:sz="4" w:space="0" w:color="000000"/>
              <w:bottom w:val="nil"/>
            </w:tcBorders>
          </w:tcPr>
          <w:p>
            <w:pPr>
              <w:pStyle w:val="TableParagraph"/>
              <w:spacing w:before="71"/>
              <w:ind w:left="249"/>
              <w:rPr>
                <w:rFonts w:ascii="Arial MT"/>
                <w:sz w:val="18"/>
              </w:rPr>
            </w:pPr>
            <w:r>
              <w:rPr>
                <w:rFonts w:ascii="Arial MT"/>
                <w:spacing w:val="-2"/>
                <w:sz w:val="18"/>
              </w:rPr>
              <w:t>Polytechnics</w:t>
            </w:r>
          </w:p>
        </w:tc>
        <w:tc>
          <w:tcPr>
            <w:tcW w:w="1105" w:type="dxa"/>
            <w:tcBorders>
              <w:top w:val="nil"/>
              <w:bottom w:val="nil"/>
              <w:right w:val="single" w:sz="8" w:space="0" w:color="000000"/>
            </w:tcBorders>
          </w:tcPr>
          <w:p>
            <w:pPr>
              <w:pStyle w:val="TableParagraph"/>
              <w:spacing w:before="25"/>
              <w:rPr>
                <w:rFonts w:ascii="Arial"/>
                <w:b/>
                <w:sz w:val="18"/>
              </w:rPr>
            </w:pPr>
          </w:p>
          <w:p>
            <w:pPr>
              <w:pStyle w:val="TableParagraph"/>
              <w:jc w:val="right"/>
              <w:rPr>
                <w:rFonts w:ascii="Arial MT"/>
                <w:sz w:val="18"/>
              </w:rPr>
            </w:pPr>
            <w:r>
              <w:rPr>
                <w:rFonts w:ascii="Arial MT"/>
                <w:spacing w:val="-5"/>
                <w:sz w:val="18"/>
              </w:rPr>
              <w:t>54</w:t>
            </w:r>
          </w:p>
        </w:tc>
        <w:tc>
          <w:tcPr>
            <w:tcW w:w="1104" w:type="dxa"/>
            <w:tcBorders>
              <w:top w:val="nil"/>
              <w:left w:val="single" w:sz="8" w:space="0" w:color="000000"/>
              <w:bottom w:val="nil"/>
              <w:right w:val="single" w:sz="8" w:space="0" w:color="000000"/>
            </w:tcBorders>
          </w:tcPr>
          <w:p>
            <w:pPr>
              <w:pStyle w:val="TableParagraph"/>
              <w:spacing w:before="25"/>
              <w:rPr>
                <w:rFonts w:ascii="Arial"/>
                <w:b/>
                <w:sz w:val="18"/>
              </w:rPr>
            </w:pPr>
          </w:p>
          <w:p>
            <w:pPr>
              <w:pStyle w:val="TableParagraph"/>
              <w:ind w:right="-15"/>
              <w:jc w:val="right"/>
              <w:rPr>
                <w:rFonts w:ascii="Arial MT"/>
                <w:sz w:val="18"/>
              </w:rPr>
            </w:pPr>
            <w:r>
              <w:rPr>
                <w:rFonts w:ascii="Arial MT"/>
                <w:spacing w:val="-4"/>
                <w:sz w:val="18"/>
              </w:rPr>
              <w:t>4.15</w:t>
            </w:r>
          </w:p>
        </w:tc>
        <w:tc>
          <w:tcPr>
            <w:tcW w:w="1560" w:type="dxa"/>
            <w:tcBorders>
              <w:top w:val="nil"/>
              <w:left w:val="single" w:sz="8" w:space="0" w:color="000000"/>
              <w:bottom w:val="nil"/>
              <w:right w:val="single" w:sz="8" w:space="0" w:color="000000"/>
            </w:tcBorders>
          </w:tcPr>
          <w:p>
            <w:pPr>
              <w:pStyle w:val="TableParagraph"/>
              <w:spacing w:before="25"/>
              <w:rPr>
                <w:rFonts w:ascii="Arial"/>
                <w:b/>
                <w:sz w:val="18"/>
              </w:rPr>
            </w:pPr>
          </w:p>
          <w:p>
            <w:pPr>
              <w:pStyle w:val="TableParagraph"/>
              <w:ind w:right="1"/>
              <w:jc w:val="right"/>
              <w:rPr>
                <w:rFonts w:ascii="Arial MT"/>
                <w:sz w:val="18"/>
              </w:rPr>
            </w:pPr>
            <w:r>
              <w:rPr>
                <w:rFonts w:ascii="Arial MT"/>
                <w:spacing w:val="-4"/>
                <w:sz w:val="18"/>
              </w:rPr>
              <w:t>0.14</w:t>
            </w:r>
          </w:p>
        </w:tc>
        <w:tc>
          <w:tcPr>
            <w:tcW w:w="1882" w:type="dxa"/>
            <w:tcBorders>
              <w:top w:val="nil"/>
              <w:left w:val="single" w:sz="8" w:space="0" w:color="000000"/>
              <w:bottom w:val="nil"/>
            </w:tcBorders>
          </w:tcPr>
          <w:p>
            <w:pPr>
              <w:pStyle w:val="TableParagraph"/>
              <w:spacing w:before="25"/>
              <w:rPr>
                <w:rFonts w:ascii="Arial"/>
                <w:b/>
                <w:sz w:val="18"/>
              </w:rPr>
            </w:pPr>
          </w:p>
          <w:p>
            <w:pPr>
              <w:pStyle w:val="TableParagraph"/>
              <w:ind w:right="-15"/>
              <w:jc w:val="right"/>
              <w:rPr>
                <w:rFonts w:ascii="Arial MT"/>
                <w:sz w:val="18"/>
              </w:rPr>
            </w:pPr>
            <w:r>
              <w:rPr>
                <w:rFonts w:ascii="Arial MT"/>
                <w:spacing w:val="-2"/>
                <w:sz w:val="18"/>
              </w:rPr>
              <w:t>.02783</w:t>
            </w:r>
          </w:p>
        </w:tc>
      </w:tr>
      <w:tr>
        <w:trPr>
          <w:trHeight w:val="707" w:hRule="atLeast"/>
        </w:trPr>
        <w:tc>
          <w:tcPr>
            <w:tcW w:w="1145" w:type="dxa"/>
            <w:vMerge/>
            <w:tcBorders>
              <w:top w:val="nil"/>
              <w:right w:val="single" w:sz="4" w:space="0" w:color="000000"/>
            </w:tcBorders>
          </w:tcPr>
          <w:p>
            <w:pPr>
              <w:rPr>
                <w:sz w:val="2"/>
                <w:szCs w:val="2"/>
              </w:rPr>
            </w:pPr>
          </w:p>
        </w:tc>
        <w:tc>
          <w:tcPr>
            <w:tcW w:w="1306" w:type="dxa"/>
            <w:tcBorders>
              <w:top w:val="nil"/>
              <w:left w:val="single" w:sz="4" w:space="0" w:color="000000"/>
            </w:tcBorders>
          </w:tcPr>
          <w:p>
            <w:pPr>
              <w:pStyle w:val="TableParagraph"/>
              <w:spacing w:line="320" w:lineRule="atLeast" w:before="37"/>
              <w:ind w:left="249" w:right="121"/>
              <w:rPr>
                <w:rFonts w:ascii="Arial MT"/>
                <w:sz w:val="18"/>
              </w:rPr>
            </w:pPr>
            <w:r>
              <w:rPr>
                <w:rFonts w:ascii="Arial MT"/>
                <w:sz w:val="18"/>
              </w:rPr>
              <w:t>Colleges</w:t>
            </w:r>
            <w:r>
              <w:rPr>
                <w:rFonts w:ascii="Arial MT"/>
                <w:spacing w:val="-13"/>
                <w:sz w:val="18"/>
              </w:rPr>
              <w:t> </w:t>
            </w:r>
            <w:r>
              <w:rPr>
                <w:rFonts w:ascii="Arial MT"/>
                <w:sz w:val="18"/>
              </w:rPr>
              <w:t>of </w:t>
            </w:r>
            <w:r>
              <w:rPr>
                <w:rFonts w:ascii="Arial MT"/>
                <w:spacing w:val="-2"/>
                <w:sz w:val="18"/>
              </w:rPr>
              <w:t>education</w:t>
            </w:r>
          </w:p>
        </w:tc>
        <w:tc>
          <w:tcPr>
            <w:tcW w:w="1105" w:type="dxa"/>
            <w:tcBorders>
              <w:top w:val="nil"/>
              <w:right w:val="single" w:sz="8" w:space="0" w:color="000000"/>
            </w:tcBorders>
          </w:tcPr>
          <w:p>
            <w:pPr>
              <w:pStyle w:val="TableParagraph"/>
              <w:spacing w:before="104"/>
              <w:rPr>
                <w:rFonts w:ascii="Arial"/>
                <w:b/>
                <w:sz w:val="18"/>
              </w:rPr>
            </w:pPr>
          </w:p>
          <w:p>
            <w:pPr>
              <w:pStyle w:val="TableParagraph"/>
              <w:jc w:val="right"/>
              <w:rPr>
                <w:rFonts w:ascii="Arial MT"/>
                <w:sz w:val="18"/>
              </w:rPr>
            </w:pPr>
            <w:r>
              <w:rPr>
                <w:rFonts w:ascii="Arial MT"/>
                <w:spacing w:val="-5"/>
                <w:sz w:val="18"/>
              </w:rPr>
              <w:t>150</w:t>
            </w:r>
          </w:p>
        </w:tc>
        <w:tc>
          <w:tcPr>
            <w:tcW w:w="1104" w:type="dxa"/>
            <w:tcBorders>
              <w:top w:val="nil"/>
              <w:left w:val="single" w:sz="8" w:space="0" w:color="000000"/>
              <w:right w:val="single" w:sz="8" w:space="0" w:color="000000"/>
            </w:tcBorders>
          </w:tcPr>
          <w:p>
            <w:pPr>
              <w:pStyle w:val="TableParagraph"/>
              <w:spacing w:before="104"/>
              <w:rPr>
                <w:rFonts w:ascii="Arial"/>
                <w:b/>
                <w:sz w:val="18"/>
              </w:rPr>
            </w:pPr>
          </w:p>
          <w:p>
            <w:pPr>
              <w:pStyle w:val="TableParagraph"/>
              <w:ind w:right="-15"/>
              <w:jc w:val="right"/>
              <w:rPr>
                <w:rFonts w:ascii="Arial MT"/>
                <w:sz w:val="18"/>
              </w:rPr>
            </w:pPr>
            <w:r>
              <w:rPr>
                <w:rFonts w:ascii="Arial MT"/>
                <w:spacing w:val="-4"/>
                <w:sz w:val="18"/>
              </w:rPr>
              <w:t>5.43</w:t>
            </w:r>
          </w:p>
        </w:tc>
        <w:tc>
          <w:tcPr>
            <w:tcW w:w="1560" w:type="dxa"/>
            <w:tcBorders>
              <w:top w:val="nil"/>
              <w:left w:val="single" w:sz="8" w:space="0" w:color="000000"/>
              <w:right w:val="single" w:sz="8" w:space="0" w:color="000000"/>
            </w:tcBorders>
          </w:tcPr>
          <w:p>
            <w:pPr>
              <w:pStyle w:val="TableParagraph"/>
              <w:spacing w:before="104"/>
              <w:rPr>
                <w:rFonts w:ascii="Arial"/>
                <w:b/>
                <w:sz w:val="18"/>
              </w:rPr>
            </w:pPr>
          </w:p>
          <w:p>
            <w:pPr>
              <w:pStyle w:val="TableParagraph"/>
              <w:ind w:right="1"/>
              <w:jc w:val="right"/>
              <w:rPr>
                <w:rFonts w:ascii="Arial MT"/>
                <w:sz w:val="18"/>
              </w:rPr>
            </w:pPr>
            <w:r>
              <w:rPr>
                <w:rFonts w:ascii="Arial MT"/>
                <w:spacing w:val="-4"/>
                <w:sz w:val="18"/>
              </w:rPr>
              <w:t>0.32</w:t>
            </w:r>
          </w:p>
        </w:tc>
        <w:tc>
          <w:tcPr>
            <w:tcW w:w="1882" w:type="dxa"/>
            <w:tcBorders>
              <w:top w:val="nil"/>
              <w:left w:val="single" w:sz="8" w:space="0" w:color="000000"/>
            </w:tcBorders>
          </w:tcPr>
          <w:p>
            <w:pPr>
              <w:pStyle w:val="TableParagraph"/>
              <w:spacing w:before="104"/>
              <w:rPr>
                <w:rFonts w:ascii="Arial"/>
                <w:b/>
                <w:sz w:val="18"/>
              </w:rPr>
            </w:pPr>
          </w:p>
          <w:p>
            <w:pPr>
              <w:pStyle w:val="TableParagraph"/>
              <w:ind w:right="-15"/>
              <w:jc w:val="right"/>
              <w:rPr>
                <w:rFonts w:ascii="Arial MT"/>
                <w:sz w:val="18"/>
              </w:rPr>
            </w:pPr>
            <w:r>
              <w:rPr>
                <w:rFonts w:ascii="Arial MT"/>
                <w:spacing w:val="-2"/>
                <w:sz w:val="18"/>
              </w:rPr>
              <w:t>0.2500</w:t>
            </w:r>
          </w:p>
        </w:tc>
      </w:tr>
    </w:tbl>
    <w:p>
      <w:pPr>
        <w:pStyle w:val="BodyText"/>
        <w:spacing w:before="163"/>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00"/>
        <w:gridCol w:w="2972"/>
        <w:gridCol w:w="1582"/>
        <w:gridCol w:w="2348"/>
      </w:tblGrid>
      <w:tr>
        <w:trPr>
          <w:trHeight w:val="365" w:hRule="atLeast"/>
        </w:trPr>
        <w:tc>
          <w:tcPr>
            <w:tcW w:w="1200" w:type="dxa"/>
            <w:vMerge w:val="restart"/>
            <w:tcBorders>
              <w:right w:val="single" w:sz="4" w:space="0" w:color="000000"/>
            </w:tcBorders>
          </w:tcPr>
          <w:p>
            <w:pPr>
              <w:pStyle w:val="TableParagraph"/>
              <w:rPr>
                <w:sz w:val="18"/>
              </w:rPr>
            </w:pPr>
          </w:p>
        </w:tc>
        <w:tc>
          <w:tcPr>
            <w:tcW w:w="2972" w:type="dxa"/>
            <w:vMerge w:val="restart"/>
            <w:tcBorders>
              <w:left w:val="single" w:sz="4" w:space="0" w:color="000000"/>
            </w:tcBorders>
          </w:tcPr>
          <w:p>
            <w:pPr>
              <w:pStyle w:val="TableParagraph"/>
              <w:rPr>
                <w:sz w:val="18"/>
              </w:rPr>
            </w:pPr>
          </w:p>
        </w:tc>
        <w:tc>
          <w:tcPr>
            <w:tcW w:w="3930" w:type="dxa"/>
            <w:gridSpan w:val="2"/>
            <w:tcBorders>
              <w:bottom w:val="single" w:sz="8" w:space="0" w:color="000000"/>
              <w:right w:val="single" w:sz="8" w:space="0" w:color="000000"/>
            </w:tcBorders>
          </w:tcPr>
          <w:p>
            <w:pPr>
              <w:pStyle w:val="TableParagraph"/>
              <w:spacing w:line="203" w:lineRule="exact" w:before="142"/>
              <w:ind w:left="394"/>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200" w:type="dxa"/>
            <w:vMerge/>
            <w:tcBorders>
              <w:top w:val="nil"/>
              <w:right w:val="single" w:sz="4" w:space="0" w:color="000000"/>
            </w:tcBorders>
          </w:tcPr>
          <w:p>
            <w:pPr>
              <w:rPr>
                <w:sz w:val="2"/>
                <w:szCs w:val="2"/>
              </w:rPr>
            </w:pPr>
          </w:p>
        </w:tc>
        <w:tc>
          <w:tcPr>
            <w:tcW w:w="2972" w:type="dxa"/>
            <w:vMerge/>
            <w:tcBorders>
              <w:top w:val="nil"/>
              <w:left w:val="single" w:sz="4" w:space="0" w:color="000000"/>
            </w:tcBorders>
          </w:tcPr>
          <w:p>
            <w:pPr>
              <w:rPr>
                <w:sz w:val="2"/>
                <w:szCs w:val="2"/>
              </w:rPr>
            </w:pPr>
          </w:p>
        </w:tc>
        <w:tc>
          <w:tcPr>
            <w:tcW w:w="1582"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spacing w:before="1"/>
              <w:ind w:left="14" w:right="2"/>
              <w:jc w:val="center"/>
              <w:rPr>
                <w:rFonts w:ascii="Arial MT"/>
                <w:sz w:val="18"/>
              </w:rPr>
            </w:pPr>
            <w:r>
              <w:rPr>
                <w:rFonts w:ascii="Arial MT"/>
                <w:spacing w:val="-10"/>
                <w:sz w:val="18"/>
              </w:rPr>
              <w:t>F</w:t>
            </w:r>
          </w:p>
        </w:tc>
        <w:tc>
          <w:tcPr>
            <w:tcW w:w="2348"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spacing w:before="1"/>
              <w:ind w:left="673"/>
              <w:rPr>
                <w:rFonts w:ascii="Arial MT"/>
                <w:sz w:val="18"/>
              </w:rPr>
            </w:pPr>
            <w:r>
              <w:rPr>
                <w:rFonts w:ascii="Arial MT"/>
                <w:spacing w:val="-2"/>
                <w:sz w:val="18"/>
              </w:rPr>
              <w:t>Sig.(p-value)</w:t>
            </w:r>
          </w:p>
        </w:tc>
      </w:tr>
      <w:tr>
        <w:trPr>
          <w:trHeight w:val="433" w:hRule="atLeast"/>
        </w:trPr>
        <w:tc>
          <w:tcPr>
            <w:tcW w:w="1200" w:type="dxa"/>
            <w:vMerge w:val="restart"/>
            <w:tcBorders>
              <w:right w:val="single" w:sz="4" w:space="0" w:color="000000"/>
            </w:tcBorders>
          </w:tcPr>
          <w:p>
            <w:pPr>
              <w:pStyle w:val="TableParagraph"/>
              <w:spacing w:line="320" w:lineRule="atLeast" w:before="27"/>
              <w:ind w:left="27" w:right="112"/>
              <w:rPr>
                <w:rFonts w:ascii="Arial MT"/>
                <w:sz w:val="18"/>
              </w:rPr>
            </w:pPr>
            <w:r>
              <w:rPr>
                <w:rFonts w:ascii="Arial MT"/>
                <w:sz w:val="18"/>
              </w:rPr>
              <w:t>Training</w:t>
            </w:r>
            <w:r>
              <w:rPr>
                <w:rFonts w:ascii="Arial MT"/>
                <w:spacing w:val="-8"/>
                <w:sz w:val="18"/>
              </w:rPr>
              <w:t> </w:t>
            </w:r>
            <w:r>
              <w:rPr>
                <w:rFonts w:ascii="Arial MT"/>
                <w:sz w:val="18"/>
              </w:rPr>
              <w:t>and </w:t>
            </w:r>
            <w:r>
              <w:rPr>
                <w:rFonts w:ascii="Arial MT"/>
                <w:spacing w:val="-2"/>
                <w:sz w:val="18"/>
              </w:rPr>
              <w:t>development</w:t>
            </w:r>
          </w:p>
        </w:tc>
        <w:tc>
          <w:tcPr>
            <w:tcW w:w="2972" w:type="dxa"/>
            <w:tcBorders>
              <w:left w:val="single" w:sz="4" w:space="0" w:color="000000"/>
              <w:bottom w:val="nil"/>
            </w:tcBorders>
          </w:tcPr>
          <w:p>
            <w:pPr>
              <w:pStyle w:val="TableParagraph"/>
              <w:spacing w:before="140"/>
              <w:ind w:left="350"/>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2" w:type="dxa"/>
            <w:vMerge w:val="restart"/>
            <w:tcBorders>
              <w:right w:val="single" w:sz="8" w:space="0" w:color="000000"/>
            </w:tcBorders>
          </w:tcPr>
          <w:p>
            <w:pPr>
              <w:pStyle w:val="TableParagraph"/>
              <w:spacing w:before="140"/>
              <w:jc w:val="right"/>
              <w:rPr>
                <w:rFonts w:ascii="Arial MT"/>
                <w:sz w:val="18"/>
              </w:rPr>
            </w:pPr>
            <w:r>
              <w:rPr>
                <w:rFonts w:ascii="Arial MT"/>
                <w:spacing w:val="-4"/>
                <w:sz w:val="18"/>
              </w:rPr>
              <w:t>.910</w:t>
            </w:r>
          </w:p>
        </w:tc>
        <w:tc>
          <w:tcPr>
            <w:tcW w:w="2348"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0.66</w:t>
            </w:r>
          </w:p>
        </w:tc>
      </w:tr>
      <w:tr>
        <w:trPr>
          <w:trHeight w:val="318" w:hRule="atLeast"/>
        </w:trPr>
        <w:tc>
          <w:tcPr>
            <w:tcW w:w="1200" w:type="dxa"/>
            <w:vMerge/>
            <w:tcBorders>
              <w:top w:val="nil"/>
              <w:right w:val="single" w:sz="4" w:space="0" w:color="000000"/>
            </w:tcBorders>
          </w:tcPr>
          <w:p>
            <w:pPr>
              <w:rPr>
                <w:sz w:val="2"/>
                <w:szCs w:val="2"/>
              </w:rPr>
            </w:pPr>
          </w:p>
        </w:tc>
        <w:tc>
          <w:tcPr>
            <w:tcW w:w="2972" w:type="dxa"/>
            <w:tcBorders>
              <w:top w:val="nil"/>
              <w:left w:val="single" w:sz="4" w:space="0" w:color="000000"/>
            </w:tcBorders>
          </w:tcPr>
          <w:p>
            <w:pPr>
              <w:pStyle w:val="TableParagraph"/>
              <w:spacing w:before="81"/>
              <w:ind w:left="350"/>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2" w:type="dxa"/>
            <w:vMerge/>
            <w:tcBorders>
              <w:top w:val="nil"/>
              <w:right w:val="single" w:sz="8" w:space="0" w:color="000000"/>
            </w:tcBorders>
          </w:tcPr>
          <w:p>
            <w:pPr>
              <w:rPr>
                <w:sz w:val="2"/>
                <w:szCs w:val="2"/>
              </w:rPr>
            </w:pPr>
          </w:p>
        </w:tc>
        <w:tc>
          <w:tcPr>
            <w:tcW w:w="2348" w:type="dxa"/>
            <w:vMerge/>
            <w:tcBorders>
              <w:top w:val="nil"/>
              <w:left w:val="single" w:sz="8" w:space="0" w:color="000000"/>
              <w:right w:val="single" w:sz="8" w:space="0" w:color="000000"/>
            </w:tcBorders>
          </w:tcPr>
          <w:p>
            <w:pPr>
              <w:rPr>
                <w:sz w:val="2"/>
                <w:szCs w:val="2"/>
              </w:rPr>
            </w:pPr>
          </w:p>
        </w:tc>
      </w:tr>
    </w:tbl>
    <w:p>
      <w:pPr>
        <w:spacing w:after="0"/>
        <w:rPr>
          <w:sz w:val="2"/>
          <w:szCs w:val="2"/>
        </w:rPr>
        <w:sectPr>
          <w:pgSz w:w="12240" w:h="15840"/>
          <w:pgMar w:header="761" w:footer="0" w:top="1400" w:bottom="280" w:left="1320" w:right="1720"/>
        </w:sectPr>
      </w:pPr>
    </w:p>
    <w:p>
      <w:pPr>
        <w:pStyle w:val="BodyText"/>
        <w:spacing w:before="10"/>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w:t>
      </w:r>
      <w:r>
        <w:rPr>
          <w:rFonts w:ascii="Arial"/>
          <w:b/>
          <w:spacing w:val="-4"/>
          <w:sz w:val="18"/>
        </w:rPr>
        <w:t>Five</w:t>
      </w:r>
    </w:p>
    <w:p>
      <w:pPr>
        <w:spacing w:before="114" w:after="37"/>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30"/>
        <w:gridCol w:w="1121"/>
        <w:gridCol w:w="1105"/>
        <w:gridCol w:w="1104"/>
        <w:gridCol w:w="1560"/>
        <w:gridCol w:w="1882"/>
      </w:tblGrid>
      <w:tr>
        <w:trPr>
          <w:trHeight w:val="375" w:hRule="atLeast"/>
        </w:trPr>
        <w:tc>
          <w:tcPr>
            <w:tcW w:w="1330" w:type="dxa"/>
            <w:tcBorders>
              <w:right w:val="single" w:sz="4" w:space="0" w:color="000000"/>
            </w:tcBorders>
          </w:tcPr>
          <w:p>
            <w:pPr>
              <w:pStyle w:val="TableParagraph"/>
              <w:rPr>
                <w:sz w:val="18"/>
              </w:rPr>
            </w:pPr>
          </w:p>
        </w:tc>
        <w:tc>
          <w:tcPr>
            <w:tcW w:w="1121" w:type="dxa"/>
            <w:tcBorders>
              <w:left w:val="single" w:sz="4" w:space="0" w:color="000000"/>
            </w:tcBorders>
          </w:tcPr>
          <w:p>
            <w:pPr>
              <w:pStyle w:val="TableParagraph"/>
              <w:spacing w:before="140"/>
              <w:ind w:left="220"/>
              <w:rPr>
                <w:rFonts w:ascii="Arial MT"/>
                <w:sz w:val="18"/>
              </w:rPr>
            </w:pPr>
            <w:r>
              <w:rPr>
                <w:rFonts w:ascii="Arial MT"/>
                <w:spacing w:val="-2"/>
                <w:sz w:val="18"/>
              </w:rPr>
              <w:t>gender</w:t>
            </w:r>
          </w:p>
        </w:tc>
        <w:tc>
          <w:tcPr>
            <w:tcW w:w="1105" w:type="dxa"/>
            <w:tcBorders>
              <w:right w:val="single" w:sz="8" w:space="0" w:color="000000"/>
            </w:tcBorders>
          </w:tcPr>
          <w:p>
            <w:pPr>
              <w:pStyle w:val="TableParagraph"/>
              <w:spacing w:before="140"/>
              <w:ind w:left="20"/>
              <w:jc w:val="center"/>
              <w:rPr>
                <w:rFonts w:ascii="Arial MT"/>
                <w:sz w:val="18"/>
              </w:rPr>
            </w:pPr>
            <w:r>
              <w:rPr>
                <w:rFonts w:ascii="Arial MT"/>
                <w:spacing w:val="-10"/>
                <w:sz w:val="18"/>
              </w:rPr>
              <w:t>N</w:t>
            </w:r>
          </w:p>
        </w:tc>
        <w:tc>
          <w:tcPr>
            <w:tcW w:w="1104" w:type="dxa"/>
            <w:tcBorders>
              <w:left w:val="single" w:sz="8" w:space="0" w:color="000000"/>
              <w:right w:val="single" w:sz="8" w:space="0" w:color="000000"/>
            </w:tcBorders>
          </w:tcPr>
          <w:p>
            <w:pPr>
              <w:pStyle w:val="TableParagraph"/>
              <w:spacing w:before="140"/>
              <w:ind w:left="334"/>
              <w:rPr>
                <w:rFonts w:ascii="Arial MT"/>
                <w:sz w:val="18"/>
              </w:rPr>
            </w:pPr>
            <w:r>
              <w:rPr>
                <w:rFonts w:ascii="Arial MT"/>
                <w:spacing w:val="-4"/>
                <w:sz w:val="18"/>
              </w:rPr>
              <w:t>Mean</w:t>
            </w:r>
          </w:p>
        </w:tc>
        <w:tc>
          <w:tcPr>
            <w:tcW w:w="1560" w:type="dxa"/>
            <w:tcBorders>
              <w:left w:val="single" w:sz="8" w:space="0" w:color="000000"/>
              <w:right w:val="single" w:sz="8" w:space="0" w:color="000000"/>
            </w:tcBorders>
          </w:tcPr>
          <w:p>
            <w:pPr>
              <w:pStyle w:val="TableParagraph"/>
              <w:spacing w:before="140"/>
              <w:ind w:left="226"/>
              <w:rPr>
                <w:rFonts w:ascii="Arial MT"/>
                <w:sz w:val="18"/>
              </w:rPr>
            </w:pPr>
            <w:r>
              <w:rPr>
                <w:rFonts w:ascii="Arial MT"/>
                <w:sz w:val="18"/>
              </w:rPr>
              <w:t>Std.</w:t>
            </w:r>
            <w:r>
              <w:rPr>
                <w:rFonts w:ascii="Arial MT"/>
                <w:spacing w:val="-2"/>
                <w:sz w:val="18"/>
              </w:rPr>
              <w:t> Deviation</w:t>
            </w:r>
          </w:p>
        </w:tc>
        <w:tc>
          <w:tcPr>
            <w:tcW w:w="1882" w:type="dxa"/>
            <w:tcBorders>
              <w:left w:val="single" w:sz="8" w:space="0" w:color="000000"/>
            </w:tcBorders>
          </w:tcPr>
          <w:p>
            <w:pPr>
              <w:pStyle w:val="TableParagraph"/>
              <w:spacing w:before="140"/>
              <w:ind w:left="315"/>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33" w:hRule="atLeast"/>
        </w:trPr>
        <w:tc>
          <w:tcPr>
            <w:tcW w:w="1330" w:type="dxa"/>
            <w:vMerge w:val="restart"/>
            <w:tcBorders>
              <w:right w:val="single" w:sz="4" w:space="0" w:color="000000"/>
            </w:tcBorders>
          </w:tcPr>
          <w:p>
            <w:pPr>
              <w:pStyle w:val="TableParagraph"/>
              <w:spacing w:line="369" w:lineRule="auto" w:before="135"/>
              <w:ind w:left="27" w:right="421"/>
              <w:rPr>
                <w:rFonts w:ascii="Arial"/>
                <w:b/>
                <w:sz w:val="18"/>
              </w:rPr>
            </w:pPr>
            <w:r>
              <w:rPr>
                <w:rFonts w:ascii="Arial"/>
                <w:b/>
                <w:spacing w:val="-2"/>
                <w:sz w:val="18"/>
              </w:rPr>
              <w:t>Academic research</w:t>
            </w:r>
          </w:p>
        </w:tc>
        <w:tc>
          <w:tcPr>
            <w:tcW w:w="1121" w:type="dxa"/>
            <w:tcBorders>
              <w:left w:val="single" w:sz="4" w:space="0" w:color="000000"/>
              <w:bottom w:val="nil"/>
            </w:tcBorders>
          </w:tcPr>
          <w:p>
            <w:pPr>
              <w:pStyle w:val="TableParagraph"/>
              <w:spacing w:before="140"/>
              <w:ind w:left="220"/>
              <w:rPr>
                <w:rFonts w:ascii="Arial MT"/>
                <w:sz w:val="18"/>
              </w:rPr>
            </w:pPr>
            <w:r>
              <w:rPr>
                <w:rFonts w:ascii="Arial MT"/>
                <w:spacing w:val="-4"/>
                <w:sz w:val="18"/>
              </w:rPr>
              <w:t>male</w:t>
            </w:r>
          </w:p>
        </w:tc>
        <w:tc>
          <w:tcPr>
            <w:tcW w:w="1105" w:type="dxa"/>
            <w:tcBorders>
              <w:bottom w:val="nil"/>
              <w:right w:val="single" w:sz="8" w:space="0" w:color="000000"/>
            </w:tcBorders>
          </w:tcPr>
          <w:p>
            <w:pPr>
              <w:pStyle w:val="TableParagraph"/>
              <w:spacing w:before="140"/>
              <w:jc w:val="right"/>
              <w:rPr>
                <w:rFonts w:ascii="Arial MT"/>
                <w:sz w:val="18"/>
              </w:rPr>
            </w:pPr>
            <w:r>
              <w:rPr>
                <w:rFonts w:ascii="Arial MT"/>
                <w:spacing w:val="-5"/>
                <w:sz w:val="18"/>
              </w:rPr>
              <w:t>125</w:t>
            </w:r>
          </w:p>
        </w:tc>
        <w:tc>
          <w:tcPr>
            <w:tcW w:w="1104"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3.7129</w:t>
            </w:r>
          </w:p>
        </w:tc>
        <w:tc>
          <w:tcPr>
            <w:tcW w:w="1560"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2"/>
                <w:sz w:val="18"/>
              </w:rPr>
              <w:t>.25488</w:t>
            </w:r>
          </w:p>
        </w:tc>
        <w:tc>
          <w:tcPr>
            <w:tcW w:w="1882" w:type="dxa"/>
            <w:tcBorders>
              <w:left w:val="single" w:sz="8" w:space="0" w:color="000000"/>
              <w:bottom w:val="nil"/>
            </w:tcBorders>
          </w:tcPr>
          <w:p>
            <w:pPr>
              <w:pStyle w:val="TableParagraph"/>
              <w:spacing w:before="140"/>
              <w:ind w:right="-15"/>
              <w:jc w:val="right"/>
              <w:rPr>
                <w:rFonts w:ascii="Arial MT"/>
                <w:sz w:val="18"/>
              </w:rPr>
            </w:pPr>
            <w:r>
              <w:rPr>
                <w:rFonts w:ascii="Arial MT"/>
                <w:spacing w:val="-2"/>
                <w:sz w:val="18"/>
              </w:rPr>
              <w:t>.01628</w:t>
            </w:r>
          </w:p>
        </w:tc>
      </w:tr>
      <w:tr>
        <w:trPr>
          <w:trHeight w:val="856" w:hRule="atLeast"/>
        </w:trPr>
        <w:tc>
          <w:tcPr>
            <w:tcW w:w="1330" w:type="dxa"/>
            <w:vMerge/>
            <w:tcBorders>
              <w:top w:val="nil"/>
              <w:right w:val="single" w:sz="4" w:space="0" w:color="000000"/>
            </w:tcBorders>
          </w:tcPr>
          <w:p>
            <w:pPr>
              <w:rPr>
                <w:sz w:val="2"/>
                <w:szCs w:val="2"/>
              </w:rPr>
            </w:pPr>
          </w:p>
        </w:tc>
        <w:tc>
          <w:tcPr>
            <w:tcW w:w="1121" w:type="dxa"/>
            <w:tcBorders>
              <w:top w:val="nil"/>
              <w:left w:val="single" w:sz="4" w:space="0" w:color="000000"/>
            </w:tcBorders>
          </w:tcPr>
          <w:p>
            <w:pPr>
              <w:pStyle w:val="TableParagraph"/>
              <w:spacing w:before="81"/>
              <w:ind w:left="220"/>
              <w:rPr>
                <w:rFonts w:ascii="Arial MT"/>
                <w:sz w:val="18"/>
              </w:rPr>
            </w:pPr>
            <w:r>
              <w:rPr>
                <w:rFonts w:ascii="Arial MT"/>
                <w:spacing w:val="-2"/>
                <w:sz w:val="18"/>
              </w:rPr>
              <w:t>female</w:t>
            </w:r>
          </w:p>
        </w:tc>
        <w:tc>
          <w:tcPr>
            <w:tcW w:w="1105" w:type="dxa"/>
            <w:tcBorders>
              <w:top w:val="nil"/>
              <w:right w:val="single" w:sz="8" w:space="0" w:color="000000"/>
            </w:tcBorders>
          </w:tcPr>
          <w:p>
            <w:pPr>
              <w:pStyle w:val="TableParagraph"/>
              <w:spacing w:before="142"/>
              <w:rPr>
                <w:rFonts w:ascii="Arial"/>
                <w:b/>
                <w:sz w:val="18"/>
              </w:rPr>
            </w:pPr>
          </w:p>
          <w:p>
            <w:pPr>
              <w:pStyle w:val="TableParagraph"/>
              <w:spacing w:before="1"/>
              <w:jc w:val="right"/>
              <w:rPr>
                <w:rFonts w:ascii="Arial MT"/>
                <w:sz w:val="18"/>
              </w:rPr>
            </w:pPr>
            <w:r>
              <w:rPr>
                <w:rFonts w:ascii="Arial MT"/>
                <w:spacing w:val="-5"/>
                <w:sz w:val="18"/>
              </w:rPr>
              <w:t>105</w:t>
            </w:r>
          </w:p>
        </w:tc>
        <w:tc>
          <w:tcPr>
            <w:tcW w:w="1104" w:type="dxa"/>
            <w:tcBorders>
              <w:top w:val="nil"/>
              <w:left w:val="single" w:sz="8" w:space="0" w:color="000000"/>
              <w:right w:val="single" w:sz="8" w:space="0" w:color="000000"/>
            </w:tcBorders>
          </w:tcPr>
          <w:p>
            <w:pPr>
              <w:pStyle w:val="TableParagraph"/>
              <w:spacing w:before="142"/>
              <w:rPr>
                <w:rFonts w:ascii="Arial"/>
                <w:b/>
                <w:sz w:val="18"/>
              </w:rPr>
            </w:pPr>
          </w:p>
          <w:p>
            <w:pPr>
              <w:pStyle w:val="TableParagraph"/>
              <w:spacing w:before="1"/>
              <w:ind w:right="-15"/>
              <w:jc w:val="right"/>
              <w:rPr>
                <w:rFonts w:ascii="Arial MT"/>
                <w:sz w:val="18"/>
              </w:rPr>
            </w:pPr>
            <w:r>
              <w:rPr>
                <w:rFonts w:ascii="Arial MT"/>
                <w:spacing w:val="-2"/>
                <w:sz w:val="18"/>
              </w:rPr>
              <w:t>3.7254</w:t>
            </w:r>
          </w:p>
        </w:tc>
        <w:tc>
          <w:tcPr>
            <w:tcW w:w="1560" w:type="dxa"/>
            <w:tcBorders>
              <w:top w:val="nil"/>
              <w:left w:val="single" w:sz="8" w:space="0" w:color="000000"/>
              <w:right w:val="single" w:sz="8" w:space="0" w:color="000000"/>
            </w:tcBorders>
          </w:tcPr>
          <w:p>
            <w:pPr>
              <w:pStyle w:val="TableParagraph"/>
              <w:spacing w:before="142"/>
              <w:rPr>
                <w:rFonts w:ascii="Arial"/>
                <w:b/>
                <w:sz w:val="18"/>
              </w:rPr>
            </w:pPr>
          </w:p>
          <w:p>
            <w:pPr>
              <w:pStyle w:val="TableParagraph"/>
              <w:spacing w:before="1"/>
              <w:ind w:right="1"/>
              <w:jc w:val="right"/>
              <w:rPr>
                <w:rFonts w:ascii="Arial MT"/>
                <w:sz w:val="18"/>
              </w:rPr>
            </w:pPr>
            <w:r>
              <w:rPr>
                <w:rFonts w:ascii="Arial MT"/>
                <w:spacing w:val="-2"/>
                <w:sz w:val="18"/>
              </w:rPr>
              <w:t>.28517</w:t>
            </w:r>
          </w:p>
        </w:tc>
        <w:tc>
          <w:tcPr>
            <w:tcW w:w="1882" w:type="dxa"/>
            <w:tcBorders>
              <w:top w:val="nil"/>
              <w:left w:val="single" w:sz="8" w:space="0" w:color="000000"/>
            </w:tcBorders>
          </w:tcPr>
          <w:p>
            <w:pPr>
              <w:pStyle w:val="TableParagraph"/>
              <w:spacing w:before="142"/>
              <w:rPr>
                <w:rFonts w:ascii="Arial"/>
                <w:b/>
                <w:sz w:val="18"/>
              </w:rPr>
            </w:pPr>
          </w:p>
          <w:p>
            <w:pPr>
              <w:pStyle w:val="TableParagraph"/>
              <w:spacing w:before="1"/>
              <w:ind w:right="-15"/>
              <w:jc w:val="right"/>
              <w:rPr>
                <w:rFonts w:ascii="Arial MT"/>
                <w:sz w:val="18"/>
              </w:rPr>
            </w:pPr>
            <w:r>
              <w:rPr>
                <w:rFonts w:ascii="Arial MT"/>
                <w:spacing w:val="-2"/>
                <w:sz w:val="18"/>
              </w:rPr>
              <w:t>.02783</w:t>
            </w:r>
          </w:p>
        </w:tc>
      </w:tr>
    </w:tbl>
    <w:p>
      <w:pPr>
        <w:pStyle w:val="BodyText"/>
        <w:spacing w:before="165" w:after="1"/>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91"/>
        <w:gridCol w:w="2880"/>
        <w:gridCol w:w="1581"/>
        <w:gridCol w:w="2347"/>
      </w:tblGrid>
      <w:tr>
        <w:trPr>
          <w:trHeight w:val="365" w:hRule="atLeast"/>
        </w:trPr>
        <w:tc>
          <w:tcPr>
            <w:tcW w:w="1291" w:type="dxa"/>
            <w:vMerge w:val="restart"/>
            <w:tcBorders>
              <w:right w:val="single" w:sz="4" w:space="0" w:color="000000"/>
            </w:tcBorders>
          </w:tcPr>
          <w:p>
            <w:pPr>
              <w:pStyle w:val="TableParagraph"/>
              <w:rPr>
                <w:sz w:val="18"/>
              </w:rPr>
            </w:pPr>
          </w:p>
        </w:tc>
        <w:tc>
          <w:tcPr>
            <w:tcW w:w="2880" w:type="dxa"/>
            <w:vMerge w:val="restart"/>
            <w:tcBorders>
              <w:left w:val="single" w:sz="4" w:space="0" w:color="000000"/>
            </w:tcBorders>
          </w:tcPr>
          <w:p>
            <w:pPr>
              <w:pStyle w:val="TableParagraph"/>
              <w:rPr>
                <w:sz w:val="18"/>
              </w:rPr>
            </w:pPr>
          </w:p>
        </w:tc>
        <w:tc>
          <w:tcPr>
            <w:tcW w:w="3928" w:type="dxa"/>
            <w:gridSpan w:val="2"/>
            <w:tcBorders>
              <w:bottom w:val="single" w:sz="8" w:space="0" w:color="000000"/>
              <w:right w:val="single" w:sz="8" w:space="0" w:color="000000"/>
            </w:tcBorders>
          </w:tcPr>
          <w:p>
            <w:pPr>
              <w:pStyle w:val="TableParagraph"/>
              <w:spacing w:line="206" w:lineRule="exact" w:before="140"/>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291" w:type="dxa"/>
            <w:vMerge/>
            <w:tcBorders>
              <w:top w:val="nil"/>
              <w:right w:val="single" w:sz="4" w:space="0" w:color="000000"/>
            </w:tcBorders>
          </w:tcPr>
          <w:p>
            <w:pPr>
              <w:rPr>
                <w:sz w:val="2"/>
                <w:szCs w:val="2"/>
              </w:rPr>
            </w:pPr>
          </w:p>
        </w:tc>
        <w:tc>
          <w:tcPr>
            <w:tcW w:w="2880" w:type="dxa"/>
            <w:vMerge/>
            <w:tcBorders>
              <w:top w:val="nil"/>
              <w:left w:val="single" w:sz="4" w:space="0" w:color="000000"/>
            </w:tcBorders>
          </w:tcPr>
          <w:p>
            <w:pPr>
              <w:rPr>
                <w:sz w:val="2"/>
                <w:szCs w:val="2"/>
              </w:rPr>
            </w:pPr>
          </w:p>
        </w:tc>
        <w:tc>
          <w:tcPr>
            <w:tcW w:w="1581"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5"/>
              <w:jc w:val="center"/>
              <w:rPr>
                <w:rFonts w:ascii="Arial MT"/>
                <w:sz w:val="18"/>
              </w:rPr>
            </w:pPr>
            <w:r>
              <w:rPr>
                <w:rFonts w:ascii="Arial MT"/>
                <w:spacing w:val="-10"/>
                <w:sz w:val="18"/>
              </w:rPr>
              <w:t>F</w:t>
            </w:r>
          </w:p>
        </w:tc>
        <w:tc>
          <w:tcPr>
            <w:tcW w:w="2347"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5"/>
              <w:rPr>
                <w:rFonts w:ascii="Arial MT"/>
                <w:sz w:val="18"/>
              </w:rPr>
            </w:pPr>
            <w:r>
              <w:rPr>
                <w:rFonts w:ascii="Arial MT"/>
                <w:spacing w:val="-2"/>
                <w:sz w:val="18"/>
              </w:rPr>
              <w:t>Sig.(p-value)</w:t>
            </w:r>
          </w:p>
        </w:tc>
      </w:tr>
      <w:tr>
        <w:trPr>
          <w:trHeight w:val="433" w:hRule="atLeast"/>
        </w:trPr>
        <w:tc>
          <w:tcPr>
            <w:tcW w:w="1291" w:type="dxa"/>
            <w:vMerge w:val="restart"/>
            <w:tcBorders>
              <w:right w:val="single" w:sz="4" w:space="0" w:color="000000"/>
            </w:tcBorders>
          </w:tcPr>
          <w:p>
            <w:pPr>
              <w:pStyle w:val="TableParagraph"/>
              <w:spacing w:line="369" w:lineRule="auto" w:before="135"/>
              <w:ind w:left="265" w:right="192" w:hanging="48"/>
              <w:rPr>
                <w:rFonts w:ascii="Arial"/>
                <w:b/>
                <w:sz w:val="18"/>
              </w:rPr>
            </w:pPr>
            <w:r>
              <w:rPr>
                <w:rFonts w:ascii="Arial"/>
                <w:b/>
                <w:spacing w:val="-2"/>
                <w:sz w:val="18"/>
              </w:rPr>
              <w:t>Academic research</w:t>
            </w:r>
          </w:p>
        </w:tc>
        <w:tc>
          <w:tcPr>
            <w:tcW w:w="2880" w:type="dxa"/>
            <w:tcBorders>
              <w:left w:val="single" w:sz="4" w:space="0" w:color="000000"/>
              <w:bottom w:val="nil"/>
            </w:tcBorders>
          </w:tcPr>
          <w:p>
            <w:pPr>
              <w:pStyle w:val="TableParagraph"/>
              <w:spacing w:before="140"/>
              <w:ind w:left="259"/>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1" w:type="dxa"/>
            <w:vMerge w:val="restart"/>
            <w:tcBorders>
              <w:right w:val="single" w:sz="8" w:space="0" w:color="000000"/>
            </w:tcBorders>
          </w:tcPr>
          <w:p>
            <w:pPr>
              <w:pStyle w:val="TableParagraph"/>
              <w:spacing w:before="140"/>
              <w:ind w:right="-15"/>
              <w:jc w:val="right"/>
              <w:rPr>
                <w:rFonts w:ascii="Arial MT"/>
                <w:sz w:val="18"/>
              </w:rPr>
            </w:pPr>
            <w:r>
              <w:rPr>
                <w:rFonts w:ascii="Arial MT"/>
                <w:spacing w:val="-4"/>
                <w:sz w:val="18"/>
              </w:rPr>
              <w:t>.910</w:t>
            </w:r>
          </w:p>
        </w:tc>
        <w:tc>
          <w:tcPr>
            <w:tcW w:w="2347"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0.57</w:t>
            </w:r>
          </w:p>
        </w:tc>
      </w:tr>
      <w:tr>
        <w:trPr>
          <w:trHeight w:val="316" w:hRule="atLeast"/>
        </w:trPr>
        <w:tc>
          <w:tcPr>
            <w:tcW w:w="1291" w:type="dxa"/>
            <w:vMerge/>
            <w:tcBorders>
              <w:top w:val="nil"/>
              <w:right w:val="single" w:sz="4" w:space="0" w:color="000000"/>
            </w:tcBorders>
          </w:tcPr>
          <w:p>
            <w:pPr>
              <w:rPr>
                <w:sz w:val="2"/>
                <w:szCs w:val="2"/>
              </w:rPr>
            </w:pPr>
          </w:p>
        </w:tc>
        <w:tc>
          <w:tcPr>
            <w:tcW w:w="2880" w:type="dxa"/>
            <w:tcBorders>
              <w:top w:val="nil"/>
              <w:left w:val="single" w:sz="4" w:space="0" w:color="000000"/>
            </w:tcBorders>
          </w:tcPr>
          <w:p>
            <w:pPr>
              <w:pStyle w:val="TableParagraph"/>
              <w:spacing w:before="81"/>
              <w:ind w:left="259"/>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1" w:type="dxa"/>
            <w:vMerge/>
            <w:tcBorders>
              <w:top w:val="nil"/>
              <w:right w:val="single" w:sz="8" w:space="0" w:color="000000"/>
            </w:tcBorders>
          </w:tcPr>
          <w:p>
            <w:pPr>
              <w:rPr>
                <w:sz w:val="2"/>
                <w:szCs w:val="2"/>
              </w:rPr>
            </w:pPr>
          </w:p>
        </w:tc>
        <w:tc>
          <w:tcPr>
            <w:tcW w:w="2347" w:type="dxa"/>
            <w:vMerge/>
            <w:tcBorders>
              <w:top w:val="nil"/>
              <w:left w:val="single" w:sz="8" w:space="0" w:color="000000"/>
              <w:right w:val="single" w:sz="8" w:space="0" w:color="000000"/>
            </w:tcBorders>
          </w:tcPr>
          <w:p>
            <w:pPr>
              <w:rPr>
                <w:sz w:val="2"/>
                <w:szCs w:val="2"/>
              </w:rPr>
            </w:pPr>
          </w:p>
        </w:tc>
      </w:tr>
    </w:tbl>
    <w:p>
      <w:pPr>
        <w:pStyle w:val="BodyText"/>
        <w:rPr>
          <w:rFonts w:ascii="Arial"/>
          <w:b/>
          <w:sz w:val="18"/>
        </w:rPr>
      </w:pPr>
    </w:p>
    <w:p>
      <w:pPr>
        <w:pStyle w:val="BodyText"/>
        <w:spacing w:before="118"/>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w:t>
      </w:r>
      <w:r>
        <w:rPr>
          <w:rFonts w:ascii="Arial"/>
          <w:b/>
          <w:spacing w:val="-5"/>
          <w:sz w:val="18"/>
        </w:rPr>
        <w:t>Six</w:t>
      </w:r>
    </w:p>
    <w:p>
      <w:pPr>
        <w:spacing w:before="115" w:after="36"/>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0"/>
        <w:gridCol w:w="1190"/>
        <w:gridCol w:w="1104"/>
        <w:gridCol w:w="1103"/>
        <w:gridCol w:w="1559"/>
        <w:gridCol w:w="1881"/>
      </w:tblGrid>
      <w:tr>
        <w:trPr>
          <w:trHeight w:val="375" w:hRule="atLeast"/>
        </w:trPr>
        <w:tc>
          <w:tcPr>
            <w:tcW w:w="2450" w:type="dxa"/>
            <w:gridSpan w:val="2"/>
          </w:tcPr>
          <w:p>
            <w:pPr>
              <w:pStyle w:val="TableParagraph"/>
              <w:spacing w:before="27"/>
              <w:ind w:left="457"/>
              <w:rPr>
                <w:rFonts w:ascii="Arial MT"/>
                <w:sz w:val="18"/>
              </w:rPr>
            </w:pPr>
            <w:r>
              <w:rPr>
                <w:rFonts w:ascii="Arial MT"/>
                <w:spacing w:val="-2"/>
                <w:sz w:val="18"/>
              </w:rPr>
              <w:t>Institutions</w:t>
            </w:r>
          </w:p>
        </w:tc>
        <w:tc>
          <w:tcPr>
            <w:tcW w:w="1104" w:type="dxa"/>
            <w:tcBorders>
              <w:right w:val="single" w:sz="8" w:space="0" w:color="000000"/>
            </w:tcBorders>
          </w:tcPr>
          <w:p>
            <w:pPr>
              <w:pStyle w:val="TableParagraph"/>
              <w:spacing w:before="140"/>
              <w:ind w:left="23"/>
              <w:jc w:val="center"/>
              <w:rPr>
                <w:rFonts w:ascii="Arial MT"/>
                <w:sz w:val="18"/>
              </w:rPr>
            </w:pPr>
            <w:r>
              <w:rPr>
                <w:rFonts w:ascii="Arial MT"/>
                <w:spacing w:val="-10"/>
                <w:sz w:val="18"/>
              </w:rPr>
              <w:t>N</w:t>
            </w:r>
          </w:p>
        </w:tc>
        <w:tc>
          <w:tcPr>
            <w:tcW w:w="1103" w:type="dxa"/>
            <w:tcBorders>
              <w:left w:val="single" w:sz="8" w:space="0" w:color="000000"/>
              <w:right w:val="single" w:sz="8" w:space="0" w:color="000000"/>
            </w:tcBorders>
          </w:tcPr>
          <w:p>
            <w:pPr>
              <w:pStyle w:val="TableParagraph"/>
              <w:spacing w:before="140"/>
              <w:ind w:left="336"/>
              <w:rPr>
                <w:rFonts w:ascii="Arial MT"/>
                <w:sz w:val="18"/>
              </w:rPr>
            </w:pPr>
            <w:r>
              <w:rPr>
                <w:rFonts w:ascii="Arial MT"/>
                <w:spacing w:val="-4"/>
                <w:sz w:val="18"/>
              </w:rPr>
              <w:t>Mean</w:t>
            </w:r>
          </w:p>
        </w:tc>
        <w:tc>
          <w:tcPr>
            <w:tcW w:w="1559" w:type="dxa"/>
            <w:tcBorders>
              <w:left w:val="single" w:sz="8" w:space="0" w:color="000000"/>
              <w:right w:val="single" w:sz="8" w:space="0" w:color="000000"/>
            </w:tcBorders>
          </w:tcPr>
          <w:p>
            <w:pPr>
              <w:pStyle w:val="TableParagraph"/>
              <w:spacing w:before="140"/>
              <w:ind w:left="229"/>
              <w:rPr>
                <w:rFonts w:ascii="Arial MT"/>
                <w:sz w:val="18"/>
              </w:rPr>
            </w:pPr>
            <w:r>
              <w:rPr>
                <w:rFonts w:ascii="Arial MT"/>
                <w:sz w:val="18"/>
              </w:rPr>
              <w:t>Std.</w:t>
            </w:r>
            <w:r>
              <w:rPr>
                <w:rFonts w:ascii="Arial MT"/>
                <w:spacing w:val="-2"/>
                <w:sz w:val="18"/>
              </w:rPr>
              <w:t> Deviation</w:t>
            </w:r>
          </w:p>
        </w:tc>
        <w:tc>
          <w:tcPr>
            <w:tcW w:w="1881" w:type="dxa"/>
            <w:tcBorders>
              <w:left w:val="single" w:sz="8" w:space="0" w:color="000000"/>
            </w:tcBorders>
          </w:tcPr>
          <w:p>
            <w:pPr>
              <w:pStyle w:val="TableParagraph"/>
              <w:spacing w:before="140"/>
              <w:ind w:left="319"/>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40" w:hRule="atLeast"/>
        </w:trPr>
        <w:tc>
          <w:tcPr>
            <w:tcW w:w="1260" w:type="dxa"/>
            <w:vMerge w:val="restart"/>
            <w:tcBorders>
              <w:bottom w:val="single" w:sz="4" w:space="0" w:color="000000"/>
              <w:right w:val="single" w:sz="4" w:space="0" w:color="000000"/>
            </w:tcBorders>
          </w:tcPr>
          <w:p>
            <w:pPr>
              <w:pStyle w:val="TableParagraph"/>
              <w:spacing w:line="369" w:lineRule="auto" w:before="135"/>
              <w:ind w:left="27" w:right="351"/>
              <w:rPr>
                <w:rFonts w:ascii="Arial"/>
                <w:b/>
                <w:sz w:val="18"/>
              </w:rPr>
            </w:pPr>
            <w:r>
              <w:rPr>
                <w:rFonts w:ascii="Arial"/>
                <w:b/>
                <w:spacing w:val="-2"/>
                <w:sz w:val="18"/>
              </w:rPr>
              <w:t>Academic research</w:t>
            </w:r>
          </w:p>
        </w:tc>
        <w:tc>
          <w:tcPr>
            <w:tcW w:w="1190" w:type="dxa"/>
            <w:tcBorders>
              <w:left w:val="single" w:sz="4" w:space="0" w:color="000000"/>
              <w:bottom w:val="nil"/>
            </w:tcBorders>
          </w:tcPr>
          <w:p>
            <w:pPr>
              <w:pStyle w:val="TableParagraph"/>
              <w:spacing w:before="140"/>
              <w:ind w:left="37"/>
              <w:jc w:val="center"/>
              <w:rPr>
                <w:rFonts w:ascii="Arial MT"/>
                <w:sz w:val="18"/>
              </w:rPr>
            </w:pPr>
            <w:r>
              <w:rPr>
                <w:rFonts w:ascii="Arial MT"/>
                <w:spacing w:val="-2"/>
                <w:sz w:val="18"/>
              </w:rPr>
              <w:t>Universities</w:t>
            </w:r>
          </w:p>
        </w:tc>
        <w:tc>
          <w:tcPr>
            <w:tcW w:w="1104"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36</w:t>
            </w:r>
          </w:p>
        </w:tc>
        <w:tc>
          <w:tcPr>
            <w:tcW w:w="1103"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3.12</w:t>
            </w:r>
          </w:p>
        </w:tc>
        <w:tc>
          <w:tcPr>
            <w:tcW w:w="155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0.23</w:t>
            </w:r>
          </w:p>
        </w:tc>
        <w:tc>
          <w:tcPr>
            <w:tcW w:w="1881" w:type="dxa"/>
            <w:tcBorders>
              <w:left w:val="single" w:sz="8" w:space="0" w:color="000000"/>
              <w:bottom w:val="nil"/>
            </w:tcBorders>
          </w:tcPr>
          <w:p>
            <w:pPr>
              <w:pStyle w:val="TableParagraph"/>
              <w:spacing w:before="140"/>
              <w:ind w:right="-29"/>
              <w:jc w:val="right"/>
              <w:rPr>
                <w:rFonts w:ascii="Arial MT"/>
                <w:sz w:val="18"/>
              </w:rPr>
            </w:pPr>
            <w:r>
              <w:rPr>
                <w:rFonts w:ascii="Arial MT"/>
                <w:spacing w:val="-2"/>
                <w:sz w:val="18"/>
              </w:rPr>
              <w:t>.01628</w:t>
            </w:r>
          </w:p>
        </w:tc>
      </w:tr>
      <w:tr>
        <w:trPr>
          <w:trHeight w:val="629" w:hRule="atLeast"/>
        </w:trPr>
        <w:tc>
          <w:tcPr>
            <w:tcW w:w="1260" w:type="dxa"/>
            <w:vMerge/>
            <w:tcBorders>
              <w:top w:val="nil"/>
              <w:bottom w:val="single" w:sz="4" w:space="0" w:color="000000"/>
              <w:right w:val="single" w:sz="4" w:space="0" w:color="000000"/>
            </w:tcBorders>
          </w:tcPr>
          <w:p>
            <w:pPr>
              <w:rPr>
                <w:sz w:val="2"/>
                <w:szCs w:val="2"/>
              </w:rPr>
            </w:pPr>
          </w:p>
        </w:tc>
        <w:tc>
          <w:tcPr>
            <w:tcW w:w="1190" w:type="dxa"/>
            <w:tcBorders>
              <w:top w:val="nil"/>
              <w:left w:val="single" w:sz="4" w:space="0" w:color="000000"/>
              <w:bottom w:val="nil"/>
            </w:tcBorders>
          </w:tcPr>
          <w:p>
            <w:pPr>
              <w:pStyle w:val="TableParagraph"/>
              <w:spacing w:before="87"/>
              <w:ind w:left="116"/>
              <w:jc w:val="center"/>
              <w:rPr>
                <w:rFonts w:ascii="Arial MT"/>
                <w:sz w:val="18"/>
              </w:rPr>
            </w:pPr>
            <w:r>
              <w:rPr>
                <w:rFonts w:ascii="Arial MT"/>
                <w:spacing w:val="-2"/>
                <w:sz w:val="18"/>
              </w:rPr>
              <w:t>Polytechnics</w:t>
            </w:r>
          </w:p>
        </w:tc>
        <w:tc>
          <w:tcPr>
            <w:tcW w:w="1104" w:type="dxa"/>
            <w:tcBorders>
              <w:top w:val="nil"/>
              <w:bottom w:val="nil"/>
              <w:right w:val="single" w:sz="8" w:space="0" w:color="000000"/>
            </w:tcBorders>
          </w:tcPr>
          <w:p>
            <w:pPr>
              <w:pStyle w:val="TableParagraph"/>
              <w:spacing w:before="41"/>
              <w:rPr>
                <w:rFonts w:ascii="Arial"/>
                <w:b/>
                <w:sz w:val="18"/>
              </w:rPr>
            </w:pPr>
          </w:p>
          <w:p>
            <w:pPr>
              <w:pStyle w:val="TableParagraph"/>
              <w:ind w:right="-15"/>
              <w:jc w:val="right"/>
              <w:rPr>
                <w:rFonts w:ascii="Arial MT"/>
                <w:sz w:val="18"/>
              </w:rPr>
            </w:pPr>
            <w:r>
              <w:rPr>
                <w:rFonts w:ascii="Arial MT"/>
                <w:spacing w:val="-5"/>
                <w:sz w:val="18"/>
              </w:rPr>
              <w:t>54</w:t>
            </w:r>
          </w:p>
        </w:tc>
        <w:tc>
          <w:tcPr>
            <w:tcW w:w="1103" w:type="dxa"/>
            <w:tcBorders>
              <w:top w:val="nil"/>
              <w:left w:val="single" w:sz="8" w:space="0" w:color="000000"/>
              <w:bottom w:val="nil"/>
              <w:right w:val="single" w:sz="8" w:space="0" w:color="000000"/>
            </w:tcBorders>
          </w:tcPr>
          <w:p>
            <w:pPr>
              <w:pStyle w:val="TableParagraph"/>
              <w:spacing w:before="41"/>
              <w:rPr>
                <w:rFonts w:ascii="Arial"/>
                <w:b/>
                <w:sz w:val="18"/>
              </w:rPr>
            </w:pPr>
          </w:p>
          <w:p>
            <w:pPr>
              <w:pStyle w:val="TableParagraph"/>
              <w:ind w:right="-15"/>
              <w:jc w:val="right"/>
              <w:rPr>
                <w:rFonts w:ascii="Arial MT"/>
                <w:sz w:val="18"/>
              </w:rPr>
            </w:pPr>
            <w:r>
              <w:rPr>
                <w:rFonts w:ascii="Arial MT"/>
                <w:spacing w:val="-4"/>
                <w:sz w:val="18"/>
              </w:rPr>
              <w:t>4.15</w:t>
            </w:r>
          </w:p>
        </w:tc>
        <w:tc>
          <w:tcPr>
            <w:tcW w:w="1559" w:type="dxa"/>
            <w:tcBorders>
              <w:top w:val="nil"/>
              <w:left w:val="single" w:sz="8" w:space="0" w:color="000000"/>
              <w:bottom w:val="nil"/>
              <w:right w:val="single" w:sz="8" w:space="0" w:color="000000"/>
            </w:tcBorders>
          </w:tcPr>
          <w:p>
            <w:pPr>
              <w:pStyle w:val="TableParagraph"/>
              <w:spacing w:before="41"/>
              <w:rPr>
                <w:rFonts w:ascii="Arial"/>
                <w:b/>
                <w:sz w:val="18"/>
              </w:rPr>
            </w:pPr>
          </w:p>
          <w:p>
            <w:pPr>
              <w:pStyle w:val="TableParagraph"/>
              <w:ind w:right="-15"/>
              <w:jc w:val="right"/>
              <w:rPr>
                <w:rFonts w:ascii="Arial MT"/>
                <w:sz w:val="18"/>
              </w:rPr>
            </w:pPr>
            <w:r>
              <w:rPr>
                <w:rFonts w:ascii="Arial MT"/>
                <w:spacing w:val="-4"/>
                <w:sz w:val="18"/>
              </w:rPr>
              <w:t>0.14</w:t>
            </w:r>
          </w:p>
        </w:tc>
        <w:tc>
          <w:tcPr>
            <w:tcW w:w="1881" w:type="dxa"/>
            <w:tcBorders>
              <w:top w:val="nil"/>
              <w:left w:val="single" w:sz="8" w:space="0" w:color="000000"/>
              <w:bottom w:val="nil"/>
            </w:tcBorders>
          </w:tcPr>
          <w:p>
            <w:pPr>
              <w:pStyle w:val="TableParagraph"/>
              <w:spacing w:before="41"/>
              <w:rPr>
                <w:rFonts w:ascii="Arial"/>
                <w:b/>
                <w:sz w:val="18"/>
              </w:rPr>
            </w:pPr>
          </w:p>
          <w:p>
            <w:pPr>
              <w:pStyle w:val="TableParagraph"/>
              <w:ind w:right="-29"/>
              <w:jc w:val="right"/>
              <w:rPr>
                <w:rFonts w:ascii="Arial MT"/>
                <w:sz w:val="18"/>
              </w:rPr>
            </w:pPr>
            <w:r>
              <w:rPr>
                <w:rFonts w:ascii="Arial MT"/>
                <w:spacing w:val="-2"/>
                <w:sz w:val="18"/>
              </w:rPr>
              <w:t>.02783</w:t>
            </w:r>
          </w:p>
        </w:tc>
      </w:tr>
      <w:tr>
        <w:trPr>
          <w:trHeight w:val="728" w:hRule="atLeast"/>
        </w:trPr>
        <w:tc>
          <w:tcPr>
            <w:tcW w:w="1260" w:type="dxa"/>
            <w:vMerge/>
            <w:tcBorders>
              <w:top w:val="nil"/>
              <w:bottom w:val="single" w:sz="4" w:space="0" w:color="000000"/>
              <w:right w:val="single" w:sz="4" w:space="0" w:color="000000"/>
            </w:tcBorders>
          </w:tcPr>
          <w:p>
            <w:pPr>
              <w:rPr>
                <w:sz w:val="2"/>
                <w:szCs w:val="2"/>
              </w:rPr>
            </w:pPr>
          </w:p>
        </w:tc>
        <w:tc>
          <w:tcPr>
            <w:tcW w:w="1190" w:type="dxa"/>
            <w:tcBorders>
              <w:top w:val="nil"/>
              <w:left w:val="single" w:sz="4" w:space="0" w:color="000000"/>
              <w:bottom w:val="single" w:sz="4" w:space="0" w:color="000000"/>
            </w:tcBorders>
          </w:tcPr>
          <w:p>
            <w:pPr>
              <w:pStyle w:val="TableParagraph"/>
              <w:spacing w:line="320" w:lineRule="atLeast" w:before="55"/>
              <w:ind w:left="134" w:right="120"/>
              <w:rPr>
                <w:rFonts w:ascii="Arial MT"/>
                <w:sz w:val="18"/>
              </w:rPr>
            </w:pPr>
            <w:r>
              <w:rPr>
                <w:rFonts w:ascii="Arial MT"/>
                <w:sz w:val="18"/>
              </w:rPr>
              <w:t>Colleges</w:t>
            </w:r>
            <w:r>
              <w:rPr>
                <w:rFonts w:ascii="Arial MT"/>
                <w:spacing w:val="-13"/>
                <w:sz w:val="18"/>
              </w:rPr>
              <w:t> </w:t>
            </w:r>
            <w:r>
              <w:rPr>
                <w:rFonts w:ascii="Arial MT"/>
                <w:sz w:val="18"/>
              </w:rPr>
              <w:t>of </w:t>
            </w:r>
            <w:r>
              <w:rPr>
                <w:rFonts w:ascii="Arial MT"/>
                <w:spacing w:val="-2"/>
                <w:sz w:val="18"/>
              </w:rPr>
              <w:t>education</w:t>
            </w:r>
          </w:p>
        </w:tc>
        <w:tc>
          <w:tcPr>
            <w:tcW w:w="1104" w:type="dxa"/>
            <w:tcBorders>
              <w:top w:val="nil"/>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5"/>
                <w:sz w:val="18"/>
              </w:rPr>
              <w:t>150</w:t>
            </w:r>
          </w:p>
        </w:tc>
        <w:tc>
          <w:tcPr>
            <w:tcW w:w="1103" w:type="dxa"/>
            <w:tcBorders>
              <w:top w:val="nil"/>
              <w:left w:val="single" w:sz="8" w:space="0" w:color="000000"/>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4"/>
                <w:sz w:val="18"/>
              </w:rPr>
              <w:t>5.43</w:t>
            </w:r>
          </w:p>
        </w:tc>
        <w:tc>
          <w:tcPr>
            <w:tcW w:w="1559" w:type="dxa"/>
            <w:tcBorders>
              <w:top w:val="nil"/>
              <w:left w:val="single" w:sz="8" w:space="0" w:color="000000"/>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4"/>
                <w:sz w:val="18"/>
              </w:rPr>
              <w:t>0.32</w:t>
            </w:r>
          </w:p>
        </w:tc>
        <w:tc>
          <w:tcPr>
            <w:tcW w:w="1881" w:type="dxa"/>
            <w:tcBorders>
              <w:top w:val="nil"/>
              <w:left w:val="single" w:sz="8" w:space="0" w:color="000000"/>
              <w:bottom w:val="single" w:sz="4" w:space="0" w:color="000000"/>
            </w:tcBorders>
          </w:tcPr>
          <w:p>
            <w:pPr>
              <w:pStyle w:val="TableParagraph"/>
              <w:spacing w:before="121"/>
              <w:rPr>
                <w:rFonts w:ascii="Arial"/>
                <w:b/>
                <w:sz w:val="18"/>
              </w:rPr>
            </w:pPr>
          </w:p>
          <w:p>
            <w:pPr>
              <w:pStyle w:val="TableParagraph"/>
              <w:spacing w:before="1"/>
              <w:ind w:right="-29"/>
              <w:jc w:val="right"/>
              <w:rPr>
                <w:rFonts w:ascii="Arial MT"/>
                <w:sz w:val="18"/>
              </w:rPr>
            </w:pPr>
            <w:r>
              <w:rPr>
                <w:rFonts w:ascii="Arial MT"/>
                <w:spacing w:val="-2"/>
                <w:sz w:val="18"/>
              </w:rPr>
              <w:t>0.2500</w:t>
            </w:r>
          </w:p>
        </w:tc>
      </w:tr>
    </w:tbl>
    <w:p>
      <w:pPr>
        <w:pStyle w:val="BodyText"/>
        <w:spacing w:before="166"/>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74"/>
        <w:gridCol w:w="2897"/>
        <w:gridCol w:w="1582"/>
        <w:gridCol w:w="2348"/>
      </w:tblGrid>
      <w:tr>
        <w:trPr>
          <w:trHeight w:val="365" w:hRule="atLeast"/>
        </w:trPr>
        <w:tc>
          <w:tcPr>
            <w:tcW w:w="1274" w:type="dxa"/>
            <w:vMerge w:val="restart"/>
            <w:tcBorders>
              <w:right w:val="single" w:sz="4" w:space="0" w:color="000000"/>
            </w:tcBorders>
          </w:tcPr>
          <w:p>
            <w:pPr>
              <w:pStyle w:val="TableParagraph"/>
              <w:rPr>
                <w:sz w:val="18"/>
              </w:rPr>
            </w:pPr>
          </w:p>
        </w:tc>
        <w:tc>
          <w:tcPr>
            <w:tcW w:w="2897" w:type="dxa"/>
            <w:vMerge w:val="restart"/>
            <w:tcBorders>
              <w:left w:val="single" w:sz="4" w:space="0" w:color="000000"/>
            </w:tcBorders>
          </w:tcPr>
          <w:p>
            <w:pPr>
              <w:pStyle w:val="TableParagraph"/>
              <w:rPr>
                <w:sz w:val="18"/>
              </w:rPr>
            </w:pPr>
          </w:p>
        </w:tc>
        <w:tc>
          <w:tcPr>
            <w:tcW w:w="3930" w:type="dxa"/>
            <w:gridSpan w:val="2"/>
            <w:tcBorders>
              <w:bottom w:val="single" w:sz="8" w:space="0" w:color="000000"/>
              <w:right w:val="single" w:sz="8" w:space="0" w:color="000000"/>
            </w:tcBorders>
          </w:tcPr>
          <w:p>
            <w:pPr>
              <w:pStyle w:val="TableParagraph"/>
              <w:spacing w:line="203" w:lineRule="exact" w:before="143"/>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274" w:type="dxa"/>
            <w:vMerge/>
            <w:tcBorders>
              <w:top w:val="nil"/>
              <w:right w:val="single" w:sz="4" w:space="0" w:color="000000"/>
            </w:tcBorders>
          </w:tcPr>
          <w:p>
            <w:pPr>
              <w:rPr>
                <w:sz w:val="2"/>
                <w:szCs w:val="2"/>
              </w:rPr>
            </w:pPr>
          </w:p>
        </w:tc>
        <w:tc>
          <w:tcPr>
            <w:tcW w:w="2897" w:type="dxa"/>
            <w:vMerge/>
            <w:tcBorders>
              <w:top w:val="nil"/>
              <w:left w:val="single" w:sz="4" w:space="0" w:color="000000"/>
            </w:tcBorders>
          </w:tcPr>
          <w:p>
            <w:pPr>
              <w:rPr>
                <w:sz w:val="2"/>
                <w:szCs w:val="2"/>
              </w:rPr>
            </w:pPr>
          </w:p>
        </w:tc>
        <w:tc>
          <w:tcPr>
            <w:tcW w:w="1582"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4"/>
              <w:jc w:val="center"/>
              <w:rPr>
                <w:rFonts w:ascii="Arial MT"/>
                <w:sz w:val="18"/>
              </w:rPr>
            </w:pPr>
            <w:r>
              <w:rPr>
                <w:rFonts w:ascii="Arial MT"/>
                <w:spacing w:val="-10"/>
                <w:sz w:val="18"/>
              </w:rPr>
              <w:t>F</w:t>
            </w:r>
          </w:p>
        </w:tc>
        <w:tc>
          <w:tcPr>
            <w:tcW w:w="2348"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4"/>
              <w:rPr>
                <w:rFonts w:ascii="Arial MT"/>
                <w:sz w:val="18"/>
              </w:rPr>
            </w:pPr>
            <w:r>
              <w:rPr>
                <w:rFonts w:ascii="Arial MT"/>
                <w:spacing w:val="-2"/>
                <w:sz w:val="18"/>
              </w:rPr>
              <w:t>Sig.(p-value)</w:t>
            </w:r>
          </w:p>
        </w:tc>
      </w:tr>
      <w:tr>
        <w:trPr>
          <w:trHeight w:val="433" w:hRule="atLeast"/>
        </w:trPr>
        <w:tc>
          <w:tcPr>
            <w:tcW w:w="1274" w:type="dxa"/>
            <w:vMerge w:val="restart"/>
            <w:tcBorders>
              <w:right w:val="single" w:sz="4" w:space="0" w:color="000000"/>
            </w:tcBorders>
          </w:tcPr>
          <w:p>
            <w:pPr>
              <w:pStyle w:val="TableParagraph"/>
              <w:spacing w:line="372" w:lineRule="auto" w:before="135"/>
              <w:ind w:left="27" w:right="365"/>
              <w:rPr>
                <w:rFonts w:ascii="Arial"/>
                <w:b/>
                <w:sz w:val="18"/>
              </w:rPr>
            </w:pPr>
            <w:r>
              <w:rPr>
                <w:rFonts w:ascii="Arial"/>
                <w:b/>
                <w:spacing w:val="-2"/>
                <w:sz w:val="18"/>
              </w:rPr>
              <w:t>Academic research</w:t>
            </w:r>
          </w:p>
        </w:tc>
        <w:tc>
          <w:tcPr>
            <w:tcW w:w="2897" w:type="dxa"/>
            <w:tcBorders>
              <w:left w:val="single" w:sz="4" w:space="0" w:color="000000"/>
              <w:bottom w:val="nil"/>
            </w:tcBorders>
          </w:tcPr>
          <w:p>
            <w:pPr>
              <w:pStyle w:val="TableParagraph"/>
              <w:spacing w:before="140"/>
              <w:ind w:left="276"/>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2" w:type="dxa"/>
            <w:vMerge w:val="restart"/>
            <w:tcBorders>
              <w:right w:val="single" w:sz="8" w:space="0" w:color="000000"/>
            </w:tcBorders>
          </w:tcPr>
          <w:p>
            <w:pPr>
              <w:pStyle w:val="TableParagraph"/>
              <w:spacing w:before="140"/>
              <w:ind w:right="-15"/>
              <w:jc w:val="right"/>
              <w:rPr>
                <w:rFonts w:ascii="Arial MT"/>
                <w:sz w:val="18"/>
              </w:rPr>
            </w:pPr>
            <w:r>
              <w:rPr>
                <w:rFonts w:ascii="Arial MT"/>
                <w:spacing w:val="-4"/>
                <w:sz w:val="18"/>
              </w:rPr>
              <w:t>.910</w:t>
            </w:r>
          </w:p>
        </w:tc>
        <w:tc>
          <w:tcPr>
            <w:tcW w:w="2348"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0.97</w:t>
            </w:r>
          </w:p>
        </w:tc>
      </w:tr>
      <w:tr>
        <w:trPr>
          <w:trHeight w:val="318" w:hRule="atLeast"/>
        </w:trPr>
        <w:tc>
          <w:tcPr>
            <w:tcW w:w="1274" w:type="dxa"/>
            <w:vMerge/>
            <w:tcBorders>
              <w:top w:val="nil"/>
              <w:right w:val="single" w:sz="4" w:space="0" w:color="000000"/>
            </w:tcBorders>
          </w:tcPr>
          <w:p>
            <w:pPr>
              <w:rPr>
                <w:sz w:val="2"/>
                <w:szCs w:val="2"/>
              </w:rPr>
            </w:pPr>
          </w:p>
        </w:tc>
        <w:tc>
          <w:tcPr>
            <w:tcW w:w="2897" w:type="dxa"/>
            <w:tcBorders>
              <w:top w:val="nil"/>
              <w:left w:val="single" w:sz="4" w:space="0" w:color="000000"/>
            </w:tcBorders>
          </w:tcPr>
          <w:p>
            <w:pPr>
              <w:pStyle w:val="TableParagraph"/>
              <w:spacing w:before="81"/>
              <w:ind w:left="276"/>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2" w:type="dxa"/>
            <w:vMerge/>
            <w:tcBorders>
              <w:top w:val="nil"/>
              <w:right w:val="single" w:sz="8" w:space="0" w:color="000000"/>
            </w:tcBorders>
          </w:tcPr>
          <w:p>
            <w:pPr>
              <w:rPr>
                <w:sz w:val="2"/>
                <w:szCs w:val="2"/>
              </w:rPr>
            </w:pPr>
          </w:p>
        </w:tc>
        <w:tc>
          <w:tcPr>
            <w:tcW w:w="2348" w:type="dxa"/>
            <w:vMerge/>
            <w:tcBorders>
              <w:top w:val="nil"/>
              <w:left w:val="single" w:sz="8" w:space="0" w:color="000000"/>
              <w:right w:val="single" w:sz="8" w:space="0" w:color="000000"/>
            </w:tcBorders>
          </w:tcPr>
          <w:p>
            <w:pPr>
              <w:rPr>
                <w:sz w:val="2"/>
                <w:szCs w:val="2"/>
              </w:rPr>
            </w:pPr>
          </w:p>
        </w:tc>
      </w:tr>
    </w:tbl>
    <w:p>
      <w:pPr>
        <w:spacing w:after="0"/>
        <w:rPr>
          <w:sz w:val="2"/>
          <w:szCs w:val="2"/>
        </w:rPr>
        <w:sectPr>
          <w:pgSz w:w="12240" w:h="15840"/>
          <w:pgMar w:header="761" w:footer="0" w:top="1400" w:bottom="280" w:left="1320" w:right="1720"/>
        </w:sectPr>
      </w:pPr>
    </w:p>
    <w:p>
      <w:pPr>
        <w:pStyle w:val="BodyText"/>
        <w:spacing w:before="10"/>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Seven</w:t>
      </w:r>
    </w:p>
    <w:p>
      <w:pPr>
        <w:spacing w:before="114" w:after="37"/>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30"/>
        <w:gridCol w:w="1121"/>
        <w:gridCol w:w="1105"/>
        <w:gridCol w:w="1104"/>
        <w:gridCol w:w="1560"/>
        <w:gridCol w:w="1882"/>
      </w:tblGrid>
      <w:tr>
        <w:trPr>
          <w:trHeight w:val="375" w:hRule="atLeast"/>
        </w:trPr>
        <w:tc>
          <w:tcPr>
            <w:tcW w:w="1330" w:type="dxa"/>
            <w:tcBorders>
              <w:right w:val="single" w:sz="4" w:space="0" w:color="000000"/>
            </w:tcBorders>
          </w:tcPr>
          <w:p>
            <w:pPr>
              <w:pStyle w:val="TableParagraph"/>
              <w:rPr>
                <w:sz w:val="18"/>
              </w:rPr>
            </w:pPr>
          </w:p>
        </w:tc>
        <w:tc>
          <w:tcPr>
            <w:tcW w:w="1121" w:type="dxa"/>
            <w:tcBorders>
              <w:left w:val="single" w:sz="4" w:space="0" w:color="000000"/>
            </w:tcBorders>
          </w:tcPr>
          <w:p>
            <w:pPr>
              <w:pStyle w:val="TableParagraph"/>
              <w:spacing w:before="140"/>
              <w:ind w:left="220"/>
              <w:rPr>
                <w:rFonts w:ascii="Arial MT"/>
                <w:sz w:val="18"/>
              </w:rPr>
            </w:pPr>
            <w:r>
              <w:rPr>
                <w:rFonts w:ascii="Arial MT"/>
                <w:spacing w:val="-2"/>
                <w:sz w:val="18"/>
              </w:rPr>
              <w:t>gender</w:t>
            </w:r>
          </w:p>
        </w:tc>
        <w:tc>
          <w:tcPr>
            <w:tcW w:w="1105" w:type="dxa"/>
            <w:tcBorders>
              <w:right w:val="single" w:sz="8" w:space="0" w:color="000000"/>
            </w:tcBorders>
          </w:tcPr>
          <w:p>
            <w:pPr>
              <w:pStyle w:val="TableParagraph"/>
              <w:spacing w:before="140"/>
              <w:ind w:left="20"/>
              <w:jc w:val="center"/>
              <w:rPr>
                <w:rFonts w:ascii="Arial MT"/>
                <w:sz w:val="18"/>
              </w:rPr>
            </w:pPr>
            <w:r>
              <w:rPr>
                <w:rFonts w:ascii="Arial MT"/>
                <w:spacing w:val="-10"/>
                <w:sz w:val="18"/>
              </w:rPr>
              <w:t>N</w:t>
            </w:r>
          </w:p>
        </w:tc>
        <w:tc>
          <w:tcPr>
            <w:tcW w:w="1104" w:type="dxa"/>
            <w:tcBorders>
              <w:left w:val="single" w:sz="8" w:space="0" w:color="000000"/>
              <w:right w:val="single" w:sz="8" w:space="0" w:color="000000"/>
            </w:tcBorders>
          </w:tcPr>
          <w:p>
            <w:pPr>
              <w:pStyle w:val="TableParagraph"/>
              <w:spacing w:before="140"/>
              <w:ind w:left="334"/>
              <w:rPr>
                <w:rFonts w:ascii="Arial MT"/>
                <w:sz w:val="18"/>
              </w:rPr>
            </w:pPr>
            <w:r>
              <w:rPr>
                <w:rFonts w:ascii="Arial MT"/>
                <w:spacing w:val="-4"/>
                <w:sz w:val="18"/>
              </w:rPr>
              <w:t>Mean</w:t>
            </w:r>
          </w:p>
        </w:tc>
        <w:tc>
          <w:tcPr>
            <w:tcW w:w="1560" w:type="dxa"/>
            <w:tcBorders>
              <w:left w:val="single" w:sz="8" w:space="0" w:color="000000"/>
              <w:right w:val="single" w:sz="8" w:space="0" w:color="000000"/>
            </w:tcBorders>
          </w:tcPr>
          <w:p>
            <w:pPr>
              <w:pStyle w:val="TableParagraph"/>
              <w:spacing w:before="140"/>
              <w:ind w:left="226"/>
              <w:rPr>
                <w:rFonts w:ascii="Arial MT"/>
                <w:sz w:val="18"/>
              </w:rPr>
            </w:pPr>
            <w:r>
              <w:rPr>
                <w:rFonts w:ascii="Arial MT"/>
                <w:sz w:val="18"/>
              </w:rPr>
              <w:t>Std.</w:t>
            </w:r>
            <w:r>
              <w:rPr>
                <w:rFonts w:ascii="Arial MT"/>
                <w:spacing w:val="-2"/>
                <w:sz w:val="18"/>
              </w:rPr>
              <w:t> Deviation</w:t>
            </w:r>
          </w:p>
        </w:tc>
        <w:tc>
          <w:tcPr>
            <w:tcW w:w="1882" w:type="dxa"/>
            <w:tcBorders>
              <w:left w:val="single" w:sz="8" w:space="0" w:color="000000"/>
            </w:tcBorders>
          </w:tcPr>
          <w:p>
            <w:pPr>
              <w:pStyle w:val="TableParagraph"/>
              <w:spacing w:before="140"/>
              <w:ind w:left="315"/>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33" w:hRule="atLeast"/>
        </w:trPr>
        <w:tc>
          <w:tcPr>
            <w:tcW w:w="1330" w:type="dxa"/>
            <w:vMerge w:val="restart"/>
            <w:tcBorders>
              <w:right w:val="single" w:sz="4" w:space="0" w:color="000000"/>
            </w:tcBorders>
          </w:tcPr>
          <w:p>
            <w:pPr>
              <w:pStyle w:val="TableParagraph"/>
              <w:spacing w:line="369" w:lineRule="auto" w:before="135"/>
              <w:ind w:left="27"/>
              <w:rPr>
                <w:rFonts w:ascii="Arial"/>
                <w:b/>
                <w:sz w:val="18"/>
              </w:rPr>
            </w:pPr>
            <w:r>
              <w:rPr>
                <w:rFonts w:ascii="Arial"/>
                <w:b/>
                <w:spacing w:val="-4"/>
                <w:sz w:val="18"/>
              </w:rPr>
              <w:t>Book </w:t>
            </w:r>
            <w:r>
              <w:rPr>
                <w:rFonts w:ascii="Arial"/>
                <w:b/>
                <w:spacing w:val="-2"/>
                <w:sz w:val="18"/>
              </w:rPr>
              <w:t>Publication</w:t>
            </w:r>
          </w:p>
        </w:tc>
        <w:tc>
          <w:tcPr>
            <w:tcW w:w="1121" w:type="dxa"/>
            <w:tcBorders>
              <w:left w:val="single" w:sz="4" w:space="0" w:color="000000"/>
              <w:bottom w:val="nil"/>
            </w:tcBorders>
          </w:tcPr>
          <w:p>
            <w:pPr>
              <w:pStyle w:val="TableParagraph"/>
              <w:spacing w:before="140"/>
              <w:ind w:left="220"/>
              <w:rPr>
                <w:rFonts w:ascii="Arial MT"/>
                <w:sz w:val="18"/>
              </w:rPr>
            </w:pPr>
            <w:r>
              <w:rPr>
                <w:rFonts w:ascii="Arial MT"/>
                <w:spacing w:val="-4"/>
                <w:sz w:val="18"/>
              </w:rPr>
              <w:t>male</w:t>
            </w:r>
          </w:p>
        </w:tc>
        <w:tc>
          <w:tcPr>
            <w:tcW w:w="1105" w:type="dxa"/>
            <w:tcBorders>
              <w:bottom w:val="nil"/>
              <w:right w:val="single" w:sz="8" w:space="0" w:color="000000"/>
            </w:tcBorders>
          </w:tcPr>
          <w:p>
            <w:pPr>
              <w:pStyle w:val="TableParagraph"/>
              <w:spacing w:before="140"/>
              <w:jc w:val="right"/>
              <w:rPr>
                <w:rFonts w:ascii="Arial MT"/>
                <w:sz w:val="18"/>
              </w:rPr>
            </w:pPr>
            <w:r>
              <w:rPr>
                <w:rFonts w:ascii="Arial MT"/>
                <w:spacing w:val="-5"/>
                <w:sz w:val="18"/>
              </w:rPr>
              <w:t>125</w:t>
            </w:r>
          </w:p>
        </w:tc>
        <w:tc>
          <w:tcPr>
            <w:tcW w:w="1104"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3.7129</w:t>
            </w:r>
          </w:p>
        </w:tc>
        <w:tc>
          <w:tcPr>
            <w:tcW w:w="1560" w:type="dxa"/>
            <w:tcBorders>
              <w:left w:val="single" w:sz="8" w:space="0" w:color="000000"/>
              <w:bottom w:val="nil"/>
              <w:right w:val="single" w:sz="8" w:space="0" w:color="000000"/>
            </w:tcBorders>
          </w:tcPr>
          <w:p>
            <w:pPr>
              <w:pStyle w:val="TableParagraph"/>
              <w:spacing w:before="140"/>
              <w:ind w:right="1"/>
              <w:jc w:val="right"/>
              <w:rPr>
                <w:rFonts w:ascii="Arial MT"/>
                <w:sz w:val="18"/>
              </w:rPr>
            </w:pPr>
            <w:r>
              <w:rPr>
                <w:rFonts w:ascii="Arial MT"/>
                <w:spacing w:val="-2"/>
                <w:sz w:val="18"/>
              </w:rPr>
              <w:t>.25488</w:t>
            </w:r>
          </w:p>
        </w:tc>
        <w:tc>
          <w:tcPr>
            <w:tcW w:w="1882" w:type="dxa"/>
            <w:tcBorders>
              <w:left w:val="single" w:sz="8" w:space="0" w:color="000000"/>
              <w:bottom w:val="nil"/>
            </w:tcBorders>
          </w:tcPr>
          <w:p>
            <w:pPr>
              <w:pStyle w:val="TableParagraph"/>
              <w:spacing w:before="140"/>
              <w:ind w:right="-15"/>
              <w:jc w:val="right"/>
              <w:rPr>
                <w:rFonts w:ascii="Arial MT"/>
                <w:sz w:val="18"/>
              </w:rPr>
            </w:pPr>
            <w:r>
              <w:rPr>
                <w:rFonts w:ascii="Arial MT"/>
                <w:spacing w:val="-2"/>
                <w:sz w:val="18"/>
              </w:rPr>
              <w:t>.01628</w:t>
            </w:r>
          </w:p>
        </w:tc>
      </w:tr>
      <w:tr>
        <w:trPr>
          <w:trHeight w:val="856" w:hRule="atLeast"/>
        </w:trPr>
        <w:tc>
          <w:tcPr>
            <w:tcW w:w="1330" w:type="dxa"/>
            <w:vMerge/>
            <w:tcBorders>
              <w:top w:val="nil"/>
              <w:right w:val="single" w:sz="4" w:space="0" w:color="000000"/>
            </w:tcBorders>
          </w:tcPr>
          <w:p>
            <w:pPr>
              <w:rPr>
                <w:sz w:val="2"/>
                <w:szCs w:val="2"/>
              </w:rPr>
            </w:pPr>
          </w:p>
        </w:tc>
        <w:tc>
          <w:tcPr>
            <w:tcW w:w="1121" w:type="dxa"/>
            <w:tcBorders>
              <w:top w:val="nil"/>
              <w:left w:val="single" w:sz="4" w:space="0" w:color="000000"/>
            </w:tcBorders>
          </w:tcPr>
          <w:p>
            <w:pPr>
              <w:pStyle w:val="TableParagraph"/>
              <w:spacing w:before="81"/>
              <w:ind w:left="220"/>
              <w:rPr>
                <w:rFonts w:ascii="Arial MT"/>
                <w:sz w:val="18"/>
              </w:rPr>
            </w:pPr>
            <w:r>
              <w:rPr>
                <w:rFonts w:ascii="Arial MT"/>
                <w:spacing w:val="-2"/>
                <w:sz w:val="18"/>
              </w:rPr>
              <w:t>female</w:t>
            </w:r>
          </w:p>
        </w:tc>
        <w:tc>
          <w:tcPr>
            <w:tcW w:w="1105" w:type="dxa"/>
            <w:tcBorders>
              <w:top w:val="nil"/>
              <w:right w:val="single" w:sz="8" w:space="0" w:color="000000"/>
            </w:tcBorders>
          </w:tcPr>
          <w:p>
            <w:pPr>
              <w:pStyle w:val="TableParagraph"/>
              <w:spacing w:before="142"/>
              <w:rPr>
                <w:rFonts w:ascii="Arial"/>
                <w:b/>
                <w:sz w:val="18"/>
              </w:rPr>
            </w:pPr>
          </w:p>
          <w:p>
            <w:pPr>
              <w:pStyle w:val="TableParagraph"/>
              <w:spacing w:before="1"/>
              <w:jc w:val="right"/>
              <w:rPr>
                <w:rFonts w:ascii="Arial MT"/>
                <w:sz w:val="18"/>
              </w:rPr>
            </w:pPr>
            <w:r>
              <w:rPr>
                <w:rFonts w:ascii="Arial MT"/>
                <w:spacing w:val="-5"/>
                <w:sz w:val="18"/>
              </w:rPr>
              <w:t>105</w:t>
            </w:r>
          </w:p>
        </w:tc>
        <w:tc>
          <w:tcPr>
            <w:tcW w:w="1104" w:type="dxa"/>
            <w:tcBorders>
              <w:top w:val="nil"/>
              <w:left w:val="single" w:sz="8" w:space="0" w:color="000000"/>
              <w:right w:val="single" w:sz="8" w:space="0" w:color="000000"/>
            </w:tcBorders>
          </w:tcPr>
          <w:p>
            <w:pPr>
              <w:pStyle w:val="TableParagraph"/>
              <w:spacing w:before="142"/>
              <w:rPr>
                <w:rFonts w:ascii="Arial"/>
                <w:b/>
                <w:sz w:val="18"/>
              </w:rPr>
            </w:pPr>
          </w:p>
          <w:p>
            <w:pPr>
              <w:pStyle w:val="TableParagraph"/>
              <w:spacing w:before="1"/>
              <w:ind w:right="-15"/>
              <w:jc w:val="right"/>
              <w:rPr>
                <w:rFonts w:ascii="Arial MT"/>
                <w:sz w:val="18"/>
              </w:rPr>
            </w:pPr>
            <w:r>
              <w:rPr>
                <w:rFonts w:ascii="Arial MT"/>
                <w:spacing w:val="-2"/>
                <w:sz w:val="18"/>
              </w:rPr>
              <w:t>3.7254</w:t>
            </w:r>
          </w:p>
        </w:tc>
        <w:tc>
          <w:tcPr>
            <w:tcW w:w="1560" w:type="dxa"/>
            <w:tcBorders>
              <w:top w:val="nil"/>
              <w:left w:val="single" w:sz="8" w:space="0" w:color="000000"/>
              <w:right w:val="single" w:sz="8" w:space="0" w:color="000000"/>
            </w:tcBorders>
          </w:tcPr>
          <w:p>
            <w:pPr>
              <w:pStyle w:val="TableParagraph"/>
              <w:spacing w:before="142"/>
              <w:rPr>
                <w:rFonts w:ascii="Arial"/>
                <w:b/>
                <w:sz w:val="18"/>
              </w:rPr>
            </w:pPr>
          </w:p>
          <w:p>
            <w:pPr>
              <w:pStyle w:val="TableParagraph"/>
              <w:spacing w:before="1"/>
              <w:ind w:right="1"/>
              <w:jc w:val="right"/>
              <w:rPr>
                <w:rFonts w:ascii="Arial MT"/>
                <w:sz w:val="18"/>
              </w:rPr>
            </w:pPr>
            <w:r>
              <w:rPr>
                <w:rFonts w:ascii="Arial MT"/>
                <w:spacing w:val="-2"/>
                <w:sz w:val="18"/>
              </w:rPr>
              <w:t>.28517</w:t>
            </w:r>
          </w:p>
        </w:tc>
        <w:tc>
          <w:tcPr>
            <w:tcW w:w="1882" w:type="dxa"/>
            <w:tcBorders>
              <w:top w:val="nil"/>
              <w:left w:val="single" w:sz="8" w:space="0" w:color="000000"/>
            </w:tcBorders>
          </w:tcPr>
          <w:p>
            <w:pPr>
              <w:pStyle w:val="TableParagraph"/>
              <w:spacing w:before="142"/>
              <w:rPr>
                <w:rFonts w:ascii="Arial"/>
                <w:b/>
                <w:sz w:val="18"/>
              </w:rPr>
            </w:pPr>
          </w:p>
          <w:p>
            <w:pPr>
              <w:pStyle w:val="TableParagraph"/>
              <w:spacing w:before="1"/>
              <w:ind w:right="-15"/>
              <w:jc w:val="right"/>
              <w:rPr>
                <w:rFonts w:ascii="Arial MT"/>
                <w:sz w:val="18"/>
              </w:rPr>
            </w:pPr>
            <w:r>
              <w:rPr>
                <w:rFonts w:ascii="Arial MT"/>
                <w:spacing w:val="-2"/>
                <w:sz w:val="18"/>
              </w:rPr>
              <w:t>.02783</w:t>
            </w:r>
          </w:p>
        </w:tc>
      </w:tr>
    </w:tbl>
    <w:p>
      <w:pPr>
        <w:pStyle w:val="BodyText"/>
        <w:spacing w:before="165" w:after="1"/>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91"/>
        <w:gridCol w:w="2880"/>
        <w:gridCol w:w="1581"/>
        <w:gridCol w:w="2347"/>
      </w:tblGrid>
      <w:tr>
        <w:trPr>
          <w:trHeight w:val="365" w:hRule="atLeast"/>
        </w:trPr>
        <w:tc>
          <w:tcPr>
            <w:tcW w:w="1291" w:type="dxa"/>
            <w:vMerge w:val="restart"/>
            <w:tcBorders>
              <w:right w:val="single" w:sz="4" w:space="0" w:color="000000"/>
            </w:tcBorders>
          </w:tcPr>
          <w:p>
            <w:pPr>
              <w:pStyle w:val="TableParagraph"/>
              <w:rPr>
                <w:sz w:val="18"/>
              </w:rPr>
            </w:pPr>
          </w:p>
        </w:tc>
        <w:tc>
          <w:tcPr>
            <w:tcW w:w="2880" w:type="dxa"/>
            <w:vMerge w:val="restart"/>
            <w:tcBorders>
              <w:left w:val="single" w:sz="4" w:space="0" w:color="000000"/>
            </w:tcBorders>
          </w:tcPr>
          <w:p>
            <w:pPr>
              <w:pStyle w:val="TableParagraph"/>
              <w:rPr>
                <w:sz w:val="18"/>
              </w:rPr>
            </w:pPr>
          </w:p>
        </w:tc>
        <w:tc>
          <w:tcPr>
            <w:tcW w:w="3928" w:type="dxa"/>
            <w:gridSpan w:val="2"/>
            <w:tcBorders>
              <w:bottom w:val="single" w:sz="8" w:space="0" w:color="000000"/>
              <w:right w:val="single" w:sz="8" w:space="0" w:color="000000"/>
            </w:tcBorders>
          </w:tcPr>
          <w:p>
            <w:pPr>
              <w:pStyle w:val="TableParagraph"/>
              <w:spacing w:line="206" w:lineRule="exact" w:before="140"/>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291" w:type="dxa"/>
            <w:vMerge/>
            <w:tcBorders>
              <w:top w:val="nil"/>
              <w:right w:val="single" w:sz="4" w:space="0" w:color="000000"/>
            </w:tcBorders>
          </w:tcPr>
          <w:p>
            <w:pPr>
              <w:rPr>
                <w:sz w:val="2"/>
                <w:szCs w:val="2"/>
              </w:rPr>
            </w:pPr>
          </w:p>
        </w:tc>
        <w:tc>
          <w:tcPr>
            <w:tcW w:w="2880" w:type="dxa"/>
            <w:vMerge/>
            <w:tcBorders>
              <w:top w:val="nil"/>
              <w:left w:val="single" w:sz="4" w:space="0" w:color="000000"/>
            </w:tcBorders>
          </w:tcPr>
          <w:p>
            <w:pPr>
              <w:rPr>
                <w:sz w:val="2"/>
                <w:szCs w:val="2"/>
              </w:rPr>
            </w:pPr>
          </w:p>
        </w:tc>
        <w:tc>
          <w:tcPr>
            <w:tcW w:w="1581"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5"/>
              <w:jc w:val="center"/>
              <w:rPr>
                <w:rFonts w:ascii="Arial MT"/>
                <w:sz w:val="18"/>
              </w:rPr>
            </w:pPr>
            <w:r>
              <w:rPr>
                <w:rFonts w:ascii="Arial MT"/>
                <w:spacing w:val="-10"/>
                <w:sz w:val="18"/>
              </w:rPr>
              <w:t>F</w:t>
            </w:r>
          </w:p>
        </w:tc>
        <w:tc>
          <w:tcPr>
            <w:tcW w:w="2347"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5"/>
              <w:rPr>
                <w:rFonts w:ascii="Arial MT"/>
                <w:sz w:val="18"/>
              </w:rPr>
            </w:pPr>
            <w:r>
              <w:rPr>
                <w:rFonts w:ascii="Arial MT"/>
                <w:spacing w:val="-2"/>
                <w:sz w:val="18"/>
              </w:rPr>
              <w:t>Sig.(p-value)</w:t>
            </w:r>
          </w:p>
        </w:tc>
      </w:tr>
      <w:tr>
        <w:trPr>
          <w:trHeight w:val="433" w:hRule="atLeast"/>
        </w:trPr>
        <w:tc>
          <w:tcPr>
            <w:tcW w:w="1291" w:type="dxa"/>
            <w:vMerge w:val="restart"/>
            <w:tcBorders>
              <w:right w:val="single" w:sz="4" w:space="0" w:color="000000"/>
            </w:tcBorders>
          </w:tcPr>
          <w:p>
            <w:pPr>
              <w:pStyle w:val="TableParagraph"/>
              <w:spacing w:line="369" w:lineRule="auto" w:before="135"/>
              <w:ind w:left="27" w:right="192"/>
              <w:rPr>
                <w:rFonts w:ascii="Arial"/>
                <w:b/>
                <w:sz w:val="18"/>
              </w:rPr>
            </w:pPr>
            <w:r>
              <w:rPr>
                <w:rFonts w:ascii="Arial"/>
                <w:b/>
                <w:spacing w:val="-4"/>
                <w:sz w:val="18"/>
              </w:rPr>
              <w:t>Book </w:t>
            </w:r>
            <w:r>
              <w:rPr>
                <w:rFonts w:ascii="Arial"/>
                <w:b/>
                <w:spacing w:val="-2"/>
                <w:sz w:val="18"/>
              </w:rPr>
              <w:t>Publication</w:t>
            </w:r>
          </w:p>
        </w:tc>
        <w:tc>
          <w:tcPr>
            <w:tcW w:w="2880" w:type="dxa"/>
            <w:tcBorders>
              <w:left w:val="single" w:sz="4" w:space="0" w:color="000000"/>
              <w:bottom w:val="nil"/>
            </w:tcBorders>
          </w:tcPr>
          <w:p>
            <w:pPr>
              <w:pStyle w:val="TableParagraph"/>
              <w:spacing w:before="140"/>
              <w:ind w:left="259"/>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1" w:type="dxa"/>
            <w:vMerge w:val="restart"/>
            <w:tcBorders>
              <w:right w:val="single" w:sz="8" w:space="0" w:color="000000"/>
            </w:tcBorders>
          </w:tcPr>
          <w:p>
            <w:pPr>
              <w:pStyle w:val="TableParagraph"/>
              <w:spacing w:before="140"/>
              <w:ind w:right="-15"/>
              <w:jc w:val="right"/>
              <w:rPr>
                <w:rFonts w:ascii="Arial MT"/>
                <w:sz w:val="18"/>
              </w:rPr>
            </w:pPr>
            <w:r>
              <w:rPr>
                <w:rFonts w:ascii="Arial MT"/>
                <w:spacing w:val="-4"/>
                <w:sz w:val="18"/>
              </w:rPr>
              <w:t>.910</w:t>
            </w:r>
          </w:p>
        </w:tc>
        <w:tc>
          <w:tcPr>
            <w:tcW w:w="2347"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0.04</w:t>
            </w:r>
          </w:p>
        </w:tc>
      </w:tr>
      <w:tr>
        <w:trPr>
          <w:trHeight w:val="537" w:hRule="atLeast"/>
        </w:trPr>
        <w:tc>
          <w:tcPr>
            <w:tcW w:w="1291" w:type="dxa"/>
            <w:vMerge/>
            <w:tcBorders>
              <w:top w:val="nil"/>
              <w:right w:val="single" w:sz="4" w:space="0" w:color="000000"/>
            </w:tcBorders>
          </w:tcPr>
          <w:p>
            <w:pPr>
              <w:rPr>
                <w:sz w:val="2"/>
                <w:szCs w:val="2"/>
              </w:rPr>
            </w:pPr>
          </w:p>
        </w:tc>
        <w:tc>
          <w:tcPr>
            <w:tcW w:w="2880" w:type="dxa"/>
            <w:tcBorders>
              <w:top w:val="nil"/>
              <w:left w:val="single" w:sz="4" w:space="0" w:color="000000"/>
            </w:tcBorders>
          </w:tcPr>
          <w:p>
            <w:pPr>
              <w:pStyle w:val="TableParagraph"/>
              <w:spacing w:before="81"/>
              <w:ind w:left="259"/>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1" w:type="dxa"/>
            <w:vMerge/>
            <w:tcBorders>
              <w:top w:val="nil"/>
              <w:right w:val="single" w:sz="8" w:space="0" w:color="000000"/>
            </w:tcBorders>
          </w:tcPr>
          <w:p>
            <w:pPr>
              <w:rPr>
                <w:sz w:val="2"/>
                <w:szCs w:val="2"/>
              </w:rPr>
            </w:pPr>
          </w:p>
        </w:tc>
        <w:tc>
          <w:tcPr>
            <w:tcW w:w="2347" w:type="dxa"/>
            <w:vMerge/>
            <w:tcBorders>
              <w:top w:val="nil"/>
              <w:left w:val="single" w:sz="8" w:space="0" w:color="000000"/>
              <w:right w:val="single" w:sz="8" w:space="0" w:color="000000"/>
            </w:tcBorders>
          </w:tcPr>
          <w:p>
            <w:pPr>
              <w:rPr>
                <w:sz w:val="2"/>
                <w:szCs w:val="2"/>
              </w:rPr>
            </w:pPr>
          </w:p>
        </w:tc>
      </w:tr>
    </w:tbl>
    <w:p>
      <w:pPr>
        <w:pStyle w:val="BodyText"/>
        <w:rPr>
          <w:rFonts w:ascii="Arial"/>
          <w:b/>
          <w:sz w:val="18"/>
        </w:rPr>
      </w:pPr>
    </w:p>
    <w:p>
      <w:pPr>
        <w:pStyle w:val="BodyText"/>
        <w:spacing w:before="118"/>
        <w:rPr>
          <w:rFonts w:ascii="Arial"/>
          <w:b/>
          <w:sz w:val="18"/>
        </w:rPr>
      </w:pPr>
    </w:p>
    <w:p>
      <w:pPr>
        <w:spacing w:before="0"/>
        <w:ind w:left="151" w:right="0" w:firstLine="0"/>
        <w:jc w:val="left"/>
        <w:rPr>
          <w:rFonts w:ascii="Arial"/>
          <w:b/>
          <w:sz w:val="18"/>
        </w:rPr>
      </w:pPr>
      <w:r>
        <w:rPr>
          <w:rFonts w:ascii="Arial"/>
          <w:b/>
          <w:sz w:val="18"/>
        </w:rPr>
        <w:t>Hypothesis</w:t>
      </w:r>
      <w:r>
        <w:rPr>
          <w:rFonts w:ascii="Arial"/>
          <w:b/>
          <w:spacing w:val="-2"/>
          <w:sz w:val="18"/>
        </w:rPr>
        <w:t> Eight</w:t>
      </w:r>
    </w:p>
    <w:p>
      <w:pPr>
        <w:spacing w:before="112" w:after="37"/>
        <w:ind w:left="401" w:right="125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0"/>
        <w:gridCol w:w="1190"/>
        <w:gridCol w:w="1104"/>
        <w:gridCol w:w="1103"/>
        <w:gridCol w:w="1559"/>
        <w:gridCol w:w="1881"/>
      </w:tblGrid>
      <w:tr>
        <w:trPr>
          <w:trHeight w:val="375" w:hRule="atLeast"/>
        </w:trPr>
        <w:tc>
          <w:tcPr>
            <w:tcW w:w="2450" w:type="dxa"/>
            <w:gridSpan w:val="2"/>
          </w:tcPr>
          <w:p>
            <w:pPr>
              <w:pStyle w:val="TableParagraph"/>
              <w:spacing w:before="27"/>
              <w:ind w:left="457"/>
              <w:rPr>
                <w:rFonts w:ascii="Arial MT"/>
                <w:sz w:val="18"/>
              </w:rPr>
            </w:pPr>
            <w:r>
              <w:rPr>
                <w:rFonts w:ascii="Arial MT"/>
                <w:spacing w:val="-2"/>
                <w:sz w:val="18"/>
              </w:rPr>
              <w:t>Institutions</w:t>
            </w:r>
          </w:p>
        </w:tc>
        <w:tc>
          <w:tcPr>
            <w:tcW w:w="1104" w:type="dxa"/>
            <w:tcBorders>
              <w:right w:val="single" w:sz="8" w:space="0" w:color="000000"/>
            </w:tcBorders>
          </w:tcPr>
          <w:p>
            <w:pPr>
              <w:pStyle w:val="TableParagraph"/>
              <w:spacing w:before="140"/>
              <w:ind w:left="23"/>
              <w:jc w:val="center"/>
              <w:rPr>
                <w:rFonts w:ascii="Arial MT"/>
                <w:sz w:val="18"/>
              </w:rPr>
            </w:pPr>
            <w:r>
              <w:rPr>
                <w:rFonts w:ascii="Arial MT"/>
                <w:spacing w:val="-10"/>
                <w:sz w:val="18"/>
              </w:rPr>
              <w:t>N</w:t>
            </w:r>
          </w:p>
        </w:tc>
        <w:tc>
          <w:tcPr>
            <w:tcW w:w="1103" w:type="dxa"/>
            <w:tcBorders>
              <w:left w:val="single" w:sz="8" w:space="0" w:color="000000"/>
              <w:right w:val="single" w:sz="8" w:space="0" w:color="000000"/>
            </w:tcBorders>
          </w:tcPr>
          <w:p>
            <w:pPr>
              <w:pStyle w:val="TableParagraph"/>
              <w:spacing w:before="140"/>
              <w:ind w:left="336"/>
              <w:rPr>
                <w:rFonts w:ascii="Arial MT"/>
                <w:sz w:val="18"/>
              </w:rPr>
            </w:pPr>
            <w:r>
              <w:rPr>
                <w:rFonts w:ascii="Arial MT"/>
                <w:spacing w:val="-4"/>
                <w:sz w:val="18"/>
              </w:rPr>
              <w:t>Mean</w:t>
            </w:r>
          </w:p>
        </w:tc>
        <w:tc>
          <w:tcPr>
            <w:tcW w:w="1559" w:type="dxa"/>
            <w:tcBorders>
              <w:left w:val="single" w:sz="8" w:space="0" w:color="000000"/>
              <w:right w:val="single" w:sz="8" w:space="0" w:color="000000"/>
            </w:tcBorders>
          </w:tcPr>
          <w:p>
            <w:pPr>
              <w:pStyle w:val="TableParagraph"/>
              <w:spacing w:before="140"/>
              <w:ind w:left="229"/>
              <w:rPr>
                <w:rFonts w:ascii="Arial MT"/>
                <w:sz w:val="18"/>
              </w:rPr>
            </w:pPr>
            <w:r>
              <w:rPr>
                <w:rFonts w:ascii="Arial MT"/>
                <w:sz w:val="18"/>
              </w:rPr>
              <w:t>Std.</w:t>
            </w:r>
            <w:r>
              <w:rPr>
                <w:rFonts w:ascii="Arial MT"/>
                <w:spacing w:val="-2"/>
                <w:sz w:val="18"/>
              </w:rPr>
              <w:t> Deviation</w:t>
            </w:r>
          </w:p>
        </w:tc>
        <w:tc>
          <w:tcPr>
            <w:tcW w:w="1881" w:type="dxa"/>
            <w:tcBorders>
              <w:left w:val="single" w:sz="8" w:space="0" w:color="000000"/>
            </w:tcBorders>
          </w:tcPr>
          <w:p>
            <w:pPr>
              <w:pStyle w:val="TableParagraph"/>
              <w:spacing w:before="140"/>
              <w:ind w:left="319"/>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441" w:hRule="atLeast"/>
        </w:trPr>
        <w:tc>
          <w:tcPr>
            <w:tcW w:w="1260" w:type="dxa"/>
            <w:vMerge w:val="restart"/>
            <w:tcBorders>
              <w:bottom w:val="single" w:sz="4" w:space="0" w:color="000000"/>
              <w:right w:val="single" w:sz="4" w:space="0" w:color="000000"/>
            </w:tcBorders>
          </w:tcPr>
          <w:p>
            <w:pPr>
              <w:pStyle w:val="TableParagraph"/>
              <w:spacing w:line="372" w:lineRule="auto" w:before="135"/>
              <w:ind w:left="27"/>
              <w:rPr>
                <w:rFonts w:ascii="Arial"/>
                <w:b/>
                <w:sz w:val="18"/>
              </w:rPr>
            </w:pPr>
            <w:r>
              <w:rPr>
                <w:rFonts w:ascii="Arial"/>
                <w:b/>
                <w:spacing w:val="-4"/>
                <w:sz w:val="18"/>
              </w:rPr>
              <w:t>Book </w:t>
            </w:r>
            <w:r>
              <w:rPr>
                <w:rFonts w:ascii="Arial"/>
                <w:b/>
                <w:spacing w:val="-2"/>
                <w:sz w:val="18"/>
              </w:rPr>
              <w:t>Publication</w:t>
            </w:r>
          </w:p>
        </w:tc>
        <w:tc>
          <w:tcPr>
            <w:tcW w:w="1190" w:type="dxa"/>
            <w:tcBorders>
              <w:left w:val="single" w:sz="4" w:space="0" w:color="000000"/>
              <w:bottom w:val="nil"/>
            </w:tcBorders>
          </w:tcPr>
          <w:p>
            <w:pPr>
              <w:pStyle w:val="TableParagraph"/>
              <w:spacing w:before="140"/>
              <w:ind w:left="37"/>
              <w:jc w:val="center"/>
              <w:rPr>
                <w:rFonts w:ascii="Arial MT"/>
                <w:sz w:val="18"/>
              </w:rPr>
            </w:pPr>
            <w:r>
              <w:rPr>
                <w:rFonts w:ascii="Arial MT"/>
                <w:spacing w:val="-2"/>
                <w:sz w:val="18"/>
              </w:rPr>
              <w:t>Universities</w:t>
            </w:r>
          </w:p>
        </w:tc>
        <w:tc>
          <w:tcPr>
            <w:tcW w:w="1104" w:type="dxa"/>
            <w:tcBorders>
              <w:bottom w:val="nil"/>
              <w:right w:val="single" w:sz="8" w:space="0" w:color="000000"/>
            </w:tcBorders>
          </w:tcPr>
          <w:p>
            <w:pPr>
              <w:pStyle w:val="TableParagraph"/>
              <w:spacing w:before="140"/>
              <w:ind w:right="-15"/>
              <w:jc w:val="right"/>
              <w:rPr>
                <w:rFonts w:ascii="Arial MT"/>
                <w:sz w:val="18"/>
              </w:rPr>
            </w:pPr>
            <w:r>
              <w:rPr>
                <w:rFonts w:ascii="Arial MT"/>
                <w:spacing w:val="-5"/>
                <w:sz w:val="18"/>
              </w:rPr>
              <w:t>36</w:t>
            </w:r>
          </w:p>
        </w:tc>
        <w:tc>
          <w:tcPr>
            <w:tcW w:w="1103"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3.12</w:t>
            </w:r>
          </w:p>
        </w:tc>
        <w:tc>
          <w:tcPr>
            <w:tcW w:w="155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0.23</w:t>
            </w:r>
          </w:p>
        </w:tc>
        <w:tc>
          <w:tcPr>
            <w:tcW w:w="1881" w:type="dxa"/>
            <w:tcBorders>
              <w:left w:val="single" w:sz="8" w:space="0" w:color="000000"/>
              <w:bottom w:val="nil"/>
            </w:tcBorders>
          </w:tcPr>
          <w:p>
            <w:pPr>
              <w:pStyle w:val="TableParagraph"/>
              <w:spacing w:before="140"/>
              <w:ind w:right="-29"/>
              <w:jc w:val="right"/>
              <w:rPr>
                <w:rFonts w:ascii="Arial MT"/>
                <w:sz w:val="18"/>
              </w:rPr>
            </w:pPr>
            <w:r>
              <w:rPr>
                <w:rFonts w:ascii="Arial MT"/>
                <w:spacing w:val="-2"/>
                <w:sz w:val="18"/>
              </w:rPr>
              <w:t>.01628</w:t>
            </w:r>
          </w:p>
        </w:tc>
      </w:tr>
      <w:tr>
        <w:trPr>
          <w:trHeight w:val="630" w:hRule="atLeast"/>
        </w:trPr>
        <w:tc>
          <w:tcPr>
            <w:tcW w:w="1260" w:type="dxa"/>
            <w:vMerge/>
            <w:tcBorders>
              <w:top w:val="nil"/>
              <w:bottom w:val="single" w:sz="4" w:space="0" w:color="000000"/>
              <w:right w:val="single" w:sz="4" w:space="0" w:color="000000"/>
            </w:tcBorders>
          </w:tcPr>
          <w:p>
            <w:pPr>
              <w:rPr>
                <w:sz w:val="2"/>
                <w:szCs w:val="2"/>
              </w:rPr>
            </w:pPr>
          </w:p>
        </w:tc>
        <w:tc>
          <w:tcPr>
            <w:tcW w:w="1190" w:type="dxa"/>
            <w:tcBorders>
              <w:top w:val="nil"/>
              <w:left w:val="single" w:sz="4" w:space="0" w:color="000000"/>
              <w:bottom w:val="nil"/>
            </w:tcBorders>
          </w:tcPr>
          <w:p>
            <w:pPr>
              <w:pStyle w:val="TableParagraph"/>
              <w:spacing w:before="89"/>
              <w:ind w:left="116"/>
              <w:jc w:val="center"/>
              <w:rPr>
                <w:rFonts w:ascii="Arial MT"/>
                <w:sz w:val="18"/>
              </w:rPr>
            </w:pPr>
            <w:r>
              <w:rPr>
                <w:rFonts w:ascii="Arial MT"/>
                <w:spacing w:val="-2"/>
                <w:sz w:val="18"/>
              </w:rPr>
              <w:t>Polytechnics</w:t>
            </w:r>
          </w:p>
        </w:tc>
        <w:tc>
          <w:tcPr>
            <w:tcW w:w="1104" w:type="dxa"/>
            <w:tcBorders>
              <w:top w:val="nil"/>
              <w:bottom w:val="nil"/>
              <w:right w:val="single" w:sz="8" w:space="0" w:color="000000"/>
            </w:tcBorders>
          </w:tcPr>
          <w:p>
            <w:pPr>
              <w:pStyle w:val="TableParagraph"/>
              <w:spacing w:before="42"/>
              <w:rPr>
                <w:rFonts w:ascii="Arial"/>
                <w:b/>
                <w:sz w:val="18"/>
              </w:rPr>
            </w:pPr>
          </w:p>
          <w:p>
            <w:pPr>
              <w:pStyle w:val="TableParagraph"/>
              <w:ind w:right="-15"/>
              <w:jc w:val="right"/>
              <w:rPr>
                <w:rFonts w:ascii="Arial MT"/>
                <w:sz w:val="18"/>
              </w:rPr>
            </w:pPr>
            <w:r>
              <w:rPr>
                <w:rFonts w:ascii="Arial MT"/>
                <w:spacing w:val="-5"/>
                <w:sz w:val="18"/>
              </w:rPr>
              <w:t>54</w:t>
            </w:r>
          </w:p>
        </w:tc>
        <w:tc>
          <w:tcPr>
            <w:tcW w:w="1103" w:type="dxa"/>
            <w:tcBorders>
              <w:top w:val="nil"/>
              <w:left w:val="single" w:sz="8" w:space="0" w:color="000000"/>
              <w:bottom w:val="nil"/>
              <w:right w:val="single" w:sz="8" w:space="0" w:color="000000"/>
            </w:tcBorders>
          </w:tcPr>
          <w:p>
            <w:pPr>
              <w:pStyle w:val="TableParagraph"/>
              <w:spacing w:before="42"/>
              <w:rPr>
                <w:rFonts w:ascii="Arial"/>
                <w:b/>
                <w:sz w:val="18"/>
              </w:rPr>
            </w:pPr>
          </w:p>
          <w:p>
            <w:pPr>
              <w:pStyle w:val="TableParagraph"/>
              <w:ind w:right="-15"/>
              <w:jc w:val="right"/>
              <w:rPr>
                <w:rFonts w:ascii="Arial MT"/>
                <w:sz w:val="18"/>
              </w:rPr>
            </w:pPr>
            <w:r>
              <w:rPr>
                <w:rFonts w:ascii="Arial MT"/>
                <w:spacing w:val="-4"/>
                <w:sz w:val="18"/>
              </w:rPr>
              <w:t>4.15</w:t>
            </w:r>
          </w:p>
        </w:tc>
        <w:tc>
          <w:tcPr>
            <w:tcW w:w="1559" w:type="dxa"/>
            <w:tcBorders>
              <w:top w:val="nil"/>
              <w:left w:val="single" w:sz="8" w:space="0" w:color="000000"/>
              <w:bottom w:val="nil"/>
              <w:right w:val="single" w:sz="8" w:space="0" w:color="000000"/>
            </w:tcBorders>
          </w:tcPr>
          <w:p>
            <w:pPr>
              <w:pStyle w:val="TableParagraph"/>
              <w:spacing w:before="42"/>
              <w:rPr>
                <w:rFonts w:ascii="Arial"/>
                <w:b/>
                <w:sz w:val="18"/>
              </w:rPr>
            </w:pPr>
          </w:p>
          <w:p>
            <w:pPr>
              <w:pStyle w:val="TableParagraph"/>
              <w:ind w:right="-15"/>
              <w:jc w:val="right"/>
              <w:rPr>
                <w:rFonts w:ascii="Arial MT"/>
                <w:sz w:val="18"/>
              </w:rPr>
            </w:pPr>
            <w:r>
              <w:rPr>
                <w:rFonts w:ascii="Arial MT"/>
                <w:spacing w:val="-4"/>
                <w:sz w:val="18"/>
              </w:rPr>
              <w:t>0.14</w:t>
            </w:r>
          </w:p>
        </w:tc>
        <w:tc>
          <w:tcPr>
            <w:tcW w:w="1881" w:type="dxa"/>
            <w:tcBorders>
              <w:top w:val="nil"/>
              <w:left w:val="single" w:sz="8" w:space="0" w:color="000000"/>
              <w:bottom w:val="nil"/>
            </w:tcBorders>
          </w:tcPr>
          <w:p>
            <w:pPr>
              <w:pStyle w:val="TableParagraph"/>
              <w:spacing w:before="42"/>
              <w:rPr>
                <w:rFonts w:ascii="Arial"/>
                <w:b/>
                <w:sz w:val="18"/>
              </w:rPr>
            </w:pPr>
          </w:p>
          <w:p>
            <w:pPr>
              <w:pStyle w:val="TableParagraph"/>
              <w:ind w:right="-29"/>
              <w:jc w:val="right"/>
              <w:rPr>
                <w:rFonts w:ascii="Arial MT"/>
                <w:sz w:val="18"/>
              </w:rPr>
            </w:pPr>
            <w:r>
              <w:rPr>
                <w:rFonts w:ascii="Arial MT"/>
                <w:spacing w:val="-2"/>
                <w:sz w:val="18"/>
              </w:rPr>
              <w:t>.02783</w:t>
            </w:r>
          </w:p>
        </w:tc>
      </w:tr>
      <w:tr>
        <w:trPr>
          <w:trHeight w:val="725" w:hRule="atLeast"/>
        </w:trPr>
        <w:tc>
          <w:tcPr>
            <w:tcW w:w="1260" w:type="dxa"/>
            <w:vMerge/>
            <w:tcBorders>
              <w:top w:val="nil"/>
              <w:bottom w:val="single" w:sz="4" w:space="0" w:color="000000"/>
              <w:right w:val="single" w:sz="4" w:space="0" w:color="000000"/>
            </w:tcBorders>
          </w:tcPr>
          <w:p>
            <w:pPr>
              <w:rPr>
                <w:sz w:val="2"/>
                <w:szCs w:val="2"/>
              </w:rPr>
            </w:pPr>
          </w:p>
        </w:tc>
        <w:tc>
          <w:tcPr>
            <w:tcW w:w="1190" w:type="dxa"/>
            <w:tcBorders>
              <w:top w:val="nil"/>
              <w:left w:val="single" w:sz="4" w:space="0" w:color="000000"/>
              <w:bottom w:val="single" w:sz="4" w:space="0" w:color="000000"/>
            </w:tcBorders>
          </w:tcPr>
          <w:p>
            <w:pPr>
              <w:pStyle w:val="TableParagraph"/>
              <w:spacing w:line="320" w:lineRule="atLeast" w:before="55"/>
              <w:ind w:left="134" w:right="120"/>
              <w:rPr>
                <w:rFonts w:ascii="Arial MT"/>
                <w:sz w:val="18"/>
              </w:rPr>
            </w:pPr>
            <w:r>
              <w:rPr>
                <w:rFonts w:ascii="Arial MT"/>
                <w:sz w:val="18"/>
              </w:rPr>
              <w:t>Colleges</w:t>
            </w:r>
            <w:r>
              <w:rPr>
                <w:rFonts w:ascii="Arial MT"/>
                <w:spacing w:val="-13"/>
                <w:sz w:val="18"/>
              </w:rPr>
              <w:t> </w:t>
            </w:r>
            <w:r>
              <w:rPr>
                <w:rFonts w:ascii="Arial MT"/>
                <w:sz w:val="18"/>
              </w:rPr>
              <w:t>of </w:t>
            </w:r>
            <w:r>
              <w:rPr>
                <w:rFonts w:ascii="Arial MT"/>
                <w:spacing w:val="-2"/>
                <w:sz w:val="18"/>
              </w:rPr>
              <w:t>education</w:t>
            </w:r>
          </w:p>
        </w:tc>
        <w:tc>
          <w:tcPr>
            <w:tcW w:w="1104" w:type="dxa"/>
            <w:tcBorders>
              <w:top w:val="nil"/>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5"/>
                <w:sz w:val="18"/>
              </w:rPr>
              <w:t>150</w:t>
            </w:r>
          </w:p>
        </w:tc>
        <w:tc>
          <w:tcPr>
            <w:tcW w:w="1103" w:type="dxa"/>
            <w:tcBorders>
              <w:top w:val="nil"/>
              <w:left w:val="single" w:sz="8" w:space="0" w:color="000000"/>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4"/>
                <w:sz w:val="18"/>
              </w:rPr>
              <w:t>5.43</w:t>
            </w:r>
          </w:p>
        </w:tc>
        <w:tc>
          <w:tcPr>
            <w:tcW w:w="1559" w:type="dxa"/>
            <w:tcBorders>
              <w:top w:val="nil"/>
              <w:left w:val="single" w:sz="8" w:space="0" w:color="000000"/>
              <w:bottom w:val="single" w:sz="4" w:space="0" w:color="000000"/>
              <w:right w:val="single" w:sz="8" w:space="0" w:color="000000"/>
            </w:tcBorders>
          </w:tcPr>
          <w:p>
            <w:pPr>
              <w:pStyle w:val="TableParagraph"/>
              <w:spacing w:before="121"/>
              <w:rPr>
                <w:rFonts w:ascii="Arial"/>
                <w:b/>
                <w:sz w:val="18"/>
              </w:rPr>
            </w:pPr>
          </w:p>
          <w:p>
            <w:pPr>
              <w:pStyle w:val="TableParagraph"/>
              <w:spacing w:before="1"/>
              <w:ind w:right="-15"/>
              <w:jc w:val="right"/>
              <w:rPr>
                <w:rFonts w:ascii="Arial MT"/>
                <w:sz w:val="18"/>
              </w:rPr>
            </w:pPr>
            <w:r>
              <w:rPr>
                <w:rFonts w:ascii="Arial MT"/>
                <w:spacing w:val="-4"/>
                <w:sz w:val="18"/>
              </w:rPr>
              <w:t>0.32</w:t>
            </w:r>
          </w:p>
        </w:tc>
        <w:tc>
          <w:tcPr>
            <w:tcW w:w="1881" w:type="dxa"/>
            <w:tcBorders>
              <w:top w:val="nil"/>
              <w:left w:val="single" w:sz="8" w:space="0" w:color="000000"/>
              <w:bottom w:val="single" w:sz="4" w:space="0" w:color="000000"/>
            </w:tcBorders>
          </w:tcPr>
          <w:p>
            <w:pPr>
              <w:pStyle w:val="TableParagraph"/>
              <w:spacing w:before="121"/>
              <w:rPr>
                <w:rFonts w:ascii="Arial"/>
                <w:b/>
                <w:sz w:val="18"/>
              </w:rPr>
            </w:pPr>
          </w:p>
          <w:p>
            <w:pPr>
              <w:pStyle w:val="TableParagraph"/>
              <w:spacing w:before="1"/>
              <w:ind w:right="-29"/>
              <w:jc w:val="right"/>
              <w:rPr>
                <w:rFonts w:ascii="Arial MT"/>
                <w:sz w:val="18"/>
              </w:rPr>
            </w:pPr>
            <w:r>
              <w:rPr>
                <w:rFonts w:ascii="Arial MT"/>
                <w:spacing w:val="-2"/>
                <w:sz w:val="18"/>
              </w:rPr>
              <w:t>0.2500</w:t>
            </w:r>
          </w:p>
        </w:tc>
      </w:tr>
    </w:tbl>
    <w:p>
      <w:pPr>
        <w:pStyle w:val="BodyText"/>
        <w:spacing w:before="170"/>
        <w:rPr>
          <w:rFonts w:ascii="Arial"/>
          <w:b/>
          <w:sz w:val="20"/>
        </w:rPr>
      </w:pP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74"/>
        <w:gridCol w:w="2897"/>
        <w:gridCol w:w="1582"/>
        <w:gridCol w:w="2348"/>
      </w:tblGrid>
      <w:tr>
        <w:trPr>
          <w:trHeight w:val="365" w:hRule="atLeast"/>
        </w:trPr>
        <w:tc>
          <w:tcPr>
            <w:tcW w:w="1274" w:type="dxa"/>
            <w:vMerge w:val="restart"/>
            <w:tcBorders>
              <w:right w:val="single" w:sz="4" w:space="0" w:color="000000"/>
            </w:tcBorders>
          </w:tcPr>
          <w:p>
            <w:pPr>
              <w:pStyle w:val="TableParagraph"/>
              <w:rPr>
                <w:sz w:val="18"/>
              </w:rPr>
            </w:pPr>
          </w:p>
        </w:tc>
        <w:tc>
          <w:tcPr>
            <w:tcW w:w="2897" w:type="dxa"/>
            <w:vMerge w:val="restart"/>
            <w:tcBorders>
              <w:left w:val="single" w:sz="4" w:space="0" w:color="000000"/>
            </w:tcBorders>
          </w:tcPr>
          <w:p>
            <w:pPr>
              <w:pStyle w:val="TableParagraph"/>
              <w:rPr>
                <w:sz w:val="18"/>
              </w:rPr>
            </w:pPr>
          </w:p>
        </w:tc>
        <w:tc>
          <w:tcPr>
            <w:tcW w:w="3930" w:type="dxa"/>
            <w:gridSpan w:val="2"/>
            <w:tcBorders>
              <w:bottom w:val="single" w:sz="8" w:space="0" w:color="000000"/>
              <w:right w:val="single" w:sz="8" w:space="0" w:color="000000"/>
            </w:tcBorders>
          </w:tcPr>
          <w:p>
            <w:pPr>
              <w:pStyle w:val="TableParagraph"/>
              <w:spacing w:line="206" w:lineRule="exact" w:before="140"/>
              <w:ind w:left="395"/>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3"/>
                <w:sz w:val="18"/>
              </w:rPr>
              <w:t> </w:t>
            </w:r>
            <w:r>
              <w:rPr>
                <w:rFonts w:ascii="Arial MT"/>
                <w:sz w:val="18"/>
              </w:rPr>
              <w:t>for</w:t>
            </w:r>
            <w:r>
              <w:rPr>
                <w:rFonts w:ascii="Arial MT"/>
                <w:spacing w:val="-2"/>
                <w:sz w:val="18"/>
              </w:rPr>
              <w:t> </w:t>
            </w:r>
            <w:r>
              <w:rPr>
                <w:rFonts w:ascii="Arial MT"/>
                <w:sz w:val="18"/>
              </w:rPr>
              <w:t>Equality</w:t>
            </w:r>
            <w:r>
              <w:rPr>
                <w:rFonts w:ascii="Arial MT"/>
                <w:spacing w:val="-3"/>
                <w:sz w:val="18"/>
              </w:rPr>
              <w:t> </w:t>
            </w:r>
            <w:r>
              <w:rPr>
                <w:rFonts w:ascii="Arial MT"/>
                <w:sz w:val="18"/>
              </w:rPr>
              <w:t>of</w:t>
            </w:r>
            <w:r>
              <w:rPr>
                <w:rFonts w:ascii="Arial MT"/>
                <w:spacing w:val="-2"/>
                <w:sz w:val="18"/>
              </w:rPr>
              <w:t> Variances</w:t>
            </w:r>
          </w:p>
        </w:tc>
      </w:tr>
      <w:tr>
        <w:trPr>
          <w:trHeight w:val="677" w:hRule="atLeast"/>
        </w:trPr>
        <w:tc>
          <w:tcPr>
            <w:tcW w:w="1274" w:type="dxa"/>
            <w:vMerge/>
            <w:tcBorders>
              <w:top w:val="nil"/>
              <w:right w:val="single" w:sz="4" w:space="0" w:color="000000"/>
            </w:tcBorders>
          </w:tcPr>
          <w:p>
            <w:pPr>
              <w:rPr>
                <w:sz w:val="2"/>
                <w:szCs w:val="2"/>
              </w:rPr>
            </w:pPr>
          </w:p>
        </w:tc>
        <w:tc>
          <w:tcPr>
            <w:tcW w:w="2897" w:type="dxa"/>
            <w:vMerge/>
            <w:tcBorders>
              <w:top w:val="nil"/>
              <w:left w:val="single" w:sz="4" w:space="0" w:color="000000"/>
            </w:tcBorders>
          </w:tcPr>
          <w:p>
            <w:pPr>
              <w:rPr>
                <w:sz w:val="2"/>
                <w:szCs w:val="2"/>
              </w:rPr>
            </w:pPr>
          </w:p>
        </w:tc>
        <w:tc>
          <w:tcPr>
            <w:tcW w:w="1582" w:type="dxa"/>
            <w:tcBorders>
              <w:top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14"/>
              <w:jc w:val="center"/>
              <w:rPr>
                <w:rFonts w:ascii="Arial MT"/>
                <w:sz w:val="18"/>
              </w:rPr>
            </w:pPr>
            <w:r>
              <w:rPr>
                <w:rFonts w:ascii="Arial MT"/>
                <w:spacing w:val="-10"/>
                <w:sz w:val="18"/>
              </w:rPr>
              <w:t>F</w:t>
            </w:r>
          </w:p>
        </w:tc>
        <w:tc>
          <w:tcPr>
            <w:tcW w:w="2348" w:type="dxa"/>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28"/>
              <w:rPr>
                <w:rFonts w:ascii="Arial"/>
                <w:b/>
                <w:sz w:val="18"/>
              </w:rPr>
            </w:pPr>
          </w:p>
          <w:p>
            <w:pPr>
              <w:pStyle w:val="TableParagraph"/>
              <w:ind w:left="674"/>
              <w:rPr>
                <w:rFonts w:ascii="Arial MT"/>
                <w:sz w:val="18"/>
              </w:rPr>
            </w:pPr>
            <w:r>
              <w:rPr>
                <w:rFonts w:ascii="Arial MT"/>
                <w:spacing w:val="-2"/>
                <w:sz w:val="18"/>
              </w:rPr>
              <w:t>Sig.(p-value)</w:t>
            </w:r>
          </w:p>
        </w:tc>
      </w:tr>
      <w:tr>
        <w:trPr>
          <w:trHeight w:val="433" w:hRule="atLeast"/>
        </w:trPr>
        <w:tc>
          <w:tcPr>
            <w:tcW w:w="1274" w:type="dxa"/>
            <w:vMerge w:val="restart"/>
            <w:tcBorders>
              <w:right w:val="single" w:sz="4" w:space="0" w:color="000000"/>
            </w:tcBorders>
          </w:tcPr>
          <w:p>
            <w:pPr>
              <w:pStyle w:val="TableParagraph"/>
              <w:spacing w:line="369" w:lineRule="auto" w:before="135"/>
              <w:ind w:left="27"/>
              <w:rPr>
                <w:rFonts w:ascii="Arial"/>
                <w:b/>
                <w:sz w:val="18"/>
              </w:rPr>
            </w:pPr>
            <w:r>
              <w:rPr>
                <w:rFonts w:ascii="Arial"/>
                <w:b/>
                <w:spacing w:val="-4"/>
                <w:sz w:val="18"/>
              </w:rPr>
              <w:t>Book </w:t>
            </w:r>
            <w:r>
              <w:rPr>
                <w:rFonts w:ascii="Arial"/>
                <w:b/>
                <w:spacing w:val="-2"/>
                <w:sz w:val="18"/>
              </w:rPr>
              <w:t>Publication</w:t>
            </w:r>
          </w:p>
        </w:tc>
        <w:tc>
          <w:tcPr>
            <w:tcW w:w="2897" w:type="dxa"/>
            <w:tcBorders>
              <w:left w:val="single" w:sz="4" w:space="0" w:color="000000"/>
              <w:bottom w:val="nil"/>
            </w:tcBorders>
          </w:tcPr>
          <w:p>
            <w:pPr>
              <w:pStyle w:val="TableParagraph"/>
              <w:spacing w:before="140"/>
              <w:ind w:left="276"/>
              <w:rPr>
                <w:rFonts w:ascii="Arial MT"/>
                <w:sz w:val="18"/>
              </w:rPr>
            </w:pPr>
            <w:r>
              <w:rPr>
                <w:rFonts w:ascii="Arial MT"/>
                <w:sz w:val="18"/>
              </w:rPr>
              <w:t>Equal</w:t>
            </w:r>
            <w:r>
              <w:rPr>
                <w:rFonts w:ascii="Arial MT"/>
                <w:spacing w:val="-4"/>
                <w:sz w:val="18"/>
              </w:rPr>
              <w:t> </w:t>
            </w:r>
            <w:r>
              <w:rPr>
                <w:rFonts w:ascii="Arial MT"/>
                <w:sz w:val="18"/>
              </w:rPr>
              <w:t>variances</w:t>
            </w:r>
            <w:r>
              <w:rPr>
                <w:rFonts w:ascii="Arial MT"/>
                <w:spacing w:val="-3"/>
                <w:sz w:val="18"/>
              </w:rPr>
              <w:t> </w:t>
            </w:r>
            <w:r>
              <w:rPr>
                <w:rFonts w:ascii="Arial MT"/>
                <w:spacing w:val="-2"/>
                <w:sz w:val="18"/>
              </w:rPr>
              <w:t>assumed</w:t>
            </w:r>
          </w:p>
        </w:tc>
        <w:tc>
          <w:tcPr>
            <w:tcW w:w="1582" w:type="dxa"/>
            <w:vMerge w:val="restart"/>
            <w:tcBorders>
              <w:right w:val="single" w:sz="8" w:space="0" w:color="000000"/>
            </w:tcBorders>
          </w:tcPr>
          <w:p>
            <w:pPr>
              <w:pStyle w:val="TableParagraph"/>
              <w:spacing w:before="140"/>
              <w:ind w:right="-15"/>
              <w:jc w:val="right"/>
              <w:rPr>
                <w:rFonts w:ascii="Arial MT"/>
                <w:sz w:val="18"/>
              </w:rPr>
            </w:pPr>
            <w:r>
              <w:rPr>
                <w:rFonts w:ascii="Arial MT"/>
                <w:spacing w:val="-4"/>
                <w:sz w:val="18"/>
              </w:rPr>
              <w:t>.910</w:t>
            </w:r>
          </w:p>
        </w:tc>
        <w:tc>
          <w:tcPr>
            <w:tcW w:w="2348" w:type="dxa"/>
            <w:vMerge w:val="restart"/>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0.02</w:t>
            </w:r>
          </w:p>
        </w:tc>
      </w:tr>
      <w:tr>
        <w:trPr>
          <w:trHeight w:val="537" w:hRule="atLeast"/>
        </w:trPr>
        <w:tc>
          <w:tcPr>
            <w:tcW w:w="1274" w:type="dxa"/>
            <w:vMerge/>
            <w:tcBorders>
              <w:top w:val="nil"/>
              <w:right w:val="single" w:sz="4" w:space="0" w:color="000000"/>
            </w:tcBorders>
          </w:tcPr>
          <w:p>
            <w:pPr>
              <w:rPr>
                <w:sz w:val="2"/>
                <w:szCs w:val="2"/>
              </w:rPr>
            </w:pPr>
          </w:p>
        </w:tc>
        <w:tc>
          <w:tcPr>
            <w:tcW w:w="2897" w:type="dxa"/>
            <w:tcBorders>
              <w:top w:val="nil"/>
              <w:left w:val="single" w:sz="4" w:space="0" w:color="000000"/>
            </w:tcBorders>
          </w:tcPr>
          <w:p>
            <w:pPr>
              <w:pStyle w:val="TableParagraph"/>
              <w:spacing w:before="81"/>
              <w:ind w:left="276"/>
              <w:rPr>
                <w:rFonts w:ascii="Arial MT"/>
                <w:sz w:val="18"/>
              </w:rPr>
            </w:pPr>
            <w:r>
              <w:rPr>
                <w:rFonts w:ascii="Arial MT"/>
                <w:sz w:val="18"/>
              </w:rPr>
              <w:t>Equal</w:t>
            </w:r>
            <w:r>
              <w:rPr>
                <w:rFonts w:ascii="Arial MT"/>
                <w:spacing w:val="-3"/>
                <w:sz w:val="18"/>
              </w:rPr>
              <w:t> </w:t>
            </w:r>
            <w:r>
              <w:rPr>
                <w:rFonts w:ascii="Arial MT"/>
                <w:sz w:val="18"/>
              </w:rPr>
              <w:t>variances</w:t>
            </w:r>
            <w:r>
              <w:rPr>
                <w:rFonts w:ascii="Arial MT"/>
                <w:spacing w:val="-3"/>
                <w:sz w:val="18"/>
              </w:rPr>
              <w:t> </w:t>
            </w:r>
            <w:r>
              <w:rPr>
                <w:rFonts w:ascii="Arial MT"/>
                <w:sz w:val="18"/>
              </w:rPr>
              <w:t>not</w:t>
            </w:r>
            <w:r>
              <w:rPr>
                <w:rFonts w:ascii="Arial MT"/>
                <w:spacing w:val="-3"/>
                <w:sz w:val="18"/>
              </w:rPr>
              <w:t> </w:t>
            </w:r>
            <w:r>
              <w:rPr>
                <w:rFonts w:ascii="Arial MT"/>
                <w:spacing w:val="-2"/>
                <w:sz w:val="18"/>
              </w:rPr>
              <w:t>assumed</w:t>
            </w:r>
          </w:p>
        </w:tc>
        <w:tc>
          <w:tcPr>
            <w:tcW w:w="1582" w:type="dxa"/>
            <w:vMerge/>
            <w:tcBorders>
              <w:top w:val="nil"/>
              <w:right w:val="single" w:sz="8" w:space="0" w:color="000000"/>
            </w:tcBorders>
          </w:tcPr>
          <w:p>
            <w:pPr>
              <w:rPr>
                <w:sz w:val="2"/>
                <w:szCs w:val="2"/>
              </w:rPr>
            </w:pPr>
          </w:p>
        </w:tc>
        <w:tc>
          <w:tcPr>
            <w:tcW w:w="2348" w:type="dxa"/>
            <w:vMerge/>
            <w:tcBorders>
              <w:top w:val="nil"/>
              <w:left w:val="single" w:sz="8" w:space="0" w:color="000000"/>
              <w:right w:val="single" w:sz="8" w:space="0" w:color="000000"/>
            </w:tcBorders>
          </w:tcPr>
          <w:p>
            <w:pPr>
              <w:rPr>
                <w:sz w:val="2"/>
                <w:szCs w:val="2"/>
              </w:rPr>
            </w:pPr>
          </w:p>
        </w:tc>
      </w:tr>
    </w:tbl>
    <w:sectPr>
      <w:pgSz w:w="12240" w:h="15840"/>
      <w:pgMar w:header="761" w:footer="0" w:top="1400" w:bottom="280" w:left="13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imSun-ExtB">
    <w:altName w:val="SimSun-ExtB"/>
    <w:charset w:val="1"/>
    <w:family w:val="modern"/>
    <w:pitch w:val="default"/>
  </w:font>
  <w:font w:name="Cambria">
    <w:altName w:val="Cambria"/>
    <w:charset w:val="1"/>
    <w:family w:val="roman"/>
    <w:pitch w:val="variable"/>
  </w:font>
  <w:font w:name="Courier New">
    <w:altName w:val="Courier New"/>
    <w:charset w:val="1"/>
    <w:family w:val="modern"/>
    <w:pitch w:val="default"/>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573824">
              <wp:simplePos x="0" y="0"/>
              <wp:positionH relativeFrom="page">
                <wp:posOffset>6399021</wp:posOffset>
              </wp:positionH>
              <wp:positionV relativeFrom="page">
                <wp:posOffset>470407</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859985pt;margin-top:37.039993pt;width:23.75pt;height:13.05pt;mso-position-horizontal-relative:page;mso-position-vertical-relative:page;z-index:-2074265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574336">
              <wp:simplePos x="0" y="0"/>
              <wp:positionH relativeFrom="page">
                <wp:posOffset>9526523</wp:posOffset>
              </wp:positionH>
              <wp:positionV relativeFrom="page">
                <wp:posOffset>470408</wp:posOffset>
              </wp:positionV>
              <wp:extent cx="301625"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750.119995pt;margin-top:37.040001pt;width:23.75pt;height:13.05pt;mso-position-horizontal-relative:page;mso-position-vertical-relative:page;z-index:-20742144" type="#_x0000_t202" id="docshape6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144</w:t>
                    </w:r>
                    <w:r>
                      <w:rPr>
                        <w:rFonts w:ascii="Calibri"/>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574848">
              <wp:simplePos x="0" y="0"/>
              <wp:positionH relativeFrom="page">
                <wp:posOffset>6609333</wp:posOffset>
              </wp:positionH>
              <wp:positionV relativeFrom="page">
                <wp:posOffset>470408</wp:posOffset>
              </wp:positionV>
              <wp:extent cx="301625"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37.040001pt;width:23.75pt;height:13.05pt;mso-position-horizontal-relative:page;mso-position-vertical-relative:page;z-index:-20741632" type="#_x0000_t202" id="docshape6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147</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14">
    <w:multiLevelType w:val="hybridMultilevel"/>
    <w:lvl w:ilvl="0">
      <w:start w:val="1"/>
      <w:numFmt w:val="decimal"/>
      <w:lvlText w:val="%1."/>
      <w:lvlJc w:val="left"/>
      <w:pPr>
        <w:ind w:left="1020" w:hanging="541"/>
        <w:jc w:val="left"/>
      </w:pPr>
      <w:rPr>
        <w:rFonts w:hint="default"/>
        <w:spacing w:val="0"/>
        <w:w w:val="100"/>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13">
    <w:multiLevelType w:val="hybridMultilevel"/>
    <w:lvl w:ilvl="0">
      <w:start w:val="1"/>
      <w:numFmt w:val="decimal"/>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12">
    <w:multiLevelType w:val="hybridMultilevel"/>
    <w:lvl w:ilvl="0">
      <w:start w:val="1"/>
      <w:numFmt w:val="decimal"/>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11">
    <w:multiLevelType w:val="hybridMultilevel"/>
    <w:lvl w:ilvl="0">
      <w:start w:val="26"/>
      <w:numFmt w:val="lowerLetter"/>
      <w:lvlText w:val="%1-"/>
      <w:lvlJc w:val="left"/>
      <w:pPr>
        <w:ind w:left="300" w:hanging="220"/>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1"/>
      <w:numFmt w:val="decimal"/>
      <w:lvlText w:val="%2."/>
      <w:lvlJc w:val="left"/>
      <w:pPr>
        <w:ind w:left="10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52" w:hanging="360"/>
      </w:pPr>
      <w:rPr>
        <w:rFonts w:hint="default"/>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4116" w:hanging="360"/>
      </w:pPr>
      <w:rPr>
        <w:rFonts w:hint="default"/>
        <w:lang w:val="en-US" w:eastAsia="en-US" w:bidi="ar-SA"/>
      </w:rPr>
    </w:lvl>
    <w:lvl w:ilvl="5">
      <w:start w:val="0"/>
      <w:numFmt w:val="bullet"/>
      <w:lvlText w:val="•"/>
      <w:lvlJc w:val="left"/>
      <w:pPr>
        <w:ind w:left="5148"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212"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0">
    <w:multiLevelType w:val="hybridMultilevel"/>
    <w:lvl w:ilvl="0">
      <w:start w:val="2"/>
      <w:numFmt w:val="decimal"/>
      <w:lvlText w:val="%1."/>
      <w:lvlJc w:val="left"/>
      <w:pPr>
        <w:ind w:left="300" w:hanging="357"/>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300" w:hanging="357"/>
      </w:pPr>
      <w:rPr>
        <w:rFonts w:hint="default"/>
        <w:lang w:val="en-US" w:eastAsia="en-US" w:bidi="ar-SA"/>
      </w:rPr>
    </w:lvl>
    <w:lvl w:ilvl="2">
      <w:start w:val="0"/>
      <w:numFmt w:val="bullet"/>
      <w:lvlText w:val="•"/>
      <w:lvlJc w:val="left"/>
      <w:pPr>
        <w:ind w:left="2301" w:hanging="357"/>
      </w:pPr>
      <w:rPr>
        <w:rFonts w:hint="default"/>
        <w:lang w:val="en-US" w:eastAsia="en-US" w:bidi="ar-SA"/>
      </w:rPr>
    </w:lvl>
    <w:lvl w:ilvl="3">
      <w:start w:val="0"/>
      <w:numFmt w:val="bullet"/>
      <w:lvlText w:val="•"/>
      <w:lvlJc w:val="left"/>
      <w:pPr>
        <w:ind w:left="3302" w:hanging="357"/>
      </w:pPr>
      <w:rPr>
        <w:rFonts w:hint="default"/>
        <w:lang w:val="en-US" w:eastAsia="en-US" w:bidi="ar-SA"/>
      </w:rPr>
    </w:lvl>
    <w:lvl w:ilvl="4">
      <w:start w:val="0"/>
      <w:numFmt w:val="bullet"/>
      <w:lvlText w:val="•"/>
      <w:lvlJc w:val="left"/>
      <w:pPr>
        <w:ind w:left="4303" w:hanging="357"/>
      </w:pPr>
      <w:rPr>
        <w:rFonts w:hint="default"/>
        <w:lang w:val="en-US" w:eastAsia="en-US" w:bidi="ar-SA"/>
      </w:rPr>
    </w:lvl>
    <w:lvl w:ilvl="5">
      <w:start w:val="0"/>
      <w:numFmt w:val="bullet"/>
      <w:lvlText w:val="•"/>
      <w:lvlJc w:val="left"/>
      <w:pPr>
        <w:ind w:left="5304" w:hanging="357"/>
      </w:pPr>
      <w:rPr>
        <w:rFonts w:hint="default"/>
        <w:lang w:val="en-US" w:eastAsia="en-US" w:bidi="ar-SA"/>
      </w:rPr>
    </w:lvl>
    <w:lvl w:ilvl="6">
      <w:start w:val="0"/>
      <w:numFmt w:val="bullet"/>
      <w:lvlText w:val="•"/>
      <w:lvlJc w:val="left"/>
      <w:pPr>
        <w:ind w:left="6305" w:hanging="357"/>
      </w:pPr>
      <w:rPr>
        <w:rFonts w:hint="default"/>
        <w:lang w:val="en-US" w:eastAsia="en-US" w:bidi="ar-SA"/>
      </w:rPr>
    </w:lvl>
    <w:lvl w:ilvl="7">
      <w:start w:val="0"/>
      <w:numFmt w:val="bullet"/>
      <w:lvlText w:val="•"/>
      <w:lvlJc w:val="left"/>
      <w:pPr>
        <w:ind w:left="7306" w:hanging="357"/>
      </w:pPr>
      <w:rPr>
        <w:rFonts w:hint="default"/>
        <w:lang w:val="en-US" w:eastAsia="en-US" w:bidi="ar-SA"/>
      </w:rPr>
    </w:lvl>
    <w:lvl w:ilvl="8">
      <w:start w:val="0"/>
      <w:numFmt w:val="bullet"/>
      <w:lvlText w:val="•"/>
      <w:lvlJc w:val="left"/>
      <w:pPr>
        <w:ind w:left="8307" w:hanging="357"/>
      </w:pPr>
      <w:rPr>
        <w:rFonts w:hint="default"/>
        <w:lang w:val="en-US" w:eastAsia="en-US" w:bidi="ar-SA"/>
      </w:rPr>
    </w:lvl>
  </w:abstractNum>
  <w:abstractNum w:abstractNumId="9">
    <w:multiLevelType w:val="hybridMultilevel"/>
    <w:lvl w:ilvl="0">
      <w:start w:val="1"/>
      <w:numFmt w:val="decimal"/>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8">
    <w:multiLevelType w:val="hybridMultilevel"/>
    <w:lvl w:ilvl="0">
      <w:start w:val="1"/>
      <w:numFmt w:val="lowerLetter"/>
      <w:lvlText w:val="%1."/>
      <w:lvlJc w:val="left"/>
      <w:pPr>
        <w:ind w:left="1020" w:hanging="61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611"/>
      </w:pPr>
      <w:rPr>
        <w:rFonts w:hint="default"/>
        <w:lang w:val="en-US" w:eastAsia="en-US" w:bidi="ar-SA"/>
      </w:rPr>
    </w:lvl>
    <w:lvl w:ilvl="2">
      <w:start w:val="0"/>
      <w:numFmt w:val="bullet"/>
      <w:lvlText w:val="•"/>
      <w:lvlJc w:val="left"/>
      <w:pPr>
        <w:ind w:left="2877" w:hanging="611"/>
      </w:pPr>
      <w:rPr>
        <w:rFonts w:hint="default"/>
        <w:lang w:val="en-US" w:eastAsia="en-US" w:bidi="ar-SA"/>
      </w:rPr>
    </w:lvl>
    <w:lvl w:ilvl="3">
      <w:start w:val="0"/>
      <w:numFmt w:val="bullet"/>
      <w:lvlText w:val="•"/>
      <w:lvlJc w:val="left"/>
      <w:pPr>
        <w:ind w:left="3806" w:hanging="611"/>
      </w:pPr>
      <w:rPr>
        <w:rFonts w:hint="default"/>
        <w:lang w:val="en-US" w:eastAsia="en-US" w:bidi="ar-SA"/>
      </w:rPr>
    </w:lvl>
    <w:lvl w:ilvl="4">
      <w:start w:val="0"/>
      <w:numFmt w:val="bullet"/>
      <w:lvlText w:val="•"/>
      <w:lvlJc w:val="left"/>
      <w:pPr>
        <w:ind w:left="4735" w:hanging="611"/>
      </w:pPr>
      <w:rPr>
        <w:rFonts w:hint="default"/>
        <w:lang w:val="en-US" w:eastAsia="en-US" w:bidi="ar-SA"/>
      </w:rPr>
    </w:lvl>
    <w:lvl w:ilvl="5">
      <w:start w:val="0"/>
      <w:numFmt w:val="bullet"/>
      <w:lvlText w:val="•"/>
      <w:lvlJc w:val="left"/>
      <w:pPr>
        <w:ind w:left="5664" w:hanging="611"/>
      </w:pPr>
      <w:rPr>
        <w:rFonts w:hint="default"/>
        <w:lang w:val="en-US" w:eastAsia="en-US" w:bidi="ar-SA"/>
      </w:rPr>
    </w:lvl>
    <w:lvl w:ilvl="6">
      <w:start w:val="0"/>
      <w:numFmt w:val="bullet"/>
      <w:lvlText w:val="•"/>
      <w:lvlJc w:val="left"/>
      <w:pPr>
        <w:ind w:left="6593" w:hanging="611"/>
      </w:pPr>
      <w:rPr>
        <w:rFonts w:hint="default"/>
        <w:lang w:val="en-US" w:eastAsia="en-US" w:bidi="ar-SA"/>
      </w:rPr>
    </w:lvl>
    <w:lvl w:ilvl="7">
      <w:start w:val="0"/>
      <w:numFmt w:val="bullet"/>
      <w:lvlText w:val="•"/>
      <w:lvlJc w:val="left"/>
      <w:pPr>
        <w:ind w:left="7522" w:hanging="611"/>
      </w:pPr>
      <w:rPr>
        <w:rFonts w:hint="default"/>
        <w:lang w:val="en-US" w:eastAsia="en-US" w:bidi="ar-SA"/>
      </w:rPr>
    </w:lvl>
    <w:lvl w:ilvl="8">
      <w:start w:val="0"/>
      <w:numFmt w:val="bullet"/>
      <w:lvlText w:val="•"/>
      <w:lvlJc w:val="left"/>
      <w:pPr>
        <w:ind w:left="8451" w:hanging="611"/>
      </w:pPr>
      <w:rPr>
        <w:rFonts w:hint="default"/>
        <w:lang w:val="en-US" w:eastAsia="en-US" w:bidi="ar-SA"/>
      </w:rPr>
    </w:lvl>
  </w:abstractNum>
  <w:abstractNum w:abstractNumId="7">
    <w:multiLevelType w:val="hybridMultilevel"/>
    <w:lvl w:ilvl="0">
      <w:start w:val="1"/>
      <w:numFmt w:val="lowerLetter"/>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6">
    <w:multiLevelType w:val="hybridMultilevel"/>
    <w:lvl w:ilvl="0">
      <w:start w:val="1"/>
      <w:numFmt w:val="lowerLetter"/>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5">
    <w:multiLevelType w:val="hybridMultilevel"/>
    <w:lvl w:ilvl="0">
      <w:start w:val="1"/>
      <w:numFmt w:val="decimal"/>
      <w:lvlText w:val="%1."/>
      <w:lvlJc w:val="left"/>
      <w:pPr>
        <w:ind w:left="300" w:hanging="486"/>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1"/>
      <w:numFmt w:val="lowerLetter"/>
      <w:lvlText w:val="%2."/>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52" w:hanging="541"/>
      </w:pPr>
      <w:rPr>
        <w:rFonts w:hint="default"/>
        <w:lang w:val="en-US" w:eastAsia="en-US" w:bidi="ar-SA"/>
      </w:rPr>
    </w:lvl>
    <w:lvl w:ilvl="3">
      <w:start w:val="0"/>
      <w:numFmt w:val="bullet"/>
      <w:lvlText w:val="•"/>
      <w:lvlJc w:val="left"/>
      <w:pPr>
        <w:ind w:left="3084" w:hanging="541"/>
      </w:pPr>
      <w:rPr>
        <w:rFonts w:hint="default"/>
        <w:lang w:val="en-US" w:eastAsia="en-US" w:bidi="ar-SA"/>
      </w:rPr>
    </w:lvl>
    <w:lvl w:ilvl="4">
      <w:start w:val="0"/>
      <w:numFmt w:val="bullet"/>
      <w:lvlText w:val="•"/>
      <w:lvlJc w:val="left"/>
      <w:pPr>
        <w:ind w:left="4116" w:hanging="541"/>
      </w:pPr>
      <w:rPr>
        <w:rFonts w:hint="default"/>
        <w:lang w:val="en-US" w:eastAsia="en-US" w:bidi="ar-SA"/>
      </w:rPr>
    </w:lvl>
    <w:lvl w:ilvl="5">
      <w:start w:val="0"/>
      <w:numFmt w:val="bullet"/>
      <w:lvlText w:val="•"/>
      <w:lvlJc w:val="left"/>
      <w:pPr>
        <w:ind w:left="5148" w:hanging="541"/>
      </w:pPr>
      <w:rPr>
        <w:rFonts w:hint="default"/>
        <w:lang w:val="en-US" w:eastAsia="en-US" w:bidi="ar-SA"/>
      </w:rPr>
    </w:lvl>
    <w:lvl w:ilvl="6">
      <w:start w:val="0"/>
      <w:numFmt w:val="bullet"/>
      <w:lvlText w:val="•"/>
      <w:lvlJc w:val="left"/>
      <w:pPr>
        <w:ind w:left="6180" w:hanging="541"/>
      </w:pPr>
      <w:rPr>
        <w:rFonts w:hint="default"/>
        <w:lang w:val="en-US" w:eastAsia="en-US" w:bidi="ar-SA"/>
      </w:rPr>
    </w:lvl>
    <w:lvl w:ilvl="7">
      <w:start w:val="0"/>
      <w:numFmt w:val="bullet"/>
      <w:lvlText w:val="•"/>
      <w:lvlJc w:val="left"/>
      <w:pPr>
        <w:ind w:left="7212" w:hanging="541"/>
      </w:pPr>
      <w:rPr>
        <w:rFonts w:hint="default"/>
        <w:lang w:val="en-US" w:eastAsia="en-US" w:bidi="ar-SA"/>
      </w:rPr>
    </w:lvl>
    <w:lvl w:ilvl="8">
      <w:start w:val="0"/>
      <w:numFmt w:val="bullet"/>
      <w:lvlText w:val="•"/>
      <w:lvlJc w:val="left"/>
      <w:pPr>
        <w:ind w:left="8244" w:hanging="541"/>
      </w:pPr>
      <w:rPr>
        <w:rFonts w:hint="default"/>
        <w:lang w:val="en-US" w:eastAsia="en-US" w:bidi="ar-SA"/>
      </w:rPr>
    </w:lvl>
  </w:abstractNum>
  <w:abstractNum w:abstractNumId="4">
    <w:multiLevelType w:val="hybridMultilevel"/>
    <w:lvl w:ilvl="0">
      <w:start w:val="1"/>
      <w:numFmt w:val="decimal"/>
      <w:lvlText w:val="%1."/>
      <w:lvlJc w:val="left"/>
      <w:pPr>
        <w:ind w:left="300" w:hanging="721"/>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2."/>
      <w:lvlJc w:val="left"/>
      <w:pPr>
        <w:ind w:left="13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72" w:hanging="720"/>
      </w:pPr>
      <w:rPr>
        <w:rFonts w:hint="default"/>
        <w:lang w:val="en-US" w:eastAsia="en-US" w:bidi="ar-SA"/>
      </w:rPr>
    </w:lvl>
    <w:lvl w:ilvl="3">
      <w:start w:val="0"/>
      <w:numFmt w:val="bullet"/>
      <w:lvlText w:val="•"/>
      <w:lvlJc w:val="left"/>
      <w:pPr>
        <w:ind w:left="3364" w:hanging="720"/>
      </w:pPr>
      <w:rPr>
        <w:rFonts w:hint="default"/>
        <w:lang w:val="en-US" w:eastAsia="en-US" w:bidi="ar-SA"/>
      </w:rPr>
    </w:lvl>
    <w:lvl w:ilvl="4">
      <w:start w:val="0"/>
      <w:numFmt w:val="bullet"/>
      <w:lvlText w:val="•"/>
      <w:lvlJc w:val="left"/>
      <w:pPr>
        <w:ind w:left="4356" w:hanging="720"/>
      </w:pPr>
      <w:rPr>
        <w:rFonts w:hint="default"/>
        <w:lang w:val="en-US" w:eastAsia="en-US" w:bidi="ar-SA"/>
      </w:rPr>
    </w:lvl>
    <w:lvl w:ilvl="5">
      <w:start w:val="0"/>
      <w:numFmt w:val="bullet"/>
      <w:lvlText w:val="•"/>
      <w:lvlJc w:val="left"/>
      <w:pPr>
        <w:ind w:left="5348" w:hanging="720"/>
      </w:pPr>
      <w:rPr>
        <w:rFonts w:hint="default"/>
        <w:lang w:val="en-US" w:eastAsia="en-US" w:bidi="ar-SA"/>
      </w:rPr>
    </w:lvl>
    <w:lvl w:ilvl="6">
      <w:start w:val="0"/>
      <w:numFmt w:val="bullet"/>
      <w:lvlText w:val="•"/>
      <w:lvlJc w:val="left"/>
      <w:pPr>
        <w:ind w:left="6340" w:hanging="720"/>
      </w:pPr>
      <w:rPr>
        <w:rFonts w:hint="default"/>
        <w:lang w:val="en-US" w:eastAsia="en-US" w:bidi="ar-SA"/>
      </w:rPr>
    </w:lvl>
    <w:lvl w:ilvl="7">
      <w:start w:val="0"/>
      <w:numFmt w:val="bullet"/>
      <w:lvlText w:val="•"/>
      <w:lvlJc w:val="left"/>
      <w:pPr>
        <w:ind w:left="7332" w:hanging="720"/>
      </w:pPr>
      <w:rPr>
        <w:rFonts w:hint="default"/>
        <w:lang w:val="en-US" w:eastAsia="en-US" w:bidi="ar-SA"/>
      </w:rPr>
    </w:lvl>
    <w:lvl w:ilvl="8">
      <w:start w:val="0"/>
      <w:numFmt w:val="bullet"/>
      <w:lvlText w:val="•"/>
      <w:lvlJc w:val="left"/>
      <w:pPr>
        <w:ind w:left="8324" w:hanging="720"/>
      </w:pPr>
      <w:rPr>
        <w:rFonts w:hint="default"/>
        <w:lang w:val="en-US" w:eastAsia="en-US" w:bidi="ar-SA"/>
      </w:rPr>
    </w:lvl>
  </w:abstractNum>
  <w:abstractNum w:abstractNumId="3">
    <w:multiLevelType w:val="hybridMultilevel"/>
    <w:lvl w:ilvl="0">
      <w:start w:val="1"/>
      <w:numFmt w:val="decimal"/>
      <w:lvlText w:val="%1."/>
      <w:lvlJc w:val="left"/>
      <w:pPr>
        <w:ind w:left="1020" w:hanging="721"/>
        <w:jc w:val="left"/>
      </w:pPr>
      <w:rPr>
        <w:rFonts w:hint="default" w:ascii="Times New Roman" w:hAnsi="Times New Roman" w:eastAsia="Times New Roman" w:cs="Times New Roman"/>
        <w:b w:val="0"/>
        <w:bCs w:val="0"/>
        <w:i w:val="0"/>
        <w:iCs w:val="0"/>
        <w:color w:val="221F1F"/>
        <w:spacing w:val="0"/>
        <w:w w:val="100"/>
        <w:sz w:val="28"/>
        <w:szCs w:val="28"/>
        <w:lang w:val="en-US" w:eastAsia="en-US" w:bidi="ar-SA"/>
      </w:rPr>
    </w:lvl>
    <w:lvl w:ilvl="1">
      <w:start w:val="1"/>
      <w:numFmt w:val="decimal"/>
      <w:lvlText w:val="%2."/>
      <w:lvlJc w:val="left"/>
      <w:pPr>
        <w:ind w:left="1097" w:hanging="618"/>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3."/>
      <w:lvlJc w:val="left"/>
      <w:pPr>
        <w:ind w:left="10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146" w:hanging="360"/>
      </w:pPr>
      <w:rPr>
        <w:rFonts w:hint="default"/>
        <w:lang w:val="en-US" w:eastAsia="en-US" w:bidi="ar-SA"/>
      </w:rPr>
    </w:lvl>
    <w:lvl w:ilvl="4">
      <w:start w:val="0"/>
      <w:numFmt w:val="bullet"/>
      <w:lvlText w:val="•"/>
      <w:lvlJc w:val="left"/>
      <w:pPr>
        <w:ind w:left="4169" w:hanging="360"/>
      </w:pPr>
      <w:rPr>
        <w:rFonts w:hint="default"/>
        <w:lang w:val="en-US" w:eastAsia="en-US" w:bidi="ar-SA"/>
      </w:rPr>
    </w:lvl>
    <w:lvl w:ilvl="5">
      <w:start w:val="0"/>
      <w:numFmt w:val="bullet"/>
      <w:lvlText w:val="•"/>
      <w:lvlJc w:val="left"/>
      <w:pPr>
        <w:ind w:left="5192" w:hanging="360"/>
      </w:pPr>
      <w:rPr>
        <w:rFonts w:hint="default"/>
        <w:lang w:val="en-US" w:eastAsia="en-US" w:bidi="ar-SA"/>
      </w:rPr>
    </w:lvl>
    <w:lvl w:ilvl="6">
      <w:start w:val="0"/>
      <w:numFmt w:val="bullet"/>
      <w:lvlText w:val="•"/>
      <w:lvlJc w:val="left"/>
      <w:pPr>
        <w:ind w:left="6216" w:hanging="360"/>
      </w:pPr>
      <w:rPr>
        <w:rFonts w:hint="default"/>
        <w:lang w:val="en-US" w:eastAsia="en-US" w:bidi="ar-SA"/>
      </w:rPr>
    </w:lvl>
    <w:lvl w:ilvl="7">
      <w:start w:val="0"/>
      <w:numFmt w:val="bullet"/>
      <w:lvlText w:val="•"/>
      <w:lvlJc w:val="left"/>
      <w:pPr>
        <w:ind w:left="7239" w:hanging="360"/>
      </w:pPr>
      <w:rPr>
        <w:rFonts w:hint="default"/>
        <w:lang w:val="en-US" w:eastAsia="en-US" w:bidi="ar-SA"/>
      </w:rPr>
    </w:lvl>
    <w:lvl w:ilvl="8">
      <w:start w:val="0"/>
      <w:numFmt w:val="bullet"/>
      <w:lvlText w:val="•"/>
      <w:lvlJc w:val="left"/>
      <w:pPr>
        <w:ind w:left="8262" w:hanging="360"/>
      </w:pPr>
      <w:rPr>
        <w:rFonts w:hint="default"/>
        <w:lang w:val="en-US" w:eastAsia="en-US" w:bidi="ar-SA"/>
      </w:rPr>
    </w:lvl>
  </w:abstractNum>
  <w:abstractNum w:abstractNumId="2">
    <w:multiLevelType w:val="hybridMultilevel"/>
    <w:lvl w:ilvl="0">
      <w:start w:val="1"/>
      <w:numFmt w:val="decimal"/>
      <w:lvlText w:val="%1."/>
      <w:lvlJc w:val="left"/>
      <w:pPr>
        <w:ind w:left="1020" w:hanging="54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541"/>
      </w:pPr>
      <w:rPr>
        <w:rFonts w:hint="default"/>
        <w:lang w:val="en-US" w:eastAsia="en-US" w:bidi="ar-SA"/>
      </w:rPr>
    </w:lvl>
    <w:lvl w:ilvl="2">
      <w:start w:val="0"/>
      <w:numFmt w:val="bullet"/>
      <w:lvlText w:val="•"/>
      <w:lvlJc w:val="left"/>
      <w:pPr>
        <w:ind w:left="2877" w:hanging="541"/>
      </w:pPr>
      <w:rPr>
        <w:rFonts w:hint="default"/>
        <w:lang w:val="en-US" w:eastAsia="en-US" w:bidi="ar-SA"/>
      </w:rPr>
    </w:lvl>
    <w:lvl w:ilvl="3">
      <w:start w:val="0"/>
      <w:numFmt w:val="bullet"/>
      <w:lvlText w:val="•"/>
      <w:lvlJc w:val="left"/>
      <w:pPr>
        <w:ind w:left="3806" w:hanging="541"/>
      </w:pPr>
      <w:rPr>
        <w:rFonts w:hint="default"/>
        <w:lang w:val="en-US" w:eastAsia="en-US" w:bidi="ar-SA"/>
      </w:rPr>
    </w:lvl>
    <w:lvl w:ilvl="4">
      <w:start w:val="0"/>
      <w:numFmt w:val="bullet"/>
      <w:lvlText w:val="•"/>
      <w:lvlJc w:val="left"/>
      <w:pPr>
        <w:ind w:left="4735" w:hanging="541"/>
      </w:pPr>
      <w:rPr>
        <w:rFonts w:hint="default"/>
        <w:lang w:val="en-US" w:eastAsia="en-US" w:bidi="ar-SA"/>
      </w:rPr>
    </w:lvl>
    <w:lvl w:ilvl="5">
      <w:start w:val="0"/>
      <w:numFmt w:val="bullet"/>
      <w:lvlText w:val="•"/>
      <w:lvlJc w:val="left"/>
      <w:pPr>
        <w:ind w:left="5664" w:hanging="541"/>
      </w:pPr>
      <w:rPr>
        <w:rFonts w:hint="default"/>
        <w:lang w:val="en-US" w:eastAsia="en-US" w:bidi="ar-SA"/>
      </w:rPr>
    </w:lvl>
    <w:lvl w:ilvl="6">
      <w:start w:val="0"/>
      <w:numFmt w:val="bullet"/>
      <w:lvlText w:val="•"/>
      <w:lvlJc w:val="left"/>
      <w:pPr>
        <w:ind w:left="6593" w:hanging="541"/>
      </w:pPr>
      <w:rPr>
        <w:rFonts w:hint="default"/>
        <w:lang w:val="en-US" w:eastAsia="en-US" w:bidi="ar-SA"/>
      </w:rPr>
    </w:lvl>
    <w:lvl w:ilvl="7">
      <w:start w:val="0"/>
      <w:numFmt w:val="bullet"/>
      <w:lvlText w:val="•"/>
      <w:lvlJc w:val="left"/>
      <w:pPr>
        <w:ind w:left="7522" w:hanging="541"/>
      </w:pPr>
      <w:rPr>
        <w:rFonts w:hint="default"/>
        <w:lang w:val="en-US" w:eastAsia="en-US" w:bidi="ar-SA"/>
      </w:rPr>
    </w:lvl>
    <w:lvl w:ilvl="8">
      <w:start w:val="0"/>
      <w:numFmt w:val="bullet"/>
      <w:lvlText w:val="•"/>
      <w:lvlJc w:val="left"/>
      <w:pPr>
        <w:ind w:left="8451" w:hanging="541"/>
      </w:pPr>
      <w:rPr>
        <w:rFonts w:hint="default"/>
        <w:lang w:val="en-US" w:eastAsia="en-US" w:bidi="ar-SA"/>
      </w:rPr>
    </w:lvl>
  </w:abstractNum>
  <w:abstractNum w:abstractNumId="1">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360"/>
      </w:pPr>
      <w:rPr>
        <w:rFonts w:hint="default"/>
        <w:lang w:val="en-US" w:eastAsia="en-US" w:bidi="ar-SA"/>
      </w:rPr>
    </w:lvl>
    <w:lvl w:ilvl="2">
      <w:start w:val="0"/>
      <w:numFmt w:val="bullet"/>
      <w:lvlText w:val="•"/>
      <w:lvlJc w:val="left"/>
      <w:pPr>
        <w:ind w:left="2877"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735"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93" w:hanging="360"/>
      </w:pPr>
      <w:rPr>
        <w:rFonts w:hint="default"/>
        <w:lang w:val="en-US" w:eastAsia="en-US" w:bidi="ar-SA"/>
      </w:rPr>
    </w:lvl>
    <w:lvl w:ilvl="7">
      <w:start w:val="0"/>
      <w:numFmt w:val="bullet"/>
      <w:lvlText w:val="•"/>
      <w:lvlJc w:val="left"/>
      <w:pPr>
        <w:ind w:left="7522" w:hanging="360"/>
      </w:pPr>
      <w:rPr>
        <w:rFonts w:hint="default"/>
        <w:lang w:val="en-US" w:eastAsia="en-US" w:bidi="ar-SA"/>
      </w:rPr>
    </w:lvl>
    <w:lvl w:ilvl="8">
      <w:start w:val="0"/>
      <w:numFmt w:val="bullet"/>
      <w:lvlText w:val="•"/>
      <w:lvlJc w:val="left"/>
      <w:pPr>
        <w:ind w:left="8451" w:hanging="360"/>
      </w:pPr>
      <w:rPr>
        <w:rFonts w:hint="default"/>
        <w:lang w:val="en-US" w:eastAsia="en-US" w:bidi="ar-SA"/>
      </w:rPr>
    </w:lvl>
  </w:abstractNum>
  <w:abstractNum w:abstractNumId="0">
    <w:multiLevelType w:val="hybridMultilevel"/>
    <w:lvl w:ilvl="0">
      <w:start w:val="1"/>
      <w:numFmt w:val="decimal"/>
      <w:lvlText w:val="%1."/>
      <w:lvlJc w:val="left"/>
      <w:pPr>
        <w:ind w:left="1020" w:hanging="36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8" w:hanging="360"/>
      </w:pPr>
      <w:rPr>
        <w:rFonts w:hint="default"/>
        <w:lang w:val="en-US" w:eastAsia="en-US" w:bidi="ar-SA"/>
      </w:rPr>
    </w:lvl>
    <w:lvl w:ilvl="2">
      <w:start w:val="0"/>
      <w:numFmt w:val="bullet"/>
      <w:lvlText w:val="•"/>
      <w:lvlJc w:val="left"/>
      <w:pPr>
        <w:ind w:left="2877"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735"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93" w:hanging="360"/>
      </w:pPr>
      <w:rPr>
        <w:rFonts w:hint="default"/>
        <w:lang w:val="en-US" w:eastAsia="en-US" w:bidi="ar-SA"/>
      </w:rPr>
    </w:lvl>
    <w:lvl w:ilvl="7">
      <w:start w:val="0"/>
      <w:numFmt w:val="bullet"/>
      <w:lvlText w:val="•"/>
      <w:lvlJc w:val="left"/>
      <w:pPr>
        <w:ind w:left="7522" w:hanging="360"/>
      </w:pPr>
      <w:rPr>
        <w:rFonts w:hint="default"/>
        <w:lang w:val="en-US" w:eastAsia="en-US" w:bidi="ar-SA"/>
      </w:rPr>
    </w:lvl>
    <w:lvl w:ilvl="8">
      <w:start w:val="0"/>
      <w:numFmt w:val="bullet"/>
      <w:lvlText w:val="•"/>
      <w:lvlJc w:val="left"/>
      <w:pPr>
        <w:ind w:left="8451"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300" w:right="32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00"/>
      <w:jc w:val="both"/>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020" w:hanging="54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tetfund.gov.n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hyperlink" Target="http://www.nigerdeltacongress.com/.../state_of_higher_education_in_nig.htm" TargetMode="External"/><Relationship Id="rId18" Type="http://schemas.openxmlformats.org/officeDocument/2006/relationships/hyperlink" Target="http://www.google.com/" TargetMode="External"/><Relationship Id="rId19" Type="http://schemas.openxmlformats.org/officeDocument/2006/relationships/hyperlink" Target="http://iceehungary.net/" TargetMode="External"/><Relationship Id="rId20" Type="http://schemas.openxmlformats.org/officeDocument/2006/relationships/hyperlink" Target="http://dx.doi.org/10.2307/1925895" TargetMode="External"/><Relationship Id="rId21" Type="http://schemas.openxmlformats.org/officeDocument/2006/relationships/hyperlink" Target="http://www.budgetofficegov.ng/" TargetMode="Externa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2023-11-02T07:47:46Z</dcterms:created>
  <dcterms:modified xsi:type="dcterms:W3CDTF">2023-11-02T07:47:46Z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