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8"/>
        <w:ind w:left="43" w:right="0" w:firstLine="0"/>
        <w:jc w:val="center"/>
        <w:rPr>
          <w:b/>
          <w:sz w:val="28"/>
        </w:rPr>
      </w:pPr>
      <w:r>
        <w:rPr>
          <w:b/>
          <w:sz w:val="28"/>
        </w:rPr>
        <w:t>AN</w:t>
      </w:r>
      <w:r>
        <w:rPr>
          <w:b/>
          <w:spacing w:val="-7"/>
          <w:sz w:val="28"/>
        </w:rPr>
        <w:t> </w:t>
      </w:r>
      <w:r>
        <w:rPr>
          <w:b/>
          <w:sz w:val="28"/>
        </w:rPr>
        <w:t>EXAMINATION</w:t>
      </w:r>
      <w:r>
        <w:rPr>
          <w:b/>
          <w:spacing w:val="-7"/>
          <w:sz w:val="28"/>
        </w:rPr>
        <w:t> </w:t>
      </w:r>
      <w:r>
        <w:rPr>
          <w:b/>
          <w:sz w:val="28"/>
        </w:rPr>
        <w:t>OF</w:t>
      </w:r>
      <w:r>
        <w:rPr>
          <w:b/>
          <w:spacing w:val="-8"/>
          <w:sz w:val="28"/>
        </w:rPr>
        <w:t> </w:t>
      </w:r>
      <w:r>
        <w:rPr>
          <w:b/>
          <w:sz w:val="28"/>
        </w:rPr>
        <w:t>TAX</w:t>
      </w:r>
      <w:r>
        <w:rPr>
          <w:b/>
          <w:spacing w:val="-7"/>
          <w:sz w:val="28"/>
        </w:rPr>
        <w:t> </w:t>
      </w:r>
      <w:r>
        <w:rPr>
          <w:b/>
          <w:sz w:val="28"/>
        </w:rPr>
        <w:t>ADMINISTRATION</w:t>
      </w:r>
      <w:r>
        <w:rPr>
          <w:b/>
          <w:spacing w:val="-7"/>
          <w:sz w:val="28"/>
        </w:rPr>
        <w:t> </w:t>
      </w:r>
      <w:r>
        <w:rPr>
          <w:b/>
          <w:sz w:val="28"/>
        </w:rPr>
        <w:t>AND</w:t>
      </w:r>
      <w:r>
        <w:rPr>
          <w:b/>
          <w:spacing w:val="-7"/>
          <w:sz w:val="28"/>
        </w:rPr>
        <w:t> </w:t>
      </w:r>
      <w:r>
        <w:rPr>
          <w:b/>
          <w:sz w:val="28"/>
        </w:rPr>
        <w:t>ENFORCEMENT MECHANISMS UNDER THE FEDERAL INLAND REVENUE SERVICE ACT, 2007</w:t>
      </w:r>
    </w:p>
    <w:p>
      <w:pPr>
        <w:pStyle w:val="BodyText"/>
        <w:rPr>
          <w:b/>
          <w:sz w:val="28"/>
        </w:rPr>
      </w:pPr>
    </w:p>
    <w:p>
      <w:pPr>
        <w:pStyle w:val="BodyText"/>
        <w:rPr>
          <w:b/>
          <w:sz w:val="28"/>
        </w:rPr>
      </w:pPr>
    </w:p>
    <w:p>
      <w:pPr>
        <w:pStyle w:val="BodyText"/>
        <w:rPr>
          <w:b/>
          <w:sz w:val="28"/>
        </w:rPr>
      </w:pPr>
    </w:p>
    <w:p>
      <w:pPr>
        <w:pStyle w:val="BodyText"/>
        <w:spacing w:before="51"/>
        <w:rPr>
          <w:b/>
          <w:sz w:val="28"/>
        </w:rPr>
      </w:pPr>
    </w:p>
    <w:p>
      <w:pPr>
        <w:spacing w:before="1"/>
        <w:ind w:left="43" w:right="0" w:firstLine="0"/>
        <w:jc w:val="center"/>
        <w:rPr>
          <w:b/>
          <w:sz w:val="28"/>
        </w:rPr>
      </w:pPr>
      <w:r>
        <w:rPr>
          <w:b/>
          <w:spacing w:val="-5"/>
          <w:sz w:val="28"/>
        </w:rPr>
        <w:t>BY</w:t>
      </w:r>
    </w:p>
    <w:p>
      <w:pPr>
        <w:pStyle w:val="BodyText"/>
        <w:rPr>
          <w:b/>
          <w:sz w:val="28"/>
        </w:rPr>
      </w:pPr>
    </w:p>
    <w:p>
      <w:pPr>
        <w:pStyle w:val="BodyText"/>
        <w:rPr>
          <w:b/>
          <w:sz w:val="28"/>
        </w:rPr>
      </w:pPr>
    </w:p>
    <w:p>
      <w:pPr>
        <w:pStyle w:val="BodyText"/>
        <w:rPr>
          <w:b/>
          <w:sz w:val="28"/>
        </w:rPr>
      </w:pPr>
    </w:p>
    <w:p>
      <w:pPr>
        <w:pStyle w:val="BodyText"/>
        <w:spacing w:before="101"/>
        <w:rPr>
          <w:b/>
          <w:sz w:val="28"/>
        </w:rPr>
      </w:pPr>
    </w:p>
    <w:p>
      <w:pPr>
        <w:spacing w:line="424" w:lineRule="auto" w:before="1"/>
        <w:ind w:left="3113" w:right="3070" w:firstLine="0"/>
        <w:jc w:val="center"/>
        <w:rPr>
          <w:b/>
          <w:sz w:val="28"/>
        </w:rPr>
      </w:pPr>
      <w:r>
        <w:rPr>
          <w:b/>
          <w:sz w:val="28"/>
        </w:rPr>
        <w:t>Ibrahim Abdullahi SA’AD </w:t>
      </w:r>
      <w:r>
        <w:rPr>
          <w:b/>
          <w:spacing w:val="-2"/>
          <w:sz w:val="28"/>
        </w:rPr>
        <w:t>LLM/LAW/07248/2010-2011</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01"/>
        <w:rPr>
          <w:b/>
          <w:sz w:val="28"/>
        </w:rPr>
      </w:pPr>
    </w:p>
    <w:p>
      <w:pPr>
        <w:tabs>
          <w:tab w:pos="1648" w:val="left" w:leader="none"/>
        </w:tabs>
        <w:spacing w:line="276" w:lineRule="auto" w:before="0"/>
        <w:ind w:left="179" w:right="137" w:hanging="1"/>
        <w:jc w:val="center"/>
        <w:rPr>
          <w:b/>
          <w:sz w:val="28"/>
        </w:rPr>
      </w:pPr>
      <w:r>
        <w:rPr>
          <w:b/>
          <w:sz w:val="28"/>
        </w:rPr>
        <w:t>BEING AN LLM DISSERTATION SUBMITTED TO THE SCHOOL OF POST</w:t>
      </w:r>
      <w:r>
        <w:rPr>
          <w:b/>
          <w:spacing w:val="-6"/>
          <w:sz w:val="28"/>
        </w:rPr>
        <w:t> </w:t>
      </w:r>
      <w:r>
        <w:rPr>
          <w:b/>
          <w:sz w:val="28"/>
        </w:rPr>
        <w:t>GRADUATE</w:t>
      </w:r>
      <w:r>
        <w:rPr>
          <w:b/>
          <w:spacing w:val="-3"/>
          <w:sz w:val="28"/>
        </w:rPr>
        <w:t> </w:t>
      </w:r>
      <w:r>
        <w:rPr>
          <w:b/>
          <w:sz w:val="28"/>
        </w:rPr>
        <w:t>STUDIES</w:t>
      </w:r>
      <w:r>
        <w:rPr>
          <w:b/>
          <w:spacing w:val="40"/>
          <w:sz w:val="28"/>
        </w:rPr>
        <w:t> </w:t>
      </w:r>
      <w:r>
        <w:rPr>
          <w:b/>
          <w:sz w:val="28"/>
        </w:rPr>
        <w:t>AHMADU</w:t>
      </w:r>
      <w:r>
        <w:rPr>
          <w:b/>
          <w:spacing w:val="-6"/>
          <w:sz w:val="28"/>
        </w:rPr>
        <w:t> </w:t>
      </w:r>
      <w:r>
        <w:rPr>
          <w:b/>
          <w:sz w:val="28"/>
        </w:rPr>
        <w:t>BELLO</w:t>
      </w:r>
      <w:r>
        <w:rPr>
          <w:b/>
          <w:spacing w:val="-5"/>
          <w:sz w:val="28"/>
        </w:rPr>
        <w:t> </w:t>
      </w:r>
      <w:r>
        <w:rPr>
          <w:b/>
          <w:sz w:val="28"/>
        </w:rPr>
        <w:t>UNIVERSITY</w:t>
      </w:r>
      <w:r>
        <w:rPr>
          <w:b/>
          <w:spacing w:val="-5"/>
          <w:sz w:val="28"/>
        </w:rPr>
        <w:t> </w:t>
      </w:r>
      <w:r>
        <w:rPr>
          <w:b/>
          <w:sz w:val="28"/>
        </w:rPr>
        <w:t>ZARIA</w:t>
      </w:r>
      <w:r>
        <w:rPr>
          <w:b/>
          <w:spacing w:val="-6"/>
          <w:sz w:val="28"/>
        </w:rPr>
        <w:t> </w:t>
      </w:r>
      <w:r>
        <w:rPr>
          <w:b/>
          <w:sz w:val="28"/>
        </w:rPr>
        <w:t>IN </w:t>
      </w:r>
      <w:r>
        <w:rPr>
          <w:b/>
          <w:spacing w:val="-2"/>
          <w:sz w:val="28"/>
        </w:rPr>
        <w:t>PARTIAL</w:t>
      </w:r>
      <w:r>
        <w:rPr>
          <w:b/>
          <w:sz w:val="28"/>
        </w:rPr>
        <w:tab/>
        <w:t>FULFILLMENT OF THE REQUIREMENTS FOR THE AWARD OF MASTERS OF LAWS DEGREE- LLM</w:t>
      </w:r>
    </w:p>
    <w:p>
      <w:pPr>
        <w:pStyle w:val="BodyText"/>
        <w:rPr>
          <w:b/>
          <w:sz w:val="28"/>
        </w:rPr>
      </w:pPr>
    </w:p>
    <w:p>
      <w:pPr>
        <w:pStyle w:val="BodyText"/>
        <w:spacing w:before="126"/>
        <w:rPr>
          <w:b/>
          <w:sz w:val="28"/>
        </w:rPr>
      </w:pPr>
    </w:p>
    <w:p>
      <w:pPr>
        <w:spacing w:line="424" w:lineRule="auto" w:before="1"/>
        <w:ind w:left="2258" w:right="1546" w:hanging="68"/>
        <w:jc w:val="left"/>
        <w:rPr>
          <w:b/>
          <w:sz w:val="28"/>
        </w:rPr>
      </w:pPr>
      <w:r>
        <w:rPr>
          <w:b/>
          <w:sz w:val="28"/>
        </w:rPr>
        <w:t>DEPARTMENT</w:t>
      </w:r>
      <w:r>
        <w:rPr>
          <w:b/>
          <w:spacing w:val="-13"/>
          <w:sz w:val="28"/>
        </w:rPr>
        <w:t> </w:t>
      </w:r>
      <w:r>
        <w:rPr>
          <w:b/>
          <w:sz w:val="28"/>
        </w:rPr>
        <w:t>OF</w:t>
      </w:r>
      <w:r>
        <w:rPr>
          <w:b/>
          <w:spacing w:val="-13"/>
          <w:sz w:val="28"/>
        </w:rPr>
        <w:t> </w:t>
      </w:r>
      <w:r>
        <w:rPr>
          <w:b/>
          <w:sz w:val="28"/>
        </w:rPr>
        <w:t>COMMERCIAL</w:t>
      </w:r>
      <w:r>
        <w:rPr>
          <w:b/>
          <w:spacing w:val="-13"/>
          <w:sz w:val="28"/>
        </w:rPr>
        <w:t> </w:t>
      </w:r>
      <w:r>
        <w:rPr>
          <w:b/>
          <w:sz w:val="28"/>
        </w:rPr>
        <w:t>LAW AHMADU BELLO UNIVERSITY</w:t>
      </w:r>
    </w:p>
    <w:p>
      <w:pPr>
        <w:spacing w:before="3"/>
        <w:ind w:left="4389" w:right="0" w:firstLine="0"/>
        <w:jc w:val="left"/>
        <w:rPr>
          <w:b/>
          <w:sz w:val="28"/>
        </w:rPr>
      </w:pPr>
      <w:r>
        <w:rPr>
          <w:b/>
          <w:spacing w:val="-2"/>
          <w:sz w:val="28"/>
        </w:rPr>
        <w:t>ZARIA</w:t>
      </w:r>
    </w:p>
    <w:p>
      <w:pPr>
        <w:pStyle w:val="BodyText"/>
        <w:rPr>
          <w:b/>
          <w:sz w:val="28"/>
        </w:rPr>
      </w:pPr>
    </w:p>
    <w:p>
      <w:pPr>
        <w:pStyle w:val="BodyText"/>
        <w:rPr>
          <w:b/>
          <w:sz w:val="28"/>
        </w:rPr>
      </w:pPr>
    </w:p>
    <w:p>
      <w:pPr>
        <w:pStyle w:val="BodyText"/>
        <w:rPr>
          <w:b/>
          <w:sz w:val="28"/>
        </w:rPr>
      </w:pPr>
    </w:p>
    <w:p>
      <w:pPr>
        <w:pStyle w:val="BodyText"/>
        <w:spacing w:before="99"/>
        <w:rPr>
          <w:b/>
          <w:sz w:val="28"/>
        </w:rPr>
      </w:pPr>
    </w:p>
    <w:p>
      <w:pPr>
        <w:spacing w:before="0"/>
        <w:ind w:left="43" w:right="1" w:firstLine="0"/>
        <w:jc w:val="center"/>
        <w:rPr>
          <w:b/>
          <w:sz w:val="28"/>
        </w:rPr>
      </w:pPr>
      <w:r>
        <w:rPr>
          <w:b/>
          <w:sz w:val="28"/>
        </w:rPr>
        <w:t>JULY,</w:t>
      </w:r>
      <w:r>
        <w:rPr>
          <w:b/>
          <w:spacing w:val="-5"/>
          <w:sz w:val="28"/>
        </w:rPr>
        <w:t> </w:t>
      </w:r>
      <w:r>
        <w:rPr>
          <w:b/>
          <w:spacing w:val="-4"/>
          <w:sz w:val="28"/>
        </w:rPr>
        <w:t>2016</w:t>
      </w:r>
    </w:p>
    <w:p>
      <w:pPr>
        <w:spacing w:after="0"/>
        <w:jc w:val="center"/>
        <w:rPr>
          <w:sz w:val="28"/>
        </w:rPr>
        <w:sectPr>
          <w:footerReference w:type="default" r:id="rId5"/>
          <w:type w:val="continuous"/>
          <w:pgSz w:w="12240" w:h="15840"/>
          <w:pgMar w:header="0" w:footer="1015" w:top="1360" w:bottom="1200" w:left="1280" w:right="1320"/>
          <w:pgNumType w:start="1"/>
        </w:sectPr>
      </w:pPr>
    </w:p>
    <w:p>
      <w:pPr>
        <w:pStyle w:val="Heading1"/>
      </w:pPr>
      <w:bookmarkStart w:name="_TOC_250047" w:id="1"/>
      <w:bookmarkEnd w:id="1"/>
      <w:r>
        <w:rPr>
          <w:spacing w:val="-2"/>
        </w:rPr>
        <w:t>DECLARATION</w:t>
      </w:r>
    </w:p>
    <w:p>
      <w:pPr>
        <w:pStyle w:val="BodyText"/>
        <w:spacing w:before="192"/>
        <w:rPr>
          <w:b/>
        </w:rPr>
      </w:pPr>
    </w:p>
    <w:p>
      <w:pPr>
        <w:spacing w:line="480" w:lineRule="auto" w:before="0"/>
        <w:ind w:left="160" w:right="113" w:firstLine="719"/>
        <w:jc w:val="both"/>
        <w:rPr>
          <w:sz w:val="24"/>
        </w:rPr>
      </w:pPr>
      <w:r>
        <w:rPr>
          <w:sz w:val="24"/>
        </w:rPr>
        <w:t>I hereby</w:t>
      </w:r>
      <w:r>
        <w:rPr>
          <w:spacing w:val="-3"/>
          <w:sz w:val="24"/>
        </w:rPr>
        <w:t> </w:t>
      </w:r>
      <w:r>
        <w:rPr>
          <w:sz w:val="24"/>
        </w:rPr>
        <w:t>declared that this Dissertation entitled An </w:t>
      </w:r>
      <w:r>
        <w:rPr>
          <w:b/>
          <w:sz w:val="24"/>
        </w:rPr>
        <w:t>Examination of Tax Administration and Enforcement Mechanisms under the Federal Inland Revenue Service Act 2007</w:t>
      </w:r>
      <w:r>
        <w:rPr>
          <w:sz w:val="24"/>
        </w:rPr>
        <w:t>. Has been performed by me under the supervision of Dr A. A Akume and Dr A. R Agom. The information derived</w:t>
      </w:r>
      <w:r>
        <w:rPr>
          <w:spacing w:val="80"/>
          <w:sz w:val="24"/>
        </w:rPr>
        <w:t> </w:t>
      </w:r>
      <w:r>
        <w:rPr>
          <w:sz w:val="24"/>
        </w:rPr>
        <w:t>from literatures has been dully</w:t>
      </w:r>
      <w:r>
        <w:rPr>
          <w:spacing w:val="-3"/>
          <w:sz w:val="24"/>
        </w:rPr>
        <w:t> </w:t>
      </w:r>
      <w:r>
        <w:rPr>
          <w:sz w:val="24"/>
        </w:rPr>
        <w:t>acknowledged in the text and the references provided. No part of this thesis was previously presented for another degree or diploma in any </w:t>
      </w:r>
      <w:r>
        <w:rPr>
          <w:spacing w:val="-2"/>
          <w:sz w:val="24"/>
        </w:rPr>
        <w:t>university.</w:t>
      </w:r>
    </w:p>
    <w:p>
      <w:pPr>
        <w:pStyle w:val="BodyText"/>
        <w:rPr>
          <w:sz w:val="20"/>
        </w:rPr>
      </w:pPr>
    </w:p>
    <w:p>
      <w:pPr>
        <w:pStyle w:val="BodyText"/>
        <w:rPr>
          <w:sz w:val="20"/>
        </w:rPr>
      </w:pPr>
    </w:p>
    <w:p>
      <w:pPr>
        <w:pStyle w:val="BodyText"/>
        <w:rPr>
          <w:sz w:val="20"/>
        </w:rPr>
      </w:pPr>
    </w:p>
    <w:p>
      <w:pPr>
        <w:pStyle w:val="BodyText"/>
        <w:spacing w:before="44"/>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6"/>
        <w:gridCol w:w="2694"/>
        <w:gridCol w:w="2750"/>
      </w:tblGrid>
      <w:tr>
        <w:trPr>
          <w:trHeight w:val="270" w:hRule="atLeast"/>
        </w:trPr>
        <w:tc>
          <w:tcPr>
            <w:tcW w:w="3296" w:type="dxa"/>
          </w:tcPr>
          <w:p>
            <w:pPr>
              <w:pStyle w:val="TableParagraph"/>
              <w:rPr>
                <w:sz w:val="24"/>
              </w:rPr>
            </w:pPr>
            <w:r>
              <w:rPr>
                <w:spacing w:val="-2"/>
                <w:sz w:val="24"/>
              </w:rPr>
              <w:t>SA‟AD,Ibrahim</w:t>
            </w:r>
            <w:r>
              <w:rPr>
                <w:spacing w:val="-8"/>
                <w:sz w:val="24"/>
              </w:rPr>
              <w:t> </w:t>
            </w:r>
            <w:r>
              <w:rPr>
                <w:spacing w:val="-2"/>
                <w:sz w:val="24"/>
              </w:rPr>
              <w:t>Abdullahi</w:t>
            </w:r>
          </w:p>
        </w:tc>
        <w:tc>
          <w:tcPr>
            <w:tcW w:w="2694" w:type="dxa"/>
          </w:tcPr>
          <w:p>
            <w:pPr>
              <w:pStyle w:val="TableParagraph"/>
              <w:ind w:left="354"/>
              <w:rPr>
                <w:sz w:val="24"/>
              </w:rPr>
            </w:pPr>
            <w:r>
              <w:rPr>
                <w:spacing w:val="-2"/>
                <w:sz w:val="24"/>
              </w:rPr>
              <w:t>…………………..</w:t>
            </w:r>
          </w:p>
        </w:tc>
        <w:tc>
          <w:tcPr>
            <w:tcW w:w="2750" w:type="dxa"/>
          </w:tcPr>
          <w:p>
            <w:pPr>
              <w:pStyle w:val="TableParagraph"/>
              <w:ind w:left="540"/>
              <w:rPr>
                <w:sz w:val="24"/>
              </w:rPr>
            </w:pPr>
            <w:r>
              <w:rPr>
                <w:spacing w:val="-2"/>
                <w:sz w:val="24"/>
              </w:rPr>
              <w:t>…………..…………..</w:t>
            </w:r>
          </w:p>
        </w:tc>
      </w:tr>
      <w:tr>
        <w:trPr>
          <w:trHeight w:val="270" w:hRule="atLeast"/>
        </w:trPr>
        <w:tc>
          <w:tcPr>
            <w:tcW w:w="3296" w:type="dxa"/>
          </w:tcPr>
          <w:p>
            <w:pPr>
              <w:pStyle w:val="TableParagraph"/>
              <w:rPr>
                <w:sz w:val="24"/>
              </w:rPr>
            </w:pPr>
            <w:r>
              <w:rPr>
                <w:spacing w:val="-2"/>
                <w:sz w:val="24"/>
              </w:rPr>
              <w:t>LLM/LAW/07248/2010-</w:t>
            </w:r>
            <w:r>
              <w:rPr>
                <w:spacing w:val="-4"/>
                <w:sz w:val="24"/>
              </w:rPr>
              <w:t>2011</w:t>
            </w:r>
          </w:p>
        </w:tc>
        <w:tc>
          <w:tcPr>
            <w:tcW w:w="2694" w:type="dxa"/>
          </w:tcPr>
          <w:p>
            <w:pPr>
              <w:pStyle w:val="TableParagraph"/>
              <w:ind w:left="354"/>
              <w:rPr>
                <w:sz w:val="24"/>
              </w:rPr>
            </w:pPr>
            <w:r>
              <w:rPr>
                <w:spacing w:val="-2"/>
                <w:sz w:val="24"/>
              </w:rPr>
              <w:t>Signature</w:t>
            </w:r>
          </w:p>
        </w:tc>
        <w:tc>
          <w:tcPr>
            <w:tcW w:w="2750" w:type="dxa"/>
          </w:tcPr>
          <w:p>
            <w:pPr>
              <w:pStyle w:val="TableParagraph"/>
              <w:ind w:left="540"/>
              <w:rPr>
                <w:sz w:val="24"/>
              </w:rPr>
            </w:pPr>
            <w:r>
              <w:rPr>
                <w:spacing w:val="-4"/>
                <w:sz w:val="24"/>
              </w:rPr>
              <w:t>Date</w:t>
            </w:r>
          </w:p>
        </w:tc>
      </w:tr>
    </w:tbl>
    <w:p>
      <w:pPr>
        <w:spacing w:after="0"/>
        <w:rPr>
          <w:sz w:val="24"/>
        </w:rPr>
        <w:sectPr>
          <w:pgSz w:w="12240" w:h="15840"/>
          <w:pgMar w:header="0" w:footer="1015" w:top="1360" w:bottom="1200" w:left="1280" w:right="1320"/>
        </w:sectPr>
      </w:pPr>
    </w:p>
    <w:p>
      <w:pPr>
        <w:pStyle w:val="Heading1"/>
        <w:ind w:right="7"/>
      </w:pPr>
      <w:bookmarkStart w:name="_TOC_250046" w:id="2"/>
      <w:bookmarkEnd w:id="2"/>
      <w:r>
        <w:rPr>
          <w:spacing w:val="-2"/>
        </w:rPr>
        <w:t>CERTIFICATION</w:t>
      </w:r>
    </w:p>
    <w:p>
      <w:pPr>
        <w:pStyle w:val="BodyText"/>
        <w:spacing w:before="192"/>
        <w:rPr>
          <w:b/>
        </w:rPr>
      </w:pPr>
    </w:p>
    <w:p>
      <w:pPr>
        <w:spacing w:line="480" w:lineRule="auto" w:before="0"/>
        <w:ind w:left="160" w:right="118" w:firstLine="719"/>
        <w:jc w:val="both"/>
        <w:rPr>
          <w:sz w:val="24"/>
        </w:rPr>
      </w:pPr>
      <w:r>
        <w:rPr>
          <w:sz w:val="24"/>
        </w:rPr>
        <w:t>This Dissertation titled </w:t>
      </w:r>
      <w:r>
        <w:rPr>
          <w:b/>
          <w:sz w:val="24"/>
        </w:rPr>
        <w:t>An Examination of Tax Administration and Enforcement Mechanisms under the Federal Inland Revenue Service Act, 2007</w:t>
      </w:r>
      <w:r>
        <w:rPr>
          <w:sz w:val="24"/>
        </w:rPr>
        <w:t>. meet the regulation governing</w:t>
      </w:r>
      <w:r>
        <w:rPr>
          <w:spacing w:val="-3"/>
          <w:sz w:val="24"/>
        </w:rPr>
        <w:t> </w:t>
      </w:r>
      <w:r>
        <w:rPr>
          <w:sz w:val="24"/>
        </w:rPr>
        <w:t>the award</w:t>
      </w:r>
      <w:r>
        <w:rPr>
          <w:spacing w:val="-1"/>
          <w:sz w:val="24"/>
        </w:rPr>
        <w:t> </w:t>
      </w:r>
      <w:r>
        <w:rPr>
          <w:sz w:val="24"/>
        </w:rPr>
        <w:t>of master</w:t>
      </w:r>
      <w:r>
        <w:rPr>
          <w:spacing w:val="-1"/>
          <w:sz w:val="24"/>
        </w:rPr>
        <w:t> </w:t>
      </w:r>
      <w:r>
        <w:rPr>
          <w:sz w:val="24"/>
        </w:rPr>
        <w:t>of laws degree [LLM] of Ahmadu Bello University</w:t>
      </w:r>
      <w:r>
        <w:rPr>
          <w:spacing w:val="-3"/>
          <w:sz w:val="24"/>
        </w:rPr>
        <w:t> </w:t>
      </w:r>
      <w:r>
        <w:rPr>
          <w:sz w:val="24"/>
        </w:rPr>
        <w:t>Zaria and it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spacing w:before="44"/>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7"/>
        <w:gridCol w:w="2884"/>
        <w:gridCol w:w="1941"/>
      </w:tblGrid>
      <w:tr>
        <w:trPr>
          <w:trHeight w:val="270" w:hRule="atLeast"/>
        </w:trPr>
        <w:tc>
          <w:tcPr>
            <w:tcW w:w="4217" w:type="dxa"/>
          </w:tcPr>
          <w:p>
            <w:pPr>
              <w:pStyle w:val="TableParagraph"/>
              <w:rPr>
                <w:sz w:val="24"/>
              </w:rPr>
            </w:pPr>
            <w:r>
              <w:rPr>
                <w:sz w:val="24"/>
              </w:rPr>
              <w:t>Dr</w:t>
            </w:r>
            <w:r>
              <w:rPr>
                <w:spacing w:val="-2"/>
                <w:sz w:val="24"/>
              </w:rPr>
              <w:t> </w:t>
            </w:r>
            <w:r>
              <w:rPr>
                <w:sz w:val="24"/>
              </w:rPr>
              <w:t>A. </w:t>
            </w:r>
            <w:r>
              <w:rPr>
                <w:spacing w:val="-2"/>
                <w:sz w:val="24"/>
              </w:rPr>
              <w:t>AAkume</w:t>
            </w:r>
          </w:p>
        </w:tc>
        <w:tc>
          <w:tcPr>
            <w:tcW w:w="2884" w:type="dxa"/>
          </w:tcPr>
          <w:p>
            <w:pPr>
              <w:pStyle w:val="TableParagraph"/>
              <w:ind w:left="873"/>
              <w:rPr>
                <w:sz w:val="24"/>
              </w:rPr>
            </w:pPr>
            <w:r>
              <w:rPr>
                <w:spacing w:val="-2"/>
                <w:sz w:val="24"/>
              </w:rPr>
              <w:t>…………………</w:t>
            </w:r>
          </w:p>
        </w:tc>
        <w:tc>
          <w:tcPr>
            <w:tcW w:w="1941" w:type="dxa"/>
          </w:tcPr>
          <w:p>
            <w:pPr>
              <w:pStyle w:val="TableParagraph"/>
              <w:ind w:left="329"/>
              <w:rPr>
                <w:sz w:val="24"/>
              </w:rPr>
            </w:pPr>
            <w:r>
              <w:rPr>
                <w:spacing w:val="-2"/>
                <w:sz w:val="24"/>
              </w:rPr>
              <w:t>………………..</w:t>
            </w:r>
          </w:p>
        </w:tc>
      </w:tr>
      <w:tr>
        <w:trPr>
          <w:trHeight w:val="270" w:hRule="atLeast"/>
        </w:trPr>
        <w:tc>
          <w:tcPr>
            <w:tcW w:w="4217" w:type="dxa"/>
          </w:tcPr>
          <w:p>
            <w:pPr>
              <w:pStyle w:val="TableParagraph"/>
              <w:rPr>
                <w:sz w:val="24"/>
              </w:rPr>
            </w:pPr>
            <w:r>
              <w:rPr>
                <w:sz w:val="24"/>
              </w:rPr>
              <w:t>Chairman</w:t>
            </w:r>
            <w:r>
              <w:rPr>
                <w:spacing w:val="-1"/>
                <w:sz w:val="24"/>
              </w:rPr>
              <w:t> </w:t>
            </w:r>
            <w:r>
              <w:rPr>
                <w:sz w:val="24"/>
              </w:rPr>
              <w:t>Supervisory</w:t>
            </w:r>
            <w:r>
              <w:rPr>
                <w:spacing w:val="-4"/>
                <w:sz w:val="24"/>
              </w:rPr>
              <w:t> </w:t>
            </w:r>
            <w:r>
              <w:rPr>
                <w:spacing w:val="-2"/>
                <w:sz w:val="24"/>
              </w:rPr>
              <w:t>Committee</w:t>
            </w:r>
          </w:p>
        </w:tc>
        <w:tc>
          <w:tcPr>
            <w:tcW w:w="2884" w:type="dxa"/>
          </w:tcPr>
          <w:p>
            <w:pPr>
              <w:pStyle w:val="TableParagraph"/>
              <w:ind w:left="22"/>
              <w:jc w:val="center"/>
              <w:rPr>
                <w:sz w:val="24"/>
              </w:rPr>
            </w:pPr>
            <w:r>
              <w:rPr>
                <w:spacing w:val="-4"/>
                <w:sz w:val="24"/>
              </w:rPr>
              <w:t>Sign</w:t>
            </w:r>
          </w:p>
        </w:tc>
        <w:tc>
          <w:tcPr>
            <w:tcW w:w="1941" w:type="dxa"/>
          </w:tcPr>
          <w:p>
            <w:pPr>
              <w:pStyle w:val="TableParagraph"/>
              <w:ind w:left="1170"/>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1"/>
        <w:gridCol w:w="2590"/>
        <w:gridCol w:w="1820"/>
      </w:tblGrid>
      <w:tr>
        <w:trPr>
          <w:trHeight w:val="270" w:hRule="atLeast"/>
        </w:trPr>
        <w:tc>
          <w:tcPr>
            <w:tcW w:w="3791" w:type="dxa"/>
          </w:tcPr>
          <w:p>
            <w:pPr>
              <w:pStyle w:val="TableParagraph"/>
              <w:rPr>
                <w:sz w:val="24"/>
              </w:rPr>
            </w:pPr>
            <w:r>
              <w:rPr>
                <w:sz w:val="24"/>
              </w:rPr>
              <w:t>Dr</w:t>
            </w:r>
            <w:r>
              <w:rPr>
                <w:spacing w:val="-2"/>
                <w:sz w:val="24"/>
              </w:rPr>
              <w:t> </w:t>
            </w:r>
            <w:r>
              <w:rPr>
                <w:sz w:val="24"/>
              </w:rPr>
              <w:t>A. R </w:t>
            </w:r>
            <w:r>
              <w:rPr>
                <w:spacing w:val="-4"/>
                <w:sz w:val="24"/>
              </w:rPr>
              <w:t>Agom</w:t>
            </w:r>
          </w:p>
        </w:tc>
        <w:tc>
          <w:tcPr>
            <w:tcW w:w="2590" w:type="dxa"/>
          </w:tcPr>
          <w:p>
            <w:pPr>
              <w:pStyle w:val="TableParagraph"/>
              <w:ind w:left="579"/>
              <w:rPr>
                <w:sz w:val="24"/>
              </w:rPr>
            </w:pPr>
            <w:r>
              <w:rPr>
                <w:spacing w:val="-2"/>
                <w:sz w:val="24"/>
              </w:rPr>
              <w:t>…………………</w:t>
            </w:r>
          </w:p>
        </w:tc>
        <w:tc>
          <w:tcPr>
            <w:tcW w:w="1820" w:type="dxa"/>
          </w:tcPr>
          <w:p>
            <w:pPr>
              <w:pStyle w:val="TableParagraph"/>
              <w:ind w:left="0" w:right="48"/>
              <w:jc w:val="right"/>
              <w:rPr>
                <w:sz w:val="24"/>
              </w:rPr>
            </w:pPr>
            <w:r>
              <w:rPr>
                <w:spacing w:val="-2"/>
                <w:sz w:val="24"/>
              </w:rPr>
              <w:t>………………</w:t>
            </w:r>
          </w:p>
        </w:tc>
      </w:tr>
      <w:tr>
        <w:trPr>
          <w:trHeight w:val="270" w:hRule="atLeast"/>
        </w:trPr>
        <w:tc>
          <w:tcPr>
            <w:tcW w:w="3791" w:type="dxa"/>
          </w:tcPr>
          <w:p>
            <w:pPr>
              <w:pStyle w:val="TableParagraph"/>
              <w:rPr>
                <w:sz w:val="24"/>
              </w:rPr>
            </w:pPr>
            <w:r>
              <w:rPr>
                <w:sz w:val="24"/>
              </w:rPr>
              <w:t>Member</w:t>
            </w:r>
            <w:r>
              <w:rPr>
                <w:spacing w:val="-1"/>
                <w:sz w:val="24"/>
              </w:rPr>
              <w:t> </w:t>
            </w:r>
            <w:r>
              <w:rPr>
                <w:sz w:val="24"/>
              </w:rPr>
              <w:t>Supervisory</w:t>
            </w:r>
            <w:r>
              <w:rPr>
                <w:spacing w:val="-5"/>
                <w:sz w:val="24"/>
              </w:rPr>
              <w:t> </w:t>
            </w:r>
            <w:r>
              <w:rPr>
                <w:spacing w:val="-2"/>
                <w:sz w:val="24"/>
              </w:rPr>
              <w:t>Committee</w:t>
            </w:r>
          </w:p>
        </w:tc>
        <w:tc>
          <w:tcPr>
            <w:tcW w:w="2590" w:type="dxa"/>
          </w:tcPr>
          <w:p>
            <w:pPr>
              <w:pStyle w:val="TableParagraph"/>
              <w:ind w:left="1299"/>
              <w:rPr>
                <w:sz w:val="24"/>
              </w:rPr>
            </w:pPr>
            <w:r>
              <w:rPr>
                <w:spacing w:val="-4"/>
                <w:sz w:val="24"/>
              </w:rPr>
              <w:t>Sign</w:t>
            </w:r>
          </w:p>
        </w:tc>
        <w:tc>
          <w:tcPr>
            <w:tcW w:w="1820" w:type="dxa"/>
          </w:tcPr>
          <w:p>
            <w:pPr>
              <w:pStyle w:val="TableParagraph"/>
              <w:ind w:left="0" w:right="76"/>
              <w:jc w:val="right"/>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8"/>
        <w:gridCol w:w="2694"/>
        <w:gridCol w:w="1971"/>
      </w:tblGrid>
      <w:tr>
        <w:trPr>
          <w:trHeight w:val="270" w:hRule="atLeast"/>
        </w:trPr>
        <w:tc>
          <w:tcPr>
            <w:tcW w:w="4318" w:type="dxa"/>
          </w:tcPr>
          <w:p>
            <w:pPr>
              <w:pStyle w:val="TableParagraph"/>
              <w:rPr>
                <w:sz w:val="24"/>
              </w:rPr>
            </w:pPr>
            <w:r>
              <w:rPr>
                <w:sz w:val="24"/>
              </w:rPr>
              <w:t>Dr.</w:t>
            </w:r>
            <w:r>
              <w:rPr>
                <w:spacing w:val="-3"/>
                <w:sz w:val="24"/>
              </w:rPr>
              <w:t> </w:t>
            </w:r>
            <w:r>
              <w:rPr>
                <w:sz w:val="24"/>
              </w:rPr>
              <w:t>A.R</w:t>
            </w:r>
            <w:r>
              <w:rPr>
                <w:spacing w:val="-1"/>
                <w:sz w:val="24"/>
              </w:rPr>
              <w:t> </w:t>
            </w:r>
            <w:r>
              <w:rPr>
                <w:spacing w:val="-4"/>
                <w:sz w:val="24"/>
              </w:rPr>
              <w:t>Agom</w:t>
            </w:r>
          </w:p>
        </w:tc>
        <w:tc>
          <w:tcPr>
            <w:tcW w:w="2694" w:type="dxa"/>
          </w:tcPr>
          <w:p>
            <w:pPr>
              <w:pStyle w:val="TableParagraph"/>
              <w:ind w:left="772"/>
              <w:rPr>
                <w:sz w:val="24"/>
              </w:rPr>
            </w:pPr>
            <w:r>
              <w:rPr>
                <w:spacing w:val="-2"/>
                <w:sz w:val="24"/>
              </w:rPr>
              <w:t>…………………</w:t>
            </w:r>
          </w:p>
        </w:tc>
        <w:tc>
          <w:tcPr>
            <w:tcW w:w="1971" w:type="dxa"/>
          </w:tcPr>
          <w:p>
            <w:pPr>
              <w:pStyle w:val="TableParagraph"/>
              <w:ind w:left="418"/>
              <w:rPr>
                <w:sz w:val="24"/>
              </w:rPr>
            </w:pPr>
            <w:r>
              <w:rPr>
                <w:spacing w:val="-2"/>
                <w:sz w:val="24"/>
              </w:rPr>
              <w:t>…….…………</w:t>
            </w:r>
          </w:p>
        </w:tc>
      </w:tr>
      <w:tr>
        <w:trPr>
          <w:trHeight w:val="270" w:hRule="atLeast"/>
        </w:trPr>
        <w:tc>
          <w:tcPr>
            <w:tcW w:w="4318" w:type="dxa"/>
          </w:tcPr>
          <w:p>
            <w:pPr>
              <w:pStyle w:val="TableParagraph"/>
              <w:rPr>
                <w:sz w:val="24"/>
              </w:rPr>
            </w:pPr>
            <w:r>
              <w:rPr>
                <w:sz w:val="24"/>
              </w:rPr>
              <w:t>Head,</w:t>
            </w:r>
            <w:r>
              <w:rPr>
                <w:spacing w:val="-2"/>
                <w:sz w:val="24"/>
              </w:rPr>
              <w:t> </w:t>
            </w:r>
            <w:r>
              <w:rPr>
                <w:sz w:val="24"/>
              </w:rPr>
              <w:t>Department</w:t>
            </w:r>
            <w:r>
              <w:rPr>
                <w:spacing w:val="-2"/>
                <w:sz w:val="24"/>
              </w:rPr>
              <w:t> </w:t>
            </w:r>
            <w:r>
              <w:rPr>
                <w:sz w:val="24"/>
              </w:rPr>
              <w:t>Commercial</w:t>
            </w:r>
            <w:r>
              <w:rPr>
                <w:spacing w:val="1"/>
                <w:sz w:val="24"/>
              </w:rPr>
              <w:t> </w:t>
            </w:r>
            <w:r>
              <w:rPr>
                <w:spacing w:val="-5"/>
                <w:sz w:val="24"/>
              </w:rPr>
              <w:t>Law</w:t>
            </w:r>
          </w:p>
        </w:tc>
        <w:tc>
          <w:tcPr>
            <w:tcW w:w="2694" w:type="dxa"/>
          </w:tcPr>
          <w:p>
            <w:pPr>
              <w:pStyle w:val="TableParagraph"/>
              <w:ind w:left="772"/>
              <w:rPr>
                <w:sz w:val="24"/>
              </w:rPr>
            </w:pPr>
            <w:r>
              <w:rPr>
                <w:spacing w:val="-4"/>
                <w:sz w:val="24"/>
              </w:rPr>
              <w:t>Sign</w:t>
            </w:r>
          </w:p>
        </w:tc>
        <w:tc>
          <w:tcPr>
            <w:tcW w:w="1971" w:type="dxa"/>
          </w:tcPr>
          <w:p>
            <w:pPr>
              <w:pStyle w:val="TableParagraph"/>
              <w:ind w:left="238"/>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1"/>
        <w:gridCol w:w="2330"/>
        <w:gridCol w:w="1761"/>
      </w:tblGrid>
      <w:tr>
        <w:trPr>
          <w:trHeight w:val="270" w:hRule="atLeast"/>
        </w:trPr>
        <w:tc>
          <w:tcPr>
            <w:tcW w:w="3991" w:type="dxa"/>
          </w:tcPr>
          <w:p>
            <w:pPr>
              <w:pStyle w:val="TableParagraph"/>
              <w:rPr>
                <w:sz w:val="24"/>
              </w:rPr>
            </w:pPr>
            <w:r>
              <w:rPr>
                <w:sz w:val="24"/>
              </w:rPr>
              <w:t>Prof.</w:t>
            </w:r>
            <w:r>
              <w:rPr>
                <w:spacing w:val="-1"/>
                <w:sz w:val="24"/>
              </w:rPr>
              <w:t> </w:t>
            </w:r>
            <w:r>
              <w:rPr>
                <w:sz w:val="24"/>
              </w:rPr>
              <w:t>K.</w:t>
            </w:r>
            <w:r>
              <w:rPr>
                <w:spacing w:val="-2"/>
                <w:sz w:val="24"/>
              </w:rPr>
              <w:t> </w:t>
            </w:r>
            <w:r>
              <w:rPr>
                <w:spacing w:val="-4"/>
                <w:sz w:val="24"/>
              </w:rPr>
              <w:t>Bala</w:t>
            </w:r>
          </w:p>
        </w:tc>
        <w:tc>
          <w:tcPr>
            <w:tcW w:w="2330" w:type="dxa"/>
          </w:tcPr>
          <w:p>
            <w:pPr>
              <w:pStyle w:val="TableParagraph"/>
              <w:ind w:left="379"/>
              <w:rPr>
                <w:sz w:val="24"/>
              </w:rPr>
            </w:pPr>
            <w:r>
              <w:rPr>
                <w:spacing w:val="-2"/>
                <w:sz w:val="24"/>
              </w:rPr>
              <w:t>…………………</w:t>
            </w:r>
          </w:p>
        </w:tc>
        <w:tc>
          <w:tcPr>
            <w:tcW w:w="1761" w:type="dxa"/>
          </w:tcPr>
          <w:p>
            <w:pPr>
              <w:pStyle w:val="TableParagraph"/>
              <w:ind w:left="269"/>
              <w:rPr>
                <w:sz w:val="24"/>
              </w:rPr>
            </w:pPr>
            <w:r>
              <w:rPr>
                <w:spacing w:val="-2"/>
                <w:sz w:val="24"/>
              </w:rPr>
              <w:t>………………</w:t>
            </w:r>
          </w:p>
        </w:tc>
      </w:tr>
      <w:tr>
        <w:trPr>
          <w:trHeight w:val="270" w:hRule="atLeast"/>
        </w:trPr>
        <w:tc>
          <w:tcPr>
            <w:tcW w:w="3991" w:type="dxa"/>
          </w:tcPr>
          <w:p>
            <w:pPr>
              <w:pStyle w:val="TableParagraph"/>
              <w:rPr>
                <w:sz w:val="24"/>
              </w:rPr>
            </w:pPr>
            <w:r>
              <w:rPr>
                <w:sz w:val="24"/>
              </w:rPr>
              <w:t>Dean,Postgraduate</w:t>
            </w:r>
            <w:r>
              <w:rPr>
                <w:spacing w:val="-2"/>
                <w:sz w:val="24"/>
              </w:rPr>
              <w:t> </w:t>
            </w:r>
            <w:r>
              <w:rPr>
                <w:sz w:val="24"/>
              </w:rPr>
              <w:t>School</w:t>
            </w:r>
            <w:r>
              <w:rPr>
                <w:spacing w:val="-1"/>
                <w:sz w:val="24"/>
              </w:rPr>
              <w:t> </w:t>
            </w:r>
            <w:r>
              <w:rPr>
                <w:sz w:val="24"/>
              </w:rPr>
              <w:t>of</w:t>
            </w:r>
            <w:r>
              <w:rPr>
                <w:spacing w:val="-2"/>
                <w:sz w:val="24"/>
              </w:rPr>
              <w:t> Studies</w:t>
            </w:r>
          </w:p>
        </w:tc>
        <w:tc>
          <w:tcPr>
            <w:tcW w:w="2330" w:type="dxa"/>
          </w:tcPr>
          <w:p>
            <w:pPr>
              <w:pStyle w:val="TableParagraph"/>
              <w:ind w:left="499"/>
              <w:rPr>
                <w:sz w:val="24"/>
              </w:rPr>
            </w:pPr>
            <w:r>
              <w:rPr>
                <w:spacing w:val="-4"/>
                <w:sz w:val="24"/>
              </w:rPr>
              <w:t>Sign</w:t>
            </w:r>
          </w:p>
        </w:tc>
        <w:tc>
          <w:tcPr>
            <w:tcW w:w="1761" w:type="dxa"/>
          </w:tcPr>
          <w:p>
            <w:pPr>
              <w:pStyle w:val="TableParagraph"/>
              <w:ind w:left="0" w:right="47"/>
              <w:jc w:val="center"/>
              <w:rPr>
                <w:sz w:val="24"/>
              </w:rPr>
            </w:pPr>
            <w:r>
              <w:rPr>
                <w:spacing w:val="-4"/>
                <w:sz w:val="24"/>
              </w:rPr>
              <w:t>Date</w:t>
            </w:r>
          </w:p>
        </w:tc>
      </w:tr>
    </w:tbl>
    <w:p>
      <w:pPr>
        <w:spacing w:after="0"/>
        <w:jc w:val="center"/>
        <w:rPr>
          <w:sz w:val="24"/>
        </w:rPr>
        <w:sectPr>
          <w:pgSz w:w="12240" w:h="15840"/>
          <w:pgMar w:header="0" w:footer="1015" w:top="1360" w:bottom="1200" w:left="1280" w:right="1320"/>
        </w:sectPr>
      </w:pPr>
    </w:p>
    <w:p>
      <w:pPr>
        <w:pStyle w:val="Heading1"/>
      </w:pPr>
      <w:bookmarkStart w:name="_TOC_250045" w:id="3"/>
      <w:bookmarkEnd w:id="3"/>
      <w:r>
        <w:rPr>
          <w:spacing w:val="-2"/>
        </w:rPr>
        <w:t>DEDICATION</w:t>
      </w:r>
    </w:p>
    <w:p>
      <w:pPr>
        <w:pStyle w:val="BodyText"/>
        <w:spacing w:before="192"/>
        <w:rPr>
          <w:b/>
        </w:rPr>
      </w:pPr>
    </w:p>
    <w:p>
      <w:pPr>
        <w:pStyle w:val="BodyText"/>
        <w:spacing w:line="480" w:lineRule="auto"/>
        <w:ind w:left="160" w:right="123" w:firstLine="420"/>
        <w:jc w:val="both"/>
      </w:pPr>
      <w:r>
        <w:rPr/>
        <w:t>This Dissertation is dedicated to the ever-green memory of my late uncle YahayaLawan Kura who during his life time was an embodiment of honesty, humility and hard work. May his gentle soul continues to remain in peace</w:t>
      </w:r>
    </w:p>
    <w:p>
      <w:pPr>
        <w:spacing w:after="0" w:line="480" w:lineRule="auto"/>
        <w:jc w:val="both"/>
        <w:sectPr>
          <w:pgSz w:w="12240" w:h="15840"/>
          <w:pgMar w:header="0" w:footer="1015" w:top="1360" w:bottom="1200" w:left="1280" w:right="1320"/>
        </w:sectPr>
      </w:pPr>
    </w:p>
    <w:p>
      <w:pPr>
        <w:pStyle w:val="Heading1"/>
        <w:ind w:right="4"/>
      </w:pPr>
      <w:r>
        <w:rPr>
          <w:spacing w:val="-2"/>
        </w:rPr>
        <w:t>ACKNOWLEDGEMENTS</w:t>
      </w:r>
    </w:p>
    <w:p>
      <w:pPr>
        <w:pStyle w:val="BodyText"/>
        <w:spacing w:before="192"/>
        <w:rPr>
          <w:b/>
        </w:rPr>
      </w:pPr>
    </w:p>
    <w:p>
      <w:pPr>
        <w:pStyle w:val="BodyText"/>
        <w:spacing w:line="480" w:lineRule="auto"/>
        <w:ind w:left="160" w:right="119" w:firstLine="719"/>
        <w:jc w:val="both"/>
      </w:pPr>
      <w:r>
        <w:rPr/>
        <w:t>All praise be to Allah the cherisher, sustainer, perfector, regulator, and the law giver of the universe, may his blessings and peace be upon his messenger the seal of the prophet hood,</w:t>
      </w:r>
      <w:r>
        <w:rPr>
          <w:spacing w:val="40"/>
        </w:rPr>
        <w:t> </w:t>
      </w:r>
      <w:r>
        <w:rPr/>
        <w:t>his companions members of his extended family and those who follow his teaching to the end of the world.</w:t>
      </w:r>
    </w:p>
    <w:p>
      <w:pPr>
        <w:pStyle w:val="BodyText"/>
        <w:spacing w:line="480" w:lineRule="auto" w:before="202"/>
        <w:ind w:left="160" w:right="116" w:firstLine="719"/>
        <w:jc w:val="both"/>
      </w:pPr>
      <w:r>
        <w:rPr/>
        <w:t>My first appreciation goes to my parents MalamSa‟adu Ibrahim and MalamaRabi‟atSa‟adu who natured me from cradle to graduate and my lovely wife Maryam Abdulhadi to these first contact I said jazakumullahukhaira.Credit for the successful completion of this research</w:t>
      </w:r>
      <w:r>
        <w:rPr>
          <w:spacing w:val="80"/>
        </w:rPr>
        <w:t> </w:t>
      </w:r>
      <w:r>
        <w:rPr/>
        <w:t>goes to my young energetic supervisor in person of Dr A. AAkume and his member</w:t>
      </w:r>
      <w:r>
        <w:rPr>
          <w:spacing w:val="-2"/>
        </w:rPr>
        <w:t> </w:t>
      </w:r>
      <w:r>
        <w:rPr/>
        <w:t>of</w:t>
      </w:r>
      <w:r>
        <w:rPr>
          <w:spacing w:val="-2"/>
        </w:rPr>
        <w:t> </w:t>
      </w:r>
      <w:r>
        <w:rPr/>
        <w:t>the</w:t>
      </w:r>
      <w:r>
        <w:rPr>
          <w:spacing w:val="-2"/>
        </w:rPr>
        <w:t> </w:t>
      </w:r>
      <w:r>
        <w:rPr/>
        <w:t>supervision</w:t>
      </w:r>
      <w:r>
        <w:rPr>
          <w:spacing w:val="-1"/>
        </w:rPr>
        <w:t> </w:t>
      </w:r>
      <w:r>
        <w:rPr/>
        <w:t>team Dr</w:t>
      </w:r>
      <w:r>
        <w:rPr>
          <w:spacing w:val="-2"/>
        </w:rPr>
        <w:t> </w:t>
      </w:r>
      <w:r>
        <w:rPr/>
        <w:t>A.</w:t>
      </w:r>
      <w:r>
        <w:rPr>
          <w:spacing w:val="-2"/>
        </w:rPr>
        <w:t> </w:t>
      </w:r>
      <w:r>
        <w:rPr/>
        <w:t>R</w:t>
      </w:r>
      <w:r>
        <w:rPr>
          <w:spacing w:val="-3"/>
        </w:rPr>
        <w:t> </w:t>
      </w:r>
      <w:r>
        <w:rPr/>
        <w:t>Agom</w:t>
      </w:r>
      <w:r>
        <w:rPr>
          <w:spacing w:val="-1"/>
        </w:rPr>
        <w:t> </w:t>
      </w:r>
      <w:r>
        <w:rPr/>
        <w:t>to</w:t>
      </w:r>
      <w:r>
        <w:rPr>
          <w:spacing w:val="-3"/>
        </w:rPr>
        <w:t> </w:t>
      </w:r>
      <w:r>
        <w:rPr/>
        <w:t>these</w:t>
      </w:r>
      <w:r>
        <w:rPr>
          <w:spacing w:val="-2"/>
        </w:rPr>
        <w:t> </w:t>
      </w:r>
      <w:r>
        <w:rPr/>
        <w:t>twin academic</w:t>
      </w:r>
      <w:r>
        <w:rPr>
          <w:spacing w:val="-2"/>
        </w:rPr>
        <w:t> </w:t>
      </w:r>
      <w:r>
        <w:rPr/>
        <w:t>and</w:t>
      </w:r>
      <w:r>
        <w:rPr>
          <w:spacing w:val="-1"/>
        </w:rPr>
        <w:t> </w:t>
      </w:r>
      <w:r>
        <w:rPr/>
        <w:t>legal</w:t>
      </w:r>
      <w:r>
        <w:rPr>
          <w:spacing w:val="-1"/>
        </w:rPr>
        <w:t> </w:t>
      </w:r>
      <w:r>
        <w:rPr/>
        <w:t>dons I</w:t>
      </w:r>
      <w:r>
        <w:rPr>
          <w:spacing w:val="-6"/>
        </w:rPr>
        <w:t> </w:t>
      </w:r>
      <w:r>
        <w:rPr/>
        <w:t>said</w:t>
      </w:r>
      <w:r>
        <w:rPr>
          <w:spacing w:val="-1"/>
        </w:rPr>
        <w:t> </w:t>
      </w:r>
      <w:r>
        <w:rPr/>
        <w:t>may God continue to protect you.</w:t>
      </w:r>
    </w:p>
    <w:p>
      <w:pPr>
        <w:pStyle w:val="BodyText"/>
        <w:spacing w:line="480" w:lineRule="auto" w:before="200"/>
        <w:ind w:left="160" w:right="116" w:firstLine="719"/>
        <w:jc w:val="both"/>
      </w:pPr>
      <w:r>
        <w:rPr/>
        <w:t>This acknowledgment will not be complete without mentioning some of my numerous friends like MukhtarBabashani, SadikuSammani, Abdulkarim k. Maude, and my brothers and sisters like Aisha Sa‟ad, HasanSa‟ad, MariyaSa‟ad and my uncle AbubakarSa‟ad who contributed either spiritually or otherwise towards the success of this academic sojourn.To the people mentioned above and numerous others whose names is not mention especially my teachers and colleagues at Ahmadu Bello University Zaria I said may God reward you all.</w:t>
      </w:r>
    </w:p>
    <w:p>
      <w:pPr>
        <w:pStyle w:val="BodyText"/>
        <w:spacing w:line="480" w:lineRule="auto" w:before="201"/>
        <w:ind w:left="160" w:right="115" w:firstLine="719"/>
        <w:jc w:val="both"/>
      </w:pPr>
      <w:r>
        <w:rPr/>
        <w:t>Lastly, to my friend and brother, Usman Sulaiman Ibrahim who in addition to his words of</w:t>
      </w:r>
      <w:r>
        <w:rPr>
          <w:spacing w:val="-1"/>
        </w:rPr>
        <w:t> </w:t>
      </w:r>
      <w:r>
        <w:rPr/>
        <w:t>encouragement type</w:t>
      </w:r>
      <w:r>
        <w:rPr>
          <w:spacing w:val="-1"/>
        </w:rPr>
        <w:t> </w:t>
      </w:r>
      <w:r>
        <w:rPr/>
        <w:t>some</w:t>
      </w:r>
      <w:r>
        <w:rPr>
          <w:spacing w:val="-1"/>
        </w:rPr>
        <w:t> </w:t>
      </w:r>
      <w:r>
        <w:rPr/>
        <w:t>part</w:t>
      </w:r>
      <w:r>
        <w:rPr>
          <w:spacing w:val="-1"/>
        </w:rPr>
        <w:t> </w:t>
      </w:r>
      <w:r>
        <w:rPr/>
        <w:t>of this work I said you are</w:t>
      </w:r>
      <w:r>
        <w:rPr>
          <w:spacing w:val="-1"/>
        </w:rPr>
        <w:t> </w:t>
      </w:r>
      <w:r>
        <w:rPr/>
        <w:t>truly</w:t>
      </w:r>
      <w:r>
        <w:rPr>
          <w:spacing w:val="-5"/>
        </w:rPr>
        <w:t> </w:t>
      </w:r>
      <w:r>
        <w:rPr/>
        <w:t>a friend in need and deed. And Finally, to my mentor and boss Alh. Rauf Babatunde Okeleyeesq I said isseganni</w:t>
      </w:r>
    </w:p>
    <w:p>
      <w:pPr>
        <w:spacing w:after="0" w:line="480" w:lineRule="auto"/>
        <w:jc w:val="both"/>
        <w:sectPr>
          <w:pgSz w:w="12240" w:h="15840"/>
          <w:pgMar w:header="0" w:footer="1015" w:top="1360" w:bottom="1200" w:left="1280" w:right="1320"/>
        </w:sectPr>
      </w:pPr>
    </w:p>
    <w:p>
      <w:pPr>
        <w:pStyle w:val="Heading1"/>
        <w:ind w:right="4"/>
      </w:pPr>
      <w:bookmarkStart w:name="_TOC_250044" w:id="4"/>
      <w:r>
        <w:rPr/>
        <w:t>TABLE OF</w:t>
      </w:r>
      <w:r>
        <w:rPr>
          <w:spacing w:val="-3"/>
        </w:rPr>
        <w:t> </w:t>
      </w:r>
      <w:bookmarkEnd w:id="4"/>
      <w:r>
        <w:rPr>
          <w:spacing w:val="-2"/>
        </w:rPr>
        <w:t>STATUTE</w:t>
      </w:r>
    </w:p>
    <w:p>
      <w:pPr>
        <w:pStyle w:val="BodyText"/>
        <w:spacing w:before="194"/>
        <w:rPr>
          <w:b/>
        </w:rPr>
      </w:pPr>
    </w:p>
    <w:p>
      <w:pPr>
        <w:pStyle w:val="BodyText"/>
        <w:spacing w:before="1"/>
        <w:ind w:right="244"/>
        <w:jc w:val="right"/>
      </w:pPr>
      <w:r>
        <w:rPr>
          <w:spacing w:val="-4"/>
        </w:rPr>
        <w:t>Page</w:t>
      </w:r>
    </w:p>
    <w:p>
      <w:pPr>
        <w:pStyle w:val="BodyText"/>
        <w:tabs>
          <w:tab w:pos="8114" w:val="left" w:leader="dot"/>
        </w:tabs>
        <w:spacing w:line="532" w:lineRule="auto" w:before="201"/>
        <w:ind w:left="520" w:right="798"/>
      </w:pPr>
      <w:r>
        <w:rPr/>
        <w:t>Capital Gains Tax Act Cap.C1,LFN, 2004</w:t>
        <w:tab/>
        <w:t>20, 52 Companies</w:t>
      </w:r>
      <w:r>
        <w:rPr>
          <w:spacing w:val="-3"/>
        </w:rPr>
        <w:t> </w:t>
      </w:r>
      <w:r>
        <w:rPr/>
        <w:t>Income</w:t>
      </w:r>
      <w:r>
        <w:rPr>
          <w:spacing w:val="-2"/>
        </w:rPr>
        <w:t> </w:t>
      </w:r>
      <w:r>
        <w:rPr/>
        <w:t>Tax Act</w:t>
      </w:r>
      <w:r>
        <w:rPr>
          <w:spacing w:val="-1"/>
        </w:rPr>
        <w:t> </w:t>
      </w:r>
      <w:r>
        <w:rPr/>
        <w:t>Cap.</w:t>
      </w:r>
      <w:r>
        <w:rPr>
          <w:spacing w:val="-2"/>
        </w:rPr>
        <w:t> </w:t>
      </w:r>
      <w:r>
        <w:rPr/>
        <w:t>C21 LFN</w:t>
      </w:r>
      <w:r>
        <w:rPr>
          <w:spacing w:val="-2"/>
        </w:rPr>
        <w:t> </w:t>
      </w:r>
      <w:r>
        <w:rPr>
          <w:spacing w:val="-4"/>
        </w:rPr>
        <w:t>2004</w:t>
      </w:r>
      <w:r>
        <w:rPr/>
        <w:tab/>
      </w:r>
      <w:r>
        <w:rPr>
          <w:spacing w:val="-56"/>
        </w:rPr>
        <w:t> </w:t>
      </w:r>
      <w:r>
        <w:rPr>
          <w:spacing w:val="-2"/>
        </w:rPr>
        <w:t>8,20,53</w:t>
      </w:r>
    </w:p>
    <w:p>
      <w:pPr>
        <w:pStyle w:val="BodyText"/>
        <w:tabs>
          <w:tab w:pos="7823" w:val="left" w:leader="dot"/>
        </w:tabs>
        <w:spacing w:before="1"/>
        <w:ind w:left="520"/>
      </w:pPr>
      <w:r>
        <w:rPr/>
        <w:t>Constitution</w:t>
      </w:r>
      <w:r>
        <w:rPr>
          <w:spacing w:val="-1"/>
        </w:rPr>
        <w:t> </w:t>
      </w:r>
      <w:r>
        <w:rPr/>
        <w:t>of</w:t>
      </w:r>
      <w:r>
        <w:rPr>
          <w:spacing w:val="-2"/>
        </w:rPr>
        <w:t> </w:t>
      </w:r>
      <w:r>
        <w:rPr/>
        <w:t>the</w:t>
      </w:r>
      <w:r>
        <w:rPr>
          <w:spacing w:val="-1"/>
        </w:rPr>
        <w:t> </w:t>
      </w:r>
      <w:r>
        <w:rPr/>
        <w:t>Federal</w:t>
      </w:r>
      <w:r>
        <w:rPr>
          <w:spacing w:val="-1"/>
        </w:rPr>
        <w:t> </w:t>
      </w:r>
      <w:r>
        <w:rPr/>
        <w:t>Republic</w:t>
      </w:r>
      <w:r>
        <w:rPr>
          <w:spacing w:val="-2"/>
        </w:rPr>
        <w:t> </w:t>
      </w:r>
      <w:r>
        <w:rPr/>
        <w:t>of </w:t>
      </w:r>
      <w:r>
        <w:rPr>
          <w:spacing w:val="-2"/>
        </w:rPr>
        <w:t>Nigeria.1999.</w:t>
      </w:r>
      <w:r>
        <w:rPr/>
        <w:tab/>
        <w:t>1,</w:t>
      </w:r>
      <w:r>
        <w:rPr>
          <w:spacing w:val="-2"/>
        </w:rPr>
        <w:t> </w:t>
      </w:r>
      <w:r>
        <w:rPr>
          <w:spacing w:val="-4"/>
        </w:rPr>
        <w:t>108.</w:t>
      </w:r>
    </w:p>
    <w:p>
      <w:pPr>
        <w:pStyle w:val="BodyText"/>
        <w:tabs>
          <w:tab w:pos="8486" w:val="left" w:leader="dot"/>
        </w:tabs>
        <w:spacing w:before="339"/>
        <w:ind w:left="520"/>
      </w:pPr>
      <w:r>
        <w:rPr/>
        <w:t>Direct</w:t>
      </w:r>
      <w:r>
        <w:rPr>
          <w:spacing w:val="-4"/>
        </w:rPr>
        <w:t> </w:t>
      </w:r>
      <w:r>
        <w:rPr/>
        <w:t>Taxation</w:t>
      </w:r>
      <w:r>
        <w:rPr>
          <w:spacing w:val="-2"/>
        </w:rPr>
        <w:t> </w:t>
      </w:r>
      <w:r>
        <w:rPr/>
        <w:t>Ordinance</w:t>
      </w:r>
      <w:r>
        <w:rPr>
          <w:spacing w:val="-2"/>
        </w:rPr>
        <w:t> N</w:t>
      </w:r>
      <w:r>
        <w:rPr>
          <w:spacing w:val="-2"/>
          <w:u w:val="single"/>
        </w:rPr>
        <w:t>o.1</w:t>
      </w:r>
      <w:r>
        <w:rPr>
          <w:spacing w:val="-2"/>
        </w:rPr>
        <w:t>,1940…</w:t>
      </w:r>
      <w:r>
        <w:rPr/>
        <w:tab/>
      </w:r>
      <w:r>
        <w:rPr>
          <w:spacing w:val="-5"/>
        </w:rPr>
        <w:t>41</w:t>
      </w:r>
    </w:p>
    <w:p>
      <w:pPr>
        <w:pStyle w:val="BodyText"/>
        <w:spacing w:before="63"/>
      </w:pPr>
    </w:p>
    <w:p>
      <w:pPr>
        <w:pStyle w:val="BodyText"/>
        <w:tabs>
          <w:tab w:pos="6658" w:val="left" w:leader="dot"/>
        </w:tabs>
        <w:ind w:left="520"/>
      </w:pPr>
      <w:r>
        <w:rPr/>
        <w:t>Federal</w:t>
      </w:r>
      <w:r>
        <w:rPr>
          <w:spacing w:val="-1"/>
        </w:rPr>
        <w:t> </w:t>
      </w:r>
      <w:r>
        <w:rPr/>
        <w:t>Inland</w:t>
      </w:r>
      <w:r>
        <w:rPr>
          <w:spacing w:val="-3"/>
        </w:rPr>
        <w:t> </w:t>
      </w:r>
      <w:r>
        <w:rPr/>
        <w:t>Revenue</w:t>
      </w:r>
      <w:r>
        <w:rPr>
          <w:spacing w:val="-1"/>
        </w:rPr>
        <w:t> </w:t>
      </w:r>
      <w:r>
        <w:rPr/>
        <w:t>Service</w:t>
      </w:r>
      <w:r>
        <w:rPr>
          <w:spacing w:val="-2"/>
        </w:rPr>
        <w:t> </w:t>
      </w:r>
      <w:r>
        <w:rPr/>
        <w:t>(Establishment)Act</w:t>
      </w:r>
      <w:r>
        <w:rPr>
          <w:spacing w:val="-2"/>
        </w:rPr>
        <w:t> </w:t>
      </w:r>
      <w:r>
        <w:rPr>
          <w:spacing w:val="-4"/>
        </w:rPr>
        <w:t>2007</w:t>
      </w:r>
      <w:r>
        <w:rPr/>
        <w:tab/>
        <w:t>3, </w:t>
      </w:r>
      <w:r>
        <w:rPr>
          <w:spacing w:val="-2"/>
        </w:rPr>
        <w:t>5,6,7,9,12,20,29,30,31,</w:t>
      </w:r>
    </w:p>
    <w:p>
      <w:pPr>
        <w:pStyle w:val="BodyText"/>
        <w:spacing w:before="62"/>
      </w:pPr>
    </w:p>
    <w:p>
      <w:pPr>
        <w:pStyle w:val="BodyText"/>
        <w:ind w:left="5921"/>
      </w:pPr>
      <w:r>
        <w:rPr>
          <w:spacing w:val="-2"/>
        </w:rPr>
        <w:t>32,33,34,35,36,37,46,47,48,56,57,</w:t>
      </w:r>
    </w:p>
    <w:p>
      <w:pPr>
        <w:pStyle w:val="BodyText"/>
        <w:spacing w:before="137"/>
        <w:ind w:left="5921"/>
      </w:pPr>
      <w:r>
        <w:rPr>
          <w:spacing w:val="-2"/>
        </w:rPr>
        <w:t>58,59,60,61,62,63,64,65,66,68,70,</w:t>
      </w:r>
    </w:p>
    <w:p>
      <w:pPr>
        <w:pStyle w:val="BodyText"/>
        <w:spacing w:before="139"/>
        <w:ind w:left="5921"/>
      </w:pPr>
      <w:r>
        <w:rPr>
          <w:spacing w:val="-2"/>
        </w:rPr>
        <w:t>71,72,73,74,75,76,77,78,87,88,89,</w:t>
      </w:r>
    </w:p>
    <w:p>
      <w:pPr>
        <w:pStyle w:val="BodyText"/>
        <w:spacing w:before="137"/>
        <w:ind w:left="5921"/>
      </w:pPr>
      <w:r>
        <w:rPr>
          <w:spacing w:val="-2"/>
        </w:rPr>
        <w:t>90,91,92,93,94,95,96,97,98,99,</w:t>
      </w:r>
    </w:p>
    <w:p>
      <w:pPr>
        <w:pStyle w:val="BodyText"/>
        <w:spacing w:before="139"/>
        <w:ind w:left="5921"/>
      </w:pPr>
      <w:r>
        <w:rPr>
          <w:spacing w:val="-2"/>
        </w:rPr>
        <w:t>100,101,102,103,104,105.</w:t>
      </w:r>
    </w:p>
    <w:p>
      <w:pPr>
        <w:pStyle w:val="BodyText"/>
        <w:spacing w:before="60"/>
      </w:pPr>
    </w:p>
    <w:p>
      <w:pPr>
        <w:pStyle w:val="BodyText"/>
        <w:tabs>
          <w:tab w:pos="8393" w:val="left" w:leader="dot"/>
        </w:tabs>
        <w:ind w:left="520"/>
      </w:pPr>
      <w:r>
        <w:rPr/>
        <w:t>Finance</w:t>
      </w:r>
      <w:r>
        <w:rPr>
          <w:spacing w:val="-3"/>
        </w:rPr>
        <w:t> </w:t>
      </w:r>
      <w:r>
        <w:rPr/>
        <w:t>(miscellaneous) Taxation</w:t>
      </w:r>
      <w:r>
        <w:rPr>
          <w:spacing w:val="-2"/>
        </w:rPr>
        <w:t> </w:t>
      </w:r>
      <w:r>
        <w:rPr/>
        <w:t>Provision</w:t>
      </w:r>
      <w:r>
        <w:rPr>
          <w:spacing w:val="-1"/>
        </w:rPr>
        <w:t> </w:t>
      </w:r>
      <w:r>
        <w:rPr/>
        <w:t>ActN</w:t>
      </w:r>
      <w:r>
        <w:rPr>
          <w:u w:val="single"/>
        </w:rPr>
        <w:t>o.</w:t>
      </w:r>
      <w:r>
        <w:rPr/>
        <w:t>3,</w:t>
      </w:r>
      <w:r>
        <w:rPr>
          <w:spacing w:val="-1"/>
        </w:rPr>
        <w:t> </w:t>
      </w:r>
      <w:r>
        <w:rPr>
          <w:spacing w:val="-4"/>
        </w:rPr>
        <w:t>1993</w:t>
      </w:r>
      <w:r>
        <w:rPr/>
        <w:tab/>
      </w:r>
      <w:r>
        <w:rPr>
          <w:spacing w:val="-5"/>
        </w:rPr>
        <w:t>42,</w:t>
      </w:r>
    </w:p>
    <w:p>
      <w:pPr>
        <w:pStyle w:val="BodyText"/>
        <w:tabs>
          <w:tab w:pos="8844" w:val="right" w:leader="dot"/>
        </w:tabs>
        <w:spacing w:before="339"/>
        <w:ind w:left="520"/>
      </w:pPr>
      <w:r>
        <w:rPr/>
        <w:t>Federal</w:t>
      </w:r>
      <w:r>
        <w:rPr>
          <w:spacing w:val="-4"/>
        </w:rPr>
        <w:t> </w:t>
      </w:r>
      <w:r>
        <w:rPr/>
        <w:t>High</w:t>
      </w:r>
      <w:r>
        <w:rPr>
          <w:spacing w:val="-2"/>
        </w:rPr>
        <w:t> </w:t>
      </w:r>
      <w:r>
        <w:rPr/>
        <w:t>Court</w:t>
      </w:r>
      <w:r>
        <w:rPr>
          <w:spacing w:val="-1"/>
        </w:rPr>
        <w:t> </w:t>
      </w:r>
      <w:r>
        <w:rPr/>
        <w:t>Act Cap.</w:t>
      </w:r>
      <w:r>
        <w:rPr>
          <w:spacing w:val="-2"/>
        </w:rPr>
        <w:t> </w:t>
      </w:r>
      <w:r>
        <w:rPr/>
        <w:t>H11,</w:t>
      </w:r>
      <w:r>
        <w:rPr>
          <w:spacing w:val="58"/>
        </w:rPr>
        <w:t> </w:t>
      </w:r>
      <w:r>
        <w:rPr/>
        <w:t>LFN</w:t>
      </w:r>
      <w:r>
        <w:rPr>
          <w:spacing w:val="-2"/>
        </w:rPr>
        <w:t> </w:t>
      </w:r>
      <w:r>
        <w:rPr>
          <w:spacing w:val="-4"/>
        </w:rPr>
        <w:t>2004</w:t>
      </w:r>
      <w:r>
        <w:rPr/>
        <w:tab/>
      </w:r>
      <w:r>
        <w:rPr>
          <w:spacing w:val="-5"/>
        </w:rPr>
        <w:t>110</w:t>
      </w:r>
    </w:p>
    <w:p>
      <w:pPr>
        <w:pStyle w:val="BodyText"/>
        <w:tabs>
          <w:tab w:pos="8846" w:val="right" w:leader="dot"/>
        </w:tabs>
        <w:spacing w:before="339"/>
        <w:ind w:left="520"/>
      </w:pPr>
      <w:r>
        <w:rPr/>
        <w:t>Income</w:t>
      </w:r>
      <w:r>
        <w:rPr>
          <w:spacing w:val="-1"/>
        </w:rPr>
        <w:t> </w:t>
      </w:r>
      <w:r>
        <w:rPr/>
        <w:t>Tax</w:t>
      </w:r>
      <w:r>
        <w:rPr>
          <w:spacing w:val="1"/>
        </w:rPr>
        <w:t> </w:t>
      </w:r>
      <w:r>
        <w:rPr/>
        <w:t>Ordinance</w:t>
      </w:r>
      <w:r>
        <w:rPr>
          <w:spacing w:val="-2"/>
        </w:rPr>
        <w:t> </w:t>
      </w:r>
      <w:r>
        <w:rPr/>
        <w:t>N</w:t>
      </w:r>
      <w:r>
        <w:rPr>
          <w:u w:val="single"/>
        </w:rPr>
        <w:t>o</w:t>
      </w:r>
      <w:r>
        <w:rPr>
          <w:spacing w:val="-1"/>
        </w:rPr>
        <w:t> </w:t>
      </w:r>
      <w:r>
        <w:rPr/>
        <w:t>3, </w:t>
      </w:r>
      <w:r>
        <w:rPr>
          <w:spacing w:val="-2"/>
        </w:rPr>
        <w:t>1940…</w:t>
      </w:r>
      <w:r>
        <w:rPr/>
        <w:tab/>
      </w:r>
      <w:r>
        <w:rPr>
          <w:spacing w:val="-5"/>
        </w:rPr>
        <w:t>41</w:t>
      </w:r>
    </w:p>
    <w:p>
      <w:pPr>
        <w:pStyle w:val="BodyText"/>
        <w:tabs>
          <w:tab w:pos="8846" w:val="right" w:leader="dot"/>
        </w:tabs>
        <w:spacing w:before="338"/>
        <w:ind w:left="520"/>
      </w:pPr>
      <w:r>
        <w:rPr/>
        <w:t>Income</w:t>
      </w:r>
      <w:r>
        <w:rPr>
          <w:spacing w:val="-1"/>
        </w:rPr>
        <w:t> </w:t>
      </w:r>
      <w:r>
        <w:rPr/>
        <w:t>Tax</w:t>
      </w:r>
      <w:r>
        <w:rPr>
          <w:spacing w:val="1"/>
        </w:rPr>
        <w:t> </w:t>
      </w:r>
      <w:r>
        <w:rPr/>
        <w:t>Ordinance</w:t>
      </w:r>
      <w:r>
        <w:rPr>
          <w:spacing w:val="-2"/>
        </w:rPr>
        <w:t> </w:t>
      </w:r>
      <w:r>
        <w:rPr/>
        <w:t>N</w:t>
      </w:r>
      <w:r>
        <w:rPr>
          <w:u w:val="single"/>
        </w:rPr>
        <w:t>o</w:t>
      </w:r>
      <w:r>
        <w:rPr>
          <w:spacing w:val="-1"/>
        </w:rPr>
        <w:t> </w:t>
      </w:r>
      <w:r>
        <w:rPr/>
        <w:t>29, </w:t>
      </w:r>
      <w:r>
        <w:rPr>
          <w:spacing w:val="-4"/>
        </w:rPr>
        <w:t>1943</w:t>
      </w:r>
      <w:r>
        <w:rPr/>
        <w:tab/>
      </w:r>
      <w:r>
        <w:rPr>
          <w:spacing w:val="-5"/>
        </w:rPr>
        <w:t>42</w:t>
      </w:r>
    </w:p>
    <w:p>
      <w:pPr>
        <w:pStyle w:val="BodyText"/>
        <w:tabs>
          <w:tab w:pos="8906" w:val="right" w:leader="dot"/>
        </w:tabs>
        <w:spacing w:before="339"/>
        <w:ind w:left="520"/>
      </w:pPr>
      <w:r>
        <w:rPr/>
        <w:t>Income</w:t>
      </w:r>
      <w:r>
        <w:rPr>
          <w:spacing w:val="-2"/>
        </w:rPr>
        <w:t> </w:t>
      </w:r>
      <w:r>
        <w:rPr/>
        <w:t>Tax</w:t>
      </w:r>
      <w:r>
        <w:rPr>
          <w:spacing w:val="1"/>
        </w:rPr>
        <w:t> </w:t>
      </w:r>
      <w:r>
        <w:rPr/>
        <w:t>OrdinanceN</w:t>
      </w:r>
      <w:r>
        <w:rPr>
          <w:u w:val="single"/>
        </w:rPr>
        <w:t>o</w:t>
      </w:r>
      <w:r>
        <w:rPr>
          <w:spacing w:val="-1"/>
        </w:rPr>
        <w:t> </w:t>
      </w:r>
      <w:r>
        <w:rPr/>
        <w:t>3,</w:t>
      </w:r>
      <w:r>
        <w:rPr>
          <w:spacing w:val="-1"/>
        </w:rPr>
        <w:t> </w:t>
      </w:r>
      <w:r>
        <w:rPr>
          <w:spacing w:val="-2"/>
        </w:rPr>
        <w:t>1958…</w:t>
      </w:r>
      <w:r>
        <w:rPr/>
        <w:tab/>
      </w:r>
      <w:r>
        <w:rPr>
          <w:spacing w:val="-5"/>
        </w:rPr>
        <w:t>42</w:t>
      </w:r>
    </w:p>
    <w:p>
      <w:pPr>
        <w:pStyle w:val="BodyText"/>
        <w:tabs>
          <w:tab w:pos="8913" w:val="right" w:leader="dot"/>
        </w:tabs>
        <w:spacing w:before="338"/>
        <w:ind w:left="520"/>
      </w:pPr>
      <w:r>
        <w:rPr/>
        <w:t>Native</w:t>
      </w:r>
      <w:r>
        <w:rPr>
          <w:spacing w:val="-2"/>
        </w:rPr>
        <w:t> </w:t>
      </w:r>
      <w:r>
        <w:rPr/>
        <w:t>Revenue</w:t>
      </w:r>
      <w:r>
        <w:rPr>
          <w:spacing w:val="-1"/>
        </w:rPr>
        <w:t> </w:t>
      </w:r>
      <w:r>
        <w:rPr/>
        <w:t>Proclamation</w:t>
      </w:r>
      <w:r>
        <w:rPr>
          <w:spacing w:val="-1"/>
        </w:rPr>
        <w:t> </w:t>
      </w:r>
      <w:r>
        <w:rPr/>
        <w:t>N</w:t>
      </w:r>
      <w:r>
        <w:rPr>
          <w:u w:val="single"/>
        </w:rPr>
        <w:t>o</w:t>
      </w:r>
      <w:r>
        <w:rPr/>
        <w:t> 4, </w:t>
      </w:r>
      <w:r>
        <w:rPr>
          <w:spacing w:val="-2"/>
        </w:rPr>
        <w:t>1904…</w:t>
      </w:r>
      <w:r>
        <w:rPr/>
        <w:tab/>
      </w:r>
      <w:r>
        <w:rPr>
          <w:spacing w:val="-5"/>
        </w:rPr>
        <w:t>40</w:t>
      </w:r>
    </w:p>
    <w:p>
      <w:pPr>
        <w:pStyle w:val="BodyText"/>
        <w:tabs>
          <w:tab w:pos="8853" w:val="right" w:leader="dot"/>
        </w:tabs>
        <w:spacing w:before="337"/>
        <w:ind w:left="520"/>
      </w:pPr>
      <w:r>
        <w:rPr/>
        <w:t>Native</w:t>
      </w:r>
      <w:r>
        <w:rPr>
          <w:spacing w:val="-2"/>
        </w:rPr>
        <w:t> </w:t>
      </w:r>
      <w:r>
        <w:rPr/>
        <w:t>Revenue</w:t>
      </w:r>
      <w:r>
        <w:rPr>
          <w:spacing w:val="-1"/>
        </w:rPr>
        <w:t> </w:t>
      </w:r>
      <w:r>
        <w:rPr/>
        <w:t>ProclamationN</w:t>
      </w:r>
      <w:r>
        <w:rPr>
          <w:u w:val="single"/>
        </w:rPr>
        <w:t>o</w:t>
      </w:r>
      <w:r>
        <w:rPr>
          <w:spacing w:val="-1"/>
        </w:rPr>
        <w:t> </w:t>
      </w:r>
      <w:r>
        <w:rPr/>
        <w:t>23 </w:t>
      </w:r>
      <w:r>
        <w:rPr>
          <w:spacing w:val="-2"/>
        </w:rPr>
        <w:t>1914…</w:t>
      </w:r>
      <w:r>
        <w:rPr/>
        <w:tab/>
      </w:r>
      <w:r>
        <w:rPr>
          <w:spacing w:val="-5"/>
        </w:rPr>
        <w:t>40</w:t>
      </w:r>
    </w:p>
    <w:p>
      <w:pPr>
        <w:pStyle w:val="BodyText"/>
        <w:tabs>
          <w:tab w:pos="8865" w:val="right" w:leader="dot"/>
        </w:tabs>
        <w:spacing w:before="338"/>
        <w:ind w:left="520"/>
      </w:pPr>
      <w:r>
        <w:rPr/>
        <w:t>Non</w:t>
      </w:r>
      <w:r>
        <w:rPr>
          <w:spacing w:val="-2"/>
        </w:rPr>
        <w:t> </w:t>
      </w:r>
      <w:r>
        <w:rPr/>
        <w:t>Native</w:t>
      </w:r>
      <w:r>
        <w:rPr>
          <w:spacing w:val="-3"/>
        </w:rPr>
        <w:t> </w:t>
      </w:r>
      <w:r>
        <w:rPr/>
        <w:t>(Protectorate)</w:t>
      </w:r>
      <w:r>
        <w:rPr>
          <w:spacing w:val="-1"/>
        </w:rPr>
        <w:t> </w:t>
      </w:r>
      <w:r>
        <w:rPr/>
        <w:t>OrdinanceN</w:t>
      </w:r>
      <w:r>
        <w:rPr>
          <w:u w:val="single"/>
        </w:rPr>
        <w:t>o</w:t>
      </w:r>
      <w:r>
        <w:rPr>
          <w:spacing w:val="-2"/>
        </w:rPr>
        <w:t> </w:t>
      </w:r>
      <w:r>
        <w:rPr/>
        <w:t>193,</w:t>
      </w:r>
      <w:r>
        <w:rPr>
          <w:spacing w:val="-1"/>
        </w:rPr>
        <w:t> </w:t>
      </w:r>
      <w:r>
        <w:rPr>
          <w:spacing w:val="-4"/>
        </w:rPr>
        <w:t>1939</w:t>
      </w:r>
      <w:r>
        <w:rPr/>
        <w:tab/>
      </w:r>
      <w:r>
        <w:rPr>
          <w:spacing w:val="-5"/>
        </w:rPr>
        <w:t>41</w:t>
      </w:r>
    </w:p>
    <w:p>
      <w:pPr>
        <w:pStyle w:val="BodyText"/>
        <w:tabs>
          <w:tab w:pos="8378" w:val="left" w:leader="dot"/>
        </w:tabs>
        <w:spacing w:before="338"/>
        <w:ind w:left="520"/>
      </w:pPr>
      <w:r>
        <w:rPr/>
        <w:t>Personal</w:t>
      </w:r>
      <w:r>
        <w:rPr>
          <w:spacing w:val="-2"/>
        </w:rPr>
        <w:t> </w:t>
      </w:r>
      <w:r>
        <w:rPr/>
        <w:t>Income</w:t>
      </w:r>
      <w:r>
        <w:rPr>
          <w:spacing w:val="-2"/>
        </w:rPr>
        <w:t> </w:t>
      </w:r>
      <w:r>
        <w:rPr/>
        <w:t>Tax Act</w:t>
      </w:r>
      <w:r>
        <w:rPr>
          <w:spacing w:val="-2"/>
        </w:rPr>
        <w:t> </w:t>
      </w:r>
      <w:r>
        <w:rPr/>
        <w:t>Cap</w:t>
      </w:r>
      <w:r>
        <w:rPr>
          <w:spacing w:val="-2"/>
        </w:rPr>
        <w:t> </w:t>
      </w:r>
      <w:r>
        <w:rPr/>
        <w:t>P8</w:t>
      </w:r>
      <w:r>
        <w:rPr>
          <w:spacing w:val="1"/>
        </w:rPr>
        <w:t> </w:t>
      </w:r>
      <w:r>
        <w:rPr>
          <w:spacing w:val="-2"/>
        </w:rPr>
        <w:t>LFN,2004…</w:t>
      </w:r>
      <w:r>
        <w:rPr/>
        <w:tab/>
      </w:r>
      <w:r>
        <w:rPr>
          <w:spacing w:val="-2"/>
        </w:rPr>
        <w:t>20,53</w:t>
      </w:r>
    </w:p>
    <w:p>
      <w:pPr>
        <w:pStyle w:val="BodyText"/>
        <w:tabs>
          <w:tab w:pos="8728" w:val="right" w:leader="dot"/>
        </w:tabs>
        <w:spacing w:before="339"/>
        <w:ind w:left="520"/>
      </w:pPr>
      <w:r>
        <w:rPr/>
        <w:t>Petroleum</w:t>
      </w:r>
      <w:r>
        <w:rPr>
          <w:spacing w:val="-4"/>
        </w:rPr>
        <w:t> </w:t>
      </w:r>
      <w:r>
        <w:rPr/>
        <w:t>Profit Tax</w:t>
      </w:r>
      <w:r>
        <w:rPr>
          <w:spacing w:val="1"/>
        </w:rPr>
        <w:t> </w:t>
      </w:r>
      <w:r>
        <w:rPr/>
        <w:t>Act</w:t>
      </w:r>
      <w:r>
        <w:rPr>
          <w:spacing w:val="-1"/>
        </w:rPr>
        <w:t> </w:t>
      </w:r>
      <w:r>
        <w:rPr/>
        <w:t>Cap.P13</w:t>
      </w:r>
      <w:r>
        <w:rPr>
          <w:spacing w:val="60"/>
        </w:rPr>
        <w:t> </w:t>
      </w:r>
      <w:r>
        <w:rPr>
          <w:spacing w:val="-4"/>
        </w:rPr>
        <w:t>LFN…</w:t>
      </w:r>
      <w:r>
        <w:rPr/>
        <w:tab/>
      </w:r>
      <w:r>
        <w:rPr>
          <w:spacing w:val="-5"/>
        </w:rPr>
        <w:t>20</w:t>
      </w:r>
    </w:p>
    <w:p>
      <w:pPr>
        <w:spacing w:after="0"/>
        <w:sectPr>
          <w:pgSz w:w="12240" w:h="15840"/>
          <w:pgMar w:header="0" w:footer="1015" w:top="1360" w:bottom="1200" w:left="1280" w:right="1320"/>
        </w:sectPr>
      </w:pPr>
    </w:p>
    <w:p>
      <w:pPr>
        <w:pStyle w:val="BodyText"/>
        <w:tabs>
          <w:tab w:pos="8894" w:val="right" w:leader="dot"/>
        </w:tabs>
        <w:spacing w:before="74"/>
        <w:ind w:left="520"/>
      </w:pPr>
      <w:r>
        <w:rPr/>
        <w:t>Revenue</w:t>
      </w:r>
      <w:r>
        <w:rPr>
          <w:spacing w:val="-4"/>
        </w:rPr>
        <w:t> </w:t>
      </w:r>
      <w:r>
        <w:rPr/>
        <w:t>Ordinance</w:t>
      </w:r>
      <w:r>
        <w:rPr>
          <w:spacing w:val="1"/>
        </w:rPr>
        <w:t> </w:t>
      </w:r>
      <w:r>
        <w:rPr/>
        <w:t>N</w:t>
      </w:r>
      <w:r>
        <w:rPr>
          <w:u w:val="single"/>
        </w:rPr>
        <w:t>o</w:t>
      </w:r>
      <w:r>
        <w:rPr>
          <w:spacing w:val="-1"/>
        </w:rPr>
        <w:t> </w:t>
      </w:r>
      <w:r>
        <w:rPr/>
        <w:t>3, </w:t>
      </w:r>
      <w:r>
        <w:rPr>
          <w:spacing w:val="-2"/>
        </w:rPr>
        <w:t>1917…</w:t>
      </w:r>
      <w:r>
        <w:rPr/>
        <w:tab/>
      </w:r>
      <w:r>
        <w:rPr>
          <w:spacing w:val="-5"/>
        </w:rPr>
        <w:t>40</w:t>
      </w:r>
    </w:p>
    <w:p>
      <w:pPr>
        <w:pStyle w:val="BodyText"/>
        <w:tabs>
          <w:tab w:pos="8635" w:val="right" w:leader="dot"/>
        </w:tabs>
        <w:spacing w:before="339"/>
        <w:ind w:left="520"/>
      </w:pPr>
      <w:r>
        <w:rPr/>
        <w:t>Stamp</w:t>
      </w:r>
      <w:r>
        <w:rPr>
          <w:spacing w:val="-1"/>
        </w:rPr>
        <w:t> </w:t>
      </w:r>
      <w:r>
        <w:rPr/>
        <w:t>Duty</w:t>
      </w:r>
      <w:r>
        <w:rPr>
          <w:spacing w:val="-5"/>
        </w:rPr>
        <w:t> </w:t>
      </w:r>
      <w:r>
        <w:rPr/>
        <w:t>Act Cap. S14,LFN </w:t>
      </w:r>
      <w:r>
        <w:rPr>
          <w:spacing w:val="-4"/>
        </w:rPr>
        <w:t>2004</w:t>
      </w:r>
      <w:r>
        <w:rPr/>
        <w:tab/>
      </w:r>
      <w:r>
        <w:rPr>
          <w:spacing w:val="-5"/>
        </w:rPr>
        <w:t>53</w:t>
      </w:r>
    </w:p>
    <w:p>
      <w:pPr>
        <w:pStyle w:val="BodyText"/>
        <w:tabs>
          <w:tab w:pos="8938" w:val="right" w:leader="dot"/>
        </w:tabs>
        <w:spacing w:before="338"/>
        <w:ind w:left="520"/>
      </w:pPr>
      <w:r>
        <w:rPr/>
        <w:t>Taxies</w:t>
      </w:r>
      <w:r>
        <w:rPr>
          <w:spacing w:val="-3"/>
        </w:rPr>
        <w:t> </w:t>
      </w:r>
      <w:r>
        <w:rPr/>
        <w:t>and</w:t>
      </w:r>
      <w:r>
        <w:rPr>
          <w:spacing w:val="-1"/>
        </w:rPr>
        <w:t> </w:t>
      </w:r>
      <w:r>
        <w:rPr/>
        <w:t>levies</w:t>
      </w:r>
      <w:r>
        <w:rPr>
          <w:spacing w:val="-1"/>
        </w:rPr>
        <w:t> </w:t>
      </w:r>
      <w:r>
        <w:rPr/>
        <w:t>[approved</w:t>
      </w:r>
      <w:r>
        <w:rPr>
          <w:spacing w:val="-1"/>
        </w:rPr>
        <w:t> </w:t>
      </w:r>
      <w:r>
        <w:rPr/>
        <w:t>list for</w:t>
      </w:r>
      <w:r>
        <w:rPr>
          <w:spacing w:val="-2"/>
        </w:rPr>
        <w:t> </w:t>
      </w:r>
      <w:r>
        <w:rPr/>
        <w:t>collection] Act.N</w:t>
      </w:r>
      <w:r>
        <w:rPr>
          <w:u w:val="single"/>
        </w:rPr>
        <w:t>o</w:t>
      </w:r>
      <w:r>
        <w:rPr>
          <w:spacing w:val="-1"/>
        </w:rPr>
        <w:t> </w:t>
      </w:r>
      <w:r>
        <w:rPr/>
        <w:t>2, </w:t>
      </w:r>
      <w:r>
        <w:rPr>
          <w:spacing w:val="-2"/>
        </w:rPr>
        <w:t>1998…</w:t>
      </w:r>
      <w:r>
        <w:rPr/>
        <w:tab/>
      </w:r>
      <w:r>
        <w:rPr>
          <w:spacing w:val="-5"/>
        </w:rPr>
        <w:t>53</w:t>
      </w:r>
    </w:p>
    <w:p>
      <w:pPr>
        <w:pStyle w:val="BodyText"/>
        <w:tabs>
          <w:tab w:pos="8872" w:val="right" w:leader="dot"/>
        </w:tabs>
        <w:spacing w:before="336"/>
        <w:ind w:left="520"/>
      </w:pPr>
      <w:r>
        <w:rPr/>
        <w:t>Value</w:t>
      </w:r>
      <w:r>
        <w:rPr>
          <w:spacing w:val="-2"/>
        </w:rPr>
        <w:t> </w:t>
      </w:r>
      <w:r>
        <w:rPr/>
        <w:t>Added Tax</w:t>
      </w:r>
      <w:r>
        <w:rPr>
          <w:spacing w:val="-1"/>
        </w:rPr>
        <w:t> </w:t>
      </w:r>
      <w:r>
        <w:rPr/>
        <w:t>Act</w:t>
      </w:r>
      <w:r>
        <w:rPr>
          <w:spacing w:val="-2"/>
        </w:rPr>
        <w:t> </w:t>
      </w:r>
      <w:r>
        <w:rPr/>
        <w:t>Cap</w:t>
      </w:r>
      <w:r>
        <w:rPr>
          <w:spacing w:val="-1"/>
        </w:rPr>
        <w:t> </w:t>
      </w:r>
      <w:r>
        <w:rPr/>
        <w:t>47</w:t>
      </w:r>
      <w:r>
        <w:rPr>
          <w:spacing w:val="-1"/>
        </w:rPr>
        <w:t> </w:t>
      </w:r>
      <w:r>
        <w:rPr/>
        <w:t>LFN</w:t>
      </w:r>
      <w:r>
        <w:rPr>
          <w:spacing w:val="-1"/>
        </w:rPr>
        <w:t> </w:t>
      </w:r>
      <w:r>
        <w:rPr>
          <w:spacing w:val="-2"/>
        </w:rPr>
        <w:t>1990…</w:t>
      </w:r>
      <w:r>
        <w:rPr/>
        <w:tab/>
      </w:r>
      <w:r>
        <w:rPr>
          <w:spacing w:val="-5"/>
        </w:rPr>
        <w:t>53</w:t>
      </w:r>
    </w:p>
    <w:p>
      <w:pPr>
        <w:spacing w:after="0"/>
        <w:sectPr>
          <w:pgSz w:w="12240" w:h="15840"/>
          <w:pgMar w:header="0" w:footer="1015" w:top="1360" w:bottom="1200" w:left="1280" w:right="1320"/>
        </w:sectPr>
      </w:pPr>
    </w:p>
    <w:p>
      <w:pPr>
        <w:pStyle w:val="Heading1"/>
        <w:ind w:left="762" w:right="0"/>
      </w:pPr>
      <w:bookmarkStart w:name="_TOC_250043" w:id="5"/>
      <w:r>
        <w:rPr/>
        <w:t>TABLE OF</w:t>
      </w:r>
      <w:r>
        <w:rPr>
          <w:spacing w:val="-3"/>
        </w:rPr>
        <w:t> </w:t>
      </w:r>
      <w:bookmarkEnd w:id="5"/>
      <w:r>
        <w:rPr>
          <w:spacing w:val="-4"/>
        </w:rPr>
        <w:t>CASES</w:t>
      </w:r>
    </w:p>
    <w:p>
      <w:pPr>
        <w:pStyle w:val="BodyText"/>
        <w:tabs>
          <w:tab w:pos="8801" w:val="left" w:leader="none"/>
        </w:tabs>
        <w:spacing w:before="132"/>
        <w:ind w:left="880"/>
      </w:pPr>
      <w:r>
        <w:rPr>
          <w:spacing w:val="-4"/>
        </w:rPr>
        <w:t>Case</w:t>
      </w:r>
      <w:r>
        <w:rPr/>
        <w:tab/>
      </w:r>
      <w:r>
        <w:rPr>
          <w:spacing w:val="-4"/>
        </w:rPr>
        <w:t>page</w:t>
      </w:r>
    </w:p>
    <w:p>
      <w:pPr>
        <w:pStyle w:val="BodyText"/>
        <w:spacing w:before="63"/>
      </w:pPr>
    </w:p>
    <w:p>
      <w:pPr>
        <w:pStyle w:val="BodyText"/>
        <w:tabs>
          <w:tab w:pos="8728" w:val="left" w:leader="dot"/>
        </w:tabs>
        <w:ind w:left="880"/>
      </w:pPr>
      <w:r>
        <w:rPr/>
        <w:t>AG.</w:t>
      </w:r>
      <w:r>
        <w:rPr>
          <w:spacing w:val="-2"/>
        </w:rPr>
        <w:t> </w:t>
      </w:r>
      <w:r>
        <w:rPr/>
        <w:t>Federation</w:t>
      </w:r>
      <w:r>
        <w:rPr>
          <w:spacing w:val="-1"/>
        </w:rPr>
        <w:t> </w:t>
      </w:r>
      <w:r>
        <w:rPr/>
        <w:t>Vs</w:t>
      </w:r>
      <w:r>
        <w:rPr>
          <w:spacing w:val="-2"/>
        </w:rPr>
        <w:t> </w:t>
      </w:r>
      <w:r>
        <w:rPr/>
        <w:t>Guardian</w:t>
      </w:r>
      <w:r>
        <w:rPr>
          <w:spacing w:val="-1"/>
        </w:rPr>
        <w:t> </w:t>
      </w:r>
      <w:r>
        <w:rPr/>
        <w:t>News</w:t>
      </w:r>
      <w:r>
        <w:rPr>
          <w:spacing w:val="-3"/>
        </w:rPr>
        <w:t> </w:t>
      </w:r>
      <w:r>
        <w:rPr/>
        <w:t>Paper(1999)</w:t>
      </w:r>
      <w:r>
        <w:rPr>
          <w:spacing w:val="-2"/>
        </w:rPr>
        <w:t> </w:t>
      </w:r>
      <w:r>
        <w:rPr/>
        <w:t>13</w:t>
      </w:r>
      <w:r>
        <w:rPr>
          <w:spacing w:val="-1"/>
        </w:rPr>
        <w:t> </w:t>
      </w:r>
      <w:r>
        <w:rPr/>
        <w:t>NWLR</w:t>
      </w:r>
      <w:r>
        <w:rPr>
          <w:spacing w:val="-1"/>
        </w:rPr>
        <w:t> </w:t>
      </w:r>
      <w:r>
        <w:rPr/>
        <w:t>(Pt</w:t>
      </w:r>
      <w:r>
        <w:rPr>
          <w:spacing w:val="-1"/>
        </w:rPr>
        <w:t> </w:t>
      </w:r>
      <w:r>
        <w:rPr>
          <w:spacing w:val="-2"/>
        </w:rPr>
        <w:t>618)…</w:t>
      </w:r>
      <w:r>
        <w:rPr/>
        <w:tab/>
      </w:r>
      <w:r>
        <w:rPr>
          <w:spacing w:val="-10"/>
        </w:rPr>
        <w:t>2</w:t>
      </w:r>
    </w:p>
    <w:p>
      <w:pPr>
        <w:pStyle w:val="BodyText"/>
        <w:spacing w:before="62"/>
      </w:pPr>
    </w:p>
    <w:p>
      <w:pPr>
        <w:pStyle w:val="BodyText"/>
        <w:tabs>
          <w:tab w:pos="8342" w:val="left" w:leader="dot"/>
        </w:tabs>
        <w:ind w:left="880"/>
      </w:pPr>
      <w:r>
        <w:rPr/>
        <w:t>AG. Lagos</w:t>
      </w:r>
      <w:r>
        <w:rPr>
          <w:spacing w:val="-3"/>
        </w:rPr>
        <w:t> </w:t>
      </w:r>
      <w:r>
        <w:rPr/>
        <w:t>State</w:t>
      </w:r>
      <w:r>
        <w:rPr>
          <w:spacing w:val="-3"/>
        </w:rPr>
        <w:t> </w:t>
      </w:r>
      <w:r>
        <w:rPr/>
        <w:t>Vs</w:t>
      </w:r>
      <w:r>
        <w:rPr>
          <w:spacing w:val="-2"/>
        </w:rPr>
        <w:t> </w:t>
      </w:r>
      <w:r>
        <w:rPr/>
        <w:t>Eco Hotel</w:t>
      </w:r>
      <w:r>
        <w:rPr>
          <w:spacing w:val="-2"/>
        </w:rPr>
        <w:t> </w:t>
      </w:r>
      <w:r>
        <w:rPr/>
        <w:t>(2008)</w:t>
      </w:r>
      <w:r>
        <w:rPr>
          <w:spacing w:val="-2"/>
        </w:rPr>
        <w:t> </w:t>
      </w:r>
      <w:r>
        <w:rPr/>
        <w:t>ALLFWLR (pt</w:t>
      </w:r>
      <w:r>
        <w:rPr>
          <w:spacing w:val="-2"/>
        </w:rPr>
        <w:t> </w:t>
      </w:r>
      <w:r>
        <w:rPr/>
        <w:t>398)</w:t>
      </w:r>
      <w:r>
        <w:rPr>
          <w:spacing w:val="-1"/>
        </w:rPr>
        <w:t> </w:t>
      </w:r>
      <w:r>
        <w:rPr>
          <w:spacing w:val="-5"/>
        </w:rPr>
        <w:t>23…</w:t>
      </w:r>
      <w:r>
        <w:rPr/>
        <w:tab/>
        <w:t>78, </w:t>
      </w:r>
      <w:r>
        <w:rPr>
          <w:spacing w:val="-5"/>
        </w:rPr>
        <w:t>87</w:t>
      </w:r>
    </w:p>
    <w:p>
      <w:pPr>
        <w:pStyle w:val="BodyText"/>
        <w:spacing w:before="62"/>
      </w:pPr>
    </w:p>
    <w:p>
      <w:pPr>
        <w:pStyle w:val="BodyText"/>
        <w:tabs>
          <w:tab w:pos="8767" w:val="left" w:leader="dot"/>
        </w:tabs>
        <w:spacing w:before="1"/>
        <w:ind w:left="880"/>
      </w:pPr>
      <w:r>
        <w:rPr/>
        <w:t>AG.</w:t>
      </w:r>
      <w:r>
        <w:rPr>
          <w:spacing w:val="-2"/>
        </w:rPr>
        <w:t> </w:t>
      </w:r>
      <w:r>
        <w:rPr/>
        <w:t>Ogun</w:t>
      </w:r>
      <w:r>
        <w:rPr>
          <w:spacing w:val="-2"/>
        </w:rPr>
        <w:t> </w:t>
      </w:r>
      <w:r>
        <w:rPr/>
        <w:t>state</w:t>
      </w:r>
      <w:r>
        <w:rPr>
          <w:spacing w:val="-2"/>
        </w:rPr>
        <w:t> </w:t>
      </w:r>
      <w:r>
        <w:rPr/>
        <w:t>VsAberougba(1985)</w:t>
      </w:r>
      <w:r>
        <w:rPr>
          <w:spacing w:val="-2"/>
        </w:rPr>
        <w:t> </w:t>
      </w:r>
      <w:r>
        <w:rPr/>
        <w:t>NWLR</w:t>
      </w:r>
      <w:r>
        <w:rPr>
          <w:spacing w:val="3"/>
        </w:rPr>
        <w:t> </w:t>
      </w:r>
      <w:r>
        <w:rPr/>
        <w:t>(pt3)</w:t>
      </w:r>
      <w:r>
        <w:rPr>
          <w:spacing w:val="-1"/>
        </w:rPr>
        <w:t> </w:t>
      </w:r>
      <w:r>
        <w:rPr>
          <w:spacing w:val="-5"/>
        </w:rPr>
        <w:t>14</w:t>
      </w:r>
      <w:r>
        <w:rPr/>
        <w:tab/>
      </w:r>
      <w:r>
        <w:rPr>
          <w:spacing w:val="-10"/>
        </w:rPr>
        <w:t>2</w:t>
      </w:r>
    </w:p>
    <w:p>
      <w:pPr>
        <w:pStyle w:val="BodyText"/>
        <w:spacing w:before="62"/>
      </w:pPr>
    </w:p>
    <w:p>
      <w:pPr>
        <w:pStyle w:val="BodyText"/>
        <w:tabs>
          <w:tab w:pos="8656" w:val="left" w:leader="dot"/>
        </w:tabs>
        <w:ind w:left="880"/>
      </w:pPr>
      <w:r>
        <w:rPr/>
        <w:t>Berry</w:t>
      </w:r>
      <w:r>
        <w:rPr>
          <w:spacing w:val="-6"/>
        </w:rPr>
        <w:t> </w:t>
      </w:r>
      <w:r>
        <w:rPr/>
        <w:t>Vs</w:t>
      </w:r>
      <w:r>
        <w:rPr>
          <w:spacing w:val="-2"/>
        </w:rPr>
        <w:t> </w:t>
      </w:r>
      <w:r>
        <w:rPr/>
        <w:t>Farrow</w:t>
      </w:r>
      <w:r>
        <w:rPr>
          <w:spacing w:val="-2"/>
        </w:rPr>
        <w:t> </w:t>
      </w:r>
      <w:r>
        <w:rPr/>
        <w:t>(1968) ALL</w:t>
      </w:r>
      <w:r>
        <w:rPr>
          <w:spacing w:val="-4"/>
        </w:rPr>
        <w:t> </w:t>
      </w:r>
      <w:r>
        <w:rPr/>
        <w:t>ER </w:t>
      </w:r>
      <w:r>
        <w:rPr>
          <w:spacing w:val="-5"/>
        </w:rPr>
        <w:t>975</w:t>
      </w:r>
      <w:r>
        <w:rPr/>
        <w:tab/>
      </w:r>
      <w:r>
        <w:rPr>
          <w:spacing w:val="-5"/>
        </w:rPr>
        <w:t>78</w:t>
      </w:r>
    </w:p>
    <w:p>
      <w:pPr>
        <w:pStyle w:val="BodyText"/>
        <w:spacing w:before="63"/>
      </w:pPr>
    </w:p>
    <w:p>
      <w:pPr>
        <w:pStyle w:val="BodyText"/>
        <w:tabs>
          <w:tab w:pos="8535" w:val="left" w:leader="dot"/>
        </w:tabs>
        <w:ind w:left="880"/>
      </w:pPr>
      <w:r>
        <w:rPr/>
        <w:t>Cadbury</w:t>
      </w:r>
      <w:r>
        <w:rPr>
          <w:spacing w:val="-8"/>
        </w:rPr>
        <w:t> </w:t>
      </w:r>
      <w:r>
        <w:rPr/>
        <w:t>(Nig)</w:t>
      </w:r>
      <w:r>
        <w:rPr>
          <w:spacing w:val="-2"/>
        </w:rPr>
        <w:t> </w:t>
      </w:r>
      <w:r>
        <w:rPr/>
        <w:t>VS</w:t>
      </w:r>
      <w:r>
        <w:rPr>
          <w:spacing w:val="-2"/>
        </w:rPr>
        <w:t> </w:t>
      </w:r>
      <w:r>
        <w:rPr/>
        <w:t>FBIR</w:t>
      </w:r>
      <w:r>
        <w:rPr>
          <w:spacing w:val="-1"/>
        </w:rPr>
        <w:t> </w:t>
      </w:r>
      <w:r>
        <w:rPr/>
        <w:t>(2010)2</w:t>
      </w:r>
      <w:r>
        <w:rPr>
          <w:spacing w:val="-2"/>
        </w:rPr>
        <w:t> </w:t>
      </w:r>
      <w:r>
        <w:rPr/>
        <w:t>NWLR</w:t>
      </w:r>
      <w:r>
        <w:rPr>
          <w:spacing w:val="-2"/>
        </w:rPr>
        <w:t> </w:t>
      </w:r>
      <w:r>
        <w:rPr/>
        <w:t>(pt1179)</w:t>
      </w:r>
      <w:r>
        <w:rPr>
          <w:spacing w:val="-1"/>
        </w:rPr>
        <w:t> </w:t>
      </w:r>
      <w:r>
        <w:rPr>
          <w:spacing w:val="-5"/>
        </w:rPr>
        <w:t>561</w:t>
      </w:r>
      <w:r>
        <w:rPr/>
        <w:tab/>
      </w:r>
      <w:r>
        <w:rPr>
          <w:spacing w:val="-5"/>
        </w:rPr>
        <w:t>106</w:t>
      </w:r>
    </w:p>
    <w:p>
      <w:pPr>
        <w:pStyle w:val="BodyText"/>
        <w:spacing w:before="60"/>
      </w:pPr>
    </w:p>
    <w:p>
      <w:pPr>
        <w:pStyle w:val="BodyText"/>
        <w:tabs>
          <w:tab w:pos="8078" w:val="left" w:leader="dot"/>
        </w:tabs>
        <w:ind w:left="880"/>
      </w:pPr>
      <w:r>
        <w:rPr/>
        <w:t>EgwamwenseVsAmaghizenwen(1993)9</w:t>
      </w:r>
      <w:r>
        <w:rPr>
          <w:spacing w:val="-6"/>
        </w:rPr>
        <w:t> </w:t>
      </w:r>
      <w:r>
        <w:rPr/>
        <w:t>NWLR</w:t>
      </w:r>
      <w:r>
        <w:rPr>
          <w:spacing w:val="-2"/>
        </w:rPr>
        <w:t> </w:t>
      </w:r>
      <w:r>
        <w:rPr/>
        <w:t>(pt</w:t>
      </w:r>
      <w:r>
        <w:rPr>
          <w:spacing w:val="-3"/>
        </w:rPr>
        <w:t> </w:t>
      </w:r>
      <w:r>
        <w:rPr>
          <w:spacing w:val="-2"/>
        </w:rPr>
        <w:t>315)1</w:t>
      </w:r>
      <w:r>
        <w:rPr/>
        <w:tab/>
      </w:r>
      <w:r>
        <w:rPr>
          <w:spacing w:val="-2"/>
        </w:rPr>
        <w:t>110,111</w:t>
      </w:r>
    </w:p>
    <w:p>
      <w:pPr>
        <w:pStyle w:val="BodyText"/>
        <w:spacing w:before="62"/>
      </w:pPr>
    </w:p>
    <w:p>
      <w:pPr>
        <w:pStyle w:val="BodyText"/>
        <w:tabs>
          <w:tab w:pos="8609" w:val="left" w:leader="dot"/>
        </w:tabs>
        <w:spacing w:before="1"/>
        <w:ind w:left="880"/>
      </w:pPr>
      <w:r>
        <w:rPr/>
        <w:t>ELF</w:t>
      </w:r>
      <w:r>
        <w:rPr>
          <w:spacing w:val="-4"/>
        </w:rPr>
        <w:t> </w:t>
      </w:r>
      <w:r>
        <w:rPr/>
        <w:t>Oil</w:t>
      </w:r>
      <w:r>
        <w:rPr>
          <w:spacing w:val="-1"/>
        </w:rPr>
        <w:t> </w:t>
      </w:r>
      <w:r>
        <w:rPr/>
        <w:t>Co.</w:t>
      </w:r>
      <w:r>
        <w:rPr>
          <w:spacing w:val="-2"/>
        </w:rPr>
        <w:t> </w:t>
      </w:r>
      <w:r>
        <w:rPr/>
        <w:t>Vs</w:t>
      </w:r>
      <w:r>
        <w:rPr>
          <w:spacing w:val="-2"/>
        </w:rPr>
        <w:t> </w:t>
      </w:r>
      <w:r>
        <w:rPr/>
        <w:t>S.B.I.R</w:t>
      </w:r>
      <w:r>
        <w:rPr>
          <w:spacing w:val="-1"/>
        </w:rPr>
        <w:t> </w:t>
      </w:r>
      <w:r>
        <w:rPr/>
        <w:t>(2003)</w:t>
      </w:r>
      <w:r>
        <w:rPr>
          <w:spacing w:val="-3"/>
        </w:rPr>
        <w:t> </w:t>
      </w:r>
      <w:r>
        <w:rPr/>
        <w:t>FWLR</w:t>
      </w:r>
      <w:r>
        <w:rPr>
          <w:spacing w:val="-1"/>
        </w:rPr>
        <w:t> </w:t>
      </w:r>
      <w:r>
        <w:rPr/>
        <w:t>(pt</w:t>
      </w:r>
      <w:r>
        <w:rPr>
          <w:spacing w:val="-1"/>
        </w:rPr>
        <w:t> </w:t>
      </w:r>
      <w:r>
        <w:rPr>
          <w:spacing w:val="-2"/>
        </w:rPr>
        <w:t>138)1</w:t>
      </w:r>
      <w:r>
        <w:rPr/>
        <w:tab/>
      </w:r>
      <w:r>
        <w:rPr>
          <w:spacing w:val="-5"/>
        </w:rPr>
        <w:t>78</w:t>
      </w:r>
    </w:p>
    <w:p>
      <w:pPr>
        <w:pStyle w:val="BodyText"/>
        <w:spacing w:before="62"/>
      </w:pPr>
    </w:p>
    <w:p>
      <w:pPr>
        <w:pStyle w:val="BodyText"/>
        <w:tabs>
          <w:tab w:pos="8579" w:val="left" w:leader="dot"/>
        </w:tabs>
        <w:ind w:left="880"/>
      </w:pPr>
      <w:r>
        <w:rPr/>
        <w:t>Fleming</w:t>
      </w:r>
      <w:r>
        <w:rPr>
          <w:spacing w:val="-4"/>
        </w:rPr>
        <w:t> </w:t>
      </w:r>
      <w:r>
        <w:rPr/>
        <w:t>Vs London</w:t>
      </w:r>
      <w:r>
        <w:rPr>
          <w:spacing w:val="-1"/>
        </w:rPr>
        <w:t> </w:t>
      </w:r>
      <w:r>
        <w:rPr/>
        <w:t>Produce</w:t>
      </w:r>
      <w:r>
        <w:rPr>
          <w:spacing w:val="-2"/>
        </w:rPr>
        <w:t> </w:t>
      </w:r>
      <w:r>
        <w:rPr/>
        <w:t>Co Ltd</w:t>
      </w:r>
      <w:r>
        <w:rPr>
          <w:spacing w:val="1"/>
        </w:rPr>
        <w:t> </w:t>
      </w:r>
      <w:r>
        <w:rPr/>
        <w:t>(1968)</w:t>
      </w:r>
      <w:r>
        <w:rPr>
          <w:spacing w:val="-1"/>
        </w:rPr>
        <w:t> </w:t>
      </w:r>
      <w:r>
        <w:rPr/>
        <w:t>44</w:t>
      </w:r>
      <w:r>
        <w:rPr>
          <w:spacing w:val="-1"/>
        </w:rPr>
        <w:t> </w:t>
      </w:r>
      <w:r>
        <w:rPr/>
        <w:t>T.C</w:t>
      </w:r>
      <w:r>
        <w:rPr>
          <w:spacing w:val="-1"/>
        </w:rPr>
        <w:t> </w:t>
      </w:r>
      <w:r>
        <w:rPr>
          <w:spacing w:val="-5"/>
        </w:rPr>
        <w:t>58…</w:t>
      </w:r>
      <w:r>
        <w:rPr/>
        <w:tab/>
      </w:r>
      <w:r>
        <w:rPr>
          <w:spacing w:val="-5"/>
        </w:rPr>
        <w:t>74</w:t>
      </w:r>
    </w:p>
    <w:p>
      <w:pPr>
        <w:pStyle w:val="BodyText"/>
        <w:spacing w:before="62"/>
      </w:pPr>
    </w:p>
    <w:p>
      <w:pPr>
        <w:pStyle w:val="BodyText"/>
        <w:tabs>
          <w:tab w:pos="8598" w:val="left" w:leader="dot"/>
        </w:tabs>
        <w:ind w:left="880"/>
      </w:pPr>
      <w:r>
        <w:rPr/>
        <w:t>Gulf</w:t>
      </w:r>
      <w:r>
        <w:rPr>
          <w:spacing w:val="-3"/>
        </w:rPr>
        <w:t> </w:t>
      </w:r>
      <w:r>
        <w:rPr/>
        <w:t>oil</w:t>
      </w:r>
      <w:r>
        <w:rPr>
          <w:spacing w:val="-2"/>
        </w:rPr>
        <w:t> </w:t>
      </w:r>
      <w:r>
        <w:rPr/>
        <w:t>Co.</w:t>
      </w:r>
      <w:r>
        <w:rPr>
          <w:spacing w:val="-2"/>
        </w:rPr>
        <w:t> </w:t>
      </w:r>
      <w:r>
        <w:rPr/>
        <w:t>(Nig) Ltd</w:t>
      </w:r>
      <w:r>
        <w:rPr>
          <w:spacing w:val="-2"/>
        </w:rPr>
        <w:t> </w:t>
      </w:r>
      <w:r>
        <w:rPr/>
        <w:t>Vs F.B.I.R</w:t>
      </w:r>
      <w:r>
        <w:rPr>
          <w:spacing w:val="-2"/>
        </w:rPr>
        <w:t> </w:t>
      </w:r>
      <w:r>
        <w:rPr/>
        <w:t>(1985) </w:t>
      </w:r>
      <w:r>
        <w:rPr>
          <w:spacing w:val="-2"/>
        </w:rPr>
        <w:t>FHLR11</w:t>
      </w:r>
      <w:r>
        <w:rPr/>
        <w:tab/>
      </w:r>
      <w:r>
        <w:rPr>
          <w:spacing w:val="-5"/>
        </w:rPr>
        <w:t>90</w:t>
      </w:r>
    </w:p>
    <w:p>
      <w:pPr>
        <w:pStyle w:val="BodyText"/>
        <w:spacing w:before="63"/>
      </w:pPr>
    </w:p>
    <w:p>
      <w:pPr>
        <w:pStyle w:val="BodyText"/>
        <w:tabs>
          <w:tab w:pos="8353" w:val="left" w:leader="dot"/>
        </w:tabs>
        <w:ind w:left="880"/>
      </w:pPr>
      <w:r>
        <w:rPr/>
        <w:t>Mathew</w:t>
      </w:r>
      <w:r>
        <w:rPr>
          <w:spacing w:val="-4"/>
        </w:rPr>
        <w:t> </w:t>
      </w:r>
      <w:r>
        <w:rPr/>
        <w:t>VsChirory</w:t>
      </w:r>
      <w:r>
        <w:rPr>
          <w:spacing w:val="-6"/>
        </w:rPr>
        <w:t> </w:t>
      </w:r>
      <w:r>
        <w:rPr/>
        <w:t>Marketing</w:t>
      </w:r>
      <w:r>
        <w:rPr>
          <w:spacing w:val="-1"/>
        </w:rPr>
        <w:t> </w:t>
      </w:r>
      <w:r>
        <w:rPr/>
        <w:t>Board (v)</w:t>
      </w:r>
      <w:r>
        <w:rPr>
          <w:spacing w:val="-2"/>
        </w:rPr>
        <w:t> </w:t>
      </w:r>
      <w:r>
        <w:rPr/>
        <w:t>(1989)60 CLR </w:t>
      </w:r>
      <w:r>
        <w:rPr>
          <w:spacing w:val="-5"/>
        </w:rPr>
        <w:t>263</w:t>
      </w:r>
      <w:r>
        <w:rPr/>
        <w:tab/>
      </w:r>
      <w:r>
        <w:rPr>
          <w:spacing w:val="-5"/>
        </w:rPr>
        <w:t>14</w:t>
      </w:r>
    </w:p>
    <w:p>
      <w:pPr>
        <w:pStyle w:val="BodyText"/>
        <w:spacing w:before="60"/>
      </w:pPr>
    </w:p>
    <w:p>
      <w:pPr>
        <w:pStyle w:val="BodyText"/>
        <w:tabs>
          <w:tab w:pos="8458" w:val="left" w:leader="dot"/>
        </w:tabs>
        <w:ind w:left="880"/>
      </w:pPr>
      <w:r>
        <w:rPr/>
        <w:t>Morley</w:t>
      </w:r>
      <w:r>
        <w:rPr>
          <w:spacing w:val="-5"/>
        </w:rPr>
        <w:t> </w:t>
      </w:r>
      <w:r>
        <w:rPr/>
        <w:t>VsPincomb(1848)</w:t>
      </w:r>
      <w:r>
        <w:rPr>
          <w:spacing w:val="-1"/>
        </w:rPr>
        <w:t> </w:t>
      </w:r>
      <w:r>
        <w:rPr/>
        <w:t>2</w:t>
      </w:r>
      <w:r>
        <w:rPr>
          <w:spacing w:val="1"/>
        </w:rPr>
        <w:t> </w:t>
      </w:r>
      <w:r>
        <w:rPr>
          <w:spacing w:val="-4"/>
        </w:rPr>
        <w:t>EXD…</w:t>
      </w:r>
      <w:r>
        <w:rPr/>
        <w:tab/>
      </w:r>
      <w:r>
        <w:rPr>
          <w:spacing w:val="-5"/>
        </w:rPr>
        <w:t>76</w:t>
      </w:r>
    </w:p>
    <w:p>
      <w:pPr>
        <w:pStyle w:val="BodyText"/>
        <w:spacing w:before="63"/>
      </w:pPr>
    </w:p>
    <w:p>
      <w:pPr>
        <w:pStyle w:val="BodyText"/>
        <w:tabs>
          <w:tab w:pos="8629" w:val="left" w:leader="dot"/>
        </w:tabs>
        <w:ind w:left="880"/>
      </w:pPr>
      <w:r>
        <w:rPr/>
        <w:t>NNPC</w:t>
      </w:r>
      <w:r>
        <w:rPr>
          <w:spacing w:val="-3"/>
        </w:rPr>
        <w:t> </w:t>
      </w:r>
      <w:r>
        <w:rPr/>
        <w:t>Vs</w:t>
      </w:r>
      <w:r>
        <w:rPr>
          <w:spacing w:val="-1"/>
        </w:rPr>
        <w:t> </w:t>
      </w:r>
      <w:r>
        <w:rPr/>
        <w:t>TAT suit</w:t>
      </w:r>
      <w:r>
        <w:rPr>
          <w:spacing w:val="-1"/>
        </w:rPr>
        <w:t> </w:t>
      </w:r>
      <w:r>
        <w:rPr/>
        <w:t>N</w:t>
      </w:r>
      <w:r>
        <w:rPr>
          <w:u w:val="single"/>
        </w:rPr>
        <w:t>o</w:t>
      </w:r>
      <w:r>
        <w:rPr/>
        <w:t> </w:t>
      </w:r>
      <w:r>
        <w:rPr>
          <w:spacing w:val="-2"/>
        </w:rPr>
        <w:t>FHC/L/CS/630/2…</w:t>
      </w:r>
      <w:r>
        <w:rPr/>
        <w:tab/>
      </w:r>
      <w:r>
        <w:rPr>
          <w:spacing w:val="-5"/>
        </w:rPr>
        <w:t>107</w:t>
      </w:r>
    </w:p>
    <w:p>
      <w:pPr>
        <w:pStyle w:val="BodyText"/>
        <w:spacing w:before="62"/>
      </w:pPr>
    </w:p>
    <w:p>
      <w:pPr>
        <w:pStyle w:val="BodyText"/>
        <w:tabs>
          <w:tab w:pos="8517" w:val="left" w:leader="dot"/>
        </w:tabs>
        <w:ind w:left="880"/>
      </w:pPr>
      <w:r>
        <w:rPr/>
        <w:t>Oceanic</w:t>
      </w:r>
      <w:r>
        <w:rPr>
          <w:spacing w:val="-4"/>
        </w:rPr>
        <w:t> </w:t>
      </w:r>
      <w:r>
        <w:rPr/>
        <w:t>oil Ltd</w:t>
      </w:r>
      <w:r>
        <w:rPr>
          <w:spacing w:val="-2"/>
        </w:rPr>
        <w:t> </w:t>
      </w:r>
      <w:r>
        <w:rPr/>
        <w:t>Vs FBIR (2011)</w:t>
      </w:r>
      <w:r>
        <w:rPr>
          <w:spacing w:val="-3"/>
        </w:rPr>
        <w:t> </w:t>
      </w:r>
      <w:r>
        <w:rPr/>
        <w:t>4</w:t>
      </w:r>
      <w:r>
        <w:rPr>
          <w:spacing w:val="-2"/>
        </w:rPr>
        <w:t> </w:t>
      </w:r>
      <w:r>
        <w:rPr/>
        <w:t>TLRN</w:t>
      </w:r>
      <w:r>
        <w:rPr>
          <w:spacing w:val="-3"/>
        </w:rPr>
        <w:t> </w:t>
      </w:r>
      <w:r>
        <w:rPr>
          <w:spacing w:val="-5"/>
        </w:rPr>
        <w:t>135</w:t>
      </w:r>
      <w:r>
        <w:rPr/>
        <w:tab/>
      </w:r>
      <w:r>
        <w:rPr>
          <w:spacing w:val="-5"/>
        </w:rPr>
        <w:t>110</w:t>
      </w:r>
    </w:p>
    <w:p>
      <w:pPr>
        <w:pStyle w:val="BodyText"/>
        <w:spacing w:before="63"/>
      </w:pPr>
    </w:p>
    <w:p>
      <w:pPr>
        <w:pStyle w:val="BodyText"/>
        <w:tabs>
          <w:tab w:pos="8693" w:val="left" w:leader="dot"/>
        </w:tabs>
        <w:ind w:left="880"/>
      </w:pPr>
      <w:r>
        <w:rPr/>
        <w:t>RE-Myhinger</w:t>
      </w:r>
      <w:r>
        <w:rPr>
          <w:spacing w:val="-3"/>
        </w:rPr>
        <w:t> </w:t>
      </w:r>
      <w:r>
        <w:rPr/>
        <w:t>D.C.</w:t>
      </w:r>
      <w:r>
        <w:rPr>
          <w:spacing w:val="-2"/>
        </w:rPr>
        <w:t> </w:t>
      </w:r>
      <w:r>
        <w:rPr/>
        <w:t>Tax 31</w:t>
      </w:r>
      <w:r>
        <w:rPr>
          <w:spacing w:val="-2"/>
        </w:rPr>
        <w:t> Supp.977</w:t>
      </w:r>
      <w:r>
        <w:rPr/>
        <w:tab/>
      </w:r>
      <w:r>
        <w:rPr>
          <w:spacing w:val="-5"/>
        </w:rPr>
        <w:t>14</w:t>
      </w:r>
    </w:p>
    <w:p>
      <w:pPr>
        <w:pStyle w:val="BodyText"/>
        <w:spacing w:before="62"/>
      </w:pPr>
    </w:p>
    <w:p>
      <w:pPr>
        <w:pStyle w:val="BodyText"/>
        <w:tabs>
          <w:tab w:pos="8490" w:val="left" w:leader="dot"/>
        </w:tabs>
        <w:ind w:left="880"/>
      </w:pPr>
      <w:r>
        <w:rPr/>
        <w:t>Stabilini</w:t>
      </w:r>
      <w:r>
        <w:rPr>
          <w:spacing w:val="-3"/>
        </w:rPr>
        <w:t> </w:t>
      </w:r>
      <w:r>
        <w:rPr/>
        <w:t>vision</w:t>
      </w:r>
      <w:r>
        <w:rPr>
          <w:spacing w:val="-2"/>
        </w:rPr>
        <w:t> </w:t>
      </w:r>
      <w:r>
        <w:rPr/>
        <w:t>Vs</w:t>
      </w:r>
      <w:r>
        <w:rPr>
          <w:spacing w:val="-3"/>
        </w:rPr>
        <w:t> </w:t>
      </w:r>
      <w:r>
        <w:rPr/>
        <w:t>FBIR (2009)</w:t>
      </w:r>
      <w:r>
        <w:rPr>
          <w:spacing w:val="-2"/>
        </w:rPr>
        <w:t> </w:t>
      </w:r>
      <w:r>
        <w:rPr/>
        <w:t>12</w:t>
      </w:r>
      <w:r>
        <w:rPr>
          <w:spacing w:val="-2"/>
        </w:rPr>
        <w:t> </w:t>
      </w:r>
      <w:r>
        <w:rPr/>
        <w:t>NWLR</w:t>
      </w:r>
      <w:r>
        <w:rPr>
          <w:spacing w:val="-2"/>
        </w:rPr>
        <w:t> (pt1157)200…</w:t>
      </w:r>
      <w:r>
        <w:rPr/>
        <w:tab/>
      </w:r>
      <w:r>
        <w:rPr>
          <w:spacing w:val="-5"/>
        </w:rPr>
        <w:t>106</w:t>
      </w:r>
    </w:p>
    <w:p>
      <w:pPr>
        <w:pStyle w:val="BodyText"/>
        <w:spacing w:before="63"/>
      </w:pPr>
    </w:p>
    <w:p>
      <w:pPr>
        <w:pStyle w:val="BodyText"/>
        <w:tabs>
          <w:tab w:pos="8728" w:val="left" w:leader="dot"/>
        </w:tabs>
        <w:ind w:left="880"/>
      </w:pPr>
      <w:r>
        <w:rPr/>
        <w:t>TSKJ</w:t>
      </w:r>
      <w:r>
        <w:rPr>
          <w:spacing w:val="1"/>
        </w:rPr>
        <w:t> </w:t>
      </w:r>
      <w:r>
        <w:rPr/>
        <w:t>construction</w:t>
      </w:r>
      <w:r>
        <w:rPr>
          <w:spacing w:val="-1"/>
        </w:rPr>
        <w:t> </w:t>
      </w:r>
      <w:r>
        <w:rPr/>
        <w:t>Vs</w:t>
      </w:r>
      <w:r>
        <w:rPr>
          <w:spacing w:val="-1"/>
        </w:rPr>
        <w:t> </w:t>
      </w:r>
      <w:r>
        <w:rPr/>
        <w:t>FIRS</w:t>
      </w:r>
      <w:r>
        <w:rPr>
          <w:spacing w:val="-1"/>
        </w:rPr>
        <w:t> </w:t>
      </w:r>
      <w:r>
        <w:rPr/>
        <w:t>Suit</w:t>
      </w:r>
      <w:r>
        <w:rPr>
          <w:spacing w:val="-1"/>
        </w:rPr>
        <w:t> </w:t>
      </w:r>
      <w:r>
        <w:rPr/>
        <w:t>N</w:t>
      </w:r>
      <w:r>
        <w:rPr>
          <w:u w:val="single"/>
        </w:rPr>
        <w:t>o</w:t>
      </w:r>
      <w:r>
        <w:rPr/>
        <w:t> </w:t>
      </w:r>
      <w:r>
        <w:rPr>
          <w:spacing w:val="-2"/>
        </w:rPr>
        <w:t>FHC/ABJ/TA/11/2011</w:t>
      </w:r>
      <w:r>
        <w:rPr/>
        <w:tab/>
      </w:r>
      <w:r>
        <w:rPr>
          <w:spacing w:val="-5"/>
        </w:rPr>
        <w:t>107</w:t>
      </w:r>
    </w:p>
    <w:p>
      <w:pPr>
        <w:spacing w:after="0"/>
        <w:sectPr>
          <w:pgSz w:w="12240" w:h="15840"/>
          <w:pgMar w:header="0" w:footer="1015" w:top="1360" w:bottom="1200" w:left="1280" w:right="1320"/>
        </w:sectPr>
      </w:pPr>
    </w:p>
    <w:p>
      <w:pPr>
        <w:pStyle w:val="Heading1"/>
        <w:ind w:right="3"/>
      </w:pPr>
      <w:r>
        <w:rPr/>
        <w:t>LIST OF</w:t>
      </w:r>
      <w:r>
        <w:rPr>
          <w:spacing w:val="-3"/>
        </w:rPr>
        <w:t> </w:t>
      </w:r>
      <w:r>
        <w:rPr>
          <w:spacing w:val="-2"/>
        </w:rPr>
        <w:t>ABBREVIATIONS</w:t>
      </w:r>
    </w:p>
    <w:p>
      <w:pPr>
        <w:pStyle w:val="BodyText"/>
        <w:spacing w:before="194"/>
        <w:rPr>
          <w:b/>
        </w:rPr>
      </w:pPr>
    </w:p>
    <w:p>
      <w:pPr>
        <w:pStyle w:val="BodyText"/>
        <w:spacing w:line="652" w:lineRule="auto" w:before="1"/>
        <w:ind w:left="160" w:right="5922"/>
      </w:pPr>
      <w:r>
        <w:rPr/>
        <w:t>BAC:</w:t>
      </w:r>
      <w:r>
        <w:rPr>
          <w:spacing w:val="-9"/>
        </w:rPr>
        <w:t> </w:t>
      </w:r>
      <w:r>
        <w:rPr/>
        <w:t>Board</w:t>
      </w:r>
      <w:r>
        <w:rPr>
          <w:spacing w:val="-9"/>
        </w:rPr>
        <w:t> </w:t>
      </w:r>
      <w:r>
        <w:rPr/>
        <w:t>of</w:t>
      </w:r>
      <w:r>
        <w:rPr>
          <w:spacing w:val="-10"/>
        </w:rPr>
        <w:t> </w:t>
      </w:r>
      <w:r>
        <w:rPr/>
        <w:t>Appeal</w:t>
      </w:r>
      <w:r>
        <w:rPr>
          <w:spacing w:val="-9"/>
        </w:rPr>
        <w:t> </w:t>
      </w:r>
      <w:r>
        <w:rPr/>
        <w:t>Commission. BIR: Board of Internal Revenue., CGTA: Capital Gains Tax Act CITA: Companies Income Tax Act,</w:t>
      </w:r>
    </w:p>
    <w:p>
      <w:pPr>
        <w:pStyle w:val="BodyText"/>
        <w:spacing w:line="652" w:lineRule="auto" w:before="7"/>
        <w:ind w:left="160" w:right="5347"/>
      </w:pPr>
      <w:r>
        <w:rPr/>
        <w:t>FBIR:</w:t>
      </w:r>
      <w:r>
        <w:rPr>
          <w:spacing w:val="-7"/>
        </w:rPr>
        <w:t> </w:t>
      </w:r>
      <w:r>
        <w:rPr/>
        <w:t>Federal</w:t>
      </w:r>
      <w:r>
        <w:rPr>
          <w:spacing w:val="-8"/>
        </w:rPr>
        <w:t> </w:t>
      </w:r>
      <w:r>
        <w:rPr/>
        <w:t>Board</w:t>
      </w:r>
      <w:r>
        <w:rPr>
          <w:spacing w:val="-9"/>
        </w:rPr>
        <w:t> </w:t>
      </w:r>
      <w:r>
        <w:rPr/>
        <w:t>of</w:t>
      </w:r>
      <w:r>
        <w:rPr>
          <w:spacing w:val="-8"/>
        </w:rPr>
        <w:t> </w:t>
      </w:r>
      <w:r>
        <w:rPr/>
        <w:t>Inland</w:t>
      </w:r>
      <w:r>
        <w:rPr>
          <w:spacing w:val="-9"/>
        </w:rPr>
        <w:t> </w:t>
      </w:r>
      <w:r>
        <w:rPr/>
        <w:t>Revenue, FCT: Federal Capital Territory.</w:t>
      </w:r>
    </w:p>
    <w:p>
      <w:pPr>
        <w:pStyle w:val="BodyText"/>
        <w:spacing w:line="655" w:lineRule="auto" w:before="1"/>
        <w:ind w:left="160" w:right="5347"/>
      </w:pPr>
      <w:r>
        <w:rPr/>
        <w:t>FIRS:</w:t>
      </w:r>
      <w:r>
        <w:rPr>
          <w:spacing w:val="-11"/>
        </w:rPr>
        <w:t> </w:t>
      </w:r>
      <w:r>
        <w:rPr/>
        <w:t>Federal</w:t>
      </w:r>
      <w:r>
        <w:rPr>
          <w:spacing w:val="-9"/>
        </w:rPr>
        <w:t> </w:t>
      </w:r>
      <w:r>
        <w:rPr/>
        <w:t>Inland</w:t>
      </w:r>
      <w:r>
        <w:rPr>
          <w:spacing w:val="-11"/>
        </w:rPr>
        <w:t> </w:t>
      </w:r>
      <w:r>
        <w:rPr/>
        <w:t>Revenue</w:t>
      </w:r>
      <w:r>
        <w:rPr>
          <w:spacing w:val="-12"/>
        </w:rPr>
        <w:t> </w:t>
      </w:r>
      <w:r>
        <w:rPr/>
        <w:t>Service FMF: Federal Ministry of Finance.</w:t>
      </w:r>
    </w:p>
    <w:p>
      <w:pPr>
        <w:pStyle w:val="BodyText"/>
        <w:spacing w:line="274" w:lineRule="exact"/>
        <w:ind w:left="160"/>
      </w:pPr>
      <w:r>
        <w:rPr/>
        <w:t>JTB:</w:t>
      </w:r>
      <w:r>
        <w:rPr>
          <w:spacing w:val="-3"/>
        </w:rPr>
        <w:t> </w:t>
      </w:r>
      <w:r>
        <w:rPr/>
        <w:t>Joint</w:t>
      </w:r>
      <w:r>
        <w:rPr>
          <w:spacing w:val="-1"/>
        </w:rPr>
        <w:t> </w:t>
      </w:r>
      <w:r>
        <w:rPr/>
        <w:t>Tax</w:t>
      </w:r>
      <w:r>
        <w:rPr>
          <w:spacing w:val="2"/>
        </w:rPr>
        <w:t> </w:t>
      </w:r>
      <w:r>
        <w:rPr>
          <w:spacing w:val="-2"/>
        </w:rPr>
        <w:t>Board.</w:t>
      </w:r>
    </w:p>
    <w:p>
      <w:pPr>
        <w:pStyle w:val="BodyText"/>
        <w:spacing w:before="199"/>
      </w:pPr>
    </w:p>
    <w:p>
      <w:pPr>
        <w:pStyle w:val="BodyText"/>
        <w:spacing w:line="652" w:lineRule="auto" w:before="1"/>
        <w:ind w:left="160" w:right="4248"/>
      </w:pPr>
      <w:r>
        <w:rPr/>
        <w:t>NCRA:</w:t>
      </w:r>
      <w:r>
        <w:rPr>
          <w:spacing w:val="-8"/>
        </w:rPr>
        <w:t> </w:t>
      </w:r>
      <w:r>
        <w:rPr/>
        <w:t>National</w:t>
      </w:r>
      <w:r>
        <w:rPr>
          <w:spacing w:val="-8"/>
        </w:rPr>
        <w:t> </w:t>
      </w:r>
      <w:r>
        <w:rPr/>
        <w:t>Customs</w:t>
      </w:r>
      <w:r>
        <w:rPr>
          <w:spacing w:val="-8"/>
        </w:rPr>
        <w:t> </w:t>
      </w:r>
      <w:r>
        <w:rPr/>
        <w:t>And</w:t>
      </w:r>
      <w:r>
        <w:rPr>
          <w:spacing w:val="-8"/>
        </w:rPr>
        <w:t> </w:t>
      </w:r>
      <w:r>
        <w:rPr/>
        <w:t>Revenue</w:t>
      </w:r>
      <w:r>
        <w:rPr>
          <w:spacing w:val="-9"/>
        </w:rPr>
        <w:t> </w:t>
      </w:r>
      <w:r>
        <w:rPr/>
        <w:t>Agency. NCS: National Customs Service.</w:t>
      </w:r>
    </w:p>
    <w:p>
      <w:pPr>
        <w:pStyle w:val="BodyText"/>
        <w:spacing w:line="652" w:lineRule="auto" w:before="3"/>
        <w:ind w:left="160" w:right="4248"/>
      </w:pPr>
      <w:r>
        <w:rPr/>
        <w:t>NNPC:</w:t>
      </w:r>
      <w:r>
        <w:rPr>
          <w:spacing w:val="-10"/>
        </w:rPr>
        <w:t> </w:t>
      </w:r>
      <w:r>
        <w:rPr/>
        <w:t>Nigerian</w:t>
      </w:r>
      <w:r>
        <w:rPr>
          <w:spacing w:val="-8"/>
        </w:rPr>
        <w:t> </w:t>
      </w:r>
      <w:r>
        <w:rPr/>
        <w:t>National</w:t>
      </w:r>
      <w:r>
        <w:rPr>
          <w:spacing w:val="-10"/>
        </w:rPr>
        <w:t> </w:t>
      </w:r>
      <w:r>
        <w:rPr/>
        <w:t>Petroleum</w:t>
      </w:r>
      <w:r>
        <w:rPr>
          <w:spacing w:val="-10"/>
        </w:rPr>
        <w:t> </w:t>
      </w:r>
      <w:r>
        <w:rPr/>
        <w:t>Corporation. NTP: National Tax Policy.</w:t>
      </w:r>
    </w:p>
    <w:p>
      <w:pPr>
        <w:pStyle w:val="BodyText"/>
        <w:spacing w:line="655" w:lineRule="auto" w:before="2"/>
        <w:ind w:left="160" w:right="5725"/>
      </w:pPr>
      <w:r>
        <w:rPr/>
        <w:t>PPTA: Petroleum Profit Tax Act PITA: Personal Income Tax Act</w:t>
      </w:r>
      <w:r>
        <w:rPr>
          <w:spacing w:val="40"/>
        </w:rPr>
        <w:t> </w:t>
      </w:r>
      <w:r>
        <w:rPr/>
        <w:t>SBIR:</w:t>
      </w:r>
      <w:r>
        <w:rPr>
          <w:spacing w:val="-9"/>
        </w:rPr>
        <w:t> </w:t>
      </w:r>
      <w:r>
        <w:rPr/>
        <w:t>State</w:t>
      </w:r>
      <w:r>
        <w:rPr>
          <w:spacing w:val="-8"/>
        </w:rPr>
        <w:t> </w:t>
      </w:r>
      <w:r>
        <w:rPr/>
        <w:t>Board</w:t>
      </w:r>
      <w:r>
        <w:rPr>
          <w:spacing w:val="-9"/>
        </w:rPr>
        <w:t> </w:t>
      </w:r>
      <w:r>
        <w:rPr/>
        <w:t>of</w:t>
      </w:r>
      <w:r>
        <w:rPr>
          <w:spacing w:val="-6"/>
        </w:rPr>
        <w:t> </w:t>
      </w:r>
      <w:r>
        <w:rPr/>
        <w:t>Internal</w:t>
      </w:r>
      <w:r>
        <w:rPr>
          <w:spacing w:val="-8"/>
        </w:rPr>
        <w:t> </w:t>
      </w:r>
      <w:r>
        <w:rPr/>
        <w:t>Revenue</w:t>
      </w:r>
    </w:p>
    <w:p>
      <w:pPr>
        <w:spacing w:after="0" w:line="655" w:lineRule="auto"/>
        <w:sectPr>
          <w:pgSz w:w="12240" w:h="15840"/>
          <w:pgMar w:header="0" w:footer="1015" w:top="1360" w:bottom="1200" w:left="1280" w:right="1320"/>
        </w:sectPr>
      </w:pPr>
    </w:p>
    <w:p>
      <w:pPr>
        <w:pStyle w:val="BodyText"/>
        <w:spacing w:line="652" w:lineRule="auto" w:before="74"/>
        <w:ind w:left="160" w:right="7181"/>
      </w:pPr>
      <w:r>
        <w:rPr/>
        <w:t>SDA:</w:t>
      </w:r>
      <w:r>
        <w:rPr>
          <w:spacing w:val="-14"/>
        </w:rPr>
        <w:t> </w:t>
      </w:r>
      <w:r>
        <w:rPr/>
        <w:t>Stamp</w:t>
      </w:r>
      <w:r>
        <w:rPr>
          <w:spacing w:val="-12"/>
        </w:rPr>
        <w:t> </w:t>
      </w:r>
      <w:r>
        <w:rPr/>
        <w:t>Duty</w:t>
      </w:r>
      <w:r>
        <w:rPr>
          <w:spacing w:val="-15"/>
        </w:rPr>
        <w:t> </w:t>
      </w:r>
      <w:r>
        <w:rPr/>
        <w:t>Act SG: Study Group.</w:t>
      </w:r>
    </w:p>
    <w:p>
      <w:pPr>
        <w:pStyle w:val="BodyText"/>
        <w:spacing w:line="652" w:lineRule="auto" w:before="4"/>
        <w:ind w:left="160" w:right="5347"/>
      </w:pPr>
      <w:r>
        <w:rPr/>
        <w:t>SIRS:</w:t>
      </w:r>
      <w:r>
        <w:rPr>
          <w:spacing w:val="-10"/>
        </w:rPr>
        <w:t> </w:t>
      </w:r>
      <w:r>
        <w:rPr/>
        <w:t>State</w:t>
      </w:r>
      <w:r>
        <w:rPr>
          <w:spacing w:val="-9"/>
        </w:rPr>
        <w:t> </w:t>
      </w:r>
      <w:r>
        <w:rPr/>
        <w:t>Internal</w:t>
      </w:r>
      <w:r>
        <w:rPr>
          <w:spacing w:val="-10"/>
        </w:rPr>
        <w:t> </w:t>
      </w:r>
      <w:r>
        <w:rPr/>
        <w:t>Revenue</w:t>
      </w:r>
      <w:r>
        <w:rPr>
          <w:spacing w:val="-11"/>
        </w:rPr>
        <w:t> </w:t>
      </w:r>
      <w:r>
        <w:rPr/>
        <w:t>Service. TAT: Tax Appeal Tribunal</w:t>
      </w:r>
    </w:p>
    <w:p>
      <w:pPr>
        <w:pStyle w:val="BodyText"/>
        <w:spacing w:before="1"/>
        <w:ind w:left="160"/>
      </w:pPr>
      <w:r>
        <w:rPr/>
        <w:t>VAT:</w:t>
      </w:r>
      <w:r>
        <w:rPr>
          <w:spacing w:val="-3"/>
        </w:rPr>
        <w:t> </w:t>
      </w:r>
      <w:r>
        <w:rPr/>
        <w:t>Value</w:t>
      </w:r>
      <w:r>
        <w:rPr>
          <w:spacing w:val="-1"/>
        </w:rPr>
        <w:t> </w:t>
      </w:r>
      <w:r>
        <w:rPr/>
        <w:t>Added</w:t>
      </w:r>
      <w:r>
        <w:rPr>
          <w:spacing w:val="-1"/>
        </w:rPr>
        <w:t> </w:t>
      </w:r>
      <w:r>
        <w:rPr>
          <w:spacing w:val="-5"/>
        </w:rPr>
        <w:t>Tax</w:t>
      </w:r>
    </w:p>
    <w:p>
      <w:pPr>
        <w:pStyle w:val="BodyText"/>
        <w:spacing w:before="202"/>
      </w:pPr>
    </w:p>
    <w:p>
      <w:pPr>
        <w:pStyle w:val="BodyText"/>
        <w:spacing w:line="652" w:lineRule="auto"/>
        <w:ind w:left="160" w:right="5922"/>
      </w:pPr>
      <w:r>
        <w:rPr/>
        <w:t>VATB: Value Added Tax Board VATT:</w:t>
      </w:r>
      <w:r>
        <w:rPr>
          <w:spacing w:val="-10"/>
        </w:rPr>
        <w:t> </w:t>
      </w:r>
      <w:r>
        <w:rPr/>
        <w:t>Value</w:t>
      </w:r>
      <w:r>
        <w:rPr>
          <w:spacing w:val="-10"/>
        </w:rPr>
        <w:t> </w:t>
      </w:r>
      <w:r>
        <w:rPr/>
        <w:t>Added</w:t>
      </w:r>
      <w:r>
        <w:rPr>
          <w:spacing w:val="-10"/>
        </w:rPr>
        <w:t> </w:t>
      </w:r>
      <w:r>
        <w:rPr/>
        <w:t>Tax</w:t>
      </w:r>
      <w:r>
        <w:rPr>
          <w:spacing w:val="-9"/>
        </w:rPr>
        <w:t> </w:t>
      </w:r>
      <w:r>
        <w:rPr/>
        <w:t>Tribunal</w:t>
      </w:r>
    </w:p>
    <w:p>
      <w:pPr>
        <w:spacing w:after="0" w:line="652" w:lineRule="auto"/>
        <w:sectPr>
          <w:pgSz w:w="12240" w:h="15840"/>
          <w:pgMar w:header="0" w:footer="1015" w:top="1360" w:bottom="1200" w:left="1280" w:right="1320"/>
        </w:sectPr>
      </w:pPr>
    </w:p>
    <w:p>
      <w:pPr>
        <w:spacing w:before="78"/>
        <w:ind w:left="43" w:right="2" w:firstLine="0"/>
        <w:jc w:val="center"/>
        <w:rPr>
          <w:b/>
          <w:sz w:val="28"/>
        </w:rPr>
      </w:pPr>
      <w:r>
        <w:rPr>
          <w:b/>
          <w:sz w:val="28"/>
        </w:rPr>
        <w:t>Table</w:t>
      </w:r>
      <w:r>
        <w:rPr>
          <w:b/>
          <w:spacing w:val="-2"/>
          <w:sz w:val="28"/>
        </w:rPr>
        <w:t> </w:t>
      </w:r>
      <w:r>
        <w:rPr>
          <w:b/>
          <w:sz w:val="28"/>
        </w:rPr>
        <w:t>of</w:t>
      </w:r>
      <w:r>
        <w:rPr>
          <w:b/>
          <w:spacing w:val="-1"/>
          <w:sz w:val="28"/>
        </w:rPr>
        <w:t> </w:t>
      </w:r>
      <w:r>
        <w:rPr>
          <w:b/>
          <w:spacing w:val="-2"/>
          <w:sz w:val="28"/>
        </w:rPr>
        <w:t>Content</w:t>
      </w:r>
    </w:p>
    <w:p>
      <w:pPr>
        <w:spacing w:after="0"/>
        <w:jc w:val="center"/>
        <w:rPr>
          <w:sz w:val="28"/>
        </w:rPr>
        <w:sectPr>
          <w:pgSz w:w="12240" w:h="15840"/>
          <w:pgMar w:header="0" w:footer="1015" w:top="1360" w:bottom="2071" w:left="1280" w:right="1320"/>
        </w:sectPr>
      </w:pPr>
    </w:p>
    <w:sdt>
      <w:sdtPr>
        <w:docPartObj>
          <w:docPartGallery w:val="Table of Contents"/>
          <w:docPartUnique/>
        </w:docPartObj>
      </w:sdtPr>
      <w:sdtEndPr/>
      <w:sdtContent>
        <w:p>
          <w:pPr>
            <w:pStyle w:val="TOC2"/>
            <w:tabs>
              <w:tab w:pos="9294" w:val="right" w:leader="dot"/>
            </w:tabs>
            <w:spacing w:before="524"/>
          </w:pPr>
          <w:hyperlink w:history="true" w:anchor="_TOC_250047">
            <w:r>
              <w:rPr>
                <w:spacing w:val="-2"/>
              </w:rPr>
              <w:t>Declaration</w:t>
            </w:r>
            <w:r>
              <w:rPr>
                <w:b w:val="0"/>
              </w:rPr>
              <w:tab/>
            </w:r>
            <w:r>
              <w:rPr>
                <w:spacing w:val="-5"/>
              </w:rPr>
              <w:t>ii</w:t>
            </w:r>
          </w:hyperlink>
        </w:p>
        <w:p>
          <w:pPr>
            <w:pStyle w:val="TOC2"/>
            <w:tabs>
              <w:tab w:pos="9467" w:val="right" w:leader="dot"/>
            </w:tabs>
            <w:spacing w:before="336"/>
          </w:pPr>
          <w:hyperlink w:history="true" w:anchor="_TOC_250046">
            <w:r>
              <w:rPr>
                <w:spacing w:val="-2"/>
              </w:rPr>
              <w:t>Certification</w:t>
            </w:r>
            <w:r>
              <w:rPr>
                <w:b w:val="0"/>
              </w:rPr>
              <w:tab/>
            </w:r>
            <w:r>
              <w:rPr>
                <w:spacing w:val="-5"/>
              </w:rPr>
              <w:t>iii</w:t>
            </w:r>
          </w:hyperlink>
        </w:p>
        <w:p>
          <w:pPr>
            <w:pStyle w:val="TOC2"/>
            <w:tabs>
              <w:tab w:pos="9492" w:val="right" w:leader="dot"/>
            </w:tabs>
            <w:spacing w:before="339"/>
          </w:pPr>
          <w:hyperlink w:history="true" w:anchor="_TOC_250045">
            <w:r>
              <w:rPr>
                <w:spacing w:val="-2"/>
              </w:rPr>
              <w:t>Dedication</w:t>
            </w:r>
            <w:r>
              <w:rPr>
                <w:b w:val="0"/>
              </w:rPr>
              <w:tab/>
            </w:r>
            <w:r>
              <w:rPr>
                <w:spacing w:val="-5"/>
              </w:rPr>
              <w:t>iv</w:t>
            </w:r>
          </w:hyperlink>
        </w:p>
        <w:p>
          <w:pPr>
            <w:pStyle w:val="TOC2"/>
            <w:tabs>
              <w:tab w:pos="9372" w:val="right" w:leader="dot"/>
            </w:tabs>
          </w:pPr>
          <w:r>
            <w:rPr>
              <w:spacing w:val="-2"/>
            </w:rPr>
            <w:t>Acknowledgement…</w:t>
          </w:r>
          <w:r>
            <w:rPr>
              <w:b w:val="0"/>
            </w:rPr>
            <w:tab/>
          </w:r>
          <w:r>
            <w:rPr>
              <w:spacing w:val="-10"/>
            </w:rPr>
            <w:t>v</w:t>
          </w:r>
        </w:p>
        <w:p>
          <w:pPr>
            <w:pStyle w:val="TOC2"/>
            <w:tabs>
              <w:tab w:pos="9426" w:val="right" w:leader="dot"/>
            </w:tabs>
          </w:pPr>
          <w:hyperlink w:history="true" w:anchor="_TOC_250044">
            <w:r>
              <w:rPr/>
              <w:t>Table</w:t>
            </w:r>
            <w:r>
              <w:rPr>
                <w:spacing w:val="-1"/>
              </w:rPr>
              <w:t> </w:t>
            </w:r>
            <w:r>
              <w:rPr/>
              <w:t>of</w:t>
            </w:r>
            <w:r>
              <w:rPr>
                <w:spacing w:val="-2"/>
              </w:rPr>
              <w:t> Statute</w:t>
            </w:r>
            <w:r>
              <w:rPr>
                <w:b w:val="0"/>
              </w:rPr>
              <w:tab/>
            </w:r>
            <w:r>
              <w:rPr>
                <w:spacing w:val="-7"/>
              </w:rPr>
              <w:t>vi</w:t>
            </w:r>
          </w:hyperlink>
        </w:p>
        <w:p>
          <w:pPr>
            <w:pStyle w:val="TOC2"/>
            <w:tabs>
              <w:tab w:pos="9414" w:val="right" w:leader="dot"/>
            </w:tabs>
            <w:spacing w:before="339"/>
          </w:pPr>
          <w:hyperlink w:history="true" w:anchor="_TOC_250043">
            <w:r>
              <w:rPr/>
              <w:t>Table</w:t>
            </w:r>
            <w:r>
              <w:rPr>
                <w:spacing w:val="-1"/>
              </w:rPr>
              <w:t> </w:t>
            </w:r>
            <w:r>
              <w:rPr/>
              <w:t>of </w:t>
            </w:r>
            <w:r>
              <w:rPr>
                <w:spacing w:val="-4"/>
              </w:rPr>
              <w:t>Cases</w:t>
            </w:r>
            <w:r>
              <w:rPr>
                <w:b w:val="0"/>
              </w:rPr>
              <w:tab/>
            </w:r>
            <w:r>
              <w:rPr>
                <w:spacing w:val="-4"/>
              </w:rPr>
              <w:t>viii</w:t>
            </w:r>
          </w:hyperlink>
        </w:p>
        <w:p>
          <w:pPr>
            <w:pStyle w:val="TOC2"/>
            <w:tabs>
              <w:tab w:pos="9439" w:val="right" w:leader="dot"/>
            </w:tabs>
            <w:spacing w:before="339"/>
          </w:pPr>
          <w:r>
            <w:rPr/>
            <w:t>List</w:t>
          </w:r>
          <w:r>
            <w:rPr>
              <w:spacing w:val="-2"/>
            </w:rPr>
            <w:t> </w:t>
          </w:r>
          <w:r>
            <w:rPr/>
            <w:t>of</w:t>
          </w:r>
          <w:r>
            <w:rPr>
              <w:spacing w:val="1"/>
            </w:rPr>
            <w:t> </w:t>
          </w:r>
          <w:r>
            <w:rPr>
              <w:spacing w:val="-2"/>
            </w:rPr>
            <w:t>Abbreviation</w:t>
          </w:r>
          <w:r>
            <w:rPr>
              <w:b w:val="0"/>
            </w:rPr>
            <w:tab/>
          </w:r>
          <w:r>
            <w:rPr>
              <w:spacing w:val="-10"/>
            </w:rPr>
            <w:t>x</w:t>
          </w:r>
        </w:p>
        <w:p>
          <w:pPr>
            <w:pStyle w:val="TOC2"/>
            <w:tabs>
              <w:tab w:pos="9468" w:val="right" w:leader="dot"/>
            </w:tabs>
            <w:spacing w:before="336"/>
          </w:pPr>
          <w:hyperlink w:history="true" w:anchor="_TOC_250042">
            <w:r>
              <w:rPr>
                <w:spacing w:val="-2"/>
              </w:rPr>
              <w:t>Abstract</w:t>
            </w:r>
            <w:r>
              <w:rPr>
                <w:b w:val="0"/>
              </w:rPr>
              <w:tab/>
            </w:r>
            <w:r>
              <w:rPr>
                <w:spacing w:val="-5"/>
              </w:rPr>
              <w:t>xii</w:t>
            </w:r>
          </w:hyperlink>
        </w:p>
        <w:p>
          <w:pPr>
            <w:pStyle w:val="TOC2"/>
            <w:tabs>
              <w:tab w:pos="9474" w:val="right" w:leader="dot"/>
            </w:tabs>
          </w:pPr>
          <w:r>
            <w:rPr/>
            <w:t>Table</w:t>
          </w:r>
          <w:r>
            <w:rPr>
              <w:spacing w:val="-1"/>
            </w:rPr>
            <w:t> </w:t>
          </w:r>
          <w:r>
            <w:rPr/>
            <w:t>of </w:t>
          </w:r>
          <w:r>
            <w:rPr>
              <w:spacing w:val="-2"/>
            </w:rPr>
            <w:t>Content</w:t>
          </w:r>
          <w:r>
            <w:rPr>
              <w:b w:val="0"/>
            </w:rPr>
            <w:tab/>
          </w:r>
          <w:r>
            <w:rPr>
              <w:spacing w:val="-4"/>
            </w:rPr>
            <w:t>xiii</w:t>
          </w:r>
        </w:p>
        <w:p>
          <w:pPr>
            <w:pStyle w:val="TOC1"/>
            <w:spacing w:before="339"/>
          </w:pPr>
          <w:hyperlink w:history="true" w:anchor="_TOC_250041">
            <w:r>
              <w:rPr/>
              <w:t>CHAPTER</w:t>
            </w:r>
            <w:r>
              <w:rPr>
                <w:spacing w:val="-4"/>
              </w:rPr>
              <w:t> </w:t>
            </w:r>
            <w:r>
              <w:rPr>
                <w:spacing w:val="-5"/>
              </w:rPr>
              <w:t>ONE</w:t>
            </w:r>
          </w:hyperlink>
        </w:p>
        <w:p>
          <w:pPr>
            <w:pStyle w:val="TOC1"/>
            <w:tabs>
              <w:tab w:pos="9507" w:val="right" w:leader="dot"/>
            </w:tabs>
            <w:spacing w:before="338"/>
          </w:pPr>
          <w:hyperlink w:history="true" w:anchor="_TOC_250040">
            <w:r>
              <w:rPr/>
              <w:t>GENERAL</w:t>
            </w:r>
            <w:r>
              <w:rPr>
                <w:spacing w:val="-6"/>
              </w:rPr>
              <w:t> </w:t>
            </w:r>
            <w:r>
              <w:rPr>
                <w:spacing w:val="-2"/>
              </w:rPr>
              <w:t>INTRODUCTION</w:t>
            </w:r>
            <w:r>
              <w:rPr>
                <w:b w:val="0"/>
              </w:rPr>
              <w:tab/>
            </w:r>
            <w:r>
              <w:rPr>
                <w:spacing w:val="-10"/>
              </w:rPr>
              <w:t>1</w:t>
            </w:r>
          </w:hyperlink>
        </w:p>
        <w:p>
          <w:pPr>
            <w:pStyle w:val="TOC3"/>
            <w:numPr>
              <w:ilvl w:val="1"/>
              <w:numId w:val="1"/>
            </w:numPr>
            <w:tabs>
              <w:tab w:pos="880" w:val="left" w:leader="none"/>
              <w:tab w:pos="9452" w:val="right" w:leader="dot"/>
            </w:tabs>
            <w:spacing w:line="240" w:lineRule="auto" w:before="469" w:after="0"/>
            <w:ind w:left="880" w:right="0" w:hanging="720"/>
            <w:jc w:val="left"/>
          </w:pPr>
          <w:hyperlink w:history="true" w:anchor="_TOC_250039">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3"/>
            <w:numPr>
              <w:ilvl w:val="1"/>
              <w:numId w:val="1"/>
            </w:numPr>
            <w:tabs>
              <w:tab w:pos="880" w:val="left" w:leader="none"/>
              <w:tab w:pos="9492" w:val="right" w:leader="dot"/>
            </w:tabs>
            <w:spacing w:line="240" w:lineRule="auto" w:before="276" w:after="0"/>
            <w:ind w:left="880" w:right="0" w:hanging="720"/>
            <w:jc w:val="left"/>
          </w:pPr>
          <w:hyperlink w:history="true" w:anchor="_TOC_250038">
            <w:r>
              <w:rPr/>
              <w:t>Statement</w:t>
            </w:r>
            <w:r>
              <w:rPr>
                <w:spacing w:val="-2"/>
              </w:rPr>
              <w:t> </w:t>
            </w:r>
            <w:r>
              <w:rPr/>
              <w:t>of</w:t>
            </w:r>
            <w:r>
              <w:rPr>
                <w:spacing w:val="-2"/>
              </w:rPr>
              <w:t> </w:t>
            </w:r>
            <w:r>
              <w:rPr/>
              <w:t>Research</w:t>
            </w:r>
            <w:r>
              <w:rPr>
                <w:spacing w:val="-1"/>
              </w:rPr>
              <w:t> </w:t>
            </w:r>
            <w:r>
              <w:rPr>
                <w:spacing w:val="-2"/>
              </w:rPr>
              <w:t>Problem…</w:t>
            </w:r>
            <w:r>
              <w:rPr/>
              <w:tab/>
            </w:r>
            <w:r>
              <w:rPr>
                <w:spacing w:val="-10"/>
              </w:rPr>
              <w:t>3</w:t>
            </w:r>
          </w:hyperlink>
        </w:p>
        <w:p>
          <w:pPr>
            <w:pStyle w:val="TOC3"/>
            <w:numPr>
              <w:ilvl w:val="1"/>
              <w:numId w:val="1"/>
            </w:numPr>
            <w:tabs>
              <w:tab w:pos="880" w:val="left" w:leader="none"/>
              <w:tab w:pos="9487" w:val="right" w:leader="dot"/>
            </w:tabs>
            <w:spacing w:line="240" w:lineRule="auto" w:before="276" w:after="0"/>
            <w:ind w:left="880" w:right="0" w:hanging="720"/>
            <w:jc w:val="left"/>
          </w:pPr>
          <w:hyperlink w:history="true" w:anchor="_TOC_250037">
            <w:r>
              <w:rPr/>
              <w:t>Aims</w:t>
            </w:r>
            <w:r>
              <w:rPr>
                <w:spacing w:val="-1"/>
              </w:rPr>
              <w:t> </w:t>
            </w:r>
            <w:r>
              <w:rPr/>
              <w:t>and Objectives of</w:t>
            </w:r>
            <w:r>
              <w:rPr>
                <w:spacing w:val="-1"/>
              </w:rPr>
              <w:t> </w:t>
            </w:r>
            <w:r>
              <w:rPr/>
              <w:t>the</w:t>
            </w:r>
            <w:r>
              <w:rPr>
                <w:spacing w:val="-1"/>
              </w:rPr>
              <w:t> </w:t>
            </w:r>
            <w:r>
              <w:rPr>
                <w:spacing w:val="-2"/>
              </w:rPr>
              <w:t>Research…</w:t>
            </w:r>
            <w:r>
              <w:rPr/>
              <w:tab/>
            </w:r>
            <w:r>
              <w:rPr>
                <w:spacing w:val="-10"/>
              </w:rPr>
              <w:t>3</w:t>
            </w:r>
          </w:hyperlink>
        </w:p>
        <w:p>
          <w:pPr>
            <w:pStyle w:val="TOC3"/>
            <w:numPr>
              <w:ilvl w:val="1"/>
              <w:numId w:val="1"/>
            </w:numPr>
            <w:tabs>
              <w:tab w:pos="880" w:val="left" w:leader="none"/>
              <w:tab w:pos="9486" w:val="right" w:leader="dot"/>
            </w:tabs>
            <w:spacing w:line="240" w:lineRule="auto" w:before="276" w:after="0"/>
            <w:ind w:left="880" w:right="0" w:hanging="720"/>
            <w:jc w:val="left"/>
          </w:pPr>
          <w:hyperlink w:history="true" w:anchor="_TOC_250036">
            <w:r>
              <w:rPr/>
              <w:t>Justification</w:t>
            </w:r>
            <w:r>
              <w:rPr>
                <w:spacing w:val="-1"/>
              </w:rPr>
              <w:t> </w:t>
            </w:r>
            <w:r>
              <w:rPr/>
              <w:t>of</w:t>
            </w:r>
            <w:r>
              <w:rPr>
                <w:spacing w:val="-2"/>
              </w:rPr>
              <w:t> </w:t>
            </w:r>
            <w:r>
              <w:rPr/>
              <w:t>the </w:t>
            </w:r>
            <w:r>
              <w:rPr>
                <w:spacing w:val="-2"/>
              </w:rPr>
              <w:t>Research…</w:t>
            </w:r>
            <w:r>
              <w:rPr/>
              <w:tab/>
            </w:r>
            <w:r>
              <w:rPr>
                <w:spacing w:val="-10"/>
              </w:rPr>
              <w:t>4</w:t>
            </w:r>
          </w:hyperlink>
        </w:p>
        <w:p>
          <w:pPr>
            <w:pStyle w:val="TOC3"/>
            <w:numPr>
              <w:ilvl w:val="1"/>
              <w:numId w:val="1"/>
            </w:numPr>
            <w:tabs>
              <w:tab w:pos="880" w:val="left" w:leader="none"/>
              <w:tab w:pos="9478" w:val="right" w:leader="dot"/>
            </w:tabs>
            <w:spacing w:line="240" w:lineRule="auto" w:before="276" w:after="0"/>
            <w:ind w:left="880" w:right="0" w:hanging="720"/>
            <w:jc w:val="left"/>
          </w:pPr>
          <w:hyperlink w:history="true" w:anchor="_TOC_250035">
            <w:r>
              <w:rPr/>
              <w:t>Scope</w:t>
            </w:r>
            <w:r>
              <w:rPr>
                <w:spacing w:val="-2"/>
              </w:rPr>
              <w:t> </w:t>
            </w:r>
            <w:r>
              <w:rPr/>
              <w:t>and Limitation</w:t>
            </w:r>
            <w:r>
              <w:rPr>
                <w:spacing w:val="58"/>
              </w:rPr>
              <w:t> </w:t>
            </w:r>
            <w:r>
              <w:rPr/>
              <w:t>of</w:t>
            </w:r>
            <w:r>
              <w:rPr>
                <w:spacing w:val="-1"/>
              </w:rPr>
              <w:t> </w:t>
            </w:r>
            <w:r>
              <w:rPr/>
              <w:t>the</w:t>
            </w:r>
            <w:r>
              <w:rPr>
                <w:spacing w:val="-1"/>
              </w:rPr>
              <w:t> </w:t>
            </w:r>
            <w:r>
              <w:rPr>
                <w:spacing w:val="-2"/>
              </w:rPr>
              <w:t>Research…</w:t>
            </w:r>
            <w:r>
              <w:rPr/>
              <w:tab/>
            </w:r>
            <w:r>
              <w:rPr>
                <w:spacing w:val="-10"/>
              </w:rPr>
              <w:t>5</w:t>
            </w:r>
          </w:hyperlink>
        </w:p>
        <w:p>
          <w:pPr>
            <w:pStyle w:val="TOC3"/>
            <w:numPr>
              <w:ilvl w:val="1"/>
              <w:numId w:val="1"/>
            </w:numPr>
            <w:tabs>
              <w:tab w:pos="880" w:val="left" w:leader="none"/>
              <w:tab w:pos="9485" w:val="right" w:leader="dot"/>
            </w:tabs>
            <w:spacing w:line="240" w:lineRule="auto" w:before="276" w:after="0"/>
            <w:ind w:left="880" w:right="0" w:hanging="720"/>
            <w:jc w:val="left"/>
          </w:pPr>
          <w:hyperlink w:history="true" w:anchor="_TOC_250034">
            <w:r>
              <w:rPr/>
              <w:t>Methodology</w:t>
            </w:r>
            <w:r>
              <w:rPr>
                <w:spacing w:val="-5"/>
              </w:rPr>
              <w:t> </w:t>
            </w:r>
            <w:r>
              <w:rPr/>
              <w:t>of</w:t>
            </w:r>
            <w:r>
              <w:rPr>
                <w:spacing w:val="1"/>
              </w:rPr>
              <w:t> </w:t>
            </w:r>
            <w:r>
              <w:rPr/>
              <w:t>the</w:t>
            </w:r>
            <w:r>
              <w:rPr>
                <w:spacing w:val="-1"/>
              </w:rPr>
              <w:t> </w:t>
            </w:r>
            <w:r>
              <w:rPr>
                <w:spacing w:val="-2"/>
              </w:rPr>
              <w:t>Research…</w:t>
            </w:r>
            <w:r>
              <w:rPr/>
              <w:tab/>
            </w:r>
            <w:r>
              <w:rPr>
                <w:spacing w:val="-10"/>
              </w:rPr>
              <w:t>6</w:t>
            </w:r>
          </w:hyperlink>
        </w:p>
        <w:p>
          <w:pPr>
            <w:pStyle w:val="TOC3"/>
            <w:numPr>
              <w:ilvl w:val="1"/>
              <w:numId w:val="1"/>
            </w:numPr>
            <w:tabs>
              <w:tab w:pos="880" w:val="left" w:leader="none"/>
              <w:tab w:pos="9521" w:val="right" w:leader="dot"/>
            </w:tabs>
            <w:spacing w:line="240" w:lineRule="auto" w:before="276" w:after="0"/>
            <w:ind w:left="880" w:right="0" w:hanging="720"/>
            <w:jc w:val="left"/>
          </w:pPr>
          <w:hyperlink w:history="true" w:anchor="_TOC_250033">
            <w:r>
              <w:rPr/>
              <w:t>Literature</w:t>
            </w:r>
            <w:r>
              <w:rPr>
                <w:spacing w:val="-6"/>
              </w:rPr>
              <w:t> </w:t>
            </w:r>
            <w:r>
              <w:rPr>
                <w:spacing w:val="-2"/>
              </w:rPr>
              <w:t>Review…</w:t>
            </w:r>
            <w:r>
              <w:rPr/>
              <w:tab/>
            </w:r>
            <w:r>
              <w:rPr>
                <w:spacing w:val="-10"/>
              </w:rPr>
              <w:t>6</w:t>
            </w:r>
          </w:hyperlink>
        </w:p>
        <w:p>
          <w:pPr>
            <w:pStyle w:val="TOC3"/>
            <w:numPr>
              <w:ilvl w:val="1"/>
              <w:numId w:val="1"/>
            </w:numPr>
            <w:tabs>
              <w:tab w:pos="880" w:val="left" w:leader="none"/>
              <w:tab w:pos="9466" w:val="right" w:leader="dot"/>
            </w:tabs>
            <w:spacing w:line="240" w:lineRule="auto" w:before="279" w:after="240"/>
            <w:ind w:left="880" w:right="0" w:hanging="720"/>
            <w:jc w:val="left"/>
          </w:pPr>
          <w:hyperlink w:history="true" w:anchor="_TOC_250032">
            <w:r>
              <w:rPr/>
              <w:t>Organizational</w:t>
            </w:r>
            <w:r>
              <w:rPr>
                <w:spacing w:val="-3"/>
              </w:rPr>
              <w:t> </w:t>
            </w:r>
            <w:r>
              <w:rPr>
                <w:spacing w:val="-2"/>
              </w:rPr>
              <w:t>Layout…</w:t>
            </w:r>
            <w:r>
              <w:rPr/>
              <w:tab/>
            </w:r>
            <w:r>
              <w:rPr>
                <w:spacing w:val="-12"/>
              </w:rPr>
              <w:t>8</w:t>
            </w:r>
          </w:hyperlink>
        </w:p>
        <w:p>
          <w:pPr>
            <w:pStyle w:val="TOC1"/>
            <w:spacing w:before="79"/>
          </w:pPr>
          <w:r>
            <w:rPr/>
            <w:t>CHAPTER</w:t>
          </w:r>
          <w:r>
            <w:rPr>
              <w:spacing w:val="-4"/>
            </w:rPr>
            <w:t> </w:t>
          </w:r>
          <w:r>
            <w:rPr>
              <w:spacing w:val="-5"/>
            </w:rPr>
            <w:t>TWO</w:t>
          </w:r>
        </w:p>
        <w:p>
          <w:pPr>
            <w:pStyle w:val="TOC1"/>
            <w:tabs>
              <w:tab w:pos="9233" w:val="left" w:leader="dot"/>
            </w:tabs>
          </w:pPr>
          <w:r>
            <w:rPr/>
            <w:t>AN</w:t>
          </w:r>
          <w:r>
            <w:rPr>
              <w:spacing w:val="-2"/>
            </w:rPr>
            <w:t> </w:t>
          </w:r>
          <w:r>
            <w:rPr/>
            <w:t>OVERVIEW</w:t>
          </w:r>
          <w:r>
            <w:rPr>
              <w:spacing w:val="-1"/>
            </w:rPr>
            <w:t> </w:t>
          </w:r>
          <w:r>
            <w:rPr/>
            <w:t>OF</w:t>
          </w:r>
          <w:r>
            <w:rPr>
              <w:spacing w:val="-3"/>
            </w:rPr>
            <w:t> </w:t>
          </w:r>
          <w:r>
            <w:rPr/>
            <w:t>TAX</w:t>
          </w:r>
          <w:r>
            <w:rPr>
              <w:spacing w:val="-2"/>
            </w:rPr>
            <w:t> </w:t>
          </w:r>
          <w:r>
            <w:rPr/>
            <w:t>LAWS</w:t>
          </w:r>
          <w:r>
            <w:rPr>
              <w:spacing w:val="-2"/>
            </w:rPr>
            <w:t> </w:t>
          </w:r>
          <w:r>
            <w:rPr/>
            <w:t>IN</w:t>
          </w:r>
          <w:r>
            <w:rPr>
              <w:spacing w:val="-1"/>
            </w:rPr>
            <w:t> </w:t>
          </w:r>
          <w:r>
            <w:rPr>
              <w:spacing w:val="-2"/>
            </w:rPr>
            <w:t>NIGERIA</w:t>
          </w:r>
          <w:r>
            <w:rPr>
              <w:b w:val="0"/>
            </w:rPr>
            <w:tab/>
          </w:r>
          <w:r>
            <w:rPr>
              <w:spacing w:val="-5"/>
            </w:rPr>
            <w:t>10</w:t>
          </w:r>
        </w:p>
        <w:p>
          <w:pPr>
            <w:pStyle w:val="TOC3"/>
            <w:numPr>
              <w:ilvl w:val="1"/>
              <w:numId w:val="2"/>
            </w:numPr>
            <w:tabs>
              <w:tab w:pos="880" w:val="left" w:leader="none"/>
              <w:tab w:pos="9265" w:val="left" w:leader="dot"/>
            </w:tabs>
            <w:spacing w:line="240" w:lineRule="auto" w:before="473" w:after="0"/>
            <w:ind w:left="880" w:right="0" w:hanging="720"/>
            <w:jc w:val="left"/>
          </w:pPr>
          <w:hyperlink w:history="true" w:anchor="_TOC_250031">
            <w:r>
              <w:rPr>
                <w:spacing w:val="-2"/>
              </w:rPr>
              <w:t>Introduction…</w:t>
            </w:r>
            <w:r>
              <w:rPr/>
              <w:tab/>
            </w:r>
            <w:r>
              <w:rPr>
                <w:spacing w:val="-5"/>
              </w:rPr>
              <w:t>10</w:t>
            </w:r>
          </w:hyperlink>
        </w:p>
        <w:p>
          <w:pPr>
            <w:pStyle w:val="TOC3"/>
            <w:numPr>
              <w:ilvl w:val="1"/>
              <w:numId w:val="2"/>
            </w:numPr>
            <w:tabs>
              <w:tab w:pos="880" w:val="left" w:leader="none"/>
              <w:tab w:pos="9223" w:val="left" w:leader="dot"/>
            </w:tabs>
            <w:spacing w:line="240" w:lineRule="auto" w:before="476" w:after="0"/>
            <w:ind w:left="880" w:right="0" w:hanging="720"/>
            <w:jc w:val="left"/>
          </w:pPr>
          <w:hyperlink w:history="true" w:anchor="_TOC_250030">
            <w:r>
              <w:rPr/>
              <w:t>Conceptual</w:t>
            </w:r>
            <w:r>
              <w:rPr>
                <w:spacing w:val="-2"/>
              </w:rPr>
              <w:t> </w:t>
            </w:r>
            <w:r>
              <w:rPr/>
              <w:t>Clarification and</w:t>
            </w:r>
            <w:r>
              <w:rPr>
                <w:spacing w:val="-1"/>
              </w:rPr>
              <w:t> </w:t>
            </w:r>
            <w:r>
              <w:rPr/>
              <w:t>Definition</w:t>
            </w:r>
            <w:r>
              <w:rPr>
                <w:spacing w:val="-2"/>
              </w:rPr>
              <w:t> </w:t>
            </w:r>
            <w:r>
              <w:rPr/>
              <w:t>of</w:t>
            </w:r>
            <w:r>
              <w:rPr>
                <w:spacing w:val="-2"/>
              </w:rPr>
              <w:t> </w:t>
            </w:r>
            <w:r>
              <w:rPr/>
              <w:t>Basic</w:t>
            </w:r>
            <w:r>
              <w:rPr>
                <w:spacing w:val="-1"/>
              </w:rPr>
              <w:t> </w:t>
            </w:r>
            <w:r>
              <w:rPr>
                <w:spacing w:val="-2"/>
              </w:rPr>
              <w:t>Terms…</w:t>
            </w:r>
            <w:r>
              <w:rPr/>
              <w:tab/>
            </w:r>
            <w:r>
              <w:rPr>
                <w:spacing w:val="-5"/>
              </w:rPr>
              <w:t>10</w:t>
            </w:r>
          </w:hyperlink>
        </w:p>
        <w:p>
          <w:pPr>
            <w:pStyle w:val="TOC3"/>
            <w:numPr>
              <w:ilvl w:val="1"/>
              <w:numId w:val="2"/>
            </w:numPr>
            <w:tabs>
              <w:tab w:pos="702" w:val="left" w:leader="none"/>
              <w:tab w:pos="9230" w:val="left" w:leader="dot"/>
            </w:tabs>
            <w:spacing w:line="240" w:lineRule="auto" w:before="475" w:after="0"/>
            <w:ind w:left="702" w:right="0" w:hanging="542"/>
            <w:jc w:val="left"/>
          </w:pPr>
          <w:hyperlink w:history="true" w:anchor="_TOC_250029">
            <w:r>
              <w:rPr/>
              <w:t>Legislative</w:t>
            </w:r>
            <w:r>
              <w:rPr>
                <w:spacing w:val="-6"/>
              </w:rPr>
              <w:t> </w:t>
            </w:r>
            <w:r>
              <w:rPr/>
              <w:t>Sources</w:t>
            </w:r>
            <w:r>
              <w:rPr>
                <w:spacing w:val="-1"/>
              </w:rPr>
              <w:t> </w:t>
            </w:r>
            <w:r>
              <w:rPr/>
              <w:t>of</w:t>
            </w:r>
            <w:r>
              <w:rPr>
                <w:spacing w:val="-2"/>
              </w:rPr>
              <w:t> </w:t>
            </w:r>
            <w:r>
              <w:rPr/>
              <w:t>Tax</w:t>
            </w:r>
            <w:r>
              <w:rPr>
                <w:spacing w:val="1"/>
              </w:rPr>
              <w:t> </w:t>
            </w:r>
            <w:r>
              <w:rPr/>
              <w:t>Law</w:t>
            </w:r>
            <w:r>
              <w:rPr>
                <w:spacing w:val="-4"/>
              </w:rPr>
              <w:t> </w:t>
            </w:r>
            <w:r>
              <w:rPr/>
              <w:t>in </w:t>
            </w:r>
            <w:r>
              <w:rPr>
                <w:spacing w:val="-2"/>
              </w:rPr>
              <w:t>Nigeria</w:t>
            </w:r>
            <w:r>
              <w:rPr/>
              <w:tab/>
            </w:r>
            <w:r>
              <w:rPr>
                <w:spacing w:val="-5"/>
              </w:rPr>
              <w:t>16</w:t>
            </w:r>
          </w:hyperlink>
        </w:p>
        <w:p>
          <w:pPr>
            <w:pStyle w:val="TOC3"/>
            <w:numPr>
              <w:ilvl w:val="1"/>
              <w:numId w:val="2"/>
            </w:numPr>
            <w:tabs>
              <w:tab w:pos="880" w:val="left" w:leader="none"/>
              <w:tab w:pos="9258" w:val="left" w:leader="dot"/>
            </w:tabs>
            <w:spacing w:line="240" w:lineRule="auto" w:before="478" w:after="0"/>
            <w:ind w:left="880" w:right="0" w:hanging="720"/>
            <w:jc w:val="left"/>
          </w:pPr>
          <w:hyperlink w:history="true" w:anchor="_TOC_250028">
            <w:r>
              <w:rPr/>
              <w:t>Objectives</w:t>
            </w:r>
            <w:r>
              <w:rPr>
                <w:spacing w:val="-3"/>
              </w:rPr>
              <w:t> </w:t>
            </w:r>
            <w:r>
              <w:rPr/>
              <w:t>of</w:t>
            </w:r>
            <w:r>
              <w:rPr>
                <w:spacing w:val="-1"/>
              </w:rPr>
              <w:t> </w:t>
            </w:r>
            <w:r>
              <w:rPr>
                <w:spacing w:val="-2"/>
              </w:rPr>
              <w:t>Taxation…</w:t>
            </w:r>
            <w:r>
              <w:rPr/>
              <w:tab/>
            </w:r>
            <w:r>
              <w:rPr>
                <w:spacing w:val="-5"/>
              </w:rPr>
              <w:t>17</w:t>
            </w:r>
          </w:hyperlink>
        </w:p>
        <w:p>
          <w:pPr>
            <w:pStyle w:val="TOC3"/>
            <w:numPr>
              <w:ilvl w:val="2"/>
              <w:numId w:val="2"/>
            </w:numPr>
            <w:tabs>
              <w:tab w:pos="880" w:val="left" w:leader="none"/>
              <w:tab w:pos="9193" w:val="left" w:leader="dot"/>
            </w:tabs>
            <w:spacing w:line="240" w:lineRule="auto" w:before="475" w:after="0"/>
            <w:ind w:left="880" w:right="0" w:hanging="720"/>
            <w:jc w:val="left"/>
          </w:pPr>
          <w:hyperlink w:history="true" w:anchor="_TOC_250027">
            <w:r>
              <w:rPr/>
              <w:t>Raising</w:t>
            </w:r>
            <w:r>
              <w:rPr>
                <w:spacing w:val="-3"/>
              </w:rPr>
              <w:t> </w:t>
            </w:r>
            <w:r>
              <w:rPr/>
              <w:t>of </w:t>
            </w:r>
            <w:r>
              <w:rPr>
                <w:spacing w:val="-2"/>
              </w:rPr>
              <w:t>Revenue</w:t>
            </w:r>
            <w:r>
              <w:rPr/>
              <w:tab/>
            </w:r>
            <w:r>
              <w:rPr>
                <w:spacing w:val="-5"/>
              </w:rPr>
              <w:t>17</w:t>
            </w:r>
          </w:hyperlink>
        </w:p>
        <w:p>
          <w:pPr>
            <w:pStyle w:val="TOC3"/>
            <w:numPr>
              <w:ilvl w:val="2"/>
              <w:numId w:val="2"/>
            </w:numPr>
            <w:tabs>
              <w:tab w:pos="880" w:val="left" w:leader="none"/>
              <w:tab w:pos="9250" w:val="left" w:leader="dot"/>
            </w:tabs>
            <w:spacing w:line="240" w:lineRule="auto" w:before="475" w:after="0"/>
            <w:ind w:left="880" w:right="0" w:hanging="720"/>
            <w:jc w:val="left"/>
          </w:pPr>
          <w:hyperlink w:history="true" w:anchor="_TOC_250026">
            <w:r>
              <w:rPr/>
              <w:t>Redistribution</w:t>
            </w:r>
            <w:r>
              <w:rPr>
                <w:spacing w:val="-2"/>
              </w:rPr>
              <w:t> </w:t>
            </w:r>
            <w:r>
              <w:rPr/>
              <w:t>of</w:t>
            </w:r>
            <w:r>
              <w:rPr>
                <w:spacing w:val="-1"/>
              </w:rPr>
              <w:t> </w:t>
            </w:r>
            <w:r>
              <w:rPr/>
              <w:t>Income</w:t>
            </w:r>
            <w:r>
              <w:rPr>
                <w:spacing w:val="-2"/>
              </w:rPr>
              <w:t> </w:t>
            </w:r>
            <w:r>
              <w:rPr/>
              <w:t>and</w:t>
            </w:r>
            <w:r>
              <w:rPr>
                <w:spacing w:val="-1"/>
              </w:rPr>
              <w:t> </w:t>
            </w:r>
            <w:r>
              <w:rPr>
                <w:spacing w:val="-2"/>
              </w:rPr>
              <w:t>Wealth…</w:t>
            </w:r>
            <w:r>
              <w:rPr/>
              <w:tab/>
            </w:r>
            <w:r>
              <w:rPr>
                <w:spacing w:val="-5"/>
              </w:rPr>
              <w:t>18</w:t>
            </w:r>
          </w:hyperlink>
        </w:p>
        <w:p>
          <w:pPr>
            <w:pStyle w:val="TOC3"/>
            <w:numPr>
              <w:ilvl w:val="2"/>
              <w:numId w:val="2"/>
            </w:numPr>
            <w:tabs>
              <w:tab w:pos="880" w:val="left" w:leader="none"/>
              <w:tab w:pos="9264" w:val="left" w:leader="dot"/>
            </w:tabs>
            <w:spacing w:line="240" w:lineRule="auto" w:before="478" w:after="0"/>
            <w:ind w:left="880" w:right="0" w:hanging="720"/>
            <w:jc w:val="left"/>
          </w:pPr>
          <w:hyperlink w:history="true" w:anchor="_TOC_250025">
            <w:r>
              <w:rPr/>
              <w:t>Economic</w:t>
            </w:r>
            <w:r>
              <w:rPr>
                <w:spacing w:val="-3"/>
              </w:rPr>
              <w:t> </w:t>
            </w:r>
            <w:r>
              <w:rPr/>
              <w:t>and</w:t>
            </w:r>
            <w:r>
              <w:rPr>
                <w:spacing w:val="-2"/>
              </w:rPr>
              <w:t> </w:t>
            </w:r>
            <w:r>
              <w:rPr/>
              <w:t>Price</w:t>
            </w:r>
            <w:r>
              <w:rPr>
                <w:spacing w:val="-2"/>
              </w:rPr>
              <w:t> Stability</w:t>
            </w:r>
            <w:r>
              <w:rPr/>
              <w:tab/>
            </w:r>
            <w:r>
              <w:rPr>
                <w:spacing w:val="-5"/>
              </w:rPr>
              <w:t>18</w:t>
            </w:r>
          </w:hyperlink>
        </w:p>
        <w:p>
          <w:pPr>
            <w:pStyle w:val="TOC3"/>
            <w:numPr>
              <w:ilvl w:val="2"/>
              <w:numId w:val="2"/>
            </w:numPr>
            <w:tabs>
              <w:tab w:pos="880" w:val="left" w:leader="none"/>
              <w:tab w:pos="9267" w:val="left" w:leader="dot"/>
            </w:tabs>
            <w:spacing w:line="240" w:lineRule="auto" w:before="476" w:after="0"/>
            <w:ind w:left="880" w:right="0" w:hanging="720"/>
            <w:jc w:val="left"/>
          </w:pPr>
          <w:hyperlink w:history="true" w:anchor="_TOC_250024">
            <w:r>
              <w:rPr/>
              <w:t>Economic</w:t>
            </w:r>
            <w:r>
              <w:rPr>
                <w:spacing w:val="-3"/>
              </w:rPr>
              <w:t> </w:t>
            </w:r>
            <w:r>
              <w:rPr/>
              <w:t>Growth</w:t>
            </w:r>
            <w:r>
              <w:rPr>
                <w:spacing w:val="-2"/>
              </w:rPr>
              <w:t> </w:t>
            </w:r>
            <w:r>
              <w:rPr/>
              <w:t>and</w:t>
            </w:r>
            <w:r>
              <w:rPr>
                <w:spacing w:val="1"/>
              </w:rPr>
              <w:t> </w:t>
            </w:r>
            <w:r>
              <w:rPr>
                <w:spacing w:val="-2"/>
              </w:rPr>
              <w:t>Development…</w:t>
            </w:r>
            <w:r>
              <w:rPr/>
              <w:tab/>
            </w:r>
            <w:r>
              <w:rPr>
                <w:spacing w:val="-5"/>
              </w:rPr>
              <w:t>19</w:t>
            </w:r>
          </w:hyperlink>
        </w:p>
        <w:p>
          <w:pPr>
            <w:pStyle w:val="TOC3"/>
            <w:numPr>
              <w:ilvl w:val="1"/>
              <w:numId w:val="2"/>
            </w:numPr>
            <w:tabs>
              <w:tab w:pos="880" w:val="left" w:leader="none"/>
              <w:tab w:pos="9278" w:val="left" w:leader="dot"/>
            </w:tabs>
            <w:spacing w:line="240" w:lineRule="auto" w:before="475" w:after="0"/>
            <w:ind w:left="880" w:right="0" w:hanging="720"/>
            <w:jc w:val="left"/>
          </w:pPr>
          <w:r>
            <w:rPr/>
            <w:t>Characteristics</w:t>
          </w:r>
          <w:r>
            <w:rPr>
              <w:spacing w:val="-5"/>
            </w:rPr>
            <w:t> </w:t>
          </w:r>
          <w:r>
            <w:rPr/>
            <w:t>of</w:t>
          </w:r>
          <w:r>
            <w:rPr>
              <w:spacing w:val="-2"/>
            </w:rPr>
            <w:t> </w:t>
          </w:r>
          <w:r>
            <w:rPr/>
            <w:t>Good Tax</w:t>
          </w:r>
          <w:r>
            <w:rPr>
              <w:spacing w:val="1"/>
            </w:rPr>
            <w:t> </w:t>
          </w:r>
          <w:r>
            <w:rPr>
              <w:spacing w:val="-2"/>
            </w:rPr>
            <w:t>System…</w:t>
          </w:r>
          <w:r>
            <w:rPr/>
            <w:tab/>
          </w:r>
          <w:r>
            <w:rPr>
              <w:spacing w:val="-5"/>
            </w:rPr>
            <w:t>19</w:t>
          </w:r>
        </w:p>
        <w:p>
          <w:pPr>
            <w:pStyle w:val="TOC3"/>
            <w:numPr>
              <w:ilvl w:val="2"/>
              <w:numId w:val="2"/>
            </w:numPr>
            <w:tabs>
              <w:tab w:pos="880" w:val="left" w:leader="none"/>
              <w:tab w:pos="9267" w:val="left" w:leader="dot"/>
            </w:tabs>
            <w:spacing w:line="240" w:lineRule="auto" w:before="475" w:after="0"/>
            <w:ind w:left="880" w:right="0" w:hanging="720"/>
            <w:jc w:val="left"/>
          </w:pPr>
          <w:r>
            <w:rPr/>
            <w:t>Adams</w:t>
          </w:r>
          <w:r>
            <w:rPr>
              <w:spacing w:val="-4"/>
            </w:rPr>
            <w:t> </w:t>
          </w:r>
          <w:r>
            <w:rPr/>
            <w:t>Smith</w:t>
          </w:r>
          <w:r>
            <w:rPr>
              <w:spacing w:val="-1"/>
            </w:rPr>
            <w:t> </w:t>
          </w:r>
          <w:r>
            <w:rPr/>
            <w:t>Canon</w:t>
          </w:r>
          <w:r>
            <w:rPr>
              <w:spacing w:val="-1"/>
            </w:rPr>
            <w:t> </w:t>
          </w:r>
          <w:r>
            <w:rPr>
              <w:spacing w:val="-2"/>
            </w:rPr>
            <w:t>Perspective</w:t>
          </w:r>
          <w:r>
            <w:rPr/>
            <w:tab/>
          </w:r>
          <w:r>
            <w:rPr>
              <w:spacing w:val="-5"/>
            </w:rPr>
            <w:t>19</w:t>
          </w:r>
        </w:p>
        <w:p>
          <w:pPr>
            <w:pStyle w:val="TOC3"/>
            <w:numPr>
              <w:ilvl w:val="2"/>
              <w:numId w:val="2"/>
            </w:numPr>
            <w:tabs>
              <w:tab w:pos="880" w:val="left" w:leader="none"/>
              <w:tab w:pos="9226" w:val="left" w:leader="dot"/>
            </w:tabs>
            <w:spacing w:line="240" w:lineRule="auto" w:before="478" w:after="0"/>
            <w:ind w:left="880" w:right="0" w:hanging="720"/>
            <w:jc w:val="left"/>
          </w:pPr>
          <w:hyperlink w:history="true" w:anchor="_TOC_250023">
            <w:r>
              <w:rPr/>
              <w:t>Meade</w:t>
            </w:r>
            <w:r>
              <w:rPr>
                <w:spacing w:val="-2"/>
              </w:rPr>
              <w:t> </w:t>
            </w:r>
            <w:r>
              <w:rPr/>
              <w:t>Committee</w:t>
            </w:r>
            <w:r>
              <w:rPr>
                <w:spacing w:val="-3"/>
              </w:rPr>
              <w:t> </w:t>
            </w:r>
            <w:r>
              <w:rPr>
                <w:spacing w:val="-2"/>
              </w:rPr>
              <w:t>Perspective</w:t>
            </w:r>
            <w:r>
              <w:rPr/>
              <w:tab/>
            </w:r>
            <w:r>
              <w:rPr>
                <w:spacing w:val="-5"/>
              </w:rPr>
              <w:t>21</w:t>
            </w:r>
          </w:hyperlink>
        </w:p>
        <w:p>
          <w:pPr>
            <w:pStyle w:val="TOC3"/>
            <w:numPr>
              <w:ilvl w:val="1"/>
              <w:numId w:val="2"/>
            </w:numPr>
            <w:tabs>
              <w:tab w:pos="880" w:val="left" w:leader="none"/>
              <w:tab w:pos="9229" w:val="left" w:leader="dot"/>
            </w:tabs>
            <w:spacing w:line="240" w:lineRule="auto" w:before="475" w:after="0"/>
            <w:ind w:left="880" w:right="0" w:hanging="720"/>
            <w:jc w:val="left"/>
          </w:pPr>
          <w:hyperlink w:history="true" w:anchor="_TOC_250022">
            <w:r>
              <w:rPr/>
              <w:t>General</w:t>
            </w:r>
            <w:r>
              <w:rPr>
                <w:spacing w:val="-2"/>
              </w:rPr>
              <w:t> </w:t>
            </w:r>
            <w:r>
              <w:rPr/>
              <w:t>Review</w:t>
            </w:r>
            <w:r>
              <w:rPr>
                <w:spacing w:val="-3"/>
              </w:rPr>
              <w:t> </w:t>
            </w:r>
            <w:r>
              <w:rPr/>
              <w:t>of</w:t>
            </w:r>
            <w:r>
              <w:rPr>
                <w:spacing w:val="-1"/>
              </w:rPr>
              <w:t> </w:t>
            </w:r>
            <w:r>
              <w:rPr/>
              <w:t>Federal</w:t>
            </w:r>
            <w:r>
              <w:rPr>
                <w:spacing w:val="-1"/>
              </w:rPr>
              <w:t> </w:t>
            </w:r>
            <w:r>
              <w:rPr/>
              <w:t>Inland</w:t>
            </w:r>
            <w:r>
              <w:rPr>
                <w:spacing w:val="-2"/>
              </w:rPr>
              <w:t> </w:t>
            </w:r>
            <w:r>
              <w:rPr/>
              <w:t>Revenue</w:t>
            </w:r>
            <w:r>
              <w:rPr>
                <w:spacing w:val="-3"/>
              </w:rPr>
              <w:t> </w:t>
            </w:r>
            <w:r>
              <w:rPr/>
              <w:t>Service</w:t>
            </w:r>
            <w:r>
              <w:rPr>
                <w:spacing w:val="-2"/>
              </w:rPr>
              <w:t> </w:t>
            </w:r>
            <w:r>
              <w:rPr>
                <w:spacing w:val="-5"/>
              </w:rPr>
              <w:t>Act</w:t>
            </w:r>
            <w:r>
              <w:rPr/>
              <w:tab/>
            </w:r>
            <w:r>
              <w:rPr>
                <w:spacing w:val="-5"/>
              </w:rPr>
              <w:t>23</w:t>
            </w:r>
          </w:hyperlink>
        </w:p>
        <w:p>
          <w:pPr>
            <w:pStyle w:val="TOC1"/>
            <w:spacing w:before="481"/>
          </w:pPr>
          <w:hyperlink w:history="true" w:anchor="_TOC_250021">
            <w:r>
              <w:rPr/>
              <w:t>CHAPTER</w:t>
            </w:r>
            <w:r>
              <w:rPr>
                <w:spacing w:val="-4"/>
              </w:rPr>
              <w:t> </w:t>
            </w:r>
            <w:r>
              <w:rPr>
                <w:spacing w:val="-2"/>
              </w:rPr>
              <w:t>THREE</w:t>
            </w:r>
          </w:hyperlink>
        </w:p>
        <w:p>
          <w:pPr>
            <w:pStyle w:val="TOC1"/>
            <w:spacing w:before="477"/>
          </w:pPr>
          <w:r>
            <w:rPr/>
            <w:t>FEDERAL</w:t>
          </w:r>
          <w:r>
            <w:rPr>
              <w:spacing w:val="-4"/>
            </w:rPr>
            <w:t> </w:t>
          </w:r>
          <w:r>
            <w:rPr/>
            <w:t>INLAND REVENUE</w:t>
          </w:r>
          <w:r>
            <w:rPr>
              <w:spacing w:val="-1"/>
            </w:rPr>
            <w:t> </w:t>
          </w:r>
          <w:r>
            <w:rPr/>
            <w:t>SERVICE</w:t>
          </w:r>
          <w:r>
            <w:rPr>
              <w:spacing w:val="-1"/>
            </w:rPr>
            <w:t> </w:t>
          </w:r>
          <w:r>
            <w:rPr>
              <w:spacing w:val="-5"/>
            </w:rPr>
            <w:t>AND</w:t>
          </w:r>
        </w:p>
        <w:p>
          <w:pPr>
            <w:pStyle w:val="TOC1"/>
            <w:tabs>
              <w:tab w:pos="8851" w:val="left" w:leader="dot"/>
            </w:tabs>
            <w:spacing w:after="20"/>
          </w:pPr>
          <w:hyperlink w:history="true" w:anchor="_TOC_250020">
            <w:r>
              <w:rPr/>
              <w:t>TAX</w:t>
            </w:r>
            <w:r>
              <w:rPr>
                <w:spacing w:val="-7"/>
              </w:rPr>
              <w:t> </w:t>
            </w:r>
            <w:r>
              <w:rPr/>
              <w:t>ADMINISTRATION</w:t>
            </w:r>
            <w:r>
              <w:rPr>
                <w:spacing w:val="-5"/>
              </w:rPr>
              <w:t> </w:t>
            </w:r>
            <w:r>
              <w:rPr/>
              <w:t>IN</w:t>
            </w:r>
            <w:r>
              <w:rPr>
                <w:spacing w:val="-5"/>
              </w:rPr>
              <w:t> </w:t>
            </w:r>
            <w:r>
              <w:rPr>
                <w:spacing w:val="-2"/>
              </w:rPr>
              <w:t>NIGERIA</w:t>
            </w:r>
            <w:r>
              <w:rPr>
                <w:b w:val="0"/>
              </w:rPr>
              <w:tab/>
            </w:r>
            <w:r>
              <w:rPr>
                <w:spacing w:val="-5"/>
              </w:rPr>
              <w:t>30</w:t>
            </w:r>
          </w:hyperlink>
        </w:p>
        <w:p>
          <w:pPr>
            <w:pStyle w:val="TOC3"/>
            <w:numPr>
              <w:ilvl w:val="1"/>
              <w:numId w:val="3"/>
            </w:numPr>
            <w:tabs>
              <w:tab w:pos="880" w:val="left" w:leader="none"/>
              <w:tab w:pos="9506" w:val="right" w:leader="dot"/>
            </w:tabs>
            <w:spacing w:line="240" w:lineRule="auto" w:before="74" w:after="0"/>
            <w:ind w:left="880" w:right="0" w:hanging="720"/>
            <w:jc w:val="left"/>
          </w:pPr>
          <w:hyperlink w:history="true" w:anchor="_TOC_250019">
            <w:r>
              <w:rPr>
                <w:spacing w:val="-2"/>
              </w:rPr>
              <w:t>Introduction…</w:t>
            </w:r>
            <w:r>
              <w:rPr/>
              <w:tab/>
            </w:r>
            <w:r>
              <w:rPr>
                <w:spacing w:val="-5"/>
              </w:rPr>
              <w:t>30</w:t>
            </w:r>
          </w:hyperlink>
        </w:p>
        <w:p>
          <w:pPr>
            <w:pStyle w:val="TOC3"/>
            <w:numPr>
              <w:ilvl w:val="1"/>
              <w:numId w:val="3"/>
            </w:numPr>
            <w:tabs>
              <w:tab w:pos="880" w:val="left" w:leader="none"/>
              <w:tab w:pos="9465" w:val="right" w:leader="dot"/>
            </w:tabs>
            <w:spacing w:line="240" w:lineRule="auto" w:before="476" w:after="0"/>
            <w:ind w:left="880" w:right="0" w:hanging="720"/>
            <w:jc w:val="left"/>
          </w:pPr>
          <w:r>
            <w:rPr/>
            <w:t>Definition</w:t>
          </w:r>
          <w:r>
            <w:rPr>
              <w:spacing w:val="-1"/>
            </w:rPr>
            <w:t> </w:t>
          </w:r>
          <w:r>
            <w:rPr/>
            <w:t>and History</w:t>
          </w:r>
          <w:r>
            <w:rPr>
              <w:spacing w:val="-5"/>
            </w:rPr>
            <w:t> </w:t>
          </w:r>
          <w:r>
            <w:rPr/>
            <w:t>of Tax</w:t>
          </w:r>
          <w:r>
            <w:rPr>
              <w:spacing w:val="2"/>
            </w:rPr>
            <w:t> </w:t>
          </w:r>
          <w:r>
            <w:rPr/>
            <w:t>Administration in </w:t>
          </w:r>
          <w:r>
            <w:rPr>
              <w:spacing w:val="-2"/>
            </w:rPr>
            <w:t>Nigeria</w:t>
          </w:r>
          <w:r>
            <w:rPr/>
            <w:tab/>
          </w:r>
          <w:r>
            <w:rPr>
              <w:spacing w:val="-5"/>
            </w:rPr>
            <w:t>30</w:t>
          </w:r>
        </w:p>
        <w:p>
          <w:pPr>
            <w:pStyle w:val="TOC3"/>
            <w:numPr>
              <w:ilvl w:val="2"/>
              <w:numId w:val="3"/>
            </w:numPr>
            <w:tabs>
              <w:tab w:pos="820" w:val="left" w:leader="none"/>
              <w:tab w:pos="9511" w:val="right" w:leader="dot"/>
            </w:tabs>
            <w:spacing w:line="240" w:lineRule="auto" w:before="477" w:after="0"/>
            <w:ind w:left="820" w:right="0" w:hanging="660"/>
            <w:jc w:val="left"/>
          </w:pPr>
          <w:hyperlink w:history="true" w:anchor="_TOC_250018">
            <w:r>
              <w:rPr/>
              <w:t>History</w:t>
            </w:r>
            <w:r>
              <w:rPr>
                <w:spacing w:val="-5"/>
              </w:rPr>
              <w:t> </w:t>
            </w:r>
            <w:r>
              <w:rPr/>
              <w:t>of Tax</w:t>
            </w:r>
            <w:r>
              <w:rPr>
                <w:spacing w:val="2"/>
              </w:rPr>
              <w:t> </w:t>
            </w:r>
            <w:r>
              <w:rPr/>
              <w:t>Administration in </w:t>
            </w:r>
            <w:r>
              <w:rPr>
                <w:spacing w:val="-2"/>
              </w:rPr>
              <w:t>Nigeria</w:t>
            </w:r>
            <w:r>
              <w:rPr/>
              <w:tab/>
            </w:r>
            <w:r>
              <w:rPr>
                <w:spacing w:val="-5"/>
              </w:rPr>
              <w:t>31</w:t>
            </w:r>
          </w:hyperlink>
        </w:p>
        <w:p>
          <w:pPr>
            <w:pStyle w:val="TOC3"/>
            <w:numPr>
              <w:ilvl w:val="1"/>
              <w:numId w:val="3"/>
            </w:numPr>
            <w:tabs>
              <w:tab w:pos="880" w:val="left" w:leader="none"/>
              <w:tab w:pos="9489" w:val="right" w:leader="dot"/>
            </w:tabs>
            <w:spacing w:line="240" w:lineRule="auto" w:before="476" w:after="0"/>
            <w:ind w:left="880" w:right="0" w:hanging="720"/>
            <w:jc w:val="left"/>
          </w:pPr>
          <w:hyperlink w:history="true" w:anchor="_TOC_250017">
            <w:r>
              <w:rPr/>
              <w:t>The</w:t>
            </w:r>
            <w:r>
              <w:rPr>
                <w:spacing w:val="-4"/>
              </w:rPr>
              <w:t> </w:t>
            </w:r>
            <w:r>
              <w:rPr/>
              <w:t>Federal Inland</w:t>
            </w:r>
            <w:r>
              <w:rPr>
                <w:spacing w:val="-2"/>
              </w:rPr>
              <w:t> </w:t>
            </w:r>
            <w:r>
              <w:rPr/>
              <w:t>Revenue</w:t>
            </w:r>
            <w:r>
              <w:rPr>
                <w:spacing w:val="-3"/>
              </w:rPr>
              <w:t> </w:t>
            </w:r>
            <w:r>
              <w:rPr/>
              <w:t>Service </w:t>
            </w:r>
            <w:r>
              <w:rPr>
                <w:spacing w:val="-2"/>
              </w:rPr>
              <w:t>(FIRS).</w:t>
            </w:r>
            <w:r>
              <w:rPr/>
              <w:tab/>
            </w:r>
            <w:r>
              <w:rPr>
                <w:spacing w:val="-5"/>
              </w:rPr>
              <w:t>36</w:t>
            </w:r>
          </w:hyperlink>
        </w:p>
        <w:p>
          <w:pPr>
            <w:pStyle w:val="TOC3"/>
            <w:numPr>
              <w:ilvl w:val="2"/>
              <w:numId w:val="3"/>
            </w:numPr>
            <w:tabs>
              <w:tab w:pos="880" w:val="left" w:leader="none"/>
              <w:tab w:pos="9478" w:val="right" w:leader="dot"/>
            </w:tabs>
            <w:spacing w:line="240" w:lineRule="auto" w:before="475" w:after="0"/>
            <w:ind w:left="880" w:right="0" w:hanging="720"/>
            <w:jc w:val="left"/>
          </w:pPr>
          <w:r>
            <w:rPr/>
            <w:t>Establishment</w:t>
          </w:r>
          <w:r>
            <w:rPr>
              <w:spacing w:val="-1"/>
            </w:rPr>
            <w:t> </w:t>
          </w:r>
          <w:r>
            <w:rPr/>
            <w:t>and Objectives</w:t>
          </w:r>
          <w:r>
            <w:rPr>
              <w:spacing w:val="-2"/>
            </w:rPr>
            <w:t> </w:t>
          </w:r>
          <w:r>
            <w:rPr/>
            <w:t>of </w:t>
          </w:r>
          <w:r>
            <w:rPr>
              <w:spacing w:val="-4"/>
            </w:rPr>
            <w:t>FIRS</w:t>
          </w:r>
          <w:r>
            <w:rPr/>
            <w:tab/>
          </w:r>
          <w:r>
            <w:rPr>
              <w:spacing w:val="-5"/>
            </w:rPr>
            <w:t>36</w:t>
          </w:r>
        </w:p>
        <w:p>
          <w:pPr>
            <w:pStyle w:val="TOC3"/>
            <w:numPr>
              <w:ilvl w:val="2"/>
              <w:numId w:val="3"/>
            </w:numPr>
            <w:tabs>
              <w:tab w:pos="880" w:val="left" w:leader="none"/>
              <w:tab w:pos="9465" w:val="right" w:leader="dot"/>
            </w:tabs>
            <w:spacing w:line="240" w:lineRule="auto" w:before="478" w:after="0"/>
            <w:ind w:left="880" w:right="0" w:hanging="720"/>
            <w:jc w:val="left"/>
          </w:pPr>
          <w:r>
            <w:rPr/>
            <w:t>Powers</w:t>
          </w:r>
          <w:r>
            <w:rPr>
              <w:spacing w:val="-3"/>
            </w:rPr>
            <w:t> </w:t>
          </w:r>
          <w:r>
            <w:rPr/>
            <w:t>and</w:t>
          </w:r>
          <w:r>
            <w:rPr>
              <w:spacing w:val="-2"/>
            </w:rPr>
            <w:t> </w:t>
          </w:r>
          <w:r>
            <w:rPr/>
            <w:t>Functions</w:t>
          </w:r>
          <w:r>
            <w:rPr>
              <w:spacing w:val="-3"/>
            </w:rPr>
            <w:t> </w:t>
          </w:r>
          <w:r>
            <w:rPr/>
            <w:t>of</w:t>
          </w:r>
          <w:r>
            <w:rPr>
              <w:spacing w:val="-1"/>
            </w:rPr>
            <w:t> </w:t>
          </w:r>
          <w:r>
            <w:rPr>
              <w:spacing w:val="-4"/>
            </w:rPr>
            <w:t>FIRS</w:t>
          </w:r>
          <w:r>
            <w:rPr/>
            <w:tab/>
          </w:r>
          <w:r>
            <w:rPr>
              <w:spacing w:val="-5"/>
            </w:rPr>
            <w:t>38</w:t>
          </w:r>
        </w:p>
        <w:p>
          <w:pPr>
            <w:pStyle w:val="TOC3"/>
            <w:numPr>
              <w:ilvl w:val="1"/>
              <w:numId w:val="3"/>
            </w:numPr>
            <w:tabs>
              <w:tab w:pos="880" w:val="left" w:leader="none"/>
              <w:tab w:pos="9478" w:val="right" w:leader="dot"/>
            </w:tabs>
            <w:spacing w:line="240" w:lineRule="auto" w:before="475" w:after="0"/>
            <w:ind w:left="880" w:right="0" w:hanging="720"/>
            <w:jc w:val="left"/>
          </w:pPr>
          <w:hyperlink w:history="true" w:anchor="_TOC_250016">
            <w:r>
              <w:rPr/>
              <w:t>The</w:t>
            </w:r>
            <w:r>
              <w:rPr>
                <w:spacing w:val="-4"/>
              </w:rPr>
              <w:t> </w:t>
            </w:r>
            <w:r>
              <w:rPr/>
              <w:t>FIRS</w:t>
            </w:r>
            <w:r>
              <w:rPr>
                <w:spacing w:val="-2"/>
              </w:rPr>
              <w:t> </w:t>
            </w:r>
            <w:r>
              <w:rPr/>
              <w:t>Management</w:t>
            </w:r>
            <w:r>
              <w:rPr>
                <w:spacing w:val="1"/>
              </w:rPr>
              <w:t> </w:t>
            </w:r>
            <w:r>
              <w:rPr>
                <w:spacing w:val="-2"/>
              </w:rPr>
              <w:t>Board.</w:t>
            </w:r>
            <w:r>
              <w:rPr/>
              <w:tab/>
            </w:r>
            <w:r>
              <w:rPr>
                <w:spacing w:val="-5"/>
              </w:rPr>
              <w:t>44</w:t>
            </w:r>
          </w:hyperlink>
        </w:p>
        <w:p>
          <w:pPr>
            <w:pStyle w:val="TOC3"/>
            <w:numPr>
              <w:ilvl w:val="1"/>
              <w:numId w:val="3"/>
            </w:numPr>
            <w:tabs>
              <w:tab w:pos="880" w:val="left" w:leader="none"/>
              <w:tab w:pos="9503" w:val="right" w:leader="dot"/>
            </w:tabs>
            <w:spacing w:line="240" w:lineRule="auto" w:before="475" w:after="0"/>
            <w:ind w:left="880" w:right="0" w:hanging="720"/>
            <w:jc w:val="left"/>
          </w:pPr>
          <w:hyperlink w:history="true" w:anchor="_TOC_250015">
            <w:r>
              <w:rPr/>
              <w:t>Hierarchy</w:t>
            </w:r>
            <w:r>
              <w:rPr>
                <w:spacing w:val="-6"/>
              </w:rPr>
              <w:t> </w:t>
            </w:r>
            <w:r>
              <w:rPr/>
              <w:t>of Administrative</w:t>
            </w:r>
            <w:r>
              <w:rPr>
                <w:spacing w:val="-1"/>
              </w:rPr>
              <w:t> </w:t>
            </w:r>
            <w:r>
              <w:rPr/>
              <w:t>Power under</w:t>
            </w:r>
            <w:r>
              <w:rPr>
                <w:spacing w:val="-1"/>
              </w:rPr>
              <w:t> </w:t>
            </w:r>
            <w:r>
              <w:rPr/>
              <w:t>the</w:t>
            </w:r>
            <w:r>
              <w:rPr>
                <w:spacing w:val="-1"/>
              </w:rPr>
              <w:t> </w:t>
            </w:r>
            <w:r>
              <w:rPr/>
              <w:t>FIRS </w:t>
            </w:r>
            <w:r>
              <w:rPr>
                <w:spacing w:val="-2"/>
              </w:rPr>
              <w:t>System…</w:t>
            </w:r>
            <w:r>
              <w:rPr/>
              <w:tab/>
            </w:r>
            <w:r>
              <w:rPr>
                <w:spacing w:val="-5"/>
              </w:rPr>
              <w:t>51</w:t>
            </w:r>
          </w:hyperlink>
        </w:p>
        <w:p>
          <w:pPr>
            <w:pStyle w:val="TOC3"/>
            <w:numPr>
              <w:ilvl w:val="1"/>
              <w:numId w:val="3"/>
            </w:numPr>
            <w:tabs>
              <w:tab w:pos="880" w:val="left" w:leader="none"/>
              <w:tab w:pos="9498" w:val="right" w:leader="dot"/>
            </w:tabs>
            <w:spacing w:line="240" w:lineRule="auto" w:before="478" w:after="0"/>
            <w:ind w:left="880" w:right="0" w:hanging="720"/>
            <w:jc w:val="left"/>
          </w:pPr>
          <w:hyperlink w:history="true" w:anchor="_TOC_250014">
            <w:r>
              <w:rPr/>
              <w:t>Procedure</w:t>
            </w:r>
            <w:r>
              <w:rPr>
                <w:spacing w:val="-4"/>
              </w:rPr>
              <w:t> </w:t>
            </w:r>
            <w:r>
              <w:rPr/>
              <w:t>of</w:t>
            </w:r>
            <w:r>
              <w:rPr>
                <w:spacing w:val="-1"/>
              </w:rPr>
              <w:t> </w:t>
            </w:r>
            <w:r>
              <w:rPr/>
              <w:t>Tax</w:t>
            </w:r>
            <w:r>
              <w:rPr>
                <w:spacing w:val="1"/>
              </w:rPr>
              <w:t> </w:t>
            </w:r>
            <w:r>
              <w:rPr/>
              <w:t>Collection</w:t>
            </w:r>
            <w:r>
              <w:rPr>
                <w:spacing w:val="-2"/>
              </w:rPr>
              <w:t> </w:t>
            </w:r>
            <w:r>
              <w:rPr/>
              <w:t>under</w:t>
            </w:r>
            <w:r>
              <w:rPr>
                <w:spacing w:val="-1"/>
              </w:rPr>
              <w:t> </w:t>
            </w:r>
            <w:r>
              <w:rPr/>
              <w:t>the</w:t>
            </w:r>
            <w:r>
              <w:rPr>
                <w:spacing w:val="-3"/>
              </w:rPr>
              <w:t> </w:t>
            </w:r>
            <w:r>
              <w:rPr/>
              <w:t>FIRS</w:t>
            </w:r>
            <w:r>
              <w:rPr>
                <w:spacing w:val="-1"/>
              </w:rPr>
              <w:t> </w:t>
            </w:r>
            <w:r>
              <w:rPr>
                <w:spacing w:val="-2"/>
              </w:rPr>
              <w:t>System…</w:t>
            </w:r>
            <w:r>
              <w:rPr/>
              <w:tab/>
            </w:r>
            <w:r>
              <w:rPr>
                <w:spacing w:val="-5"/>
              </w:rPr>
              <w:t>52</w:t>
            </w:r>
          </w:hyperlink>
        </w:p>
        <w:p>
          <w:pPr>
            <w:pStyle w:val="TOC1"/>
            <w:spacing w:before="480"/>
          </w:pPr>
          <w:hyperlink w:history="true" w:anchor="_TOC_250013">
            <w:r>
              <w:rPr/>
              <w:t>CHAPTER</w:t>
            </w:r>
            <w:r>
              <w:rPr>
                <w:spacing w:val="-5"/>
              </w:rPr>
              <w:t> </w:t>
            </w:r>
            <w:r>
              <w:rPr>
                <w:spacing w:val="-4"/>
              </w:rPr>
              <w:t>FOUR</w:t>
            </w:r>
          </w:hyperlink>
        </w:p>
        <w:p>
          <w:pPr>
            <w:pStyle w:val="TOC1"/>
            <w:tabs>
              <w:tab w:pos="9244" w:val="right" w:leader="dot"/>
            </w:tabs>
            <w:spacing w:before="476"/>
          </w:pPr>
          <w:r>
            <w:rPr/>
            <w:t>TAX</w:t>
          </w:r>
          <w:r>
            <w:rPr>
              <w:spacing w:val="-7"/>
            </w:rPr>
            <w:t> </w:t>
          </w:r>
          <w:r>
            <w:rPr/>
            <w:t>ENFORCEMENT</w:t>
          </w:r>
          <w:r>
            <w:rPr>
              <w:spacing w:val="-3"/>
            </w:rPr>
            <w:t> </w:t>
          </w:r>
          <w:r>
            <w:rPr/>
            <w:t>MACHANISMS</w:t>
          </w:r>
          <w:r>
            <w:rPr>
              <w:spacing w:val="-4"/>
            </w:rPr>
            <w:t> </w:t>
          </w:r>
          <w:r>
            <w:rPr/>
            <w:t>UNDER</w:t>
          </w:r>
          <w:r>
            <w:rPr>
              <w:spacing w:val="-4"/>
            </w:rPr>
            <w:t> </w:t>
          </w:r>
          <w:r>
            <w:rPr/>
            <w:t>THE</w:t>
          </w:r>
          <w:r>
            <w:rPr>
              <w:spacing w:val="-3"/>
            </w:rPr>
            <w:t> </w:t>
          </w:r>
          <w:r>
            <w:rPr/>
            <w:t>FIRS</w:t>
          </w:r>
          <w:r>
            <w:rPr>
              <w:spacing w:val="-4"/>
            </w:rPr>
            <w:t> </w:t>
          </w:r>
          <w:r>
            <w:rPr>
              <w:spacing w:val="-5"/>
            </w:rPr>
            <w:t>ACT</w:t>
          </w:r>
          <w:r>
            <w:rPr>
              <w:b w:val="0"/>
            </w:rPr>
            <w:tab/>
          </w:r>
          <w:r>
            <w:rPr>
              <w:spacing w:val="-5"/>
            </w:rPr>
            <w:t>54</w:t>
          </w:r>
        </w:p>
        <w:p>
          <w:pPr>
            <w:pStyle w:val="TOC3"/>
            <w:numPr>
              <w:ilvl w:val="1"/>
              <w:numId w:val="4"/>
            </w:numPr>
            <w:tabs>
              <w:tab w:pos="880" w:val="left" w:leader="none"/>
              <w:tab w:pos="9505" w:val="right" w:leader="dot"/>
            </w:tabs>
            <w:spacing w:line="240" w:lineRule="auto" w:before="470" w:after="0"/>
            <w:ind w:left="880" w:right="0" w:hanging="720"/>
            <w:jc w:val="left"/>
          </w:pPr>
          <w:hyperlink w:history="true" w:anchor="_TOC_250012">
            <w:r>
              <w:rPr>
                <w:spacing w:val="-2"/>
              </w:rPr>
              <w:t>Introduction</w:t>
            </w:r>
            <w:r>
              <w:rPr/>
              <w:tab/>
            </w:r>
            <w:r>
              <w:rPr>
                <w:spacing w:val="-5"/>
              </w:rPr>
              <w:t>54</w:t>
            </w:r>
          </w:hyperlink>
        </w:p>
        <w:p>
          <w:pPr>
            <w:pStyle w:val="TOC3"/>
            <w:numPr>
              <w:ilvl w:val="1"/>
              <w:numId w:val="4"/>
            </w:numPr>
            <w:tabs>
              <w:tab w:pos="880" w:val="left" w:leader="none"/>
              <w:tab w:pos="9478" w:val="right" w:leader="dot"/>
            </w:tabs>
            <w:spacing w:line="240" w:lineRule="auto" w:before="478" w:after="0"/>
            <w:ind w:left="880" w:right="0" w:hanging="720"/>
            <w:jc w:val="left"/>
          </w:pPr>
          <w:r>
            <w:rPr/>
            <w:t>Definition</w:t>
          </w:r>
          <w:r>
            <w:rPr>
              <w:spacing w:val="-1"/>
            </w:rPr>
            <w:t> </w:t>
          </w:r>
          <w:r>
            <w:rPr/>
            <w:t>and</w:t>
          </w:r>
          <w:r>
            <w:rPr>
              <w:spacing w:val="-1"/>
            </w:rPr>
            <w:t> </w:t>
          </w:r>
          <w:r>
            <w:rPr/>
            <w:t>Enforcement</w:t>
          </w:r>
          <w:r>
            <w:rPr>
              <w:spacing w:val="-1"/>
            </w:rPr>
            <w:t> </w:t>
          </w:r>
          <w:r>
            <w:rPr/>
            <w:t>Tools</w:t>
          </w:r>
          <w:r>
            <w:rPr>
              <w:spacing w:val="-1"/>
            </w:rPr>
            <w:t> </w:t>
          </w:r>
          <w:r>
            <w:rPr>
              <w:spacing w:val="-2"/>
            </w:rPr>
            <w:t>/Mechanisms</w:t>
          </w:r>
          <w:r>
            <w:rPr/>
            <w:tab/>
          </w:r>
          <w:r>
            <w:rPr>
              <w:spacing w:val="-5"/>
            </w:rPr>
            <w:t>54</w:t>
          </w:r>
        </w:p>
        <w:p>
          <w:pPr>
            <w:pStyle w:val="TOC3"/>
            <w:numPr>
              <w:ilvl w:val="2"/>
              <w:numId w:val="4"/>
            </w:numPr>
            <w:tabs>
              <w:tab w:pos="880" w:val="left" w:leader="none"/>
              <w:tab w:pos="9485" w:val="right" w:leader="dot"/>
            </w:tabs>
            <w:spacing w:line="240" w:lineRule="auto" w:before="475" w:after="0"/>
            <w:ind w:left="880" w:right="0" w:hanging="720"/>
            <w:jc w:val="left"/>
          </w:pPr>
          <w:r>
            <w:rPr/>
            <w:t>Substitution</w:t>
          </w:r>
          <w:r>
            <w:rPr>
              <w:spacing w:val="-2"/>
            </w:rPr>
            <w:t> </w:t>
          </w:r>
          <w:r>
            <w:rPr/>
            <w:t>(Power)/</w:t>
          </w:r>
          <w:r>
            <w:rPr>
              <w:spacing w:val="-1"/>
            </w:rPr>
            <w:t> </w:t>
          </w:r>
          <w:r>
            <w:rPr/>
            <w:t>Agency</w:t>
          </w:r>
          <w:r>
            <w:rPr>
              <w:spacing w:val="-5"/>
            </w:rPr>
            <w:t> </w:t>
          </w:r>
          <w:r>
            <w:rPr>
              <w:spacing w:val="-2"/>
            </w:rPr>
            <w:t>Mechanism</w:t>
          </w:r>
          <w:r>
            <w:rPr/>
            <w:tab/>
          </w:r>
          <w:r>
            <w:rPr>
              <w:spacing w:val="-5"/>
            </w:rPr>
            <w:t>54</w:t>
          </w:r>
        </w:p>
        <w:p>
          <w:pPr>
            <w:pStyle w:val="TOC3"/>
            <w:numPr>
              <w:ilvl w:val="2"/>
              <w:numId w:val="4"/>
            </w:numPr>
            <w:tabs>
              <w:tab w:pos="820" w:val="left" w:leader="none"/>
              <w:tab w:pos="9514" w:val="right" w:leader="dot"/>
            </w:tabs>
            <w:spacing w:line="240" w:lineRule="auto" w:before="476" w:after="0"/>
            <w:ind w:left="820" w:right="0" w:hanging="660"/>
            <w:jc w:val="left"/>
          </w:pPr>
          <w:hyperlink w:history="true" w:anchor="_TOC_250011">
            <w:r>
              <w:rPr/>
              <w:t>Additional Tax/ </w:t>
            </w:r>
            <w:r>
              <w:rPr>
                <w:spacing w:val="-2"/>
              </w:rPr>
              <w:t>Surtax</w:t>
            </w:r>
            <w:r>
              <w:rPr/>
              <w:tab/>
            </w:r>
            <w:r>
              <w:rPr>
                <w:spacing w:val="-5"/>
              </w:rPr>
              <w:t>55</w:t>
            </w:r>
          </w:hyperlink>
        </w:p>
        <w:p>
          <w:pPr>
            <w:pStyle w:val="TOC3"/>
            <w:numPr>
              <w:ilvl w:val="2"/>
              <w:numId w:val="4"/>
            </w:numPr>
            <w:tabs>
              <w:tab w:pos="880" w:val="left" w:leader="none"/>
              <w:tab w:pos="9512" w:val="right" w:leader="dot"/>
            </w:tabs>
            <w:spacing w:line="240" w:lineRule="auto" w:before="477" w:after="0"/>
            <w:ind w:left="880" w:right="0" w:hanging="720"/>
            <w:jc w:val="left"/>
          </w:pPr>
          <w:hyperlink w:history="true" w:anchor="_TOC_250010">
            <w:r>
              <w:rPr>
                <w:spacing w:val="-2"/>
              </w:rPr>
              <w:t>Distrain.</w:t>
            </w:r>
            <w:r>
              <w:rPr/>
              <w:tab/>
            </w:r>
            <w:r>
              <w:rPr>
                <w:spacing w:val="-5"/>
              </w:rPr>
              <w:t>56</w:t>
            </w:r>
          </w:hyperlink>
        </w:p>
        <w:p>
          <w:pPr>
            <w:pStyle w:val="TOC3"/>
            <w:numPr>
              <w:ilvl w:val="2"/>
              <w:numId w:val="4"/>
            </w:numPr>
            <w:tabs>
              <w:tab w:pos="880" w:val="left" w:leader="none"/>
              <w:tab w:pos="9497" w:val="right" w:leader="dot"/>
            </w:tabs>
            <w:spacing w:line="240" w:lineRule="auto" w:before="476" w:after="24"/>
            <w:ind w:left="880" w:right="0" w:hanging="720"/>
            <w:jc w:val="left"/>
          </w:pPr>
          <w:hyperlink w:history="true" w:anchor="_TOC_250009">
            <w:r>
              <w:rPr/>
              <w:t>Search</w:t>
            </w:r>
            <w:r>
              <w:rPr>
                <w:spacing w:val="-3"/>
              </w:rPr>
              <w:t> </w:t>
            </w:r>
            <w:r>
              <w:rPr/>
              <w:t>and</w:t>
            </w:r>
            <w:r>
              <w:rPr>
                <w:spacing w:val="-2"/>
              </w:rPr>
              <w:t> Seizure</w:t>
            </w:r>
            <w:r>
              <w:rPr/>
              <w:tab/>
            </w:r>
            <w:r>
              <w:rPr>
                <w:spacing w:val="-5"/>
              </w:rPr>
              <w:t>59</w:t>
            </w:r>
          </w:hyperlink>
        </w:p>
        <w:p>
          <w:pPr>
            <w:pStyle w:val="TOC3"/>
            <w:numPr>
              <w:ilvl w:val="2"/>
              <w:numId w:val="4"/>
            </w:numPr>
            <w:tabs>
              <w:tab w:pos="880" w:val="left" w:leader="none"/>
              <w:tab w:pos="9471" w:val="right" w:leader="dot"/>
            </w:tabs>
            <w:spacing w:line="240" w:lineRule="auto" w:before="74" w:after="0"/>
            <w:ind w:left="880" w:right="0" w:hanging="720"/>
            <w:jc w:val="left"/>
          </w:pPr>
          <w:hyperlink w:history="true" w:anchor="_TOC_250008">
            <w:r>
              <w:rPr>
                <w:spacing w:val="-2"/>
              </w:rPr>
              <w:t>Surcharge</w:t>
            </w:r>
            <w:r>
              <w:rPr/>
              <w:tab/>
            </w:r>
            <w:r>
              <w:rPr>
                <w:spacing w:val="-5"/>
              </w:rPr>
              <w:t>59</w:t>
            </w:r>
          </w:hyperlink>
        </w:p>
        <w:p>
          <w:pPr>
            <w:pStyle w:val="TOC3"/>
            <w:numPr>
              <w:ilvl w:val="1"/>
              <w:numId w:val="4"/>
            </w:numPr>
            <w:tabs>
              <w:tab w:pos="880" w:val="left" w:leader="none"/>
              <w:tab w:pos="9471" w:val="right" w:leader="dot"/>
            </w:tabs>
            <w:spacing w:line="240" w:lineRule="auto" w:before="476" w:after="0"/>
            <w:ind w:left="880" w:right="0" w:hanging="720"/>
            <w:jc w:val="left"/>
          </w:pPr>
          <w:hyperlink w:history="true" w:anchor="_TOC_250007">
            <w:r>
              <w:rPr/>
              <w:t>Recovery</w:t>
            </w:r>
            <w:r>
              <w:rPr>
                <w:spacing w:val="-4"/>
              </w:rPr>
              <w:t> </w:t>
            </w:r>
            <w:r>
              <w:rPr/>
              <w:t>by</w:t>
            </w:r>
            <w:r>
              <w:rPr>
                <w:spacing w:val="-4"/>
              </w:rPr>
              <w:t> </w:t>
            </w:r>
            <w:r>
              <w:rPr/>
              <w:t>Civil</w:t>
            </w:r>
            <w:r>
              <w:rPr>
                <w:spacing w:val="2"/>
              </w:rPr>
              <w:t> </w:t>
            </w:r>
            <w:r>
              <w:rPr>
                <w:spacing w:val="-2"/>
              </w:rPr>
              <w:t>Action.</w:t>
            </w:r>
            <w:r>
              <w:rPr/>
              <w:tab/>
            </w:r>
            <w:r>
              <w:rPr>
                <w:spacing w:val="-5"/>
              </w:rPr>
              <w:t>60</w:t>
            </w:r>
          </w:hyperlink>
        </w:p>
        <w:p>
          <w:pPr>
            <w:pStyle w:val="TOC3"/>
            <w:numPr>
              <w:ilvl w:val="1"/>
              <w:numId w:val="4"/>
            </w:numPr>
            <w:tabs>
              <w:tab w:pos="880" w:val="left" w:leader="none"/>
              <w:tab w:pos="9466" w:val="right" w:leader="dot"/>
            </w:tabs>
            <w:spacing w:line="240" w:lineRule="auto" w:before="477" w:after="0"/>
            <w:ind w:left="880" w:right="0" w:hanging="720"/>
            <w:jc w:val="left"/>
          </w:pPr>
          <w:hyperlink w:history="true" w:anchor="_TOC_250006">
            <w:r>
              <w:rPr/>
              <w:t>Criminal</w:t>
            </w:r>
            <w:r>
              <w:rPr>
                <w:spacing w:val="-1"/>
              </w:rPr>
              <w:t> </w:t>
            </w:r>
            <w:r>
              <w:rPr>
                <w:spacing w:val="-2"/>
              </w:rPr>
              <w:t>Prosecution.</w:t>
            </w:r>
            <w:r>
              <w:rPr/>
              <w:tab/>
            </w:r>
            <w:r>
              <w:rPr>
                <w:spacing w:val="-5"/>
              </w:rPr>
              <w:t>61</w:t>
            </w:r>
          </w:hyperlink>
        </w:p>
        <w:p>
          <w:pPr>
            <w:pStyle w:val="TOC3"/>
            <w:numPr>
              <w:ilvl w:val="1"/>
              <w:numId w:val="4"/>
            </w:numPr>
            <w:tabs>
              <w:tab w:pos="880" w:val="left" w:leader="none"/>
              <w:tab w:pos="9471" w:val="right" w:leader="dot"/>
            </w:tabs>
            <w:spacing w:line="240" w:lineRule="auto" w:before="476" w:after="0"/>
            <w:ind w:left="880" w:right="0" w:hanging="720"/>
            <w:jc w:val="left"/>
          </w:pPr>
          <w:hyperlink w:history="true" w:anchor="_TOC_250005">
            <w:r>
              <w:rPr/>
              <w:t>Offences</w:t>
            </w:r>
            <w:r>
              <w:rPr>
                <w:spacing w:val="-4"/>
              </w:rPr>
              <w:t> </w:t>
            </w:r>
            <w:r>
              <w:rPr/>
              <w:t>under</w:t>
            </w:r>
            <w:r>
              <w:rPr>
                <w:spacing w:val="-2"/>
              </w:rPr>
              <w:t> </w:t>
            </w:r>
            <w:r>
              <w:rPr/>
              <w:t>the</w:t>
            </w:r>
            <w:r>
              <w:rPr>
                <w:spacing w:val="-2"/>
              </w:rPr>
              <w:t> </w:t>
            </w:r>
            <w:r>
              <w:rPr>
                <w:spacing w:val="-4"/>
              </w:rPr>
              <w:t>Act.</w:t>
            </w:r>
            <w:r>
              <w:rPr/>
              <w:tab/>
            </w:r>
            <w:r>
              <w:rPr>
                <w:spacing w:val="-5"/>
              </w:rPr>
              <w:t>62</w:t>
            </w:r>
          </w:hyperlink>
        </w:p>
        <w:p>
          <w:pPr>
            <w:pStyle w:val="TOC3"/>
            <w:numPr>
              <w:ilvl w:val="1"/>
              <w:numId w:val="4"/>
            </w:numPr>
            <w:tabs>
              <w:tab w:pos="880" w:val="left" w:leader="none"/>
              <w:tab w:pos="9479" w:val="right" w:leader="dot"/>
            </w:tabs>
            <w:spacing w:line="240" w:lineRule="auto" w:before="475" w:after="0"/>
            <w:ind w:left="880" w:right="0" w:hanging="720"/>
            <w:jc w:val="left"/>
          </w:pPr>
          <w:r>
            <w:rPr/>
            <w:t>Court</w:t>
          </w:r>
          <w:r>
            <w:rPr>
              <w:spacing w:val="-1"/>
            </w:rPr>
            <w:t> </w:t>
          </w:r>
          <w:r>
            <w:rPr/>
            <w:t>Having</w:t>
          </w:r>
          <w:r>
            <w:rPr>
              <w:spacing w:val="-3"/>
            </w:rPr>
            <w:t> </w:t>
          </w:r>
          <w:r>
            <w:rPr/>
            <w:t>Jurisdiction</w:t>
          </w:r>
          <w:r>
            <w:rPr>
              <w:spacing w:val="-1"/>
            </w:rPr>
            <w:t> </w:t>
          </w:r>
          <w:r>
            <w:rPr/>
            <w:t>to Entertain</w:t>
          </w:r>
          <w:r>
            <w:rPr>
              <w:spacing w:val="-1"/>
            </w:rPr>
            <w:t> </w:t>
          </w:r>
          <w:r>
            <w:rPr/>
            <w:t>Matters</w:t>
          </w:r>
          <w:r>
            <w:rPr>
              <w:spacing w:val="-2"/>
            </w:rPr>
            <w:t> </w:t>
          </w:r>
          <w:r>
            <w:rPr/>
            <w:t>under</w:t>
          </w:r>
          <w:r>
            <w:rPr>
              <w:spacing w:val="-1"/>
            </w:rPr>
            <w:t> </w:t>
          </w:r>
          <w:r>
            <w:rPr/>
            <w:t>the</w:t>
          </w:r>
          <w:r>
            <w:rPr>
              <w:spacing w:val="-2"/>
            </w:rPr>
            <w:t> </w:t>
          </w:r>
          <w:r>
            <w:rPr>
              <w:spacing w:val="-4"/>
            </w:rPr>
            <w:t>Act.</w:t>
          </w:r>
          <w:r>
            <w:rPr/>
            <w:tab/>
          </w:r>
          <w:r>
            <w:rPr>
              <w:spacing w:val="-5"/>
            </w:rPr>
            <w:t>65</w:t>
          </w:r>
        </w:p>
        <w:p>
          <w:pPr>
            <w:pStyle w:val="TOC1"/>
            <w:spacing w:before="483"/>
          </w:pPr>
          <w:r>
            <w:rPr/>
            <w:t>CHAPTER</w:t>
          </w:r>
          <w:r>
            <w:rPr>
              <w:spacing w:val="-5"/>
            </w:rPr>
            <w:t> </w:t>
          </w:r>
          <w:r>
            <w:rPr>
              <w:spacing w:val="-4"/>
            </w:rPr>
            <w:t>FIVE</w:t>
          </w:r>
        </w:p>
        <w:p>
          <w:pPr>
            <w:pStyle w:val="TOC1"/>
            <w:tabs>
              <w:tab w:pos="9512" w:val="right" w:leader="dot"/>
            </w:tabs>
          </w:pPr>
          <w:r>
            <w:rPr/>
            <w:t>THE</w:t>
          </w:r>
          <w:r>
            <w:rPr>
              <w:spacing w:val="-3"/>
            </w:rPr>
            <w:t> </w:t>
          </w:r>
          <w:r>
            <w:rPr/>
            <w:t>TAX</w:t>
          </w:r>
          <w:r>
            <w:rPr>
              <w:spacing w:val="-4"/>
            </w:rPr>
            <w:t> </w:t>
          </w:r>
          <w:r>
            <w:rPr/>
            <w:t>APPEAL</w:t>
          </w:r>
          <w:r>
            <w:rPr>
              <w:spacing w:val="-3"/>
            </w:rPr>
            <w:t> </w:t>
          </w:r>
          <w:r>
            <w:rPr/>
            <w:t>TRIBUNAL</w:t>
          </w:r>
          <w:r>
            <w:rPr>
              <w:spacing w:val="-2"/>
            </w:rPr>
            <w:t> (TAT)</w:t>
          </w:r>
          <w:r>
            <w:rPr>
              <w:b w:val="0"/>
            </w:rPr>
            <w:tab/>
          </w:r>
          <w:r>
            <w:rPr>
              <w:spacing w:val="-5"/>
            </w:rPr>
            <w:t>68</w:t>
          </w:r>
        </w:p>
        <w:p>
          <w:pPr>
            <w:pStyle w:val="TOC3"/>
            <w:numPr>
              <w:ilvl w:val="1"/>
              <w:numId w:val="5"/>
            </w:numPr>
            <w:tabs>
              <w:tab w:pos="880" w:val="left" w:leader="none"/>
              <w:tab w:pos="9505" w:val="right" w:leader="dot"/>
            </w:tabs>
            <w:spacing w:line="240" w:lineRule="auto" w:before="470" w:after="0"/>
            <w:ind w:left="880" w:right="0" w:hanging="720"/>
            <w:jc w:val="left"/>
          </w:pPr>
          <w:hyperlink w:history="true" w:anchor="_TOC_250004">
            <w:r>
              <w:rPr>
                <w:spacing w:val="-2"/>
              </w:rPr>
              <w:t>Introduction…</w:t>
            </w:r>
            <w:r>
              <w:rPr/>
              <w:tab/>
            </w:r>
            <w:r>
              <w:rPr>
                <w:spacing w:val="-5"/>
              </w:rPr>
              <w:t>68</w:t>
            </w:r>
          </w:hyperlink>
        </w:p>
        <w:p>
          <w:pPr>
            <w:pStyle w:val="TOC3"/>
            <w:numPr>
              <w:ilvl w:val="1"/>
              <w:numId w:val="5"/>
            </w:numPr>
            <w:tabs>
              <w:tab w:pos="880" w:val="left" w:leader="none"/>
              <w:tab w:pos="9515" w:val="right" w:leader="dot"/>
            </w:tabs>
            <w:spacing w:line="240" w:lineRule="auto" w:before="478" w:after="0"/>
            <w:ind w:left="880" w:right="0" w:hanging="720"/>
            <w:jc w:val="left"/>
          </w:pPr>
          <w:r>
            <w:rPr/>
            <w:t>History</w:t>
          </w:r>
          <w:r>
            <w:rPr>
              <w:spacing w:val="-6"/>
            </w:rPr>
            <w:t> </w:t>
          </w:r>
          <w:r>
            <w:rPr/>
            <w:t>of</w:t>
          </w:r>
          <w:r>
            <w:rPr>
              <w:spacing w:val="1"/>
            </w:rPr>
            <w:t> </w:t>
          </w:r>
          <w:r>
            <w:rPr/>
            <w:t>Adjudicating</w:t>
          </w:r>
          <w:r>
            <w:rPr>
              <w:spacing w:val="-1"/>
            </w:rPr>
            <w:t> </w:t>
          </w:r>
          <w:r>
            <w:rPr/>
            <w:t>Body</w:t>
          </w:r>
          <w:r>
            <w:rPr>
              <w:spacing w:val="-5"/>
            </w:rPr>
            <w:t> </w:t>
          </w:r>
          <w:r>
            <w:rPr/>
            <w:t>within the Tax</w:t>
          </w:r>
          <w:r>
            <w:rPr>
              <w:spacing w:val="2"/>
            </w:rPr>
            <w:t> </w:t>
          </w:r>
          <w:r>
            <w:rPr>
              <w:spacing w:val="-2"/>
            </w:rPr>
            <w:t>System.</w:t>
          </w:r>
          <w:r>
            <w:rPr/>
            <w:tab/>
          </w:r>
          <w:r>
            <w:rPr>
              <w:spacing w:val="-5"/>
            </w:rPr>
            <w:t>68</w:t>
          </w:r>
        </w:p>
        <w:p>
          <w:pPr>
            <w:pStyle w:val="TOC3"/>
            <w:numPr>
              <w:ilvl w:val="1"/>
              <w:numId w:val="5"/>
            </w:numPr>
            <w:tabs>
              <w:tab w:pos="880" w:val="left" w:leader="none"/>
              <w:tab w:pos="9457" w:val="right" w:leader="dot"/>
            </w:tabs>
            <w:spacing w:line="240" w:lineRule="auto" w:before="476" w:after="0"/>
            <w:ind w:left="880" w:right="0" w:hanging="720"/>
            <w:jc w:val="left"/>
          </w:pPr>
          <w:r>
            <w:rPr/>
            <w:t>Establishment,</w:t>
          </w:r>
          <w:r>
            <w:rPr>
              <w:spacing w:val="-4"/>
            </w:rPr>
            <w:t> </w:t>
          </w:r>
          <w:r>
            <w:rPr/>
            <w:t>Composition,</w:t>
          </w:r>
          <w:r>
            <w:rPr>
              <w:spacing w:val="-1"/>
            </w:rPr>
            <w:t> </w:t>
          </w:r>
          <w:r>
            <w:rPr/>
            <w:t>Power</w:t>
          </w:r>
          <w:r>
            <w:rPr>
              <w:spacing w:val="-1"/>
            </w:rPr>
            <w:t> </w:t>
          </w:r>
          <w:r>
            <w:rPr/>
            <w:t>and</w:t>
          </w:r>
          <w:r>
            <w:rPr>
              <w:spacing w:val="-1"/>
            </w:rPr>
            <w:t> </w:t>
          </w:r>
          <w:r>
            <w:rPr/>
            <w:t>Jurisdiction</w:t>
          </w:r>
          <w:r>
            <w:rPr>
              <w:spacing w:val="-2"/>
            </w:rPr>
            <w:t> </w:t>
          </w:r>
          <w:r>
            <w:rPr/>
            <w:t>Tax</w:t>
          </w:r>
          <w:r>
            <w:rPr>
              <w:spacing w:val="1"/>
            </w:rPr>
            <w:t> </w:t>
          </w:r>
          <w:r>
            <w:rPr/>
            <w:t>Appeal</w:t>
          </w:r>
          <w:r>
            <w:rPr>
              <w:spacing w:val="-1"/>
            </w:rPr>
            <w:t> </w:t>
          </w:r>
          <w:r>
            <w:rPr/>
            <w:t>Tribunal.</w:t>
          </w:r>
          <w:r>
            <w:rPr>
              <w:spacing w:val="1"/>
            </w:rPr>
            <w:t> </w:t>
          </w:r>
          <w:r>
            <w:rPr>
              <w:spacing w:val="-2"/>
            </w:rPr>
            <w:t>(TAT)</w:t>
          </w:r>
          <w:r>
            <w:rPr/>
            <w:tab/>
          </w:r>
          <w:r>
            <w:rPr>
              <w:spacing w:val="-5"/>
            </w:rPr>
            <w:t>70</w:t>
          </w:r>
        </w:p>
        <w:p>
          <w:pPr>
            <w:pStyle w:val="TOC3"/>
            <w:numPr>
              <w:ilvl w:val="1"/>
              <w:numId w:val="5"/>
            </w:numPr>
            <w:tabs>
              <w:tab w:pos="880" w:val="left" w:leader="none"/>
              <w:tab w:pos="9464" w:val="right" w:leader="dot"/>
            </w:tabs>
            <w:spacing w:line="240" w:lineRule="auto" w:before="475" w:after="0"/>
            <w:ind w:left="880" w:right="0" w:hanging="720"/>
            <w:jc w:val="left"/>
          </w:pPr>
          <w:r>
            <w:rPr/>
            <w:t>Proceedings</w:t>
          </w:r>
          <w:r>
            <w:rPr>
              <w:spacing w:val="-3"/>
            </w:rPr>
            <w:t> </w:t>
          </w:r>
          <w:r>
            <w:rPr/>
            <w:t>at</w:t>
          </w:r>
          <w:r>
            <w:rPr>
              <w:spacing w:val="-2"/>
            </w:rPr>
            <w:t> </w:t>
          </w:r>
          <w:r>
            <w:rPr/>
            <w:t>the</w:t>
          </w:r>
          <w:r>
            <w:rPr>
              <w:spacing w:val="-2"/>
            </w:rPr>
            <w:t> Tribunal.</w:t>
          </w:r>
          <w:r>
            <w:rPr/>
            <w:tab/>
          </w:r>
          <w:r>
            <w:rPr>
              <w:spacing w:val="-5"/>
            </w:rPr>
            <w:t>75</w:t>
          </w:r>
        </w:p>
        <w:p>
          <w:pPr>
            <w:pStyle w:val="TOC3"/>
            <w:numPr>
              <w:ilvl w:val="1"/>
              <w:numId w:val="5"/>
            </w:numPr>
            <w:tabs>
              <w:tab w:pos="880" w:val="left" w:leader="none"/>
              <w:tab w:pos="9459" w:val="right" w:leader="dot"/>
            </w:tabs>
            <w:spacing w:line="240" w:lineRule="auto" w:before="475" w:after="0"/>
            <w:ind w:left="880" w:right="0" w:hanging="720"/>
            <w:jc w:val="left"/>
          </w:pPr>
          <w:r>
            <w:rPr/>
            <w:t>Appeals</w:t>
          </w:r>
          <w:r>
            <w:rPr>
              <w:spacing w:val="-2"/>
            </w:rPr>
            <w:t> </w:t>
          </w:r>
          <w:r>
            <w:rPr/>
            <w:t>from</w:t>
          </w:r>
          <w:r>
            <w:rPr>
              <w:spacing w:val="-1"/>
            </w:rPr>
            <w:t> </w:t>
          </w:r>
          <w:r>
            <w:rPr/>
            <w:t>the Decision</w:t>
          </w:r>
          <w:r>
            <w:rPr>
              <w:spacing w:val="-1"/>
            </w:rPr>
            <w:t> </w:t>
          </w:r>
          <w:r>
            <w:rPr/>
            <w:t>of</w:t>
          </w:r>
          <w:r>
            <w:rPr>
              <w:spacing w:val="-2"/>
            </w:rPr>
            <w:t> </w:t>
          </w:r>
          <w:r>
            <w:rPr/>
            <w:t>the </w:t>
          </w:r>
          <w:r>
            <w:rPr>
              <w:spacing w:val="-2"/>
            </w:rPr>
            <w:t>Tribunal</w:t>
          </w:r>
          <w:r>
            <w:rPr/>
            <w:tab/>
          </w:r>
          <w:r>
            <w:rPr>
              <w:spacing w:val="-5"/>
            </w:rPr>
            <w:t>79</w:t>
          </w:r>
        </w:p>
        <w:p>
          <w:pPr>
            <w:pStyle w:val="TOC3"/>
            <w:numPr>
              <w:ilvl w:val="1"/>
              <w:numId w:val="5"/>
            </w:numPr>
            <w:tabs>
              <w:tab w:pos="640" w:val="left" w:leader="none"/>
              <w:tab w:pos="9374" w:val="right" w:leader="dot"/>
            </w:tabs>
            <w:spacing w:line="240" w:lineRule="auto" w:before="478" w:after="0"/>
            <w:ind w:left="640" w:right="0" w:hanging="480"/>
            <w:jc w:val="left"/>
          </w:pPr>
          <w:r>
            <w:rPr/>
            <w:t>Constitutional</w:t>
          </w:r>
          <w:r>
            <w:rPr>
              <w:spacing w:val="-1"/>
            </w:rPr>
            <w:t> </w:t>
          </w:r>
          <w:r>
            <w:rPr/>
            <w:t>Validity</w:t>
          </w:r>
          <w:r>
            <w:rPr>
              <w:spacing w:val="-6"/>
            </w:rPr>
            <w:t> </w:t>
          </w:r>
          <w:r>
            <w:rPr/>
            <w:t>of</w:t>
          </w:r>
          <w:r>
            <w:rPr>
              <w:spacing w:val="-1"/>
            </w:rPr>
            <w:t> </w:t>
          </w:r>
          <w:r>
            <w:rPr/>
            <w:t>the</w:t>
          </w:r>
          <w:r>
            <w:rPr>
              <w:spacing w:val="-3"/>
            </w:rPr>
            <w:t> </w:t>
          </w:r>
          <w:r>
            <w:rPr/>
            <w:t>Tax</w:t>
          </w:r>
          <w:r>
            <w:rPr>
              <w:spacing w:val="1"/>
            </w:rPr>
            <w:t> </w:t>
          </w:r>
          <w:r>
            <w:rPr/>
            <w:t>Appeal </w:t>
          </w:r>
          <w:r>
            <w:rPr>
              <w:spacing w:val="-2"/>
            </w:rPr>
            <w:t>Tribunal.</w:t>
          </w:r>
          <w:r>
            <w:rPr/>
            <w:tab/>
          </w:r>
          <w:r>
            <w:rPr>
              <w:spacing w:val="-5"/>
            </w:rPr>
            <w:t>82</w:t>
          </w:r>
        </w:p>
        <w:p>
          <w:pPr>
            <w:pStyle w:val="TOC1"/>
            <w:spacing w:before="480"/>
          </w:pPr>
          <w:r>
            <w:rPr/>
            <w:t>CHAPTER</w:t>
          </w:r>
          <w:r>
            <w:rPr>
              <w:spacing w:val="-4"/>
            </w:rPr>
            <w:t> </w:t>
          </w:r>
          <w:r>
            <w:rPr>
              <w:spacing w:val="-5"/>
            </w:rPr>
            <w:t>SIX</w:t>
          </w:r>
        </w:p>
        <w:p>
          <w:pPr>
            <w:pStyle w:val="TOC1"/>
            <w:tabs>
              <w:tab w:pos="9347" w:val="right" w:leader="dot"/>
            </w:tabs>
            <w:spacing w:before="476"/>
          </w:pPr>
          <w:r>
            <w:rPr/>
            <w:t>SUMMARY</w:t>
          </w:r>
          <w:r>
            <w:rPr>
              <w:spacing w:val="-1"/>
            </w:rPr>
            <w:t> </w:t>
          </w:r>
          <w:r>
            <w:rPr/>
            <w:t>AND</w:t>
          </w:r>
          <w:r>
            <w:rPr>
              <w:spacing w:val="27"/>
            </w:rPr>
            <w:t>  </w:t>
          </w:r>
          <w:r>
            <w:rPr>
              <w:spacing w:val="-2"/>
            </w:rPr>
            <w:t>CONCLUSION</w:t>
          </w:r>
          <w:r>
            <w:rPr>
              <w:b w:val="0"/>
            </w:rPr>
            <w:tab/>
          </w:r>
          <w:r>
            <w:rPr>
              <w:spacing w:val="-5"/>
            </w:rPr>
            <w:t>86</w:t>
          </w:r>
        </w:p>
        <w:p>
          <w:pPr>
            <w:pStyle w:val="TOC3"/>
            <w:numPr>
              <w:ilvl w:val="1"/>
              <w:numId w:val="6"/>
            </w:numPr>
            <w:tabs>
              <w:tab w:pos="880" w:val="left" w:leader="none"/>
              <w:tab w:pos="9432" w:val="right" w:leader="dot"/>
            </w:tabs>
            <w:spacing w:line="240" w:lineRule="auto" w:before="472" w:after="0"/>
            <w:ind w:left="880" w:right="0" w:hanging="720"/>
            <w:jc w:val="left"/>
          </w:pPr>
          <w:hyperlink w:history="true" w:anchor="_TOC_250003">
            <w:r>
              <w:rPr>
                <w:spacing w:val="-2"/>
              </w:rPr>
              <w:t>Summary</w:t>
            </w:r>
            <w:r>
              <w:rPr/>
              <w:tab/>
            </w:r>
            <w:r>
              <w:rPr>
                <w:spacing w:val="-5"/>
              </w:rPr>
              <w:t>86</w:t>
            </w:r>
          </w:hyperlink>
        </w:p>
        <w:p>
          <w:pPr>
            <w:pStyle w:val="TOC3"/>
            <w:numPr>
              <w:ilvl w:val="1"/>
              <w:numId w:val="6"/>
            </w:numPr>
            <w:tabs>
              <w:tab w:pos="880" w:val="left" w:leader="none"/>
              <w:tab w:pos="9399" w:val="right" w:leader="dot"/>
            </w:tabs>
            <w:spacing w:line="240" w:lineRule="auto" w:before="476" w:after="24"/>
            <w:ind w:left="880" w:right="0" w:hanging="720"/>
            <w:jc w:val="left"/>
          </w:pPr>
          <w:hyperlink w:history="true" w:anchor="_TOC_250002">
            <w:r>
              <w:rPr>
                <w:spacing w:val="-2"/>
              </w:rPr>
              <w:t>Findings.</w:t>
            </w:r>
            <w:r>
              <w:rPr/>
              <w:tab/>
            </w:r>
            <w:r>
              <w:rPr>
                <w:spacing w:val="-5"/>
              </w:rPr>
              <w:t>88</w:t>
            </w:r>
          </w:hyperlink>
        </w:p>
        <w:p>
          <w:pPr>
            <w:pStyle w:val="TOC3"/>
            <w:numPr>
              <w:ilvl w:val="1"/>
              <w:numId w:val="6"/>
            </w:numPr>
            <w:tabs>
              <w:tab w:pos="880" w:val="left" w:leader="none"/>
              <w:tab w:pos="9445" w:val="right" w:leader="dot"/>
            </w:tabs>
            <w:spacing w:line="240" w:lineRule="auto" w:before="74" w:after="0"/>
            <w:ind w:left="880" w:right="0" w:hanging="720"/>
            <w:jc w:val="left"/>
          </w:pPr>
          <w:hyperlink w:history="true" w:anchor="_TOC_250001">
            <w:r>
              <w:rPr>
                <w:spacing w:val="-2"/>
              </w:rPr>
              <w:t>Recommendations.</w:t>
            </w:r>
            <w:r>
              <w:rPr/>
              <w:tab/>
            </w:r>
            <w:r>
              <w:rPr>
                <w:spacing w:val="-5"/>
              </w:rPr>
              <w:t>92</w:t>
            </w:r>
          </w:hyperlink>
        </w:p>
        <w:p>
          <w:pPr>
            <w:pStyle w:val="TOC3"/>
            <w:numPr>
              <w:ilvl w:val="1"/>
              <w:numId w:val="6"/>
            </w:numPr>
            <w:tabs>
              <w:tab w:pos="760" w:val="left" w:leader="none"/>
              <w:tab w:pos="9475" w:val="right" w:leader="dot"/>
            </w:tabs>
            <w:spacing w:line="240" w:lineRule="auto" w:before="476" w:after="0"/>
            <w:ind w:left="760" w:right="0" w:hanging="600"/>
            <w:jc w:val="left"/>
          </w:pPr>
          <w:hyperlink w:history="true" w:anchor="_TOC_250000">
            <w:r>
              <w:rPr>
                <w:spacing w:val="-2"/>
              </w:rPr>
              <w:t>Conclusion</w:t>
            </w:r>
            <w:r>
              <w:rPr/>
              <w:tab/>
            </w:r>
            <w:r>
              <w:rPr>
                <w:spacing w:val="-5"/>
              </w:rPr>
              <w:t>95</w:t>
            </w:r>
          </w:hyperlink>
        </w:p>
      </w:sdtContent>
    </w:sdt>
    <w:p>
      <w:pPr>
        <w:spacing w:after="0" w:line="240" w:lineRule="auto"/>
        <w:jc w:val="left"/>
        <w:sectPr>
          <w:type w:val="continuous"/>
          <w:pgSz w:w="12240" w:h="15840"/>
          <w:pgMar w:header="0" w:footer="1015" w:top="1360" w:bottom="2071" w:left="1280" w:right="1320"/>
        </w:sectPr>
      </w:pPr>
    </w:p>
    <w:p>
      <w:pPr>
        <w:pStyle w:val="Heading1"/>
        <w:ind w:right="4"/>
      </w:pPr>
      <w:bookmarkStart w:name="_TOC_250042" w:id="6"/>
      <w:bookmarkEnd w:id="6"/>
      <w:r>
        <w:rPr>
          <w:spacing w:val="-2"/>
        </w:rPr>
        <w:t>ABSTRACT</w:t>
      </w:r>
    </w:p>
    <w:p>
      <w:pPr>
        <w:spacing w:line="240" w:lineRule="auto" w:before="468"/>
        <w:ind w:left="160" w:right="116" w:firstLine="300"/>
        <w:jc w:val="both"/>
        <w:rPr>
          <w:i/>
          <w:sz w:val="24"/>
        </w:rPr>
      </w:pPr>
      <w:r>
        <w:rPr>
          <w:i/>
          <w:sz w:val="24"/>
        </w:rPr>
        <w:t>From the inception of modern taxation in Nigeria in the first decade of the 20th century the problem of poor tax administration has been the cankerworms that militate against an optimum revenue generation which affect negatively the government ability to render essential services to the citizenry. With the above problems in mind, various reforms were initiated aimed at improving the standard of tax administration in order to ensure an improved revenue generation by the government. The first of such reform were the Native Revenue Proclamation of 1906</w:t>
      </w:r>
      <w:r>
        <w:rPr>
          <w:i/>
          <w:spacing w:val="40"/>
          <w:sz w:val="24"/>
        </w:rPr>
        <w:t> </w:t>
      </w:r>
      <w:r>
        <w:rPr>
          <w:i/>
          <w:sz w:val="24"/>
        </w:rPr>
        <w:t>which</w:t>
      </w:r>
      <w:r>
        <w:rPr>
          <w:i/>
          <w:spacing w:val="-3"/>
          <w:sz w:val="24"/>
        </w:rPr>
        <w:t> </w:t>
      </w:r>
      <w:r>
        <w:rPr>
          <w:i/>
          <w:sz w:val="24"/>
        </w:rPr>
        <w:t>systematized</w:t>
      </w:r>
      <w:r>
        <w:rPr>
          <w:i/>
          <w:spacing w:val="-3"/>
          <w:sz w:val="24"/>
        </w:rPr>
        <w:t> </w:t>
      </w:r>
      <w:r>
        <w:rPr>
          <w:i/>
          <w:sz w:val="24"/>
        </w:rPr>
        <w:t>all</w:t>
      </w:r>
      <w:r>
        <w:rPr>
          <w:i/>
          <w:spacing w:val="-3"/>
          <w:sz w:val="24"/>
        </w:rPr>
        <w:t> </w:t>
      </w:r>
      <w:r>
        <w:rPr>
          <w:i/>
          <w:sz w:val="24"/>
        </w:rPr>
        <w:t>pre-colonial</w:t>
      </w:r>
      <w:r>
        <w:rPr>
          <w:i/>
          <w:spacing w:val="-3"/>
          <w:sz w:val="24"/>
        </w:rPr>
        <w:t> </w:t>
      </w:r>
      <w:r>
        <w:rPr>
          <w:i/>
          <w:sz w:val="24"/>
        </w:rPr>
        <w:t>taxes</w:t>
      </w:r>
      <w:r>
        <w:rPr>
          <w:i/>
          <w:spacing w:val="-3"/>
          <w:sz w:val="24"/>
        </w:rPr>
        <w:t> </w:t>
      </w:r>
      <w:r>
        <w:rPr>
          <w:i/>
          <w:sz w:val="24"/>
        </w:rPr>
        <w:t>that existed</w:t>
      </w:r>
      <w:r>
        <w:rPr>
          <w:i/>
          <w:spacing w:val="-3"/>
          <w:sz w:val="24"/>
        </w:rPr>
        <w:t> </w:t>
      </w:r>
      <w:r>
        <w:rPr>
          <w:i/>
          <w:sz w:val="24"/>
        </w:rPr>
        <w:t>in</w:t>
      </w:r>
      <w:r>
        <w:rPr>
          <w:i/>
          <w:spacing w:val="-3"/>
          <w:sz w:val="24"/>
        </w:rPr>
        <w:t> </w:t>
      </w:r>
      <w:r>
        <w:rPr>
          <w:i/>
          <w:sz w:val="24"/>
        </w:rPr>
        <w:t>Northern</w:t>
      </w:r>
      <w:r>
        <w:rPr>
          <w:i/>
          <w:spacing w:val="-3"/>
          <w:sz w:val="24"/>
        </w:rPr>
        <w:t> </w:t>
      </w:r>
      <w:r>
        <w:rPr>
          <w:i/>
          <w:sz w:val="24"/>
        </w:rPr>
        <w:t>Nigeria</w:t>
      </w:r>
      <w:r>
        <w:rPr>
          <w:i/>
          <w:spacing w:val="-3"/>
          <w:sz w:val="24"/>
        </w:rPr>
        <w:t> </w:t>
      </w:r>
      <w:r>
        <w:rPr>
          <w:i/>
          <w:sz w:val="24"/>
        </w:rPr>
        <w:t>which</w:t>
      </w:r>
      <w:r>
        <w:rPr>
          <w:i/>
          <w:spacing w:val="-3"/>
          <w:sz w:val="24"/>
        </w:rPr>
        <w:t> </w:t>
      </w:r>
      <w:r>
        <w:rPr>
          <w:i/>
          <w:sz w:val="24"/>
        </w:rPr>
        <w:t>was</w:t>
      </w:r>
      <w:r>
        <w:rPr>
          <w:i/>
          <w:spacing w:val="-3"/>
          <w:sz w:val="24"/>
        </w:rPr>
        <w:t> </w:t>
      </w:r>
      <w:r>
        <w:rPr>
          <w:i/>
          <w:sz w:val="24"/>
        </w:rPr>
        <w:t>re-issued</w:t>
      </w:r>
      <w:r>
        <w:rPr>
          <w:i/>
          <w:spacing w:val="-3"/>
          <w:sz w:val="24"/>
        </w:rPr>
        <w:t> </w:t>
      </w:r>
      <w:r>
        <w:rPr>
          <w:i/>
          <w:sz w:val="24"/>
        </w:rPr>
        <w:t>in 1914 and extended to the West and East in 1918 and 1927 respectively. Other reforms followed in 1943, 1958 (Income Tax Ordinance of 1958), 1961 (Companies Income Tax Act No 22 of 1961) and 1993 (Finance Miscellaneous Taxation Provision Act of 1993).The above reforms all aimed at improving the standard of tax administration in Nigeria. Major reform in the history of tax administration however came in 2007 with the granting of administrative and financial autonomy to the Federal Inland Revenue Service and establishment of more effective disputes settlement mechanisms within the system by the Federal Inland Revenue Service (Establishment) Act. 2007 (FIRS Act). The passage of FIRS Act, was an actualization of a longtime reform</w:t>
      </w:r>
      <w:r>
        <w:rPr>
          <w:i/>
          <w:spacing w:val="40"/>
          <w:sz w:val="24"/>
        </w:rPr>
        <w:t> </w:t>
      </w:r>
      <w:r>
        <w:rPr>
          <w:i/>
          <w:sz w:val="24"/>
        </w:rPr>
        <w:t>started a century and a year ago precisely in 1906. For the first time in the history of tax administration</w:t>
      </w:r>
      <w:r>
        <w:rPr>
          <w:i/>
          <w:spacing w:val="-1"/>
          <w:sz w:val="24"/>
        </w:rPr>
        <w:t> </w:t>
      </w:r>
      <w:r>
        <w:rPr>
          <w:i/>
          <w:sz w:val="24"/>
        </w:rPr>
        <w:t>in Nigeria the FIRS by the 2007</w:t>
      </w:r>
      <w:r>
        <w:rPr>
          <w:i/>
          <w:spacing w:val="-1"/>
          <w:sz w:val="24"/>
        </w:rPr>
        <w:t> </w:t>
      </w:r>
      <w:r>
        <w:rPr>
          <w:i/>
          <w:sz w:val="24"/>
        </w:rPr>
        <w:t>Act were empowered with</w:t>
      </w:r>
      <w:r>
        <w:rPr>
          <w:i/>
          <w:spacing w:val="-1"/>
          <w:sz w:val="24"/>
        </w:rPr>
        <w:t> </w:t>
      </w:r>
      <w:r>
        <w:rPr>
          <w:i/>
          <w:sz w:val="24"/>
        </w:rPr>
        <w:t>various administrative and enforcement mechanisms that allow a taxpayer to assess himself for tax and empowered the FIRS to enforce payment internally through various mechanisms such as Distrain, Surcharge, Substitution, and Surtax</w:t>
      </w:r>
      <w:r>
        <w:rPr>
          <w:i/>
          <w:spacing w:val="-3"/>
          <w:sz w:val="24"/>
        </w:rPr>
        <w:t> </w:t>
      </w:r>
      <w:r>
        <w:rPr>
          <w:i/>
          <w:sz w:val="24"/>
        </w:rPr>
        <w:t>etc.</w:t>
      </w:r>
      <w:r>
        <w:rPr>
          <w:i/>
          <w:spacing w:val="-1"/>
          <w:sz w:val="24"/>
        </w:rPr>
        <w:t> </w:t>
      </w:r>
      <w:r>
        <w:rPr>
          <w:i/>
          <w:sz w:val="24"/>
        </w:rPr>
        <w:t>It</w:t>
      </w:r>
      <w:r>
        <w:rPr>
          <w:i/>
          <w:spacing w:val="-1"/>
          <w:sz w:val="24"/>
        </w:rPr>
        <w:t> </w:t>
      </w:r>
      <w:r>
        <w:rPr>
          <w:i/>
          <w:sz w:val="24"/>
        </w:rPr>
        <w:t>was in the</w:t>
      </w:r>
      <w:r>
        <w:rPr>
          <w:i/>
          <w:spacing w:val="-1"/>
          <w:sz w:val="24"/>
        </w:rPr>
        <w:t> </w:t>
      </w:r>
      <w:r>
        <w:rPr>
          <w:i/>
          <w:sz w:val="24"/>
        </w:rPr>
        <w:t>light of these</w:t>
      </w:r>
      <w:r>
        <w:rPr>
          <w:i/>
          <w:spacing w:val="-2"/>
          <w:sz w:val="24"/>
        </w:rPr>
        <w:t> </w:t>
      </w:r>
      <w:r>
        <w:rPr>
          <w:i/>
          <w:sz w:val="24"/>
        </w:rPr>
        <w:t>reforms that this researcher carried out a study of the new reform through the FIRS Act, and analyses the various administrative and enforcement</w:t>
      </w:r>
      <w:r>
        <w:rPr>
          <w:i/>
          <w:spacing w:val="-2"/>
          <w:sz w:val="24"/>
        </w:rPr>
        <w:t> </w:t>
      </w:r>
      <w:r>
        <w:rPr>
          <w:i/>
          <w:sz w:val="24"/>
        </w:rPr>
        <w:t>mechanisms provided</w:t>
      </w:r>
      <w:r>
        <w:rPr>
          <w:i/>
          <w:spacing w:val="-2"/>
          <w:sz w:val="24"/>
        </w:rPr>
        <w:t> </w:t>
      </w:r>
      <w:r>
        <w:rPr>
          <w:i/>
          <w:sz w:val="24"/>
        </w:rPr>
        <w:t>by</w:t>
      </w:r>
      <w:r>
        <w:rPr>
          <w:i/>
          <w:spacing w:val="-2"/>
          <w:sz w:val="24"/>
        </w:rPr>
        <w:t> </w:t>
      </w:r>
      <w:r>
        <w:rPr>
          <w:i/>
          <w:sz w:val="24"/>
        </w:rPr>
        <w:t>the</w:t>
      </w:r>
      <w:r>
        <w:rPr>
          <w:i/>
          <w:spacing w:val="-2"/>
          <w:sz w:val="24"/>
        </w:rPr>
        <w:t> </w:t>
      </w:r>
      <w:r>
        <w:rPr>
          <w:i/>
          <w:sz w:val="24"/>
        </w:rPr>
        <w:t>new</w:t>
      </w:r>
      <w:r>
        <w:rPr>
          <w:i/>
          <w:spacing w:val="-2"/>
          <w:sz w:val="24"/>
        </w:rPr>
        <w:t> </w:t>
      </w:r>
      <w:r>
        <w:rPr>
          <w:i/>
          <w:sz w:val="24"/>
        </w:rPr>
        <w:t>Act (FIRS</w:t>
      </w:r>
      <w:r>
        <w:rPr>
          <w:i/>
          <w:spacing w:val="-2"/>
          <w:sz w:val="24"/>
        </w:rPr>
        <w:t> </w:t>
      </w:r>
      <w:r>
        <w:rPr>
          <w:i/>
          <w:sz w:val="24"/>
        </w:rPr>
        <w:t>Act)</w:t>
      </w:r>
      <w:r>
        <w:rPr>
          <w:i/>
          <w:spacing w:val="-4"/>
          <w:sz w:val="24"/>
        </w:rPr>
        <w:t> </w:t>
      </w:r>
      <w:r>
        <w:rPr>
          <w:i/>
          <w:sz w:val="24"/>
        </w:rPr>
        <w:t>and</w:t>
      </w:r>
      <w:r>
        <w:rPr>
          <w:i/>
          <w:spacing w:val="-2"/>
          <w:sz w:val="24"/>
        </w:rPr>
        <w:t> </w:t>
      </w:r>
      <w:r>
        <w:rPr>
          <w:i/>
          <w:sz w:val="24"/>
        </w:rPr>
        <w:t>considered</w:t>
      </w:r>
      <w:r>
        <w:rPr>
          <w:i/>
          <w:spacing w:val="-2"/>
          <w:sz w:val="24"/>
        </w:rPr>
        <w:t> </w:t>
      </w:r>
      <w:r>
        <w:rPr>
          <w:i/>
          <w:sz w:val="24"/>
        </w:rPr>
        <w:t>their</w:t>
      </w:r>
      <w:r>
        <w:rPr>
          <w:i/>
          <w:spacing w:val="-2"/>
          <w:sz w:val="24"/>
        </w:rPr>
        <w:t> </w:t>
      </w:r>
      <w:r>
        <w:rPr>
          <w:i/>
          <w:sz w:val="24"/>
        </w:rPr>
        <w:t>efficiency</w:t>
      </w:r>
      <w:r>
        <w:rPr>
          <w:i/>
          <w:spacing w:val="-2"/>
          <w:sz w:val="24"/>
        </w:rPr>
        <w:t> </w:t>
      </w:r>
      <w:r>
        <w:rPr>
          <w:i/>
          <w:sz w:val="24"/>
        </w:rPr>
        <w:t>and effectiveness in improving the standard of tax administration in Nigeria. The study however found that the Act contained an unnecessary and controversial policy of centralization of tax administration, a possible reduction of powers</w:t>
      </w:r>
      <w:r>
        <w:rPr>
          <w:i/>
          <w:spacing w:val="80"/>
          <w:sz w:val="24"/>
        </w:rPr>
        <w:t> </w:t>
      </w:r>
      <w:r>
        <w:rPr>
          <w:i/>
          <w:sz w:val="24"/>
        </w:rPr>
        <w:t>of various States Board of Internal Revenue and other gaps in the provisions of the Act and recommended solutions by way of amendments of some provisions of the Act. which the researcher believed</w:t>
      </w:r>
      <w:r>
        <w:rPr>
          <w:i/>
          <w:spacing w:val="80"/>
          <w:sz w:val="24"/>
        </w:rPr>
        <w:t> </w:t>
      </w:r>
      <w:r>
        <w:rPr>
          <w:i/>
          <w:sz w:val="24"/>
        </w:rPr>
        <w:t>if implemented will go a long way in ensuring an efficient tax administration regime of our dream.</w:t>
      </w:r>
    </w:p>
    <w:p>
      <w:pPr>
        <w:spacing w:after="0" w:line="240" w:lineRule="auto"/>
        <w:jc w:val="both"/>
        <w:rPr>
          <w:sz w:val="24"/>
        </w:rPr>
        <w:sectPr>
          <w:pgSz w:w="12240" w:h="15840"/>
          <w:pgMar w:header="0" w:footer="1015" w:top="1360" w:bottom="1200" w:left="1280" w:right="1320"/>
        </w:sectPr>
      </w:pPr>
    </w:p>
    <w:p>
      <w:pPr>
        <w:pStyle w:val="Heading1"/>
        <w:spacing w:before="76"/>
        <w:ind w:right="7"/>
      </w:pPr>
      <w:bookmarkStart w:name="_TOC_250041" w:id="7"/>
      <w:r>
        <w:rPr/>
        <w:t>CHAPTER</w:t>
      </w:r>
      <w:r>
        <w:rPr>
          <w:spacing w:val="-4"/>
        </w:rPr>
        <w:t> </w:t>
      </w:r>
      <w:bookmarkEnd w:id="7"/>
      <w:r>
        <w:rPr>
          <w:spacing w:val="-5"/>
        </w:rPr>
        <w:t>ONE</w:t>
      </w:r>
    </w:p>
    <w:p>
      <w:pPr>
        <w:pStyle w:val="BodyText"/>
        <w:rPr>
          <w:b/>
        </w:rPr>
      </w:pPr>
    </w:p>
    <w:p>
      <w:pPr>
        <w:pStyle w:val="BodyText"/>
        <w:spacing w:before="6"/>
        <w:rPr>
          <w:b/>
        </w:rPr>
      </w:pPr>
    </w:p>
    <w:p>
      <w:pPr>
        <w:pStyle w:val="Heading1"/>
        <w:spacing w:before="0"/>
      </w:pPr>
      <w:bookmarkStart w:name="_TOC_250040" w:id="8"/>
      <w:r>
        <w:rPr/>
        <w:t>GENERAL</w:t>
      </w:r>
      <w:r>
        <w:rPr>
          <w:spacing w:val="-3"/>
        </w:rPr>
        <w:t> </w:t>
      </w:r>
      <w:bookmarkEnd w:id="8"/>
      <w:r>
        <w:rPr>
          <w:spacing w:val="-2"/>
        </w:rPr>
        <w:t>INTRODUCTION</w:t>
      </w:r>
    </w:p>
    <w:p>
      <w:pPr>
        <w:pStyle w:val="BodyText"/>
        <w:rPr>
          <w:b/>
        </w:rPr>
      </w:pPr>
    </w:p>
    <w:p>
      <w:pPr>
        <w:pStyle w:val="BodyText"/>
        <w:spacing w:before="2"/>
        <w:rPr>
          <w:b/>
        </w:rPr>
      </w:pPr>
    </w:p>
    <w:p>
      <w:pPr>
        <w:pStyle w:val="Heading2"/>
        <w:numPr>
          <w:ilvl w:val="1"/>
          <w:numId w:val="7"/>
        </w:numPr>
        <w:tabs>
          <w:tab w:pos="879" w:val="left" w:leader="none"/>
        </w:tabs>
        <w:spacing w:line="240" w:lineRule="auto" w:before="0" w:after="0"/>
        <w:ind w:left="879" w:right="0" w:hanging="719"/>
        <w:jc w:val="both"/>
      </w:pPr>
      <w:bookmarkStart w:name="_TOC_250039" w:id="9"/>
      <w:r>
        <w:rPr/>
        <w:t>Background</w:t>
      </w:r>
      <w:r>
        <w:rPr>
          <w:spacing w:val="-1"/>
        </w:rPr>
        <w:t> </w:t>
      </w:r>
      <w:r>
        <w:rPr/>
        <w:t>to the</w:t>
      </w:r>
      <w:r>
        <w:rPr>
          <w:spacing w:val="-1"/>
        </w:rPr>
        <w:t> </w:t>
      </w:r>
      <w:bookmarkEnd w:id="9"/>
      <w:r>
        <w:rPr>
          <w:spacing w:val="-2"/>
        </w:rPr>
        <w:t>Study.</w:t>
      </w:r>
    </w:p>
    <w:p>
      <w:pPr>
        <w:pStyle w:val="BodyText"/>
        <w:spacing w:line="480" w:lineRule="auto" w:before="271"/>
        <w:ind w:left="880" w:right="121" w:firstLine="720"/>
        <w:jc w:val="both"/>
      </w:pPr>
      <w:r>
        <w:rPr/>
        <w:t>One instrument use as a key to unlocking the resources required for public investment</w:t>
      </w:r>
      <w:r>
        <w:rPr>
          <w:spacing w:val="6"/>
        </w:rPr>
        <w:t> </w:t>
      </w:r>
      <w:r>
        <w:rPr/>
        <w:t>and</w:t>
      </w:r>
      <w:r>
        <w:rPr>
          <w:spacing w:val="5"/>
        </w:rPr>
        <w:t> </w:t>
      </w:r>
      <w:r>
        <w:rPr/>
        <w:t>infrastructural</w:t>
      </w:r>
      <w:r>
        <w:rPr>
          <w:spacing w:val="8"/>
        </w:rPr>
        <w:t> </w:t>
      </w:r>
      <w:r>
        <w:rPr/>
        <w:t>growth</w:t>
      </w:r>
      <w:r>
        <w:rPr>
          <w:spacing w:val="8"/>
        </w:rPr>
        <w:t> </w:t>
      </w:r>
      <w:r>
        <w:rPr/>
        <w:t>is</w:t>
      </w:r>
      <w:r>
        <w:rPr>
          <w:spacing w:val="7"/>
        </w:rPr>
        <w:t> </w:t>
      </w:r>
      <w:r>
        <w:rPr/>
        <w:t>tax.</w:t>
      </w:r>
      <w:r>
        <w:rPr>
          <w:spacing w:val="5"/>
        </w:rPr>
        <w:t> </w:t>
      </w:r>
      <w:r>
        <w:rPr/>
        <w:t>The</w:t>
      </w:r>
      <w:r>
        <w:rPr>
          <w:spacing w:val="7"/>
        </w:rPr>
        <w:t> </w:t>
      </w:r>
      <w:r>
        <w:rPr/>
        <w:t>process</w:t>
      </w:r>
      <w:r>
        <w:rPr>
          <w:spacing w:val="6"/>
        </w:rPr>
        <w:t> </w:t>
      </w:r>
      <w:r>
        <w:rPr/>
        <w:t>of</w:t>
      </w:r>
      <w:r>
        <w:rPr>
          <w:spacing w:val="6"/>
        </w:rPr>
        <w:t> </w:t>
      </w:r>
      <w:r>
        <w:rPr/>
        <w:t>levying</w:t>
      </w:r>
      <w:r>
        <w:rPr>
          <w:spacing w:val="5"/>
        </w:rPr>
        <w:t> </w:t>
      </w:r>
      <w:r>
        <w:rPr/>
        <w:t>and</w:t>
      </w:r>
      <w:r>
        <w:rPr>
          <w:spacing w:val="8"/>
        </w:rPr>
        <w:t> </w:t>
      </w:r>
      <w:r>
        <w:rPr/>
        <w:t>collection</w:t>
      </w:r>
      <w:r>
        <w:rPr>
          <w:spacing w:val="5"/>
        </w:rPr>
        <w:t> </w:t>
      </w:r>
      <w:r>
        <w:rPr/>
        <w:t>of</w:t>
      </w:r>
      <w:r>
        <w:rPr>
          <w:spacing w:val="6"/>
        </w:rPr>
        <w:t> </w:t>
      </w:r>
      <w:r>
        <w:rPr>
          <w:spacing w:val="-5"/>
        </w:rPr>
        <w:t>tax</w:t>
      </w:r>
    </w:p>
    <w:p>
      <w:pPr>
        <w:pStyle w:val="BodyText"/>
        <w:spacing w:line="480" w:lineRule="auto"/>
        <w:ind w:left="880" w:right="120"/>
        <w:jc w:val="both"/>
      </w:pPr>
      <w:r>
        <w:rPr/>
        <w:t>i.e. taxation is a very complex and highly dynamic system with constant changes in the economic environment where it operates, hence the need to review from time to time the instruments regulating the levying, collection, administration and enforcement of tax.</w:t>
      </w:r>
      <w:r>
        <w:rPr>
          <w:vertAlign w:val="superscript"/>
        </w:rPr>
        <w:t>1</w:t>
      </w:r>
    </w:p>
    <w:p>
      <w:pPr>
        <w:pStyle w:val="BodyText"/>
        <w:spacing w:line="480" w:lineRule="auto" w:before="1"/>
        <w:ind w:left="880" w:right="114" w:firstLine="782"/>
        <w:jc w:val="both"/>
      </w:pPr>
      <w:r>
        <w:rPr/>
        <w:t>In Nigeria, what added to the</w:t>
      </w:r>
      <w:r>
        <w:rPr>
          <w:spacing w:val="-1"/>
        </w:rPr>
        <w:t> </w:t>
      </w:r>
      <w:r>
        <w:rPr/>
        <w:t>complexity</w:t>
      </w:r>
      <w:r>
        <w:rPr>
          <w:spacing w:val="-8"/>
        </w:rPr>
        <w:t> </w:t>
      </w:r>
      <w:r>
        <w:rPr/>
        <w:t>of</w:t>
      </w:r>
      <w:r>
        <w:rPr>
          <w:spacing w:val="-1"/>
        </w:rPr>
        <w:t> </w:t>
      </w:r>
      <w:r>
        <w:rPr/>
        <w:t>the</w:t>
      </w:r>
      <w:r>
        <w:rPr>
          <w:spacing w:val="-1"/>
        </w:rPr>
        <w:t> </w:t>
      </w:r>
      <w:r>
        <w:rPr/>
        <w:t>system is the</w:t>
      </w:r>
      <w:r>
        <w:rPr>
          <w:spacing w:val="-1"/>
        </w:rPr>
        <w:t> </w:t>
      </w:r>
      <w:r>
        <w:rPr/>
        <w:t>Federal character</w:t>
      </w:r>
      <w:r>
        <w:rPr>
          <w:spacing w:val="-2"/>
        </w:rPr>
        <w:t> </w:t>
      </w:r>
      <w:r>
        <w:rPr/>
        <w:t>of the country. Under a Federal system like Nigeria, powers are shared between the central and state governments which also include power to impose or levy tax within the jurisdiction of the government concern. In Nigeria the power of levying and collection of taxes are shared between Federal and State governments</w:t>
      </w:r>
      <w:r>
        <w:rPr>
          <w:vertAlign w:val="superscript"/>
        </w:rPr>
        <w:t>2</w:t>
      </w:r>
      <w:r>
        <w:rPr>
          <w:vertAlign w:val="baseline"/>
        </w:rPr>
        <w:t>, and therefore, administration</w:t>
      </w:r>
      <w:r>
        <w:rPr>
          <w:spacing w:val="40"/>
          <w:vertAlign w:val="baseline"/>
        </w:rPr>
        <w:t> </w:t>
      </w:r>
      <w:r>
        <w:rPr>
          <w:vertAlign w:val="baseline"/>
        </w:rPr>
        <w:t>of tax is made at two tiers of governments i.e. by the Federal Inland Revenue Services at Federal level and various States Board of Internal Revenue at State level</w:t>
      </w:r>
      <w:r>
        <w:rPr>
          <w:vertAlign w:val="superscript"/>
        </w:rPr>
        <w:t>3</w:t>
      </w:r>
      <w:r>
        <w:rPr>
          <w:vertAlign w:val="baseline"/>
        </w:rPr>
        <w:t>. This division occasionally brings about disagreement between the two tiers of government as to which government should collect what tax?</w:t>
      </w:r>
      <w:r>
        <w:rPr>
          <w:vertAlign w:val="superscript"/>
        </w:rPr>
        <w:t>4</w:t>
      </w:r>
      <w:r>
        <w:rPr>
          <w:vertAlign w:val="baseline"/>
        </w:rPr>
        <w:t>This of course affected the smooth running of the system in the country.</w:t>
      </w:r>
    </w:p>
    <w:p>
      <w:pPr>
        <w:pStyle w:val="BodyText"/>
        <w:spacing w:before="228"/>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306621</wp:posOffset>
                </wp:positionV>
                <wp:extent cx="18294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143389pt;width:144.020pt;height:.71997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100"/>
        <w:ind w:left="160" w:right="233" w:firstLine="0"/>
        <w:jc w:val="left"/>
        <w:rPr>
          <w:rFonts w:ascii="Cambria"/>
          <w:sz w:val="20"/>
        </w:rPr>
      </w:pPr>
      <w:r>
        <w:rPr>
          <w:rFonts w:ascii="Cambria"/>
          <w:position w:val="5"/>
          <w:sz w:val="13"/>
        </w:rPr>
        <w:t>1</w:t>
      </w:r>
      <w:r>
        <w:rPr>
          <w:rFonts w:ascii="Cambria"/>
          <w:sz w:val="20"/>
        </w:rPr>
        <w:t>The</w:t>
      </w:r>
      <w:r>
        <w:rPr>
          <w:rFonts w:ascii="Cambria"/>
          <w:spacing w:val="-3"/>
          <w:sz w:val="20"/>
        </w:rPr>
        <w:t> </w:t>
      </w:r>
      <w:r>
        <w:rPr>
          <w:rFonts w:ascii="Cambria"/>
          <w:sz w:val="20"/>
        </w:rPr>
        <w:t>practice</w:t>
      </w:r>
      <w:r>
        <w:rPr>
          <w:rFonts w:ascii="Cambria"/>
          <w:spacing w:val="-3"/>
          <w:sz w:val="20"/>
        </w:rPr>
        <w:t> </w:t>
      </w:r>
      <w:r>
        <w:rPr>
          <w:rFonts w:ascii="Cambria"/>
          <w:sz w:val="20"/>
        </w:rPr>
        <w:t>in</w:t>
      </w:r>
      <w:r>
        <w:rPr>
          <w:rFonts w:ascii="Cambria"/>
          <w:spacing w:val="-3"/>
          <w:sz w:val="20"/>
        </w:rPr>
        <w:t> </w:t>
      </w:r>
      <w:r>
        <w:rPr>
          <w:rFonts w:ascii="Cambria"/>
          <w:sz w:val="20"/>
        </w:rPr>
        <w:t>most</w:t>
      </w:r>
      <w:r>
        <w:rPr>
          <w:rFonts w:ascii="Cambria"/>
          <w:spacing w:val="-2"/>
          <w:sz w:val="20"/>
        </w:rPr>
        <w:t> </w:t>
      </w:r>
      <w:r>
        <w:rPr>
          <w:rFonts w:ascii="Cambria"/>
          <w:sz w:val="20"/>
        </w:rPr>
        <w:t>jurisdiction</w:t>
      </w:r>
      <w:r>
        <w:rPr>
          <w:rFonts w:ascii="Cambria"/>
          <w:spacing w:val="-3"/>
          <w:sz w:val="20"/>
        </w:rPr>
        <w:t> </w:t>
      </w:r>
      <w:r>
        <w:rPr>
          <w:rFonts w:ascii="Cambria"/>
          <w:sz w:val="20"/>
        </w:rPr>
        <w:t>is</w:t>
      </w:r>
      <w:r>
        <w:rPr>
          <w:rFonts w:ascii="Cambria"/>
          <w:spacing w:val="-4"/>
          <w:sz w:val="20"/>
        </w:rPr>
        <w:t> </w:t>
      </w:r>
      <w:r>
        <w:rPr>
          <w:rFonts w:ascii="Cambria"/>
          <w:sz w:val="20"/>
        </w:rPr>
        <w:t>that</w:t>
      </w:r>
      <w:r>
        <w:rPr>
          <w:rFonts w:ascii="Cambria"/>
          <w:spacing w:val="-2"/>
          <w:sz w:val="20"/>
        </w:rPr>
        <w:t> </w:t>
      </w:r>
      <w:r>
        <w:rPr>
          <w:rFonts w:ascii="Cambria"/>
          <w:sz w:val="20"/>
        </w:rPr>
        <w:t>each</w:t>
      </w:r>
      <w:r>
        <w:rPr>
          <w:rFonts w:ascii="Cambria"/>
          <w:spacing w:val="-4"/>
          <w:sz w:val="20"/>
        </w:rPr>
        <w:t> </w:t>
      </w:r>
      <w:r>
        <w:rPr>
          <w:rFonts w:ascii="Cambria"/>
          <w:sz w:val="20"/>
        </w:rPr>
        <w:t>budget</w:t>
      </w:r>
      <w:r>
        <w:rPr>
          <w:rFonts w:ascii="Cambria"/>
          <w:spacing w:val="-5"/>
          <w:sz w:val="20"/>
        </w:rPr>
        <w:t> </w:t>
      </w:r>
      <w:r>
        <w:rPr>
          <w:rFonts w:ascii="Cambria"/>
          <w:sz w:val="20"/>
        </w:rPr>
        <w:t>in</w:t>
      </w:r>
      <w:r>
        <w:rPr>
          <w:rFonts w:ascii="Cambria"/>
          <w:spacing w:val="-3"/>
          <w:sz w:val="20"/>
        </w:rPr>
        <w:t> </w:t>
      </w:r>
      <w:r>
        <w:rPr>
          <w:rFonts w:ascii="Cambria"/>
          <w:sz w:val="20"/>
        </w:rPr>
        <w:t>every</w:t>
      </w:r>
      <w:r>
        <w:rPr>
          <w:rFonts w:ascii="Cambria"/>
          <w:spacing w:val="-2"/>
          <w:sz w:val="20"/>
        </w:rPr>
        <w:t> </w:t>
      </w:r>
      <w:r>
        <w:rPr>
          <w:rFonts w:ascii="Cambria"/>
          <w:sz w:val="20"/>
        </w:rPr>
        <w:t>fiscal</w:t>
      </w:r>
      <w:r>
        <w:rPr>
          <w:rFonts w:ascii="Cambria"/>
          <w:spacing w:val="-3"/>
          <w:sz w:val="20"/>
        </w:rPr>
        <w:t> </w:t>
      </w:r>
      <w:r>
        <w:rPr>
          <w:rFonts w:ascii="Cambria"/>
          <w:sz w:val="20"/>
        </w:rPr>
        <w:t>year</w:t>
      </w:r>
      <w:r>
        <w:rPr>
          <w:rFonts w:ascii="Cambria"/>
          <w:spacing w:val="-3"/>
          <w:sz w:val="20"/>
        </w:rPr>
        <w:t> </w:t>
      </w:r>
      <w:r>
        <w:rPr>
          <w:rFonts w:ascii="Cambria"/>
          <w:sz w:val="20"/>
        </w:rPr>
        <w:t>brings</w:t>
      </w:r>
      <w:r>
        <w:rPr>
          <w:rFonts w:ascii="Cambria"/>
          <w:spacing w:val="-4"/>
          <w:sz w:val="20"/>
        </w:rPr>
        <w:t> </w:t>
      </w:r>
      <w:r>
        <w:rPr>
          <w:rFonts w:ascii="Cambria"/>
          <w:sz w:val="20"/>
        </w:rPr>
        <w:t>about</w:t>
      </w:r>
      <w:r>
        <w:rPr>
          <w:rFonts w:ascii="Cambria"/>
          <w:spacing w:val="-4"/>
          <w:sz w:val="20"/>
        </w:rPr>
        <w:t> </w:t>
      </w:r>
      <w:r>
        <w:rPr>
          <w:rFonts w:ascii="Cambria"/>
          <w:sz w:val="20"/>
        </w:rPr>
        <w:t>changes</w:t>
      </w:r>
      <w:r>
        <w:rPr>
          <w:rFonts w:ascii="Cambria"/>
          <w:spacing w:val="-4"/>
          <w:sz w:val="20"/>
        </w:rPr>
        <w:t> </w:t>
      </w:r>
      <w:r>
        <w:rPr>
          <w:rFonts w:ascii="Cambria"/>
          <w:sz w:val="20"/>
        </w:rPr>
        <w:t>in</w:t>
      </w:r>
      <w:r>
        <w:rPr>
          <w:rFonts w:ascii="Cambria"/>
          <w:spacing w:val="-5"/>
          <w:sz w:val="20"/>
        </w:rPr>
        <w:t> </w:t>
      </w:r>
      <w:r>
        <w:rPr>
          <w:rFonts w:ascii="Cambria"/>
          <w:sz w:val="20"/>
        </w:rPr>
        <w:t>taxation </w:t>
      </w:r>
      <w:r>
        <w:rPr>
          <w:rFonts w:ascii="Cambria"/>
          <w:spacing w:val="-2"/>
          <w:sz w:val="20"/>
        </w:rPr>
        <w:t>policy</w:t>
      </w:r>
    </w:p>
    <w:p>
      <w:pPr>
        <w:spacing w:before="2"/>
        <w:ind w:left="160" w:right="0" w:firstLine="0"/>
        <w:jc w:val="left"/>
        <w:rPr>
          <w:rFonts w:ascii="Cambria"/>
          <w:sz w:val="20"/>
        </w:rPr>
      </w:pPr>
      <w:r>
        <w:rPr>
          <w:rFonts w:ascii="Cambria"/>
          <w:position w:val="5"/>
          <w:sz w:val="13"/>
        </w:rPr>
        <w:t>2</w:t>
      </w:r>
      <w:r>
        <w:rPr>
          <w:rFonts w:ascii="Cambria"/>
          <w:sz w:val="20"/>
        </w:rPr>
        <w:t>This</w:t>
      </w:r>
      <w:r>
        <w:rPr>
          <w:rFonts w:ascii="Cambria"/>
          <w:spacing w:val="-7"/>
          <w:sz w:val="20"/>
        </w:rPr>
        <w:t> </w:t>
      </w:r>
      <w:r>
        <w:rPr>
          <w:rFonts w:ascii="Cambria"/>
          <w:sz w:val="20"/>
        </w:rPr>
        <w:t>is</w:t>
      </w:r>
      <w:r>
        <w:rPr>
          <w:rFonts w:ascii="Cambria"/>
          <w:spacing w:val="-6"/>
          <w:sz w:val="20"/>
        </w:rPr>
        <w:t> </w:t>
      </w:r>
      <w:r>
        <w:rPr>
          <w:rFonts w:ascii="Cambria"/>
          <w:sz w:val="20"/>
        </w:rPr>
        <w:t>contitutionally</w:t>
      </w:r>
      <w:r>
        <w:rPr>
          <w:rFonts w:ascii="Cambria"/>
          <w:spacing w:val="-6"/>
          <w:sz w:val="20"/>
        </w:rPr>
        <w:t> </w:t>
      </w:r>
      <w:r>
        <w:rPr>
          <w:rFonts w:ascii="Cambria"/>
          <w:sz w:val="20"/>
        </w:rPr>
        <w:t>provided</w:t>
      </w:r>
      <w:r>
        <w:rPr>
          <w:rFonts w:ascii="Cambria"/>
          <w:spacing w:val="-6"/>
          <w:sz w:val="20"/>
        </w:rPr>
        <w:t> </w:t>
      </w:r>
      <w:r>
        <w:rPr>
          <w:rFonts w:ascii="Cambria"/>
          <w:sz w:val="20"/>
        </w:rPr>
        <w:t>under</w:t>
      </w:r>
      <w:r>
        <w:rPr>
          <w:rFonts w:ascii="Cambria"/>
          <w:spacing w:val="-6"/>
          <w:sz w:val="20"/>
        </w:rPr>
        <w:t> </w:t>
      </w:r>
      <w:r>
        <w:rPr>
          <w:rFonts w:ascii="Cambria"/>
          <w:sz w:val="20"/>
        </w:rPr>
        <w:t>part</w:t>
      </w:r>
      <w:r>
        <w:rPr>
          <w:rFonts w:ascii="Cambria"/>
          <w:spacing w:val="-4"/>
          <w:sz w:val="20"/>
        </w:rPr>
        <w:t> </w:t>
      </w:r>
      <w:r>
        <w:rPr>
          <w:rFonts w:ascii="Cambria"/>
          <w:sz w:val="20"/>
        </w:rPr>
        <w:t>II</w:t>
      </w:r>
      <w:r>
        <w:rPr>
          <w:rFonts w:ascii="Cambria"/>
          <w:spacing w:val="-7"/>
          <w:sz w:val="20"/>
        </w:rPr>
        <w:t> </w:t>
      </w:r>
      <w:r>
        <w:rPr>
          <w:rFonts w:ascii="Cambria"/>
          <w:sz w:val="20"/>
        </w:rPr>
        <w:t>Second</w:t>
      </w:r>
      <w:r>
        <w:rPr>
          <w:rFonts w:ascii="Cambria"/>
          <w:spacing w:val="-4"/>
          <w:sz w:val="20"/>
        </w:rPr>
        <w:t> </w:t>
      </w:r>
      <w:r>
        <w:rPr>
          <w:rFonts w:ascii="Cambria"/>
          <w:sz w:val="20"/>
        </w:rPr>
        <w:t>Schedule</w:t>
      </w:r>
      <w:r>
        <w:rPr>
          <w:rFonts w:ascii="Cambria"/>
          <w:spacing w:val="-5"/>
          <w:sz w:val="20"/>
        </w:rPr>
        <w:t> </w:t>
      </w:r>
      <w:r>
        <w:rPr>
          <w:rFonts w:ascii="Cambria"/>
          <w:sz w:val="20"/>
        </w:rPr>
        <w:t>to</w:t>
      </w:r>
      <w:r>
        <w:rPr>
          <w:rFonts w:ascii="Cambria"/>
          <w:spacing w:val="-5"/>
          <w:sz w:val="20"/>
        </w:rPr>
        <w:t> </w:t>
      </w:r>
      <w:r>
        <w:rPr>
          <w:rFonts w:ascii="Cambria"/>
          <w:sz w:val="20"/>
        </w:rPr>
        <w:t>the</w:t>
      </w:r>
      <w:r>
        <w:rPr>
          <w:rFonts w:ascii="Cambria"/>
          <w:spacing w:val="-5"/>
          <w:sz w:val="20"/>
        </w:rPr>
        <w:t> </w:t>
      </w:r>
      <w:r>
        <w:rPr>
          <w:rFonts w:ascii="Cambria"/>
          <w:sz w:val="20"/>
        </w:rPr>
        <w:t>1999</w:t>
      </w:r>
      <w:r>
        <w:rPr>
          <w:rFonts w:ascii="Cambria"/>
          <w:spacing w:val="-6"/>
          <w:sz w:val="20"/>
        </w:rPr>
        <w:t> </w:t>
      </w:r>
      <w:r>
        <w:rPr>
          <w:rFonts w:ascii="Cambria"/>
          <w:spacing w:val="-2"/>
          <w:sz w:val="20"/>
        </w:rPr>
        <w:t>Consititution</w:t>
      </w:r>
    </w:p>
    <w:p>
      <w:pPr>
        <w:spacing w:before="0"/>
        <w:ind w:left="160" w:right="0" w:firstLine="0"/>
        <w:jc w:val="left"/>
        <w:rPr>
          <w:rFonts w:ascii="Cambria"/>
          <w:sz w:val="20"/>
        </w:rPr>
      </w:pPr>
      <w:r>
        <w:rPr>
          <w:rFonts w:ascii="Cambria"/>
          <w:position w:val="5"/>
          <w:sz w:val="13"/>
        </w:rPr>
        <w:t>3</w:t>
      </w:r>
      <w:r>
        <w:rPr>
          <w:rFonts w:ascii="Cambria"/>
          <w:sz w:val="20"/>
        </w:rPr>
        <w:t>This</w:t>
      </w:r>
      <w:r>
        <w:rPr>
          <w:rFonts w:ascii="Cambria"/>
          <w:spacing w:val="-4"/>
          <w:sz w:val="20"/>
        </w:rPr>
        <w:t> </w:t>
      </w:r>
      <w:r>
        <w:rPr>
          <w:rFonts w:ascii="Cambria"/>
          <w:sz w:val="20"/>
        </w:rPr>
        <w:t>is</w:t>
      </w:r>
      <w:r>
        <w:rPr>
          <w:rFonts w:ascii="Cambria"/>
          <w:spacing w:val="-2"/>
          <w:sz w:val="20"/>
        </w:rPr>
        <w:t> </w:t>
      </w:r>
      <w:r>
        <w:rPr>
          <w:rFonts w:ascii="Cambria"/>
          <w:sz w:val="20"/>
        </w:rPr>
        <w:t>without</w:t>
      </w:r>
      <w:r>
        <w:rPr>
          <w:rFonts w:ascii="Cambria"/>
          <w:spacing w:val="-2"/>
          <w:sz w:val="20"/>
        </w:rPr>
        <w:t> </w:t>
      </w:r>
      <w:r>
        <w:rPr>
          <w:rFonts w:ascii="Cambria"/>
          <w:sz w:val="20"/>
        </w:rPr>
        <w:t>prejudice</w:t>
      </w:r>
      <w:r>
        <w:rPr>
          <w:rFonts w:ascii="Cambria"/>
          <w:spacing w:val="-3"/>
          <w:sz w:val="20"/>
        </w:rPr>
        <w:t> </w:t>
      </w:r>
      <w:r>
        <w:rPr>
          <w:rFonts w:ascii="Cambria"/>
          <w:sz w:val="20"/>
        </w:rPr>
        <w:t>to</w:t>
      </w:r>
      <w:r>
        <w:rPr>
          <w:rFonts w:ascii="Cambria"/>
          <w:spacing w:val="-2"/>
          <w:sz w:val="20"/>
        </w:rPr>
        <w:t> </w:t>
      </w:r>
      <w:r>
        <w:rPr>
          <w:rFonts w:ascii="Cambria"/>
          <w:sz w:val="20"/>
        </w:rPr>
        <w:t>the</w:t>
      </w:r>
      <w:r>
        <w:rPr>
          <w:rFonts w:ascii="Cambria"/>
          <w:spacing w:val="-5"/>
          <w:sz w:val="20"/>
        </w:rPr>
        <w:t> </w:t>
      </w:r>
      <w:r>
        <w:rPr>
          <w:rFonts w:ascii="Cambria"/>
          <w:sz w:val="20"/>
        </w:rPr>
        <w:t>power</w:t>
      </w:r>
      <w:r>
        <w:rPr>
          <w:rFonts w:ascii="Cambria"/>
          <w:spacing w:val="-3"/>
          <w:sz w:val="20"/>
        </w:rPr>
        <w:t> </w:t>
      </w:r>
      <w:r>
        <w:rPr>
          <w:rFonts w:ascii="Cambria"/>
          <w:sz w:val="20"/>
        </w:rPr>
        <w:t>of</w:t>
      </w:r>
      <w:r>
        <w:rPr>
          <w:rFonts w:ascii="Cambria"/>
          <w:spacing w:val="-3"/>
          <w:sz w:val="20"/>
        </w:rPr>
        <w:t> </w:t>
      </w:r>
      <w:r>
        <w:rPr>
          <w:rFonts w:ascii="Cambria"/>
          <w:sz w:val="20"/>
        </w:rPr>
        <w:t>other</w:t>
      </w:r>
      <w:r>
        <w:rPr>
          <w:rFonts w:ascii="Cambria"/>
          <w:spacing w:val="-5"/>
          <w:sz w:val="20"/>
        </w:rPr>
        <w:t> </w:t>
      </w:r>
      <w:r>
        <w:rPr>
          <w:rFonts w:ascii="Cambria"/>
          <w:sz w:val="20"/>
        </w:rPr>
        <w:t>tax</w:t>
      </w:r>
      <w:r>
        <w:rPr>
          <w:rFonts w:ascii="Cambria"/>
          <w:spacing w:val="-2"/>
          <w:sz w:val="20"/>
        </w:rPr>
        <w:t> </w:t>
      </w:r>
      <w:r>
        <w:rPr>
          <w:rFonts w:ascii="Cambria"/>
          <w:sz w:val="20"/>
        </w:rPr>
        <w:t>collecting</w:t>
      </w:r>
      <w:r>
        <w:rPr>
          <w:rFonts w:ascii="Cambria"/>
          <w:spacing w:val="-4"/>
          <w:sz w:val="20"/>
        </w:rPr>
        <w:t> </w:t>
      </w:r>
      <w:r>
        <w:rPr>
          <w:rFonts w:ascii="Cambria"/>
          <w:sz w:val="20"/>
        </w:rPr>
        <w:t>authorities</w:t>
      </w:r>
      <w:r>
        <w:rPr>
          <w:rFonts w:ascii="Cambria"/>
          <w:spacing w:val="-4"/>
          <w:sz w:val="20"/>
        </w:rPr>
        <w:t> </w:t>
      </w:r>
      <w:r>
        <w:rPr>
          <w:rFonts w:ascii="Cambria"/>
          <w:sz w:val="20"/>
        </w:rPr>
        <w:t>like</w:t>
      </w:r>
      <w:r>
        <w:rPr>
          <w:rFonts w:ascii="Cambria"/>
          <w:spacing w:val="-3"/>
          <w:sz w:val="20"/>
        </w:rPr>
        <w:t> </w:t>
      </w:r>
      <w:r>
        <w:rPr>
          <w:rFonts w:ascii="Cambria"/>
          <w:sz w:val="20"/>
        </w:rPr>
        <w:t>Nigerian</w:t>
      </w:r>
      <w:r>
        <w:rPr>
          <w:rFonts w:ascii="Cambria"/>
          <w:spacing w:val="-1"/>
          <w:sz w:val="20"/>
        </w:rPr>
        <w:t> </w:t>
      </w:r>
      <w:r>
        <w:rPr>
          <w:rFonts w:ascii="Cambria"/>
          <w:sz w:val="20"/>
        </w:rPr>
        <w:t>Customs</w:t>
      </w:r>
      <w:r>
        <w:rPr>
          <w:rFonts w:ascii="Cambria"/>
          <w:spacing w:val="-4"/>
          <w:sz w:val="20"/>
        </w:rPr>
        <w:t> </w:t>
      </w:r>
      <w:r>
        <w:rPr>
          <w:rFonts w:ascii="Cambria"/>
          <w:sz w:val="20"/>
        </w:rPr>
        <w:t>Service</w:t>
      </w:r>
      <w:r>
        <w:rPr>
          <w:rFonts w:ascii="Cambria"/>
          <w:spacing w:val="-5"/>
          <w:sz w:val="20"/>
        </w:rPr>
        <w:t> </w:t>
      </w:r>
      <w:r>
        <w:rPr>
          <w:rFonts w:ascii="Cambria"/>
          <w:sz w:val="20"/>
        </w:rPr>
        <w:t>and Excise Board, Joint Tax Board etc but they are outside the scope of this research work</w:t>
      </w:r>
    </w:p>
    <w:p>
      <w:pPr>
        <w:spacing w:before="0"/>
        <w:ind w:left="160" w:right="233" w:firstLine="0"/>
        <w:jc w:val="left"/>
        <w:rPr>
          <w:rFonts w:ascii="Cambria"/>
          <w:sz w:val="20"/>
        </w:rPr>
      </w:pPr>
      <w:r>
        <w:rPr>
          <w:rFonts w:ascii="Cambria"/>
          <w:position w:val="5"/>
          <w:sz w:val="13"/>
        </w:rPr>
        <w:t>4</w:t>
      </w:r>
      <w:r>
        <w:rPr>
          <w:rFonts w:ascii="Cambria"/>
          <w:sz w:val="20"/>
        </w:rPr>
        <w:t>This conflict manifested</w:t>
      </w:r>
      <w:r>
        <w:rPr>
          <w:rFonts w:ascii="Cambria"/>
          <w:spacing w:val="40"/>
          <w:sz w:val="20"/>
        </w:rPr>
        <w:t> </w:t>
      </w:r>
      <w:r>
        <w:rPr>
          <w:rFonts w:ascii="Cambria"/>
          <w:sz w:val="20"/>
        </w:rPr>
        <w:t>on the constitutionality of Value Added Tax and Sales Tax</w:t>
      </w:r>
      <w:r>
        <w:rPr>
          <w:rFonts w:ascii="Cambria"/>
          <w:spacing w:val="40"/>
          <w:sz w:val="20"/>
        </w:rPr>
        <w:t> </w:t>
      </w:r>
      <w:r>
        <w:rPr>
          <w:rFonts w:ascii="Cambria"/>
          <w:sz w:val="20"/>
        </w:rPr>
        <w:t>see AG Ogun State</w:t>
      </w:r>
      <w:r>
        <w:rPr>
          <w:rFonts w:ascii="Cambria"/>
          <w:spacing w:val="40"/>
          <w:sz w:val="20"/>
        </w:rPr>
        <w:t> </w:t>
      </w:r>
      <w:r>
        <w:rPr>
          <w:rFonts w:ascii="Cambria"/>
          <w:sz w:val="20"/>
        </w:rPr>
        <w:t>V Aberuogba</w:t>
      </w:r>
      <w:r>
        <w:rPr>
          <w:rFonts w:ascii="Cambria"/>
          <w:spacing w:val="-4"/>
          <w:sz w:val="20"/>
        </w:rPr>
        <w:t> </w:t>
      </w:r>
      <w:r>
        <w:rPr>
          <w:rFonts w:ascii="Cambria"/>
          <w:sz w:val="20"/>
        </w:rPr>
        <w:t>(1985),</w:t>
      </w:r>
      <w:r>
        <w:rPr>
          <w:rFonts w:ascii="Cambria"/>
          <w:spacing w:val="-4"/>
          <w:sz w:val="20"/>
        </w:rPr>
        <w:t> </w:t>
      </w:r>
      <w:r>
        <w:rPr>
          <w:rFonts w:ascii="Cambria"/>
          <w:sz w:val="20"/>
        </w:rPr>
        <w:t>NWLR</w:t>
      </w:r>
      <w:r>
        <w:rPr>
          <w:rFonts w:ascii="Cambria"/>
          <w:spacing w:val="-4"/>
          <w:sz w:val="20"/>
        </w:rPr>
        <w:t> </w:t>
      </w:r>
      <w:r>
        <w:rPr>
          <w:rFonts w:ascii="Cambria"/>
          <w:sz w:val="20"/>
        </w:rPr>
        <w:t>(PT3)</w:t>
      </w:r>
      <w:r>
        <w:rPr>
          <w:rFonts w:ascii="Cambria"/>
          <w:spacing w:val="-4"/>
          <w:sz w:val="20"/>
        </w:rPr>
        <w:t> </w:t>
      </w:r>
      <w:r>
        <w:rPr>
          <w:rFonts w:ascii="Cambria"/>
          <w:sz w:val="20"/>
        </w:rPr>
        <w:t>AG</w:t>
      </w:r>
      <w:r>
        <w:rPr>
          <w:rFonts w:ascii="Cambria"/>
          <w:spacing w:val="-4"/>
          <w:sz w:val="20"/>
        </w:rPr>
        <w:t> </w:t>
      </w:r>
      <w:r>
        <w:rPr>
          <w:rFonts w:ascii="Cambria"/>
          <w:sz w:val="20"/>
        </w:rPr>
        <w:t>Fedaration</w:t>
      </w:r>
      <w:r>
        <w:rPr>
          <w:rFonts w:ascii="Cambria"/>
          <w:spacing w:val="-4"/>
          <w:sz w:val="20"/>
        </w:rPr>
        <w:t> </w:t>
      </w:r>
      <w:r>
        <w:rPr>
          <w:rFonts w:ascii="Cambria"/>
          <w:sz w:val="20"/>
        </w:rPr>
        <w:t>vs</w:t>
      </w:r>
      <w:r>
        <w:rPr>
          <w:rFonts w:ascii="Cambria"/>
          <w:spacing w:val="-4"/>
          <w:sz w:val="20"/>
        </w:rPr>
        <w:t> </w:t>
      </w:r>
      <w:r>
        <w:rPr>
          <w:rFonts w:ascii="Cambria"/>
          <w:sz w:val="20"/>
        </w:rPr>
        <w:t>Guardian</w:t>
      </w:r>
      <w:r>
        <w:rPr>
          <w:rFonts w:ascii="Cambria"/>
          <w:spacing w:val="-5"/>
          <w:sz w:val="20"/>
        </w:rPr>
        <w:t> </w:t>
      </w:r>
      <w:r>
        <w:rPr>
          <w:rFonts w:ascii="Cambria"/>
          <w:sz w:val="20"/>
        </w:rPr>
        <w:t>News</w:t>
      </w:r>
      <w:r>
        <w:rPr>
          <w:rFonts w:ascii="Cambria"/>
          <w:spacing w:val="-3"/>
          <w:sz w:val="20"/>
        </w:rPr>
        <w:t> </w:t>
      </w:r>
      <w:r>
        <w:rPr>
          <w:rFonts w:ascii="Cambria"/>
          <w:sz w:val="20"/>
        </w:rPr>
        <w:t>Papers</w:t>
      </w:r>
      <w:r>
        <w:rPr>
          <w:rFonts w:ascii="Cambria"/>
          <w:spacing w:val="-4"/>
          <w:sz w:val="20"/>
        </w:rPr>
        <w:t> </w:t>
      </w:r>
      <w:r>
        <w:rPr>
          <w:rFonts w:ascii="Cambria"/>
          <w:sz w:val="20"/>
        </w:rPr>
        <w:t>Limited</w:t>
      </w:r>
      <w:r>
        <w:rPr>
          <w:rFonts w:ascii="Cambria"/>
          <w:spacing w:val="-4"/>
          <w:sz w:val="20"/>
        </w:rPr>
        <w:t> </w:t>
      </w:r>
      <w:r>
        <w:rPr>
          <w:rFonts w:ascii="Cambria"/>
          <w:sz w:val="20"/>
        </w:rPr>
        <w:t>(1999),</w:t>
      </w:r>
      <w:r>
        <w:rPr>
          <w:rFonts w:ascii="Cambria"/>
          <w:spacing w:val="-4"/>
          <w:sz w:val="20"/>
        </w:rPr>
        <w:t> </w:t>
      </w:r>
      <w:r>
        <w:rPr>
          <w:rFonts w:ascii="Cambria"/>
          <w:sz w:val="20"/>
        </w:rPr>
        <w:t>a</w:t>
      </w:r>
      <w:r>
        <w:rPr>
          <w:rFonts w:ascii="Cambria"/>
          <w:spacing w:val="-4"/>
          <w:sz w:val="20"/>
        </w:rPr>
        <w:t> </w:t>
      </w:r>
      <w:r>
        <w:rPr>
          <w:rFonts w:ascii="Cambria"/>
          <w:sz w:val="20"/>
        </w:rPr>
        <w:t>NWLR</w:t>
      </w:r>
      <w:r>
        <w:rPr>
          <w:rFonts w:ascii="Cambria"/>
          <w:spacing w:val="-4"/>
          <w:sz w:val="20"/>
        </w:rPr>
        <w:t> </w:t>
      </w:r>
      <w:r>
        <w:rPr>
          <w:rFonts w:ascii="Cambria"/>
          <w:sz w:val="20"/>
        </w:rPr>
        <w:t>(PT618) </w:t>
      </w:r>
      <w:r>
        <w:rPr>
          <w:rFonts w:ascii="Cambria"/>
          <w:spacing w:val="-4"/>
          <w:sz w:val="20"/>
        </w:rPr>
        <w:t>187</w:t>
      </w:r>
    </w:p>
    <w:p>
      <w:pPr>
        <w:spacing w:after="0"/>
        <w:jc w:val="left"/>
        <w:rPr>
          <w:rFonts w:ascii="Cambria"/>
          <w:sz w:val="20"/>
        </w:rPr>
        <w:sectPr>
          <w:footerReference w:type="default" r:id="rId6"/>
          <w:pgSz w:w="12240" w:h="15840"/>
          <w:pgMar w:header="0" w:footer="1015" w:top="1360" w:bottom="1200" w:left="1280" w:right="1320"/>
          <w:pgNumType w:start="1"/>
        </w:sectPr>
      </w:pPr>
    </w:p>
    <w:p>
      <w:pPr>
        <w:pStyle w:val="BodyText"/>
        <w:spacing w:line="480" w:lineRule="auto" w:before="72"/>
        <w:ind w:left="880" w:right="118" w:firstLine="720"/>
        <w:jc w:val="both"/>
      </w:pPr>
      <w:r>
        <w:rPr/>
        <w:t>Another glaring problem in Nigerian tax system is the neglect by the successive governments of various sources of government revenue. And with the discovery of oil in 1970s, the Nigerian revenue base became dominated by oil revenue. The system was equally characterized by unnecessarily complex, distorted and largely in-equitable tax laws that has no practical application in the informal sector that dominated the economy. The whole system in the Nigerian taxation system as represented by mechanisms for administration and enforcement of tax was to say the least, inefficient and outdated.</w:t>
      </w:r>
    </w:p>
    <w:p>
      <w:pPr>
        <w:pStyle w:val="BodyText"/>
        <w:spacing w:line="480" w:lineRule="auto" w:before="1"/>
        <w:ind w:left="880" w:right="117"/>
        <w:jc w:val="both"/>
      </w:pPr>
      <w:r>
        <w:rPr/>
        <w:t>Since the amount accrued to the government for its support depends largely on how efficient the machineries for administration and enforcement of taxes are, it was deemed necessary</w:t>
      </w:r>
      <w:r>
        <w:rPr>
          <w:spacing w:val="-6"/>
        </w:rPr>
        <w:t> </w:t>
      </w:r>
      <w:r>
        <w:rPr/>
        <w:t>that</w:t>
      </w:r>
      <w:r>
        <w:rPr>
          <w:spacing w:val="-1"/>
        </w:rPr>
        <w:t> </w:t>
      </w:r>
      <w:r>
        <w:rPr/>
        <w:t>the</w:t>
      </w:r>
      <w:r>
        <w:rPr>
          <w:spacing w:val="-2"/>
        </w:rPr>
        <w:t> </w:t>
      </w:r>
      <w:r>
        <w:rPr/>
        <w:t>legal</w:t>
      </w:r>
      <w:r>
        <w:rPr>
          <w:spacing w:val="-1"/>
        </w:rPr>
        <w:t> </w:t>
      </w:r>
      <w:r>
        <w:rPr/>
        <w:t>framework</w:t>
      </w:r>
      <w:r>
        <w:rPr>
          <w:spacing w:val="-1"/>
        </w:rPr>
        <w:t> </w:t>
      </w:r>
      <w:r>
        <w:rPr/>
        <w:t>under</w:t>
      </w:r>
      <w:r>
        <w:rPr>
          <w:spacing w:val="-2"/>
        </w:rPr>
        <w:t> </w:t>
      </w:r>
      <w:r>
        <w:rPr/>
        <w:t>which</w:t>
      </w:r>
      <w:r>
        <w:rPr>
          <w:spacing w:val="-1"/>
        </w:rPr>
        <w:t> </w:t>
      </w:r>
      <w:r>
        <w:rPr/>
        <w:t>tax is</w:t>
      </w:r>
      <w:r>
        <w:rPr>
          <w:spacing w:val="-1"/>
        </w:rPr>
        <w:t> </w:t>
      </w:r>
      <w:r>
        <w:rPr/>
        <w:t>levied</w:t>
      </w:r>
      <w:r>
        <w:rPr>
          <w:spacing w:val="-1"/>
        </w:rPr>
        <w:t> </w:t>
      </w:r>
      <w:r>
        <w:rPr/>
        <w:t>and</w:t>
      </w:r>
      <w:r>
        <w:rPr>
          <w:spacing w:val="-1"/>
        </w:rPr>
        <w:t> </w:t>
      </w:r>
      <w:r>
        <w:rPr/>
        <w:t>collected (administered) needs to be re-visited and made effective so as to be able to achieve its purpose. It was in a quest for this reform that in 2007, the National Assembly enacted the Federal Inland Revenue Services Act</w:t>
      </w:r>
      <w:r>
        <w:rPr>
          <w:vertAlign w:val="superscript"/>
        </w:rPr>
        <w:t>5</w:t>
      </w:r>
      <w:r>
        <w:rPr>
          <w:vertAlign w:val="baseline"/>
        </w:rPr>
        <w:t> as a new legal regime for administration and enforcement of tax laws in Nigeria. The Federal Inland Revenue Service Act (hereinafter referred to as FIRS Act or the Act) established the Federal Inland Revenue Services (FIRS) and its Management Board (the Board) as autonomous bodies with power to administer and enforce tax laws in Nigeria</w:t>
      </w:r>
      <w:r>
        <w:rPr>
          <w:vertAlign w:val="superscript"/>
        </w:rPr>
        <w:t>6</w:t>
      </w:r>
      <w:r>
        <w:rPr>
          <w:vertAlign w:val="baseline"/>
        </w:rPr>
        <w:t>, while the Tax Appeal Tribunal (TAT) established under the Act</w:t>
      </w:r>
      <w:r>
        <w:rPr>
          <w:vertAlign w:val="superscript"/>
        </w:rPr>
        <w:t>7</w:t>
      </w:r>
      <w:r>
        <w:rPr>
          <w:vertAlign w:val="baseline"/>
        </w:rPr>
        <w:t>, is to operate as an adjudicating body within the system.</w:t>
      </w:r>
    </w:p>
    <w:p>
      <w:pPr>
        <w:pStyle w:val="BodyText"/>
        <w:spacing w:line="480" w:lineRule="auto" w:before="1"/>
        <w:ind w:left="880" w:right="121" w:firstLine="720"/>
        <w:jc w:val="both"/>
      </w:pPr>
      <w:r>
        <w:rPr/>
        <w:t>This research is undertaken to examine whether the new law is capable of achieving its objective of improving tax administration and enhancing government revenue thereby improving the standard of living of Nigerians.</w:t>
      </w:r>
    </w:p>
    <w:p>
      <w:pPr>
        <w:pStyle w:val="BodyText"/>
        <w:spacing w:before="6"/>
        <w:rPr>
          <w:sz w:val="5"/>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55997</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409249pt;width:144.020pt;height:.71997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02"/>
        <w:ind w:left="160" w:right="233" w:firstLine="0"/>
        <w:jc w:val="left"/>
        <w:rPr>
          <w:rFonts w:ascii="Cambria"/>
          <w:sz w:val="20"/>
        </w:rPr>
      </w:pPr>
      <w:r>
        <w:rPr>
          <w:rFonts w:ascii="Cambria"/>
          <w:position w:val="5"/>
          <w:sz w:val="13"/>
        </w:rPr>
        <w:t>5</w:t>
      </w:r>
      <w:r>
        <w:rPr>
          <w:rFonts w:ascii="Cambria"/>
          <w:sz w:val="20"/>
        </w:rPr>
        <w:t>The Fedaral Inland Revenue Service (establishment) Act. was passed in to law by the Senate on 20th Febreury</w:t>
      </w:r>
      <w:r>
        <w:rPr>
          <w:rFonts w:ascii="Cambria"/>
          <w:spacing w:val="-5"/>
          <w:sz w:val="20"/>
        </w:rPr>
        <w:t> </w:t>
      </w:r>
      <w:r>
        <w:rPr>
          <w:rFonts w:ascii="Cambria"/>
          <w:sz w:val="20"/>
        </w:rPr>
        <w:t>2007</w:t>
      </w:r>
      <w:r>
        <w:rPr>
          <w:rFonts w:ascii="Cambria"/>
          <w:spacing w:val="-5"/>
          <w:sz w:val="20"/>
        </w:rPr>
        <w:t> </w:t>
      </w:r>
      <w:r>
        <w:rPr>
          <w:rFonts w:ascii="Cambria"/>
          <w:sz w:val="20"/>
        </w:rPr>
        <w:t>and</w:t>
      </w:r>
      <w:r>
        <w:rPr>
          <w:rFonts w:ascii="Cambria"/>
          <w:spacing w:val="-3"/>
          <w:sz w:val="20"/>
        </w:rPr>
        <w:t> </w:t>
      </w:r>
      <w:r>
        <w:rPr>
          <w:rFonts w:ascii="Cambria"/>
          <w:sz w:val="20"/>
        </w:rPr>
        <w:t>House</w:t>
      </w:r>
      <w:r>
        <w:rPr>
          <w:rFonts w:ascii="Cambria"/>
          <w:spacing w:val="-6"/>
          <w:sz w:val="20"/>
        </w:rPr>
        <w:t> </w:t>
      </w:r>
      <w:r>
        <w:rPr>
          <w:rFonts w:ascii="Cambria"/>
          <w:sz w:val="20"/>
        </w:rPr>
        <w:t>of</w:t>
      </w:r>
      <w:r>
        <w:rPr>
          <w:rFonts w:ascii="Cambria"/>
          <w:spacing w:val="-4"/>
          <w:sz w:val="20"/>
        </w:rPr>
        <w:t> </w:t>
      </w:r>
      <w:r>
        <w:rPr>
          <w:rFonts w:ascii="Cambria"/>
          <w:sz w:val="20"/>
        </w:rPr>
        <w:t>Representatives</w:t>
      </w:r>
      <w:r>
        <w:rPr>
          <w:rFonts w:ascii="Cambria"/>
          <w:spacing w:val="-2"/>
          <w:sz w:val="20"/>
        </w:rPr>
        <w:t> </w:t>
      </w:r>
      <w:r>
        <w:rPr>
          <w:rFonts w:ascii="Cambria"/>
          <w:sz w:val="20"/>
        </w:rPr>
        <w:t>on</w:t>
      </w:r>
      <w:r>
        <w:rPr>
          <w:rFonts w:ascii="Cambria"/>
          <w:spacing w:val="-4"/>
          <w:sz w:val="20"/>
        </w:rPr>
        <w:t> </w:t>
      </w:r>
      <w:r>
        <w:rPr>
          <w:rFonts w:ascii="Cambria"/>
          <w:sz w:val="20"/>
        </w:rPr>
        <w:t>21st</w:t>
      </w:r>
      <w:r>
        <w:rPr>
          <w:rFonts w:ascii="Cambria"/>
          <w:spacing w:val="-6"/>
          <w:sz w:val="20"/>
        </w:rPr>
        <w:t> </w:t>
      </w:r>
      <w:r>
        <w:rPr>
          <w:rFonts w:ascii="Cambria"/>
          <w:sz w:val="20"/>
        </w:rPr>
        <w:t>Febreury</w:t>
      </w:r>
      <w:r>
        <w:rPr>
          <w:rFonts w:ascii="Cambria"/>
          <w:spacing w:val="-3"/>
          <w:sz w:val="20"/>
        </w:rPr>
        <w:t> </w:t>
      </w:r>
      <w:r>
        <w:rPr>
          <w:rFonts w:ascii="Cambria"/>
          <w:sz w:val="20"/>
        </w:rPr>
        <w:t>2007</w:t>
      </w:r>
      <w:r>
        <w:rPr>
          <w:rFonts w:ascii="Cambria"/>
          <w:spacing w:val="-3"/>
          <w:sz w:val="20"/>
        </w:rPr>
        <w:t> </w:t>
      </w:r>
      <w:r>
        <w:rPr>
          <w:rFonts w:ascii="Cambria"/>
          <w:sz w:val="20"/>
        </w:rPr>
        <w:t>and</w:t>
      </w:r>
      <w:r>
        <w:rPr>
          <w:rFonts w:ascii="Cambria"/>
          <w:spacing w:val="-3"/>
          <w:sz w:val="20"/>
        </w:rPr>
        <w:t> </w:t>
      </w:r>
      <w:r>
        <w:rPr>
          <w:rFonts w:ascii="Cambria"/>
          <w:sz w:val="20"/>
        </w:rPr>
        <w:t>recieved</w:t>
      </w:r>
      <w:r>
        <w:rPr>
          <w:rFonts w:ascii="Cambria"/>
          <w:spacing w:val="-3"/>
          <w:sz w:val="20"/>
        </w:rPr>
        <w:t> </w:t>
      </w:r>
      <w:r>
        <w:rPr>
          <w:rFonts w:ascii="Cambria"/>
          <w:sz w:val="20"/>
        </w:rPr>
        <w:t>Presidential</w:t>
      </w:r>
      <w:r>
        <w:rPr>
          <w:rFonts w:ascii="Cambria"/>
          <w:spacing w:val="-4"/>
          <w:sz w:val="20"/>
        </w:rPr>
        <w:t> </w:t>
      </w:r>
      <w:r>
        <w:rPr>
          <w:rFonts w:ascii="Cambria"/>
          <w:sz w:val="20"/>
        </w:rPr>
        <w:t>assent</w:t>
      </w:r>
      <w:r>
        <w:rPr>
          <w:rFonts w:ascii="Cambria"/>
          <w:spacing w:val="-6"/>
          <w:sz w:val="20"/>
        </w:rPr>
        <w:t> </w:t>
      </w:r>
      <w:r>
        <w:rPr>
          <w:rFonts w:ascii="Cambria"/>
          <w:sz w:val="20"/>
        </w:rPr>
        <w:t>on 26th Febreury 2007</w:t>
      </w:r>
    </w:p>
    <w:p>
      <w:pPr>
        <w:spacing w:line="233" w:lineRule="exact" w:before="0"/>
        <w:ind w:left="160" w:right="0" w:firstLine="0"/>
        <w:jc w:val="left"/>
        <w:rPr>
          <w:rFonts w:ascii="Cambria"/>
          <w:sz w:val="20"/>
        </w:rPr>
      </w:pPr>
      <w:r>
        <w:rPr>
          <w:rFonts w:ascii="Cambria"/>
          <w:position w:val="5"/>
          <w:sz w:val="13"/>
        </w:rPr>
        <w:t>6</w:t>
      </w:r>
      <w:r>
        <w:rPr>
          <w:rFonts w:ascii="Cambria"/>
          <w:sz w:val="20"/>
        </w:rPr>
        <w:t>Section</w:t>
      </w:r>
      <w:r>
        <w:rPr>
          <w:rFonts w:ascii="Cambria"/>
          <w:spacing w:val="-8"/>
          <w:sz w:val="20"/>
        </w:rPr>
        <w:t> </w:t>
      </w:r>
      <w:r>
        <w:rPr>
          <w:rFonts w:ascii="Cambria"/>
          <w:sz w:val="20"/>
        </w:rPr>
        <w:t>1(i)</w:t>
      </w:r>
      <w:r>
        <w:rPr>
          <w:rFonts w:ascii="Cambria"/>
          <w:spacing w:val="-3"/>
          <w:sz w:val="20"/>
        </w:rPr>
        <w:t> </w:t>
      </w:r>
      <w:r>
        <w:rPr>
          <w:rFonts w:ascii="Cambria"/>
          <w:sz w:val="20"/>
        </w:rPr>
        <w:t>established</w:t>
      </w:r>
      <w:r>
        <w:rPr>
          <w:rFonts w:ascii="Cambria"/>
          <w:spacing w:val="-6"/>
          <w:sz w:val="20"/>
        </w:rPr>
        <w:t> </w:t>
      </w:r>
      <w:r>
        <w:rPr>
          <w:rFonts w:ascii="Cambria"/>
          <w:sz w:val="20"/>
        </w:rPr>
        <w:t>the</w:t>
      </w:r>
      <w:r>
        <w:rPr>
          <w:rFonts w:ascii="Cambria"/>
          <w:spacing w:val="-6"/>
          <w:sz w:val="20"/>
        </w:rPr>
        <w:t> </w:t>
      </w:r>
      <w:r>
        <w:rPr>
          <w:rFonts w:ascii="Cambria"/>
          <w:sz w:val="20"/>
        </w:rPr>
        <w:t>FIRS</w:t>
      </w:r>
      <w:r>
        <w:rPr>
          <w:rFonts w:ascii="Cambria"/>
          <w:spacing w:val="-7"/>
          <w:sz w:val="20"/>
        </w:rPr>
        <w:t> </w:t>
      </w:r>
      <w:r>
        <w:rPr>
          <w:rFonts w:ascii="Cambria"/>
          <w:sz w:val="20"/>
        </w:rPr>
        <w:t>while</w:t>
      </w:r>
      <w:r>
        <w:rPr>
          <w:rFonts w:ascii="Cambria"/>
          <w:spacing w:val="-5"/>
          <w:sz w:val="20"/>
        </w:rPr>
        <w:t> </w:t>
      </w:r>
      <w:r>
        <w:rPr>
          <w:rFonts w:ascii="Cambria"/>
          <w:sz w:val="20"/>
        </w:rPr>
        <w:t>Section</w:t>
      </w:r>
      <w:r>
        <w:rPr>
          <w:rFonts w:ascii="Cambria"/>
          <w:spacing w:val="-6"/>
          <w:sz w:val="20"/>
        </w:rPr>
        <w:t> </w:t>
      </w:r>
      <w:r>
        <w:rPr>
          <w:rFonts w:ascii="Cambria"/>
          <w:sz w:val="20"/>
        </w:rPr>
        <w:t>3(i)</w:t>
      </w:r>
      <w:r>
        <w:rPr>
          <w:rFonts w:ascii="Cambria"/>
          <w:spacing w:val="-3"/>
          <w:sz w:val="20"/>
        </w:rPr>
        <w:t> </w:t>
      </w:r>
      <w:r>
        <w:rPr>
          <w:rFonts w:ascii="Cambria"/>
          <w:sz w:val="20"/>
        </w:rPr>
        <w:t>established</w:t>
      </w:r>
      <w:r>
        <w:rPr>
          <w:rFonts w:ascii="Cambria"/>
          <w:spacing w:val="-6"/>
          <w:sz w:val="20"/>
        </w:rPr>
        <w:t> </w:t>
      </w:r>
      <w:r>
        <w:rPr>
          <w:rFonts w:ascii="Cambria"/>
          <w:sz w:val="20"/>
        </w:rPr>
        <w:t>the</w:t>
      </w:r>
      <w:r>
        <w:rPr>
          <w:rFonts w:ascii="Cambria"/>
          <w:spacing w:val="-8"/>
          <w:sz w:val="20"/>
        </w:rPr>
        <w:t> </w:t>
      </w:r>
      <w:r>
        <w:rPr>
          <w:rFonts w:ascii="Cambria"/>
          <w:sz w:val="20"/>
        </w:rPr>
        <w:t>FIRS</w:t>
      </w:r>
      <w:r>
        <w:rPr>
          <w:rFonts w:ascii="Cambria"/>
          <w:spacing w:val="-7"/>
          <w:sz w:val="20"/>
        </w:rPr>
        <w:t> </w:t>
      </w:r>
      <w:r>
        <w:rPr>
          <w:rFonts w:ascii="Cambria"/>
          <w:sz w:val="20"/>
        </w:rPr>
        <w:t>Board</w:t>
      </w:r>
      <w:r>
        <w:rPr>
          <w:rFonts w:ascii="Cambria"/>
          <w:spacing w:val="-6"/>
          <w:sz w:val="20"/>
        </w:rPr>
        <w:t> </w:t>
      </w:r>
      <w:r>
        <w:rPr>
          <w:rFonts w:ascii="Cambria"/>
          <w:sz w:val="20"/>
        </w:rPr>
        <w:t>as</w:t>
      </w:r>
      <w:r>
        <w:rPr>
          <w:rFonts w:ascii="Cambria"/>
          <w:spacing w:val="-6"/>
          <w:sz w:val="20"/>
        </w:rPr>
        <w:t> </w:t>
      </w:r>
      <w:r>
        <w:rPr>
          <w:rFonts w:ascii="Cambria"/>
          <w:sz w:val="20"/>
        </w:rPr>
        <w:t>a</w:t>
      </w:r>
      <w:r>
        <w:rPr>
          <w:rFonts w:ascii="Cambria"/>
          <w:spacing w:val="-5"/>
          <w:sz w:val="20"/>
        </w:rPr>
        <w:t> </w:t>
      </w:r>
      <w:r>
        <w:rPr>
          <w:rFonts w:ascii="Cambria"/>
          <w:sz w:val="20"/>
        </w:rPr>
        <w:t>supervisory</w:t>
      </w:r>
      <w:r>
        <w:rPr>
          <w:rFonts w:ascii="Cambria"/>
          <w:spacing w:val="-5"/>
          <w:sz w:val="20"/>
        </w:rPr>
        <w:t> </w:t>
      </w:r>
      <w:r>
        <w:rPr>
          <w:rFonts w:ascii="Cambria"/>
          <w:sz w:val="20"/>
        </w:rPr>
        <w:t>body</w:t>
      </w:r>
      <w:r>
        <w:rPr>
          <w:rFonts w:ascii="Cambria"/>
          <w:spacing w:val="-6"/>
          <w:sz w:val="20"/>
        </w:rPr>
        <w:t> </w:t>
      </w:r>
      <w:r>
        <w:rPr>
          <w:rFonts w:ascii="Cambria"/>
          <w:spacing w:val="-10"/>
          <w:sz w:val="20"/>
        </w:rPr>
        <w:t>.</w:t>
      </w:r>
    </w:p>
    <w:p>
      <w:pPr>
        <w:spacing w:line="234" w:lineRule="exact" w:before="0"/>
        <w:ind w:left="160" w:right="0" w:firstLine="0"/>
        <w:jc w:val="left"/>
        <w:rPr>
          <w:rFonts w:ascii="Cambria"/>
          <w:sz w:val="20"/>
        </w:rPr>
      </w:pPr>
      <w:r>
        <w:rPr>
          <w:rFonts w:ascii="Cambria"/>
          <w:position w:val="5"/>
          <w:sz w:val="13"/>
        </w:rPr>
        <w:t>7</w:t>
      </w:r>
      <w:r>
        <w:rPr>
          <w:rFonts w:ascii="Cambria"/>
          <w:sz w:val="20"/>
        </w:rPr>
        <w:t>Section</w:t>
      </w:r>
      <w:r>
        <w:rPr>
          <w:rFonts w:ascii="Cambria"/>
          <w:spacing w:val="-7"/>
          <w:sz w:val="20"/>
        </w:rPr>
        <w:t> </w:t>
      </w:r>
      <w:r>
        <w:rPr>
          <w:rFonts w:ascii="Cambria"/>
          <w:sz w:val="20"/>
        </w:rPr>
        <w:t>59</w:t>
      </w:r>
      <w:r>
        <w:rPr>
          <w:rFonts w:ascii="Cambria"/>
          <w:spacing w:val="-4"/>
          <w:sz w:val="20"/>
        </w:rPr>
        <w:t> </w:t>
      </w:r>
      <w:r>
        <w:rPr>
          <w:rFonts w:ascii="Cambria"/>
          <w:sz w:val="20"/>
        </w:rPr>
        <w:t>FIRS</w:t>
      </w:r>
      <w:r>
        <w:rPr>
          <w:rFonts w:ascii="Cambria"/>
          <w:spacing w:val="-7"/>
          <w:sz w:val="20"/>
        </w:rPr>
        <w:t> </w:t>
      </w:r>
      <w:r>
        <w:rPr>
          <w:rFonts w:ascii="Cambria"/>
          <w:spacing w:val="-4"/>
          <w:sz w:val="20"/>
        </w:rPr>
        <w:t>Act.</w:t>
      </w:r>
    </w:p>
    <w:p>
      <w:pPr>
        <w:spacing w:after="0" w:line="234" w:lineRule="exact"/>
        <w:jc w:val="left"/>
        <w:rPr>
          <w:rFonts w:ascii="Cambria"/>
          <w:sz w:val="20"/>
        </w:rPr>
        <w:sectPr>
          <w:pgSz w:w="12240" w:h="15840"/>
          <w:pgMar w:header="0" w:footer="1015" w:top="1360" w:bottom="1200" w:left="1280" w:right="1320"/>
        </w:sectPr>
      </w:pPr>
    </w:p>
    <w:p>
      <w:pPr>
        <w:pStyle w:val="Heading2"/>
        <w:numPr>
          <w:ilvl w:val="1"/>
          <w:numId w:val="7"/>
        </w:numPr>
        <w:tabs>
          <w:tab w:pos="879" w:val="left" w:leader="none"/>
        </w:tabs>
        <w:spacing w:line="240" w:lineRule="auto" w:before="76" w:after="0"/>
        <w:ind w:left="879" w:right="0" w:hanging="719"/>
        <w:jc w:val="both"/>
      </w:pPr>
      <w:bookmarkStart w:name="_TOC_250038" w:id="10"/>
      <w:r>
        <w:rPr/>
        <w:t>Statement</w:t>
      </w:r>
      <w:r>
        <w:rPr>
          <w:spacing w:val="-3"/>
        </w:rPr>
        <w:t> </w:t>
      </w:r>
      <w:r>
        <w:rPr/>
        <w:t>of</w:t>
      </w:r>
      <w:r>
        <w:rPr>
          <w:spacing w:val="-3"/>
        </w:rPr>
        <w:t> </w:t>
      </w:r>
      <w:r>
        <w:rPr/>
        <w:t>Research</w:t>
      </w:r>
      <w:r>
        <w:rPr>
          <w:spacing w:val="-1"/>
        </w:rPr>
        <w:t> </w:t>
      </w:r>
      <w:bookmarkEnd w:id="10"/>
      <w:r>
        <w:rPr>
          <w:spacing w:val="-2"/>
        </w:rPr>
        <w:t>Problem</w:t>
      </w:r>
    </w:p>
    <w:p>
      <w:pPr>
        <w:pStyle w:val="BodyText"/>
        <w:spacing w:line="480" w:lineRule="auto" w:before="272"/>
        <w:ind w:left="880" w:right="117" w:firstLine="420"/>
        <w:jc w:val="both"/>
      </w:pPr>
      <w:r>
        <w:rPr/>
        <w:t>The major problemsenvisaged by this researcher and which provoked the desire to embark into this research are;:</w:t>
      </w:r>
    </w:p>
    <w:p>
      <w:pPr>
        <w:pStyle w:val="BodyText"/>
        <w:spacing w:line="480" w:lineRule="auto"/>
        <w:ind w:left="880" w:right="118"/>
        <w:jc w:val="both"/>
      </w:pPr>
      <w:r>
        <w:rPr/>
        <w:t>(a) The FIRS Act as it is today contained so many inconsistent, conflicting and</w:t>
      </w:r>
      <w:r>
        <w:rPr>
          <w:spacing w:val="40"/>
        </w:rPr>
        <w:t> </w:t>
      </w:r>
      <w:r>
        <w:rPr/>
        <w:t>sometimes unenforceable provisions relating to appointment of staff, power of the officers, procedure of conducting appeal proceedings at TAT etc that make the entire law to be</w:t>
      </w:r>
      <w:r>
        <w:rPr>
          <w:spacing w:val="-1"/>
        </w:rPr>
        <w:t> </w:t>
      </w:r>
      <w:r>
        <w:rPr/>
        <w:t>at variance</w:t>
      </w:r>
      <w:r>
        <w:rPr>
          <w:spacing w:val="-1"/>
        </w:rPr>
        <w:t> </w:t>
      </w:r>
      <w:r>
        <w:rPr/>
        <w:t>with its philosophy</w:t>
      </w:r>
      <w:r>
        <w:rPr>
          <w:spacing w:val="-5"/>
        </w:rPr>
        <w:t> </w:t>
      </w:r>
      <w:r>
        <w:rPr/>
        <w:t>which may</w:t>
      </w:r>
      <w:r>
        <w:rPr>
          <w:spacing w:val="-5"/>
        </w:rPr>
        <w:t> </w:t>
      </w:r>
      <w:r>
        <w:rPr/>
        <w:t>unless attended to affect the</w:t>
      </w:r>
      <w:r>
        <w:rPr>
          <w:spacing w:val="-1"/>
        </w:rPr>
        <w:t> </w:t>
      </w:r>
      <w:r>
        <w:rPr/>
        <w:t>working</w:t>
      </w:r>
      <w:r>
        <w:rPr>
          <w:spacing w:val="-3"/>
        </w:rPr>
        <w:t> </w:t>
      </w:r>
      <w:r>
        <w:rPr/>
        <w:t>and efficiency of the Service there by render the goal of the reform unrealizable.</w:t>
      </w:r>
    </w:p>
    <w:p>
      <w:pPr>
        <w:pStyle w:val="ListParagraph"/>
        <w:numPr>
          <w:ilvl w:val="0"/>
          <w:numId w:val="8"/>
        </w:numPr>
        <w:tabs>
          <w:tab w:pos="1178" w:val="left" w:leader="none"/>
        </w:tabs>
        <w:spacing w:line="480" w:lineRule="auto" w:before="1" w:after="0"/>
        <w:ind w:left="880" w:right="120" w:firstLine="0"/>
        <w:jc w:val="both"/>
        <w:rPr>
          <w:sz w:val="24"/>
        </w:rPr>
      </w:pPr>
      <w:r>
        <w:rPr>
          <w:sz w:val="24"/>
        </w:rPr>
        <w:t>There is a fear that the Act if implemented as it is today will worsen the existing problem of poor tax administration by giving a room for politicization of appointment in to some sensitive offices in the Board and undermining professionalism by neglecting to impose any special qualification for persons to be appointed in to some sensitive offices in the service</w:t>
      </w:r>
    </w:p>
    <w:p>
      <w:pPr>
        <w:pStyle w:val="BodyText"/>
        <w:spacing w:before="3"/>
      </w:pPr>
    </w:p>
    <w:p>
      <w:pPr>
        <w:pStyle w:val="ListParagraph"/>
        <w:numPr>
          <w:ilvl w:val="0"/>
          <w:numId w:val="8"/>
        </w:numPr>
        <w:tabs>
          <w:tab w:pos="1210" w:val="left" w:leader="none"/>
        </w:tabs>
        <w:spacing w:line="480" w:lineRule="auto" w:before="0" w:after="0"/>
        <w:ind w:left="880" w:right="117" w:firstLine="0"/>
        <w:jc w:val="both"/>
        <w:rPr>
          <w:sz w:val="24"/>
        </w:rPr>
      </w:pPr>
      <w:r>
        <w:rPr>
          <w:sz w:val="24"/>
        </w:rPr>
        <w:t>Fear of possible scraping of States Board of Internal Revenue by an implied nationalization of tax administration in some provisions of the Act and reducing all the states</w:t>
      </w:r>
      <w:r>
        <w:rPr>
          <w:spacing w:val="-1"/>
          <w:sz w:val="24"/>
        </w:rPr>
        <w:t> </w:t>
      </w:r>
      <w:r>
        <w:rPr>
          <w:sz w:val="24"/>
        </w:rPr>
        <w:t>powers in</w:t>
      </w:r>
      <w:r>
        <w:rPr>
          <w:spacing w:val="-1"/>
          <w:sz w:val="24"/>
        </w:rPr>
        <w:t> </w:t>
      </w:r>
      <w:r>
        <w:rPr>
          <w:sz w:val="24"/>
        </w:rPr>
        <w:t>relation to</w:t>
      </w:r>
      <w:r>
        <w:rPr>
          <w:spacing w:val="-1"/>
          <w:sz w:val="24"/>
        </w:rPr>
        <w:t> </w:t>
      </w:r>
      <w:r>
        <w:rPr>
          <w:sz w:val="24"/>
        </w:rPr>
        <w:t>tax laws</w:t>
      </w:r>
      <w:r>
        <w:rPr>
          <w:spacing w:val="-1"/>
          <w:sz w:val="24"/>
        </w:rPr>
        <w:t> </w:t>
      </w:r>
      <w:r>
        <w:rPr>
          <w:sz w:val="24"/>
        </w:rPr>
        <w:t>within</w:t>
      </w:r>
      <w:r>
        <w:rPr>
          <w:spacing w:val="-1"/>
          <w:sz w:val="24"/>
        </w:rPr>
        <w:t> </w:t>
      </w:r>
      <w:r>
        <w:rPr>
          <w:sz w:val="24"/>
        </w:rPr>
        <w:t>its</w:t>
      </w:r>
      <w:r>
        <w:rPr>
          <w:spacing w:val="-1"/>
          <w:sz w:val="24"/>
        </w:rPr>
        <w:t> </w:t>
      </w:r>
      <w:r>
        <w:rPr>
          <w:sz w:val="24"/>
        </w:rPr>
        <w:t>jurisdiction</w:t>
      </w:r>
      <w:r>
        <w:rPr>
          <w:spacing w:val="-1"/>
          <w:sz w:val="24"/>
        </w:rPr>
        <w:t> </w:t>
      </w:r>
      <w:r>
        <w:rPr>
          <w:sz w:val="24"/>
        </w:rPr>
        <w:t>which</w:t>
      </w:r>
      <w:r>
        <w:rPr>
          <w:spacing w:val="-1"/>
          <w:sz w:val="24"/>
        </w:rPr>
        <w:t> </w:t>
      </w:r>
      <w:r>
        <w:rPr>
          <w:sz w:val="24"/>
        </w:rPr>
        <w:t>created a suspicion</w:t>
      </w:r>
      <w:r>
        <w:rPr>
          <w:spacing w:val="-1"/>
          <w:sz w:val="24"/>
        </w:rPr>
        <w:t> </w:t>
      </w:r>
      <w:r>
        <w:rPr>
          <w:sz w:val="24"/>
        </w:rPr>
        <w:t>from the various states and make their cooperation to the service very minimal where it is required as under section 8(9) of the Act.</w:t>
      </w:r>
    </w:p>
    <w:p>
      <w:pPr>
        <w:pStyle w:val="BodyText"/>
        <w:spacing w:before="6"/>
      </w:pPr>
    </w:p>
    <w:p>
      <w:pPr>
        <w:pStyle w:val="ListParagraph"/>
        <w:numPr>
          <w:ilvl w:val="0"/>
          <w:numId w:val="8"/>
        </w:numPr>
        <w:tabs>
          <w:tab w:pos="1145" w:val="left" w:leader="none"/>
        </w:tabs>
        <w:spacing w:line="480" w:lineRule="auto" w:before="0" w:after="0"/>
        <w:ind w:left="880" w:right="120" w:firstLine="0"/>
        <w:jc w:val="both"/>
        <w:rPr>
          <w:sz w:val="24"/>
        </w:rPr>
      </w:pPr>
      <w:r>
        <w:rPr>
          <w:sz w:val="24"/>
        </w:rPr>
        <w:t>Relative ignorance of tax administration and enforcement officers on their roles duties and responsibilities under the new law which affected negatively their efficiency in discharging their duties.</w:t>
      </w:r>
    </w:p>
    <w:p>
      <w:pPr>
        <w:spacing w:after="0" w:line="480" w:lineRule="auto"/>
        <w:jc w:val="both"/>
        <w:rPr>
          <w:sz w:val="24"/>
        </w:rPr>
        <w:sectPr>
          <w:pgSz w:w="12240" w:h="15840"/>
          <w:pgMar w:header="0" w:footer="1015" w:top="1360" w:bottom="1200" w:left="1280" w:right="1320"/>
        </w:sectPr>
      </w:pPr>
    </w:p>
    <w:p>
      <w:pPr>
        <w:pStyle w:val="ListParagraph"/>
        <w:numPr>
          <w:ilvl w:val="0"/>
          <w:numId w:val="8"/>
        </w:numPr>
        <w:tabs>
          <w:tab w:pos="1143" w:val="left" w:leader="none"/>
        </w:tabs>
        <w:spacing w:line="480" w:lineRule="auto" w:before="72" w:after="0"/>
        <w:ind w:left="880" w:right="119" w:firstLine="0"/>
        <w:jc w:val="both"/>
        <w:rPr>
          <w:sz w:val="24"/>
        </w:rPr>
      </w:pPr>
      <w:r>
        <w:rPr>
          <w:sz w:val="24"/>
        </w:rPr>
        <w:t>Problem of gap between taxpayers and the legal provisions which denied</w:t>
      </w:r>
      <w:r>
        <w:rPr>
          <w:spacing w:val="80"/>
          <w:w w:val="150"/>
          <w:sz w:val="24"/>
        </w:rPr>
        <w:t> </w:t>
      </w:r>
      <w:r>
        <w:rPr>
          <w:sz w:val="24"/>
        </w:rPr>
        <w:t>taxpayers the understanding of their rights under the new law and which ultimately makes compliance difficult</w:t>
      </w:r>
    </w:p>
    <w:p>
      <w:pPr>
        <w:pStyle w:val="BodyText"/>
        <w:spacing w:before="5"/>
      </w:pPr>
    </w:p>
    <w:p>
      <w:pPr>
        <w:pStyle w:val="ListParagraph"/>
        <w:numPr>
          <w:ilvl w:val="0"/>
          <w:numId w:val="8"/>
        </w:numPr>
        <w:tabs>
          <w:tab w:pos="1212" w:val="left" w:leader="none"/>
        </w:tabs>
        <w:spacing w:line="480" w:lineRule="auto" w:before="0" w:after="0"/>
        <w:ind w:left="880" w:right="121" w:firstLine="0"/>
        <w:jc w:val="both"/>
        <w:rPr>
          <w:sz w:val="24"/>
        </w:rPr>
      </w:pPr>
      <w:r>
        <w:rPr>
          <w:sz w:val="24"/>
        </w:rPr>
        <w:t>Absence of a standard or a compiled handbook guiding taxpayers and tax administrators on administration and enforcement tools provided by the 2007 FIRS Act.</w:t>
      </w:r>
    </w:p>
    <w:p>
      <w:pPr>
        <w:pStyle w:val="BodyText"/>
        <w:spacing w:before="2"/>
      </w:pPr>
    </w:p>
    <w:p>
      <w:pPr>
        <w:pStyle w:val="Heading2"/>
        <w:numPr>
          <w:ilvl w:val="1"/>
          <w:numId w:val="7"/>
        </w:numPr>
        <w:tabs>
          <w:tab w:pos="879" w:val="left" w:leader="none"/>
        </w:tabs>
        <w:spacing w:line="240" w:lineRule="auto" w:before="1" w:after="0"/>
        <w:ind w:left="879" w:right="0" w:hanging="719"/>
        <w:jc w:val="both"/>
      </w:pPr>
      <w:bookmarkStart w:name="_TOC_250037" w:id="11"/>
      <w:r>
        <w:rPr/>
        <w:t>Aims</w:t>
      </w:r>
      <w:r>
        <w:rPr>
          <w:spacing w:val="-2"/>
        </w:rPr>
        <w:t> </w:t>
      </w:r>
      <w:r>
        <w:rPr/>
        <w:t>and</w:t>
      </w:r>
      <w:r>
        <w:rPr>
          <w:spacing w:val="-1"/>
        </w:rPr>
        <w:t> </w:t>
      </w:r>
      <w:r>
        <w:rPr>
          <w:b w:val="0"/>
        </w:rPr>
        <w:t>O</w:t>
      </w:r>
      <w:r>
        <w:rPr/>
        <w:t>bjectives</w:t>
      </w:r>
      <w:r>
        <w:rPr>
          <w:spacing w:val="-1"/>
        </w:rPr>
        <w:t> </w:t>
      </w:r>
      <w:r>
        <w:rPr/>
        <w:t>Of The</w:t>
      </w:r>
      <w:bookmarkEnd w:id="11"/>
      <w:r>
        <w:rPr>
          <w:spacing w:val="-2"/>
        </w:rPr>
        <w:t> Research</w:t>
      </w:r>
    </w:p>
    <w:p>
      <w:pPr>
        <w:pStyle w:val="BodyText"/>
        <w:rPr>
          <w:b/>
        </w:rPr>
      </w:pPr>
    </w:p>
    <w:p>
      <w:pPr>
        <w:pStyle w:val="BodyText"/>
        <w:spacing w:line="480" w:lineRule="auto"/>
        <w:ind w:left="880" w:right="118" w:firstLine="540"/>
        <w:jc w:val="both"/>
      </w:pPr>
      <w:r>
        <w:rPr/>
        <w:t>The aim of this research topic is to conduct a research on current FIRS system of administration and enforcement of tax laws in Nigeria</w:t>
      </w:r>
      <w:r>
        <w:rPr>
          <w:spacing w:val="40"/>
        </w:rPr>
        <w:t> </w:t>
      </w:r>
      <w:r>
        <w:rPr/>
        <w:t>with the following objectives :</w:t>
      </w:r>
    </w:p>
    <w:p>
      <w:pPr>
        <w:pStyle w:val="ListParagraph"/>
        <w:numPr>
          <w:ilvl w:val="0"/>
          <w:numId w:val="9"/>
        </w:numPr>
        <w:tabs>
          <w:tab w:pos="878" w:val="left" w:leader="none"/>
          <w:tab w:pos="880" w:val="left" w:leader="none"/>
        </w:tabs>
        <w:spacing w:line="480" w:lineRule="auto" w:before="0" w:after="0"/>
        <w:ind w:left="880" w:right="116" w:hanging="720"/>
        <w:jc w:val="both"/>
        <w:rPr>
          <w:sz w:val="24"/>
        </w:rPr>
      </w:pPr>
      <w:r>
        <w:rPr>
          <w:sz w:val="24"/>
        </w:rPr>
        <w:t>To identify some lacunas, gap and problems in the provision of the Act that needs a reform or amendment to bring the</w:t>
      </w:r>
      <w:r>
        <w:rPr>
          <w:spacing w:val="40"/>
          <w:sz w:val="24"/>
        </w:rPr>
        <w:t> </w:t>
      </w:r>
      <w:r>
        <w:rPr>
          <w:sz w:val="24"/>
        </w:rPr>
        <w:t>law in line with the philosophy and objectives of the reform that necessitated the enactment of the Act and further establish through re- statement, definition, examination, analysis, identification and research conclusion whether the provisions of the Act is capable of achieving its purpose and philosophy</w:t>
      </w:r>
      <w:r>
        <w:rPr>
          <w:spacing w:val="40"/>
          <w:sz w:val="24"/>
        </w:rPr>
        <w:t> </w:t>
      </w:r>
      <w:r>
        <w:rPr>
          <w:sz w:val="24"/>
        </w:rPr>
        <w:t>of enhancing</w:t>
      </w:r>
      <w:r>
        <w:rPr>
          <w:spacing w:val="-3"/>
          <w:sz w:val="24"/>
        </w:rPr>
        <w:t> </w:t>
      </w:r>
      <w:r>
        <w:rPr>
          <w:sz w:val="24"/>
        </w:rPr>
        <w:t>administration</w:t>
      </w:r>
      <w:r>
        <w:rPr>
          <w:spacing w:val="-2"/>
          <w:sz w:val="24"/>
        </w:rPr>
        <w:t> </w:t>
      </w:r>
      <w:r>
        <w:rPr>
          <w:sz w:val="24"/>
        </w:rPr>
        <w:t>of</w:t>
      </w:r>
      <w:r>
        <w:rPr>
          <w:spacing w:val="-3"/>
          <w:sz w:val="24"/>
        </w:rPr>
        <w:t> </w:t>
      </w:r>
      <w:r>
        <w:rPr>
          <w:sz w:val="24"/>
        </w:rPr>
        <w:t>tax</w:t>
      </w:r>
      <w:r>
        <w:rPr>
          <w:spacing w:val="-1"/>
          <w:sz w:val="24"/>
        </w:rPr>
        <w:t> </w:t>
      </w:r>
      <w:r>
        <w:rPr>
          <w:sz w:val="24"/>
        </w:rPr>
        <w:t>in</w:t>
      </w:r>
      <w:r>
        <w:rPr>
          <w:spacing w:val="-2"/>
          <w:sz w:val="24"/>
        </w:rPr>
        <w:t> </w:t>
      </w:r>
      <w:r>
        <w:rPr>
          <w:sz w:val="24"/>
        </w:rPr>
        <w:t>the</w:t>
      </w:r>
      <w:r>
        <w:rPr>
          <w:spacing w:val="-3"/>
          <w:sz w:val="24"/>
        </w:rPr>
        <w:t> </w:t>
      </w:r>
      <w:r>
        <w:rPr>
          <w:sz w:val="24"/>
        </w:rPr>
        <w:t>country</w:t>
      </w:r>
      <w:r>
        <w:rPr>
          <w:spacing w:val="-5"/>
          <w:sz w:val="24"/>
        </w:rPr>
        <w:t> </w:t>
      </w:r>
      <w:r>
        <w:rPr>
          <w:sz w:val="24"/>
        </w:rPr>
        <w:t>and bring</w:t>
      </w:r>
      <w:r>
        <w:rPr>
          <w:spacing w:val="-2"/>
          <w:sz w:val="24"/>
        </w:rPr>
        <w:t> </w:t>
      </w:r>
      <w:r>
        <w:rPr>
          <w:sz w:val="24"/>
        </w:rPr>
        <w:t>out some</w:t>
      </w:r>
      <w:r>
        <w:rPr>
          <w:spacing w:val="-2"/>
          <w:sz w:val="24"/>
        </w:rPr>
        <w:t> </w:t>
      </w:r>
      <w:r>
        <w:rPr>
          <w:sz w:val="24"/>
        </w:rPr>
        <w:t>of</w:t>
      </w:r>
      <w:r>
        <w:rPr>
          <w:spacing w:val="-3"/>
          <w:sz w:val="24"/>
        </w:rPr>
        <w:t> </w:t>
      </w:r>
      <w:r>
        <w:rPr>
          <w:sz w:val="24"/>
        </w:rPr>
        <w:t>the</w:t>
      </w:r>
      <w:r>
        <w:rPr>
          <w:spacing w:val="-3"/>
          <w:sz w:val="24"/>
        </w:rPr>
        <w:t> </w:t>
      </w:r>
      <w:r>
        <w:rPr>
          <w:sz w:val="24"/>
        </w:rPr>
        <w:t>provisions</w:t>
      </w:r>
      <w:r>
        <w:rPr>
          <w:spacing w:val="-2"/>
          <w:sz w:val="24"/>
        </w:rPr>
        <w:t> </w:t>
      </w:r>
      <w:r>
        <w:rPr>
          <w:sz w:val="24"/>
        </w:rPr>
        <w:t>of</w:t>
      </w:r>
      <w:r>
        <w:rPr>
          <w:spacing w:val="-2"/>
          <w:sz w:val="24"/>
        </w:rPr>
        <w:t> </w:t>
      </w:r>
      <w:r>
        <w:rPr>
          <w:sz w:val="24"/>
        </w:rPr>
        <w:t>the law that need to be revisited in order to address the problem of poor tax administration .</w:t>
      </w:r>
    </w:p>
    <w:p>
      <w:pPr>
        <w:pStyle w:val="ListParagraph"/>
        <w:numPr>
          <w:ilvl w:val="0"/>
          <w:numId w:val="9"/>
        </w:numPr>
        <w:tabs>
          <w:tab w:pos="878" w:val="left" w:leader="none"/>
          <w:tab w:pos="880" w:val="left" w:leader="none"/>
        </w:tabs>
        <w:spacing w:line="480" w:lineRule="auto" w:before="1" w:after="0"/>
        <w:ind w:left="880" w:right="119" w:hanging="720"/>
        <w:jc w:val="both"/>
        <w:rPr>
          <w:sz w:val="24"/>
        </w:rPr>
      </w:pPr>
      <w:r>
        <w:rPr>
          <w:sz w:val="24"/>
        </w:rPr>
        <w:t>To proffer solutions in order to avoid a possible conflict between the FIRS and various states revenue board and alienate the fear of their being</w:t>
      </w:r>
      <w:r>
        <w:rPr>
          <w:spacing w:val="-1"/>
          <w:sz w:val="24"/>
        </w:rPr>
        <w:t> </w:t>
      </w:r>
      <w:r>
        <w:rPr>
          <w:sz w:val="24"/>
        </w:rPr>
        <w:t>scraped or encroachment on their </w:t>
      </w:r>
      <w:r>
        <w:rPr>
          <w:spacing w:val="-2"/>
          <w:sz w:val="24"/>
        </w:rPr>
        <w:t>powers</w:t>
      </w:r>
    </w:p>
    <w:p>
      <w:pPr>
        <w:pStyle w:val="BodyText"/>
        <w:spacing w:before="5"/>
      </w:pPr>
    </w:p>
    <w:p>
      <w:pPr>
        <w:pStyle w:val="ListParagraph"/>
        <w:numPr>
          <w:ilvl w:val="0"/>
          <w:numId w:val="9"/>
        </w:numPr>
        <w:tabs>
          <w:tab w:pos="767" w:val="left" w:leader="none"/>
        </w:tabs>
        <w:spacing w:line="480" w:lineRule="auto" w:before="1" w:after="0"/>
        <w:ind w:left="160" w:right="118" w:firstLine="0"/>
        <w:jc w:val="both"/>
        <w:rPr>
          <w:sz w:val="24"/>
        </w:rPr>
      </w:pPr>
      <w:r>
        <w:rPr>
          <w:sz w:val="24"/>
        </w:rPr>
        <w:t>To help the tax officers in understanding their role under the new legal regime by using it as a handy manual for quick reference in place of the original law and .familiarize taxpayers of their</w:t>
      </w:r>
      <w:r>
        <w:rPr>
          <w:spacing w:val="44"/>
          <w:sz w:val="24"/>
        </w:rPr>
        <w:t> </w:t>
      </w:r>
      <w:r>
        <w:rPr>
          <w:sz w:val="24"/>
        </w:rPr>
        <w:t>rights</w:t>
      </w:r>
      <w:r>
        <w:rPr>
          <w:spacing w:val="47"/>
          <w:sz w:val="24"/>
        </w:rPr>
        <w:t> </w:t>
      </w:r>
      <w:r>
        <w:rPr>
          <w:sz w:val="24"/>
        </w:rPr>
        <w:t>and</w:t>
      </w:r>
      <w:r>
        <w:rPr>
          <w:spacing w:val="46"/>
          <w:sz w:val="24"/>
        </w:rPr>
        <w:t> </w:t>
      </w:r>
      <w:r>
        <w:rPr>
          <w:sz w:val="24"/>
        </w:rPr>
        <w:t>duties</w:t>
      </w:r>
      <w:r>
        <w:rPr>
          <w:spacing w:val="47"/>
          <w:sz w:val="24"/>
        </w:rPr>
        <w:t> </w:t>
      </w:r>
      <w:r>
        <w:rPr>
          <w:sz w:val="24"/>
        </w:rPr>
        <w:t>under</w:t>
      </w:r>
      <w:r>
        <w:rPr>
          <w:spacing w:val="46"/>
          <w:sz w:val="24"/>
        </w:rPr>
        <w:t> </w:t>
      </w:r>
      <w:r>
        <w:rPr>
          <w:sz w:val="24"/>
        </w:rPr>
        <w:t>the</w:t>
      </w:r>
      <w:r>
        <w:rPr>
          <w:spacing w:val="47"/>
          <w:sz w:val="24"/>
        </w:rPr>
        <w:t> </w:t>
      </w:r>
      <w:r>
        <w:rPr>
          <w:sz w:val="24"/>
        </w:rPr>
        <w:t>present</w:t>
      </w:r>
      <w:r>
        <w:rPr>
          <w:spacing w:val="47"/>
          <w:sz w:val="24"/>
        </w:rPr>
        <w:t> </w:t>
      </w:r>
      <w:r>
        <w:rPr>
          <w:sz w:val="24"/>
        </w:rPr>
        <w:t>legal</w:t>
      </w:r>
      <w:r>
        <w:rPr>
          <w:spacing w:val="47"/>
          <w:sz w:val="24"/>
        </w:rPr>
        <w:t> </w:t>
      </w:r>
      <w:r>
        <w:rPr>
          <w:sz w:val="24"/>
        </w:rPr>
        <w:t>order</w:t>
      </w:r>
      <w:r>
        <w:rPr>
          <w:spacing w:val="46"/>
          <w:sz w:val="24"/>
        </w:rPr>
        <w:t> </w:t>
      </w:r>
      <w:r>
        <w:rPr>
          <w:sz w:val="24"/>
        </w:rPr>
        <w:t>by</w:t>
      </w:r>
      <w:r>
        <w:rPr>
          <w:spacing w:val="40"/>
          <w:sz w:val="24"/>
        </w:rPr>
        <w:t> </w:t>
      </w:r>
      <w:r>
        <w:rPr>
          <w:sz w:val="24"/>
        </w:rPr>
        <w:t>explaining</w:t>
      </w:r>
      <w:r>
        <w:rPr>
          <w:spacing w:val="44"/>
          <w:sz w:val="24"/>
        </w:rPr>
        <w:t> </w:t>
      </w:r>
      <w:r>
        <w:rPr>
          <w:sz w:val="24"/>
        </w:rPr>
        <w:t>in</w:t>
      </w:r>
      <w:r>
        <w:rPr>
          <w:spacing w:val="47"/>
          <w:sz w:val="24"/>
        </w:rPr>
        <w:t> </w:t>
      </w:r>
      <w:r>
        <w:rPr>
          <w:sz w:val="24"/>
        </w:rPr>
        <w:t>a</w:t>
      </w:r>
      <w:r>
        <w:rPr>
          <w:spacing w:val="45"/>
          <w:sz w:val="24"/>
        </w:rPr>
        <w:t> </w:t>
      </w:r>
      <w:r>
        <w:rPr>
          <w:sz w:val="24"/>
        </w:rPr>
        <w:t>simple</w:t>
      </w:r>
      <w:r>
        <w:rPr>
          <w:spacing w:val="46"/>
          <w:sz w:val="24"/>
        </w:rPr>
        <w:t> </w:t>
      </w:r>
      <w:r>
        <w:rPr>
          <w:sz w:val="24"/>
        </w:rPr>
        <w:t>and</w:t>
      </w:r>
      <w:r>
        <w:rPr>
          <w:spacing w:val="47"/>
          <w:sz w:val="24"/>
        </w:rPr>
        <w:t> </w:t>
      </w:r>
      <w:r>
        <w:rPr>
          <w:spacing w:val="-2"/>
          <w:sz w:val="24"/>
        </w:rPr>
        <w:t>ordinary</w:t>
      </w:r>
    </w:p>
    <w:p>
      <w:pPr>
        <w:spacing w:after="0" w:line="480" w:lineRule="auto"/>
        <w:jc w:val="both"/>
        <w:rPr>
          <w:sz w:val="24"/>
        </w:rPr>
        <w:sectPr>
          <w:pgSz w:w="12240" w:h="15840"/>
          <w:pgMar w:header="0" w:footer="1015" w:top="1360" w:bottom="1200" w:left="1280" w:right="1320"/>
        </w:sectPr>
      </w:pPr>
    </w:p>
    <w:p>
      <w:pPr>
        <w:pStyle w:val="BodyText"/>
        <w:spacing w:line="480" w:lineRule="auto" w:before="72"/>
        <w:ind w:left="160" w:right="124"/>
      </w:pPr>
      <w:r>
        <w:rPr/>
        <w:t>language</w:t>
      </w:r>
      <w:r>
        <w:rPr>
          <w:spacing w:val="31"/>
        </w:rPr>
        <w:t> </w:t>
      </w:r>
      <w:r>
        <w:rPr/>
        <w:t>the</w:t>
      </w:r>
      <w:r>
        <w:rPr>
          <w:spacing w:val="32"/>
        </w:rPr>
        <w:t> </w:t>
      </w:r>
      <w:r>
        <w:rPr/>
        <w:t>taxpayers</w:t>
      </w:r>
      <w:r>
        <w:rPr>
          <w:spacing w:val="32"/>
        </w:rPr>
        <w:t> </w:t>
      </w:r>
      <w:r>
        <w:rPr/>
        <w:t>rights</w:t>
      </w:r>
      <w:r>
        <w:rPr>
          <w:spacing w:val="33"/>
        </w:rPr>
        <w:t> </w:t>
      </w:r>
      <w:r>
        <w:rPr/>
        <w:t>and</w:t>
      </w:r>
      <w:r>
        <w:rPr>
          <w:spacing w:val="32"/>
        </w:rPr>
        <w:t> </w:t>
      </w:r>
      <w:r>
        <w:rPr/>
        <w:t>duties</w:t>
      </w:r>
      <w:r>
        <w:rPr>
          <w:spacing w:val="33"/>
        </w:rPr>
        <w:t> </w:t>
      </w:r>
      <w:r>
        <w:rPr/>
        <w:t>in</w:t>
      </w:r>
      <w:r>
        <w:rPr>
          <w:spacing w:val="33"/>
        </w:rPr>
        <w:t> </w:t>
      </w:r>
      <w:r>
        <w:rPr/>
        <w:t>place</w:t>
      </w:r>
      <w:r>
        <w:rPr>
          <w:spacing w:val="31"/>
        </w:rPr>
        <w:t> </w:t>
      </w:r>
      <w:r>
        <w:rPr/>
        <w:t>of</w:t>
      </w:r>
      <w:r>
        <w:rPr>
          <w:spacing w:val="32"/>
        </w:rPr>
        <w:t> </w:t>
      </w:r>
      <w:r>
        <w:rPr/>
        <w:t>the</w:t>
      </w:r>
      <w:r>
        <w:rPr>
          <w:spacing w:val="32"/>
        </w:rPr>
        <w:t> </w:t>
      </w:r>
      <w:r>
        <w:rPr/>
        <w:t>more</w:t>
      </w:r>
      <w:r>
        <w:rPr>
          <w:spacing w:val="31"/>
        </w:rPr>
        <w:t> </w:t>
      </w:r>
      <w:r>
        <w:rPr/>
        <w:t>technical</w:t>
      </w:r>
      <w:r>
        <w:rPr>
          <w:spacing w:val="35"/>
        </w:rPr>
        <w:t> </w:t>
      </w:r>
      <w:r>
        <w:rPr/>
        <w:t>language</w:t>
      </w:r>
      <w:r>
        <w:rPr>
          <w:spacing w:val="31"/>
        </w:rPr>
        <w:t> </w:t>
      </w:r>
      <w:r>
        <w:rPr/>
        <w:t>used</w:t>
      </w:r>
      <w:r>
        <w:rPr>
          <w:spacing w:val="32"/>
        </w:rPr>
        <w:t> </w:t>
      </w:r>
      <w:r>
        <w:rPr/>
        <w:t>by</w:t>
      </w:r>
      <w:r>
        <w:rPr>
          <w:spacing w:val="25"/>
        </w:rPr>
        <w:t> </w:t>
      </w:r>
      <w:r>
        <w:rPr/>
        <w:t>the drafters of the Act.</w:t>
      </w:r>
    </w:p>
    <w:p>
      <w:pPr>
        <w:pStyle w:val="BodyText"/>
        <w:spacing w:before="10"/>
      </w:pPr>
    </w:p>
    <w:p>
      <w:pPr>
        <w:pStyle w:val="Heading2"/>
        <w:numPr>
          <w:ilvl w:val="1"/>
          <w:numId w:val="7"/>
        </w:numPr>
        <w:tabs>
          <w:tab w:pos="879" w:val="left" w:leader="none"/>
        </w:tabs>
        <w:spacing w:line="240" w:lineRule="auto" w:before="0" w:after="0"/>
        <w:ind w:left="879" w:right="0" w:hanging="719"/>
        <w:jc w:val="both"/>
      </w:pPr>
      <w:bookmarkStart w:name="_TOC_250036" w:id="12"/>
      <w:r>
        <w:rPr/>
        <w:t>Justification</w:t>
      </w:r>
      <w:r>
        <w:rPr>
          <w:spacing w:val="-1"/>
        </w:rPr>
        <w:t> </w:t>
      </w:r>
      <w:r>
        <w:rPr/>
        <w:t>Of</w:t>
      </w:r>
      <w:r>
        <w:rPr>
          <w:spacing w:val="-1"/>
        </w:rPr>
        <w:t> </w:t>
      </w:r>
      <w:r>
        <w:rPr/>
        <w:t>The</w:t>
      </w:r>
      <w:bookmarkEnd w:id="12"/>
      <w:r>
        <w:rPr>
          <w:spacing w:val="-2"/>
        </w:rPr>
        <w:t> Research</w:t>
      </w:r>
    </w:p>
    <w:p>
      <w:pPr>
        <w:pStyle w:val="BodyText"/>
        <w:spacing w:line="480" w:lineRule="auto" w:before="271"/>
        <w:ind w:left="880" w:right="113" w:firstLine="480"/>
        <w:jc w:val="both"/>
      </w:pPr>
      <w:r>
        <w:rPr/>
        <w:t>Since the introduction of modern tax legislation by the British colonialist in 1904</w:t>
      </w:r>
      <w:r>
        <w:rPr>
          <w:vertAlign w:val="superscript"/>
        </w:rPr>
        <w:t>8</w:t>
      </w:r>
      <w:r>
        <w:rPr>
          <w:vertAlign w:val="baseline"/>
        </w:rPr>
        <w:t>, the Nigerian tax laws have undergone several reforms geared at enhancing tax collection and administration with minimal enforcement cost. Highest of such reforms were the enactment of FIRS Act which established independent and autonomous FIRS with its Management Board and the creation of Tax Appeal Tribunal</w:t>
      </w:r>
      <w:r>
        <w:rPr>
          <w:vertAlign w:val="superscript"/>
        </w:rPr>
        <w:t>9</w:t>
      </w:r>
      <w:r>
        <w:rPr>
          <w:vertAlign w:val="baseline"/>
        </w:rPr>
        <w:t>as a separate adjudicating body within the tax system. The Act was described as</w:t>
      </w:r>
      <w:r>
        <w:rPr>
          <w:spacing w:val="80"/>
          <w:vertAlign w:val="baseline"/>
        </w:rPr>
        <w:t> </w:t>
      </w:r>
      <w:r>
        <w:rPr>
          <w:vertAlign w:val="baseline"/>
        </w:rPr>
        <w:t>a new development in the</w:t>
      </w:r>
      <w:r>
        <w:rPr>
          <w:spacing w:val="40"/>
          <w:vertAlign w:val="baseline"/>
        </w:rPr>
        <w:t> </w:t>
      </w:r>
      <w:r>
        <w:rPr>
          <w:vertAlign w:val="baseline"/>
        </w:rPr>
        <w:t>Nigerian tax system</w:t>
      </w:r>
      <w:r>
        <w:rPr>
          <w:spacing w:val="40"/>
          <w:vertAlign w:val="baseline"/>
        </w:rPr>
        <w:t> </w:t>
      </w:r>
      <w:r>
        <w:rPr>
          <w:vertAlign w:val="baseline"/>
        </w:rPr>
        <w:t>which brought about a new experience all together to the stakeholders in tax matters in the country</w:t>
      </w:r>
      <w:r>
        <w:rPr>
          <w:spacing w:val="-5"/>
          <w:vertAlign w:val="baseline"/>
        </w:rPr>
        <w:t> </w:t>
      </w:r>
      <w:r>
        <w:rPr>
          <w:vertAlign w:val="baseline"/>
        </w:rPr>
        <w:t>hence the need to</w:t>
      </w:r>
      <w:r>
        <w:rPr>
          <w:spacing w:val="80"/>
          <w:vertAlign w:val="baseline"/>
        </w:rPr>
        <w:t> </w:t>
      </w:r>
      <w:r>
        <w:rPr>
          <w:vertAlign w:val="baseline"/>
        </w:rPr>
        <w:t>embark on a research with a view to assisting the stake holders in understanding the philosophy, innovation and working of the new law. The justification of this research is therefore derived from its </w:t>
      </w:r>
      <w:r>
        <w:rPr>
          <w:spacing w:val="-2"/>
          <w:vertAlign w:val="baseline"/>
        </w:rPr>
        <w:t>endeavor;</w:t>
      </w:r>
    </w:p>
    <w:p>
      <w:pPr>
        <w:pStyle w:val="ListParagraph"/>
        <w:numPr>
          <w:ilvl w:val="0"/>
          <w:numId w:val="10"/>
        </w:numPr>
        <w:tabs>
          <w:tab w:pos="880" w:val="left" w:leader="none"/>
        </w:tabs>
        <w:spacing w:line="480" w:lineRule="auto" w:before="0" w:after="0"/>
        <w:ind w:left="880" w:right="115" w:hanging="720"/>
        <w:jc w:val="both"/>
        <w:rPr>
          <w:sz w:val="24"/>
        </w:rPr>
      </w:pPr>
      <w:r>
        <w:rPr>
          <w:sz w:val="24"/>
        </w:rPr>
        <w:t>In</w:t>
      </w:r>
      <w:r>
        <w:rPr>
          <w:spacing w:val="80"/>
          <w:sz w:val="24"/>
        </w:rPr>
        <w:t> </w:t>
      </w:r>
      <w:r>
        <w:rPr>
          <w:sz w:val="24"/>
        </w:rPr>
        <w:t>discussing in concise note the philosophy, innovation and techniques of modern way of administration and enforcement of tax provided in the Act so as to assist tax administrators in knowing the scope and limitation of their power and role under the Act and equally help policy and law makers</w:t>
      </w:r>
      <w:r>
        <w:rPr>
          <w:spacing w:val="40"/>
          <w:sz w:val="24"/>
        </w:rPr>
        <w:t> </w:t>
      </w:r>
      <w:r>
        <w:rPr>
          <w:sz w:val="24"/>
        </w:rPr>
        <w:t>in understanding the area of the law that need reconsideration or amendment to make it more efficient and effective towards achieving its aim</w:t>
      </w:r>
    </w:p>
    <w:p>
      <w:pPr>
        <w:pStyle w:val="BodyText"/>
        <w:rPr>
          <w:sz w:val="20"/>
        </w:rPr>
      </w:pPr>
    </w:p>
    <w:p>
      <w:pPr>
        <w:pStyle w:val="BodyText"/>
        <w:rPr>
          <w:sz w:val="20"/>
        </w:rPr>
      </w:pPr>
    </w:p>
    <w:p>
      <w:pPr>
        <w:pStyle w:val="BodyText"/>
        <w:spacing w:before="115"/>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234427</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458858pt;width:144.020pt;height:.71997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8</w:t>
      </w:r>
      <w:r>
        <w:rPr>
          <w:rFonts w:ascii="Cambria"/>
          <w:sz w:val="20"/>
        </w:rPr>
        <w:t>Native</w:t>
      </w:r>
      <w:r>
        <w:rPr>
          <w:rFonts w:ascii="Cambria"/>
          <w:spacing w:val="-10"/>
          <w:sz w:val="20"/>
        </w:rPr>
        <w:t> </w:t>
      </w:r>
      <w:r>
        <w:rPr>
          <w:rFonts w:ascii="Cambria"/>
          <w:sz w:val="20"/>
        </w:rPr>
        <w:t>Revenue</w:t>
      </w:r>
      <w:r>
        <w:rPr>
          <w:rFonts w:ascii="Cambria"/>
          <w:spacing w:val="-7"/>
          <w:sz w:val="20"/>
        </w:rPr>
        <w:t> </w:t>
      </w:r>
      <w:r>
        <w:rPr>
          <w:rFonts w:ascii="Cambria"/>
          <w:sz w:val="20"/>
        </w:rPr>
        <w:t>Proclamation</w:t>
      </w:r>
      <w:r>
        <w:rPr>
          <w:rFonts w:ascii="Cambria"/>
          <w:spacing w:val="-10"/>
          <w:sz w:val="20"/>
        </w:rPr>
        <w:t> </w:t>
      </w:r>
      <w:r>
        <w:rPr>
          <w:rFonts w:ascii="Cambria"/>
          <w:sz w:val="20"/>
        </w:rPr>
        <w:t>No4</w:t>
      </w:r>
      <w:r>
        <w:rPr>
          <w:rFonts w:ascii="Cambria"/>
          <w:spacing w:val="-8"/>
          <w:sz w:val="20"/>
        </w:rPr>
        <w:t> </w:t>
      </w:r>
      <w:r>
        <w:rPr>
          <w:rFonts w:ascii="Cambria"/>
          <w:spacing w:val="-4"/>
          <w:sz w:val="20"/>
        </w:rPr>
        <w:t>1904</w:t>
      </w:r>
    </w:p>
    <w:p>
      <w:pPr>
        <w:spacing w:before="1"/>
        <w:ind w:left="160" w:right="0" w:firstLine="0"/>
        <w:jc w:val="left"/>
        <w:rPr>
          <w:rFonts w:ascii="Cambria"/>
          <w:sz w:val="20"/>
        </w:rPr>
      </w:pPr>
      <w:r>
        <w:rPr>
          <w:rFonts w:ascii="Cambria"/>
          <w:position w:val="5"/>
          <w:sz w:val="13"/>
        </w:rPr>
        <w:t>9</w:t>
      </w:r>
      <w:r>
        <w:rPr>
          <w:rFonts w:ascii="Cambria"/>
          <w:sz w:val="20"/>
        </w:rPr>
        <w:t>Section 59 established the Tax Appeal Tribunal as an adjudicating body within the sytem, Section 1 (i) established</w:t>
      </w:r>
      <w:r>
        <w:rPr>
          <w:rFonts w:ascii="Cambria"/>
          <w:spacing w:val="-3"/>
          <w:sz w:val="20"/>
        </w:rPr>
        <w:t> </w:t>
      </w:r>
      <w:r>
        <w:rPr>
          <w:rFonts w:ascii="Cambria"/>
          <w:sz w:val="20"/>
        </w:rPr>
        <w:t>an</w:t>
      </w:r>
      <w:r>
        <w:rPr>
          <w:rFonts w:ascii="Cambria"/>
          <w:spacing w:val="-6"/>
          <w:sz w:val="20"/>
        </w:rPr>
        <w:t> </w:t>
      </w:r>
      <w:r>
        <w:rPr>
          <w:rFonts w:ascii="Cambria"/>
          <w:sz w:val="20"/>
        </w:rPr>
        <w:t>independent</w:t>
      </w:r>
      <w:r>
        <w:rPr>
          <w:rFonts w:ascii="Cambria"/>
          <w:spacing w:val="-3"/>
          <w:sz w:val="20"/>
        </w:rPr>
        <w:t> </w:t>
      </w:r>
      <w:r>
        <w:rPr>
          <w:rFonts w:ascii="Cambria"/>
          <w:sz w:val="20"/>
        </w:rPr>
        <w:t>FIRS</w:t>
      </w:r>
      <w:r>
        <w:rPr>
          <w:rFonts w:ascii="Cambria"/>
          <w:spacing w:val="-6"/>
          <w:sz w:val="20"/>
        </w:rPr>
        <w:t> </w:t>
      </w:r>
      <w:r>
        <w:rPr>
          <w:rFonts w:ascii="Cambria"/>
          <w:sz w:val="20"/>
        </w:rPr>
        <w:t>while</w:t>
      </w:r>
      <w:r>
        <w:rPr>
          <w:rFonts w:ascii="Cambria"/>
          <w:spacing w:val="-4"/>
          <w:sz w:val="20"/>
        </w:rPr>
        <w:t> </w:t>
      </w:r>
      <w:r>
        <w:rPr>
          <w:rFonts w:ascii="Cambria"/>
          <w:sz w:val="20"/>
        </w:rPr>
        <w:t>Section</w:t>
      </w:r>
      <w:r>
        <w:rPr>
          <w:rFonts w:ascii="Cambria"/>
          <w:spacing w:val="-4"/>
          <w:sz w:val="20"/>
        </w:rPr>
        <w:t> </w:t>
      </w:r>
      <w:r>
        <w:rPr>
          <w:rFonts w:ascii="Cambria"/>
          <w:sz w:val="20"/>
        </w:rPr>
        <w:t>3(1)</w:t>
      </w:r>
      <w:r>
        <w:rPr>
          <w:rFonts w:ascii="Cambria"/>
          <w:spacing w:val="-2"/>
          <w:sz w:val="20"/>
        </w:rPr>
        <w:t> </w:t>
      </w:r>
      <w:r>
        <w:rPr>
          <w:rFonts w:ascii="Cambria"/>
          <w:sz w:val="20"/>
        </w:rPr>
        <w:t>established</w:t>
      </w:r>
      <w:r>
        <w:rPr>
          <w:rFonts w:ascii="Cambria"/>
          <w:spacing w:val="-3"/>
          <w:sz w:val="20"/>
        </w:rPr>
        <w:t> </w:t>
      </w:r>
      <w:r>
        <w:rPr>
          <w:rFonts w:ascii="Cambria"/>
          <w:sz w:val="20"/>
        </w:rPr>
        <w:t>the</w:t>
      </w:r>
      <w:r>
        <w:rPr>
          <w:rFonts w:ascii="Cambria"/>
          <w:spacing w:val="-4"/>
          <w:sz w:val="20"/>
        </w:rPr>
        <w:t> </w:t>
      </w:r>
      <w:r>
        <w:rPr>
          <w:rFonts w:ascii="Cambria"/>
          <w:sz w:val="20"/>
        </w:rPr>
        <w:t>Federal</w:t>
      </w:r>
      <w:r>
        <w:rPr>
          <w:rFonts w:ascii="Cambria"/>
          <w:spacing w:val="-4"/>
          <w:sz w:val="20"/>
        </w:rPr>
        <w:t> </w:t>
      </w:r>
      <w:r>
        <w:rPr>
          <w:rFonts w:ascii="Cambria"/>
          <w:sz w:val="20"/>
        </w:rPr>
        <w:t>Inland</w:t>
      </w:r>
      <w:r>
        <w:rPr>
          <w:rFonts w:ascii="Cambria"/>
          <w:spacing w:val="-5"/>
          <w:sz w:val="20"/>
        </w:rPr>
        <w:t> </w:t>
      </w:r>
      <w:r>
        <w:rPr>
          <w:rFonts w:ascii="Cambria"/>
          <w:sz w:val="20"/>
        </w:rPr>
        <w:t>Revenue</w:t>
      </w:r>
      <w:r>
        <w:rPr>
          <w:rFonts w:ascii="Cambria"/>
          <w:spacing w:val="-4"/>
          <w:sz w:val="20"/>
        </w:rPr>
        <w:t> </w:t>
      </w:r>
      <w:r>
        <w:rPr>
          <w:rFonts w:ascii="Cambria"/>
          <w:sz w:val="20"/>
        </w:rPr>
        <w:t>Service</w:t>
      </w:r>
      <w:r>
        <w:rPr>
          <w:rFonts w:ascii="Cambria"/>
          <w:spacing w:val="-6"/>
          <w:sz w:val="20"/>
        </w:rPr>
        <w:t> </w:t>
      </w:r>
      <w:r>
        <w:rPr>
          <w:rFonts w:ascii="Cambria"/>
          <w:sz w:val="20"/>
        </w:rPr>
        <w:t>Board.</w:t>
      </w:r>
    </w:p>
    <w:p>
      <w:pPr>
        <w:spacing w:after="0"/>
        <w:jc w:val="left"/>
        <w:rPr>
          <w:rFonts w:ascii="Cambria"/>
          <w:sz w:val="20"/>
        </w:rPr>
        <w:sectPr>
          <w:pgSz w:w="12240" w:h="15840"/>
          <w:pgMar w:header="0" w:footer="1015" w:top="1360" w:bottom="1200" w:left="1280" w:right="1320"/>
        </w:sectPr>
      </w:pPr>
    </w:p>
    <w:p>
      <w:pPr>
        <w:pStyle w:val="ListParagraph"/>
        <w:numPr>
          <w:ilvl w:val="0"/>
          <w:numId w:val="10"/>
        </w:numPr>
        <w:tabs>
          <w:tab w:pos="880" w:val="left" w:leader="none"/>
        </w:tabs>
        <w:spacing w:line="480" w:lineRule="auto" w:before="72" w:after="0"/>
        <w:ind w:left="880" w:right="119" w:hanging="720"/>
        <w:jc w:val="both"/>
        <w:rPr>
          <w:sz w:val="24"/>
        </w:rPr>
      </w:pPr>
      <w:r>
        <w:rPr>
          <w:sz w:val="24"/>
        </w:rPr>
        <w:t>To acquaint taxpayers and other stakeholders like tax consultants and solicitors in understanding the working of the new law and the new innovations brought by it and provide a guide and source of information for other researchers in the field.</w:t>
      </w:r>
    </w:p>
    <w:p>
      <w:pPr>
        <w:pStyle w:val="ListParagraph"/>
        <w:numPr>
          <w:ilvl w:val="0"/>
          <w:numId w:val="10"/>
        </w:numPr>
        <w:tabs>
          <w:tab w:pos="880" w:val="left" w:leader="none"/>
        </w:tabs>
        <w:spacing w:line="480" w:lineRule="auto" w:before="0" w:after="0"/>
        <w:ind w:left="880" w:right="124" w:hanging="720"/>
        <w:jc w:val="both"/>
        <w:rPr>
          <w:sz w:val="24"/>
        </w:rPr>
      </w:pPr>
      <w:r>
        <w:rPr>
          <w:sz w:val="24"/>
        </w:rPr>
        <w:t>The research is equally justified for highlighting gaps in the new law and making recommendations for improvement.</w:t>
      </w:r>
    </w:p>
    <w:p>
      <w:pPr>
        <w:pStyle w:val="BodyText"/>
      </w:pPr>
    </w:p>
    <w:p>
      <w:pPr>
        <w:pStyle w:val="BodyText"/>
        <w:spacing w:before="5"/>
      </w:pPr>
    </w:p>
    <w:p>
      <w:pPr>
        <w:pStyle w:val="Heading2"/>
        <w:numPr>
          <w:ilvl w:val="1"/>
          <w:numId w:val="7"/>
        </w:numPr>
        <w:tabs>
          <w:tab w:pos="879" w:val="left" w:leader="none"/>
        </w:tabs>
        <w:spacing w:line="240" w:lineRule="auto" w:before="0" w:after="0"/>
        <w:ind w:left="879" w:right="0" w:hanging="719"/>
        <w:jc w:val="both"/>
      </w:pPr>
      <w:bookmarkStart w:name="_TOC_250035" w:id="13"/>
      <w:r>
        <w:rPr/>
        <w:t>Scope</w:t>
      </w:r>
      <w:r>
        <w:rPr>
          <w:spacing w:val="-2"/>
        </w:rPr>
        <w:t> </w:t>
      </w:r>
      <w:r>
        <w:rPr/>
        <w:t>and</w:t>
      </w:r>
      <w:r>
        <w:rPr>
          <w:spacing w:val="-1"/>
        </w:rPr>
        <w:t> </w:t>
      </w:r>
      <w:r>
        <w:rPr/>
        <w:t>Limitation</w:t>
      </w:r>
      <w:r>
        <w:rPr>
          <w:spacing w:val="1"/>
        </w:rPr>
        <w:t> </w:t>
      </w:r>
      <w:r>
        <w:rPr/>
        <w:t>Of</w:t>
      </w:r>
      <w:r>
        <w:rPr>
          <w:spacing w:val="-1"/>
        </w:rPr>
        <w:t> </w:t>
      </w:r>
      <w:r>
        <w:rPr/>
        <w:t>The</w:t>
      </w:r>
      <w:r>
        <w:rPr>
          <w:spacing w:val="-1"/>
        </w:rPr>
        <w:t> </w:t>
      </w:r>
      <w:bookmarkEnd w:id="13"/>
      <w:r>
        <w:rPr>
          <w:spacing w:val="-2"/>
        </w:rPr>
        <w:t>Research</w:t>
      </w:r>
    </w:p>
    <w:p>
      <w:pPr>
        <w:pStyle w:val="BodyText"/>
        <w:spacing w:line="480" w:lineRule="auto" w:before="272"/>
        <w:ind w:left="880" w:right="115" w:firstLine="420"/>
        <w:jc w:val="both"/>
      </w:pPr>
      <w:r>
        <w:rPr/>
        <w:t>This Dissertation is limited to examining the administration of tax laws under the FIRS system as provided under the FIRS Act 2007 only. Though there are other bodies/agencies empowered by law to administer tax laws in Nigeria other than FIRS such as the various states board of internal revenue with power to administer and enforce tax legislations of various states, Joint Tax Board which administer and enforce those taxes within joint ownership of federal and states like stamp duties Act, and Custom and Excise</w:t>
      </w:r>
      <w:r>
        <w:rPr>
          <w:spacing w:val="-2"/>
        </w:rPr>
        <w:t> </w:t>
      </w:r>
      <w:r>
        <w:rPr/>
        <w:t>Board and</w:t>
      </w:r>
      <w:r>
        <w:rPr>
          <w:spacing w:val="-1"/>
        </w:rPr>
        <w:t> </w:t>
      </w:r>
      <w:r>
        <w:rPr/>
        <w:t>its</w:t>
      </w:r>
      <w:r>
        <w:rPr>
          <w:spacing w:val="-1"/>
        </w:rPr>
        <w:t> </w:t>
      </w:r>
      <w:r>
        <w:rPr/>
        <w:t>Service</w:t>
      </w:r>
      <w:r>
        <w:rPr>
          <w:spacing w:val="-2"/>
        </w:rPr>
        <w:t> </w:t>
      </w:r>
      <w:r>
        <w:rPr/>
        <w:t>which</w:t>
      </w:r>
      <w:r>
        <w:rPr>
          <w:spacing w:val="-1"/>
        </w:rPr>
        <w:t> </w:t>
      </w:r>
      <w:r>
        <w:rPr/>
        <w:t>also administer</w:t>
      </w:r>
      <w:r>
        <w:rPr>
          <w:spacing w:val="-2"/>
        </w:rPr>
        <w:t> </w:t>
      </w:r>
      <w:r>
        <w:rPr/>
        <w:t>various</w:t>
      </w:r>
      <w:r>
        <w:rPr>
          <w:spacing w:val="-1"/>
        </w:rPr>
        <w:t> </w:t>
      </w:r>
      <w:r>
        <w:rPr/>
        <w:t>tax laws etc. They</w:t>
      </w:r>
      <w:r>
        <w:rPr>
          <w:spacing w:val="-4"/>
        </w:rPr>
        <w:t> </w:t>
      </w:r>
      <w:r>
        <w:rPr/>
        <w:t>are</w:t>
      </w:r>
      <w:r>
        <w:rPr>
          <w:spacing w:val="-2"/>
        </w:rPr>
        <w:t> </w:t>
      </w:r>
      <w:r>
        <w:rPr/>
        <w:t>outside the scope of this dissertation and therefore not part of our consideration as discussion in this dissertation is limited to provision of tax laws covered by FIRS Act.2007.</w:t>
      </w:r>
    </w:p>
    <w:p>
      <w:pPr>
        <w:pStyle w:val="BodyText"/>
      </w:pPr>
    </w:p>
    <w:p>
      <w:pPr>
        <w:pStyle w:val="BodyText"/>
        <w:spacing w:before="5"/>
      </w:pPr>
    </w:p>
    <w:p>
      <w:pPr>
        <w:pStyle w:val="Heading2"/>
        <w:numPr>
          <w:ilvl w:val="1"/>
          <w:numId w:val="7"/>
        </w:numPr>
        <w:tabs>
          <w:tab w:pos="879" w:val="left" w:leader="none"/>
        </w:tabs>
        <w:spacing w:line="240" w:lineRule="auto" w:before="1" w:after="0"/>
        <w:ind w:left="879" w:right="0" w:hanging="719"/>
        <w:jc w:val="both"/>
      </w:pPr>
      <w:bookmarkStart w:name="_TOC_250034" w:id="14"/>
      <w:r>
        <w:rPr/>
        <w:t>Methodology</w:t>
      </w:r>
      <w:r>
        <w:rPr>
          <w:spacing w:val="-1"/>
        </w:rPr>
        <w:t> </w:t>
      </w:r>
      <w:r>
        <w:rPr/>
        <w:t>Of The</w:t>
      </w:r>
      <w:r>
        <w:rPr>
          <w:spacing w:val="-1"/>
        </w:rPr>
        <w:t> </w:t>
      </w:r>
      <w:bookmarkEnd w:id="14"/>
      <w:r>
        <w:rPr>
          <w:spacing w:val="-2"/>
        </w:rPr>
        <w:t>Research</w:t>
      </w:r>
    </w:p>
    <w:p>
      <w:pPr>
        <w:pStyle w:val="BodyText"/>
        <w:spacing w:line="480" w:lineRule="auto" w:before="271"/>
        <w:ind w:left="880" w:right="116" w:firstLine="720"/>
        <w:jc w:val="both"/>
      </w:pPr>
      <w:r>
        <w:rPr/>
        <w:t>The method adopted in conducting this research is mainly</w:t>
      </w:r>
      <w:r>
        <w:rPr>
          <w:spacing w:val="-4"/>
        </w:rPr>
        <w:t> </w:t>
      </w:r>
      <w:r>
        <w:rPr/>
        <w:t>doctrinal. Materials are sourced from documents constituting primary sources namely, Federal Inland Revenue Service (Establishment) Act and various tax laws, reported court decisions i.e case law and administrative regulations of FIRS were used in compiling the work</w:t>
      </w:r>
    </w:p>
    <w:p>
      <w:pPr>
        <w:spacing w:after="0" w:line="480" w:lineRule="auto"/>
        <w:jc w:val="both"/>
        <w:sectPr>
          <w:pgSz w:w="12240" w:h="15840"/>
          <w:pgMar w:header="0" w:footer="1015" w:top="1360" w:bottom="1200" w:left="1280" w:right="1320"/>
        </w:sectPr>
      </w:pPr>
    </w:p>
    <w:p>
      <w:pPr>
        <w:pStyle w:val="BodyText"/>
        <w:spacing w:line="480" w:lineRule="auto" w:before="72"/>
        <w:ind w:left="880" w:right="119"/>
        <w:jc w:val="both"/>
      </w:pPr>
      <w:r>
        <w:rPr/>
        <w:t>A secondary source of data collection has also been used such as law books, journals, newspapers interview</w:t>
      </w:r>
      <w:r>
        <w:rPr>
          <w:spacing w:val="80"/>
          <w:w w:val="150"/>
        </w:rPr>
        <w:t> </w:t>
      </w:r>
      <w:r>
        <w:rPr/>
        <w:t>and information obtained via FIRS website and other relevant</w:t>
      </w:r>
      <w:r>
        <w:rPr>
          <w:spacing w:val="40"/>
        </w:rPr>
        <w:t> </w:t>
      </w:r>
      <w:r>
        <w:rPr/>
        <w:t>sites on the internet was used.</w:t>
      </w:r>
    </w:p>
    <w:p>
      <w:pPr>
        <w:pStyle w:val="BodyText"/>
      </w:pPr>
    </w:p>
    <w:p>
      <w:pPr>
        <w:pStyle w:val="BodyText"/>
        <w:spacing w:before="5"/>
      </w:pPr>
    </w:p>
    <w:p>
      <w:pPr>
        <w:pStyle w:val="Heading2"/>
        <w:numPr>
          <w:ilvl w:val="1"/>
          <w:numId w:val="7"/>
        </w:numPr>
        <w:tabs>
          <w:tab w:pos="879" w:val="left" w:leader="none"/>
        </w:tabs>
        <w:spacing w:line="240" w:lineRule="auto" w:before="0" w:after="0"/>
        <w:ind w:left="879" w:right="0" w:hanging="719"/>
        <w:jc w:val="both"/>
      </w:pPr>
      <w:bookmarkStart w:name="_TOC_250033" w:id="15"/>
      <w:r>
        <w:rPr/>
        <w:t>Literature</w:t>
      </w:r>
      <w:r>
        <w:rPr>
          <w:spacing w:val="-6"/>
        </w:rPr>
        <w:t> </w:t>
      </w:r>
      <w:bookmarkEnd w:id="15"/>
      <w:r>
        <w:rPr>
          <w:spacing w:val="-2"/>
        </w:rPr>
        <w:t>Review</w:t>
      </w:r>
    </w:p>
    <w:p>
      <w:pPr>
        <w:pStyle w:val="BodyText"/>
        <w:spacing w:line="480" w:lineRule="auto" w:before="271"/>
        <w:ind w:left="880" w:right="116" w:firstLine="542"/>
        <w:jc w:val="both"/>
      </w:pPr>
      <w:r>
        <w:rPr/>
        <w:t>In the course of sourcing for materials towards the accomplishment of the dissertation, various published and unpublished works relevant to the field of this</w:t>
      </w:r>
      <w:r>
        <w:rPr>
          <w:spacing w:val="40"/>
        </w:rPr>
        <w:t> </w:t>
      </w:r>
      <w:r>
        <w:rPr/>
        <w:t>research thesis were consulted. Arogundade</w:t>
      </w:r>
      <w:r>
        <w:rPr>
          <w:vertAlign w:val="superscript"/>
        </w:rPr>
        <w:t>10</w:t>
      </w:r>
      <w:r>
        <w:rPr>
          <w:vertAlign w:val="baseline"/>
        </w:rPr>
        <w:t> wrote that “Section 25 (1) of the Act provides for FIRS to administer all the enactments listed in</w:t>
      </w:r>
      <w:r>
        <w:rPr>
          <w:spacing w:val="-1"/>
          <w:vertAlign w:val="baseline"/>
        </w:rPr>
        <w:t> </w:t>
      </w:r>
      <w:r>
        <w:rPr>
          <w:vertAlign w:val="baseline"/>
        </w:rPr>
        <w:t>the First Schedule to the Act” and went on to say “this provision has generated a lot of controversy because of the implied extension of the powers of FIRS to cover the jurisdiction reserved for the states‟ tax authorities under the 1999 constitution”.</w:t>
      </w:r>
    </w:p>
    <w:p>
      <w:pPr>
        <w:pStyle w:val="BodyText"/>
        <w:spacing w:line="480" w:lineRule="auto" w:before="1"/>
        <w:ind w:left="880" w:right="113" w:firstLine="540"/>
        <w:jc w:val="both"/>
      </w:pPr>
      <w:r>
        <w:rPr/>
        <w:t>The above statement</w:t>
      </w:r>
      <w:r>
        <w:rPr>
          <w:spacing w:val="80"/>
        </w:rPr>
        <w:t> </w:t>
      </w:r>
      <w:r>
        <w:rPr/>
        <w:t>that alleges encroachment in the jurisdiction of the State Board of Internal Revenue by FIRS is well founded and it would be shown in the course of this research that</w:t>
      </w:r>
      <w:r>
        <w:rPr>
          <w:spacing w:val="40"/>
        </w:rPr>
        <w:t> </w:t>
      </w:r>
      <w:r>
        <w:rPr/>
        <w:t>the FIRS Act has recognized the State Board of Internal Revenue in its relation with FIRS as provided under Section 8(q) relating to personal income of individuals which is to be collected by the State Board of Internal Revenue only for the purpose of issuing</w:t>
      </w:r>
      <w:r>
        <w:rPr>
          <w:spacing w:val="-1"/>
        </w:rPr>
        <w:t> </w:t>
      </w:r>
      <w:r>
        <w:rPr/>
        <w:t>taxpayer Identification Number, it will be shown that</w:t>
      </w:r>
      <w:r>
        <w:rPr>
          <w:spacing w:val="40"/>
        </w:rPr>
        <w:t> </w:t>
      </w:r>
      <w:r>
        <w:rPr/>
        <w:t>the extension of power of FIRS is not even implied as stated by Orugundade it is a deliberate encroachment into the jurisdiction of SBIRs.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0"/>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269488</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1958pt;width:144.020pt;height:.72003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line="234" w:lineRule="exact" w:before="102"/>
        <w:ind w:left="160" w:right="0" w:firstLine="0"/>
        <w:jc w:val="left"/>
        <w:rPr>
          <w:rFonts w:ascii="Cambria" w:hAnsi="Cambria"/>
          <w:sz w:val="20"/>
        </w:rPr>
      </w:pPr>
      <w:r>
        <w:rPr>
          <w:rFonts w:ascii="Cambria" w:hAnsi="Cambria"/>
          <w:position w:val="5"/>
          <w:sz w:val="13"/>
        </w:rPr>
        <w:t>10</w:t>
      </w:r>
      <w:r>
        <w:rPr>
          <w:rFonts w:ascii="Cambria" w:hAnsi="Cambria"/>
          <w:sz w:val="20"/>
        </w:rPr>
        <w:t>Arugundade,</w:t>
      </w:r>
      <w:r>
        <w:rPr>
          <w:rFonts w:ascii="Cambria" w:hAnsi="Cambria"/>
          <w:spacing w:val="-7"/>
          <w:sz w:val="20"/>
        </w:rPr>
        <w:t> </w:t>
      </w:r>
      <w:r>
        <w:rPr>
          <w:rFonts w:ascii="Cambria" w:hAnsi="Cambria"/>
          <w:sz w:val="20"/>
        </w:rPr>
        <w:t>J.A</w:t>
      </w:r>
      <w:r>
        <w:rPr>
          <w:rFonts w:ascii="Cambria" w:hAnsi="Cambria"/>
          <w:spacing w:val="-7"/>
          <w:sz w:val="20"/>
        </w:rPr>
        <w:t> </w:t>
      </w:r>
      <w:r>
        <w:rPr>
          <w:rFonts w:ascii="Cambria" w:hAnsi="Cambria"/>
          <w:sz w:val="20"/>
        </w:rPr>
        <w:t>‘</w:t>
      </w:r>
      <w:r>
        <w:rPr>
          <w:rFonts w:ascii="Cambria" w:hAnsi="Cambria"/>
          <w:i/>
          <w:sz w:val="20"/>
        </w:rPr>
        <w:t>’Nigerian</w:t>
      </w:r>
      <w:r>
        <w:rPr>
          <w:rFonts w:ascii="Cambria" w:hAnsi="Cambria"/>
          <w:i/>
          <w:spacing w:val="-10"/>
          <w:sz w:val="20"/>
        </w:rPr>
        <w:t> </w:t>
      </w:r>
      <w:r>
        <w:rPr>
          <w:rFonts w:ascii="Cambria" w:hAnsi="Cambria"/>
          <w:i/>
          <w:sz w:val="20"/>
        </w:rPr>
        <w:t>Income</w:t>
      </w:r>
      <w:r>
        <w:rPr>
          <w:rFonts w:ascii="Cambria" w:hAnsi="Cambria"/>
          <w:i/>
          <w:spacing w:val="-8"/>
          <w:sz w:val="20"/>
        </w:rPr>
        <w:t> </w:t>
      </w:r>
      <w:r>
        <w:rPr>
          <w:rFonts w:ascii="Cambria" w:hAnsi="Cambria"/>
          <w:i/>
          <w:sz w:val="20"/>
        </w:rPr>
        <w:t>Tax</w:t>
      </w:r>
      <w:r>
        <w:rPr>
          <w:rFonts w:ascii="Cambria" w:hAnsi="Cambria"/>
          <w:i/>
          <w:spacing w:val="-8"/>
          <w:sz w:val="20"/>
        </w:rPr>
        <w:t> </w:t>
      </w:r>
      <w:r>
        <w:rPr>
          <w:rFonts w:ascii="Cambria" w:hAnsi="Cambria"/>
          <w:i/>
          <w:sz w:val="20"/>
        </w:rPr>
        <w:t>and</w:t>
      </w:r>
      <w:r>
        <w:rPr>
          <w:rFonts w:ascii="Cambria" w:hAnsi="Cambria"/>
          <w:i/>
          <w:spacing w:val="-7"/>
          <w:sz w:val="20"/>
        </w:rPr>
        <w:t> </w:t>
      </w:r>
      <w:r>
        <w:rPr>
          <w:rFonts w:ascii="Cambria" w:hAnsi="Cambria"/>
          <w:i/>
          <w:sz w:val="20"/>
        </w:rPr>
        <w:t>its</w:t>
      </w:r>
      <w:r>
        <w:rPr>
          <w:rFonts w:ascii="Cambria" w:hAnsi="Cambria"/>
          <w:i/>
          <w:spacing w:val="-9"/>
          <w:sz w:val="20"/>
        </w:rPr>
        <w:t> </w:t>
      </w:r>
      <w:r>
        <w:rPr>
          <w:rFonts w:ascii="Cambria" w:hAnsi="Cambria"/>
          <w:i/>
          <w:sz w:val="20"/>
        </w:rPr>
        <w:t>International</w:t>
      </w:r>
      <w:r>
        <w:rPr>
          <w:rFonts w:ascii="Cambria" w:hAnsi="Cambria"/>
          <w:i/>
          <w:spacing w:val="-9"/>
          <w:sz w:val="20"/>
        </w:rPr>
        <w:t> </w:t>
      </w:r>
      <w:r>
        <w:rPr>
          <w:rFonts w:ascii="Cambria" w:hAnsi="Cambria"/>
          <w:i/>
          <w:sz w:val="20"/>
        </w:rPr>
        <w:t>Dimention’</w:t>
      </w:r>
      <w:r>
        <w:rPr>
          <w:rFonts w:ascii="Cambria" w:hAnsi="Cambria"/>
          <w:sz w:val="20"/>
        </w:rPr>
        <w:t>’</w:t>
      </w:r>
      <w:r>
        <w:rPr>
          <w:rFonts w:ascii="Cambria" w:hAnsi="Cambria"/>
          <w:spacing w:val="-10"/>
          <w:sz w:val="20"/>
        </w:rPr>
        <w:t> </w:t>
      </w:r>
      <w:r>
        <w:rPr>
          <w:rFonts w:ascii="Cambria" w:hAnsi="Cambria"/>
          <w:sz w:val="20"/>
        </w:rPr>
        <w:t>spectrum</w:t>
      </w:r>
      <w:r>
        <w:rPr>
          <w:rFonts w:ascii="Cambria" w:hAnsi="Cambria"/>
          <w:spacing w:val="-7"/>
          <w:sz w:val="20"/>
        </w:rPr>
        <w:t> </w:t>
      </w:r>
      <w:r>
        <w:rPr>
          <w:rFonts w:ascii="Cambria" w:hAnsi="Cambria"/>
          <w:sz w:val="20"/>
        </w:rPr>
        <w:t>Books</w:t>
      </w:r>
      <w:r>
        <w:rPr>
          <w:rFonts w:ascii="Cambria" w:hAnsi="Cambria"/>
          <w:spacing w:val="-8"/>
          <w:sz w:val="20"/>
        </w:rPr>
        <w:t> </w:t>
      </w:r>
      <w:r>
        <w:rPr>
          <w:rFonts w:ascii="Cambria" w:hAnsi="Cambria"/>
          <w:sz w:val="20"/>
        </w:rPr>
        <w:t>limited</w:t>
      </w:r>
      <w:r>
        <w:rPr>
          <w:rFonts w:ascii="Cambria" w:hAnsi="Cambria"/>
          <w:spacing w:val="-7"/>
          <w:sz w:val="20"/>
        </w:rPr>
        <w:t> </w:t>
      </w:r>
      <w:r>
        <w:rPr>
          <w:rFonts w:ascii="Cambria" w:hAnsi="Cambria"/>
          <w:spacing w:val="-2"/>
          <w:sz w:val="20"/>
        </w:rPr>
        <w:t>ibadan</w:t>
      </w:r>
    </w:p>
    <w:p>
      <w:pPr>
        <w:spacing w:line="234" w:lineRule="exact" w:before="0"/>
        <w:ind w:left="160" w:right="0" w:firstLine="0"/>
        <w:jc w:val="left"/>
        <w:rPr>
          <w:rFonts w:ascii="Cambria"/>
          <w:sz w:val="20"/>
        </w:rPr>
      </w:pPr>
      <w:r>
        <w:rPr>
          <w:rFonts w:ascii="Cambria"/>
          <w:sz w:val="20"/>
        </w:rPr>
        <w:t>,2005</w:t>
      </w:r>
      <w:r>
        <w:rPr>
          <w:rFonts w:ascii="Cambria"/>
          <w:spacing w:val="-5"/>
          <w:sz w:val="20"/>
        </w:rPr>
        <w:t> </w:t>
      </w:r>
      <w:r>
        <w:rPr>
          <w:rFonts w:ascii="Cambria"/>
          <w:sz w:val="20"/>
        </w:rPr>
        <w:t>page</w:t>
      </w:r>
      <w:r>
        <w:rPr>
          <w:rFonts w:ascii="Cambria"/>
          <w:spacing w:val="-6"/>
          <w:sz w:val="20"/>
        </w:rPr>
        <w:t> </w:t>
      </w:r>
      <w:r>
        <w:rPr>
          <w:rFonts w:ascii="Cambria"/>
          <w:spacing w:val="-7"/>
          <w:sz w:val="20"/>
        </w:rPr>
        <w:t>19</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112"/>
        <w:ind w:left="880" w:right="112" w:firstLine="360"/>
        <w:jc w:val="both"/>
      </w:pPr>
      <w:r>
        <w:rPr/>
        <w:t>Ayua</w:t>
      </w:r>
      <w:r>
        <w:rPr>
          <w:vertAlign w:val="superscript"/>
        </w:rPr>
        <w:t>11</w:t>
      </w:r>
      <w:r>
        <w:rPr>
          <w:vertAlign w:val="baseline"/>
        </w:rPr>
        <w:t> in chapter six titled Tax Administration has concentrated his discussion on administration of company tax only He wrote in the opening paragraph thus; “Company taxation in</w:t>
      </w:r>
      <w:r>
        <w:rPr>
          <w:spacing w:val="-2"/>
          <w:vertAlign w:val="baseline"/>
        </w:rPr>
        <w:t> </w:t>
      </w:r>
      <w:r>
        <w:rPr>
          <w:vertAlign w:val="baseline"/>
        </w:rPr>
        <w:t>Nigeria</w:t>
      </w:r>
      <w:r>
        <w:rPr>
          <w:spacing w:val="-2"/>
          <w:vertAlign w:val="baseline"/>
        </w:rPr>
        <w:t> </w:t>
      </w:r>
      <w:r>
        <w:rPr>
          <w:vertAlign w:val="baseline"/>
        </w:rPr>
        <w:t>is administered by</w:t>
      </w:r>
      <w:r>
        <w:rPr>
          <w:spacing w:val="-5"/>
          <w:vertAlign w:val="baseline"/>
        </w:rPr>
        <w:t> </w:t>
      </w:r>
      <w:r>
        <w:rPr>
          <w:vertAlign w:val="baseline"/>
        </w:rPr>
        <w:t>the</w:t>
      </w:r>
      <w:r>
        <w:rPr>
          <w:spacing w:val="-1"/>
          <w:vertAlign w:val="baseline"/>
        </w:rPr>
        <w:t> </w:t>
      </w:r>
      <w:r>
        <w:rPr>
          <w:vertAlign w:val="baseline"/>
        </w:rPr>
        <w:t>Federal Board</w:t>
      </w:r>
      <w:r>
        <w:rPr>
          <w:spacing w:val="-1"/>
          <w:vertAlign w:val="baseline"/>
        </w:rPr>
        <w:t> </w:t>
      </w:r>
      <w:r>
        <w:rPr>
          <w:vertAlign w:val="baseline"/>
        </w:rPr>
        <w:t>of Inland</w:t>
      </w:r>
      <w:r>
        <w:rPr>
          <w:spacing w:val="-1"/>
          <w:vertAlign w:val="baseline"/>
        </w:rPr>
        <w:t> </w:t>
      </w:r>
      <w:r>
        <w:rPr>
          <w:vertAlign w:val="baseline"/>
        </w:rPr>
        <w:t>Revenue</w:t>
      </w:r>
      <w:r>
        <w:rPr>
          <w:spacing w:val="-1"/>
          <w:vertAlign w:val="baseline"/>
        </w:rPr>
        <w:t> </w:t>
      </w:r>
      <w:r>
        <w:rPr>
          <w:vertAlign w:val="baseline"/>
        </w:rPr>
        <w:t>as established by section 1 of CITA 1990.”</w:t>
      </w:r>
    </w:p>
    <w:p>
      <w:pPr>
        <w:pStyle w:val="BodyText"/>
        <w:spacing w:line="480" w:lineRule="auto"/>
        <w:ind w:left="880" w:right="116" w:firstLine="540"/>
        <w:jc w:val="both"/>
      </w:pPr>
      <w:r>
        <w:rPr/>
        <w:t>Unlike in 1986 when Professor Ayua, wrote the above paragraph, the law has since developed, for instance, there is now a distinction between the FIRS and its Management Board with the power of administration of tax residing presently in the former, Secondly the FIRS under its administrative powers has other tax laws mentioned in the FIRS Act unlike what it used to be when the Federal Inland Revenue Board was a creature of section 1 of Company Income Tax Act.(CITA) as if CITA was</w:t>
      </w:r>
      <w:r>
        <w:rPr>
          <w:spacing w:val="80"/>
        </w:rPr>
        <w:t> </w:t>
      </w:r>
      <w:r>
        <w:rPr/>
        <w:t>the only tax law the Board was empowered to administer and which was reason why Ayua limited his discussion on tax administration to company taxation only. This research had therefore cover the post 1986 development of the law to date.</w:t>
      </w:r>
    </w:p>
    <w:p>
      <w:pPr>
        <w:pStyle w:val="BodyText"/>
        <w:spacing w:line="480" w:lineRule="auto" w:before="2"/>
        <w:ind w:left="880" w:right="116" w:firstLine="360"/>
        <w:jc w:val="both"/>
      </w:pPr>
      <w:r>
        <w:rPr/>
        <w:t>Chenge</w:t>
      </w:r>
      <w:r>
        <w:rPr>
          <w:vertAlign w:val="superscript"/>
        </w:rPr>
        <w:t>12</w:t>
      </w:r>
      <w:r>
        <w:rPr>
          <w:vertAlign w:val="baseline"/>
        </w:rPr>
        <w:t> discussed Tax Administration in Nigeria under three bodies i.e. the Joint Tax Board established under Section 33(1) of Income Tax Management Act; 1961 the Federal Board of Inland Revenue established under Section 1 of Company Income Tax Act 1990, and under various States Board of Internal Revenue with emphasis on Lagos </w:t>
      </w:r>
      <w:r>
        <w:rPr>
          <w:spacing w:val="-2"/>
          <w:vertAlign w:val="baseline"/>
        </w:rPr>
        <w:t>State.</w:t>
      </w:r>
    </w:p>
    <w:p>
      <w:pPr>
        <w:pStyle w:val="BodyText"/>
        <w:spacing w:line="480" w:lineRule="auto"/>
        <w:ind w:left="880" w:right="121" w:firstLine="420"/>
        <w:jc w:val="both"/>
      </w:pPr>
      <w:r>
        <w:rPr/>
        <w:t>Ola</w:t>
      </w:r>
      <w:r>
        <w:rPr>
          <w:vertAlign w:val="superscript"/>
        </w:rPr>
        <w:t>13</w:t>
      </w:r>
      <w:r>
        <w:rPr>
          <w:vertAlign w:val="baseline"/>
        </w:rPr>
        <w:t>concentrated his discussion of administration of tax only in relation to assessment</w:t>
      </w:r>
      <w:r>
        <w:rPr>
          <w:spacing w:val="-1"/>
          <w:vertAlign w:val="baseline"/>
        </w:rPr>
        <w:t> </w:t>
      </w:r>
      <w:r>
        <w:rPr>
          <w:vertAlign w:val="baseline"/>
        </w:rPr>
        <w:t>as</w:t>
      </w:r>
      <w:r>
        <w:rPr>
          <w:spacing w:val="-1"/>
          <w:vertAlign w:val="baseline"/>
        </w:rPr>
        <w:t> </w:t>
      </w:r>
      <w:r>
        <w:rPr>
          <w:vertAlign w:val="baseline"/>
        </w:rPr>
        <w:t>if</w:t>
      </w:r>
      <w:r>
        <w:rPr>
          <w:spacing w:val="-2"/>
          <w:vertAlign w:val="baseline"/>
        </w:rPr>
        <w:t> </w:t>
      </w:r>
      <w:r>
        <w:rPr>
          <w:vertAlign w:val="baseline"/>
        </w:rPr>
        <w:t>assessment</w:t>
      </w:r>
      <w:r>
        <w:rPr>
          <w:spacing w:val="-1"/>
          <w:vertAlign w:val="baseline"/>
        </w:rPr>
        <w:t> </w:t>
      </w:r>
      <w:r>
        <w:rPr>
          <w:vertAlign w:val="baseline"/>
        </w:rPr>
        <w:t>is</w:t>
      </w:r>
      <w:r>
        <w:rPr>
          <w:spacing w:val="-1"/>
          <w:vertAlign w:val="baseline"/>
        </w:rPr>
        <w:t> </w:t>
      </w:r>
      <w:r>
        <w:rPr>
          <w:vertAlign w:val="baseline"/>
        </w:rPr>
        <w:t>the</w:t>
      </w:r>
      <w:r>
        <w:rPr>
          <w:spacing w:val="-2"/>
          <w:vertAlign w:val="baseline"/>
        </w:rPr>
        <w:t> </w:t>
      </w:r>
      <w:r>
        <w:rPr>
          <w:vertAlign w:val="baseline"/>
        </w:rPr>
        <w:t>only</w:t>
      </w:r>
      <w:r>
        <w:rPr>
          <w:spacing w:val="-8"/>
          <w:vertAlign w:val="baseline"/>
        </w:rPr>
        <w:t> </w:t>
      </w:r>
      <w:r>
        <w:rPr>
          <w:vertAlign w:val="baseline"/>
        </w:rPr>
        <w:t>administrative</w:t>
      </w:r>
      <w:r>
        <w:rPr>
          <w:spacing w:val="-2"/>
          <w:vertAlign w:val="baseline"/>
        </w:rPr>
        <w:t> </w:t>
      </w:r>
      <w:r>
        <w:rPr>
          <w:vertAlign w:val="baseline"/>
        </w:rPr>
        <w:t>work</w:t>
      </w:r>
      <w:r>
        <w:rPr>
          <w:spacing w:val="-1"/>
          <w:vertAlign w:val="baseline"/>
        </w:rPr>
        <w:t> </w:t>
      </w:r>
      <w:r>
        <w:rPr>
          <w:vertAlign w:val="baseline"/>
        </w:rPr>
        <w:t>perform</w:t>
      </w:r>
      <w:r>
        <w:rPr>
          <w:spacing w:val="-1"/>
          <w:vertAlign w:val="baseline"/>
        </w:rPr>
        <w:t> </w:t>
      </w:r>
      <w:r>
        <w:rPr>
          <w:vertAlign w:val="baseline"/>
        </w:rPr>
        <w:t>by</w:t>
      </w:r>
      <w:r>
        <w:rPr>
          <w:spacing w:val="-8"/>
          <w:vertAlign w:val="baseline"/>
        </w:rPr>
        <w:t> </w:t>
      </w:r>
      <w:r>
        <w:rPr>
          <w:vertAlign w:val="baseline"/>
        </w:rPr>
        <w:t>the tax authorities and</w:t>
      </w:r>
      <w:r>
        <w:rPr>
          <w:spacing w:val="11"/>
          <w:vertAlign w:val="baseline"/>
        </w:rPr>
        <w:t> </w:t>
      </w:r>
      <w:r>
        <w:rPr>
          <w:vertAlign w:val="baseline"/>
        </w:rPr>
        <w:t>further</w:t>
      </w:r>
      <w:r>
        <w:rPr>
          <w:spacing w:val="11"/>
          <w:vertAlign w:val="baseline"/>
        </w:rPr>
        <w:t> </w:t>
      </w:r>
      <w:r>
        <w:rPr>
          <w:vertAlign w:val="baseline"/>
        </w:rPr>
        <w:t>more</w:t>
      </w:r>
      <w:r>
        <w:rPr>
          <w:spacing w:val="10"/>
          <w:vertAlign w:val="baseline"/>
        </w:rPr>
        <w:t> </w:t>
      </w:r>
      <w:r>
        <w:rPr>
          <w:vertAlign w:val="baseline"/>
        </w:rPr>
        <w:t>with</w:t>
      </w:r>
      <w:r>
        <w:rPr>
          <w:spacing w:val="14"/>
          <w:vertAlign w:val="baseline"/>
        </w:rPr>
        <w:t> </w:t>
      </w:r>
      <w:r>
        <w:rPr>
          <w:vertAlign w:val="baseline"/>
        </w:rPr>
        <w:t>recent</w:t>
      </w:r>
      <w:r>
        <w:rPr>
          <w:spacing w:val="12"/>
          <w:vertAlign w:val="baseline"/>
        </w:rPr>
        <w:t> </w:t>
      </w:r>
      <w:r>
        <w:rPr>
          <w:vertAlign w:val="baseline"/>
        </w:rPr>
        <w:t>innovation</w:t>
      </w:r>
      <w:r>
        <w:rPr>
          <w:spacing w:val="12"/>
          <w:vertAlign w:val="baseline"/>
        </w:rPr>
        <w:t> </w:t>
      </w:r>
      <w:r>
        <w:rPr>
          <w:vertAlign w:val="baseline"/>
        </w:rPr>
        <w:t>of</w:t>
      </w:r>
      <w:r>
        <w:rPr>
          <w:spacing w:val="12"/>
          <w:vertAlign w:val="baseline"/>
        </w:rPr>
        <w:t> </w:t>
      </w:r>
      <w:r>
        <w:rPr>
          <w:vertAlign w:val="baseline"/>
        </w:rPr>
        <w:t>self</w:t>
      </w:r>
      <w:r>
        <w:rPr>
          <w:spacing w:val="13"/>
          <w:vertAlign w:val="baseline"/>
        </w:rPr>
        <w:t> </w:t>
      </w:r>
      <w:r>
        <w:rPr>
          <w:vertAlign w:val="baseline"/>
        </w:rPr>
        <w:t>assessment</w:t>
      </w:r>
      <w:r>
        <w:rPr>
          <w:spacing w:val="11"/>
          <w:vertAlign w:val="baseline"/>
        </w:rPr>
        <w:t> </w:t>
      </w:r>
      <w:r>
        <w:rPr>
          <w:vertAlign w:val="baseline"/>
        </w:rPr>
        <w:t>introduced</w:t>
      </w:r>
      <w:r>
        <w:rPr>
          <w:spacing w:val="13"/>
          <w:vertAlign w:val="baseline"/>
        </w:rPr>
        <w:t> </w:t>
      </w:r>
      <w:r>
        <w:rPr>
          <w:vertAlign w:val="baseline"/>
        </w:rPr>
        <w:t>by</w:t>
      </w:r>
      <w:r>
        <w:rPr>
          <w:spacing w:val="9"/>
          <w:vertAlign w:val="baseline"/>
        </w:rPr>
        <w:t> </w:t>
      </w:r>
      <w:r>
        <w:rPr>
          <w:vertAlign w:val="baseline"/>
        </w:rPr>
        <w:t>the</w:t>
      </w:r>
      <w:r>
        <w:rPr>
          <w:spacing w:val="11"/>
          <w:vertAlign w:val="baseline"/>
        </w:rPr>
        <w:t> </w:t>
      </w:r>
      <w:r>
        <w:rPr>
          <w:vertAlign w:val="baseline"/>
        </w:rPr>
        <w:t>2007</w:t>
      </w:r>
      <w:r>
        <w:rPr>
          <w:spacing w:val="14"/>
          <w:vertAlign w:val="baseline"/>
        </w:rPr>
        <w:t> </w:t>
      </w:r>
      <w:r>
        <w:rPr>
          <w:spacing w:val="-4"/>
          <w:vertAlign w:val="baseline"/>
        </w:rPr>
        <w:t>FIRS</w:t>
      </w:r>
    </w:p>
    <w:p>
      <w:pPr>
        <w:pStyle w:val="BodyText"/>
        <w:spacing w:before="67"/>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203825</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4925pt;width:144.020pt;height:.71997pt;mso-position-horizontal-relative:page;mso-position-vertical-relative:paragraph;z-index:-15726592;mso-wrap-distance-left:0;mso-wrap-distance-right:0" id="docshape7" filled="true" fillcolor="#000000" stroked="false">
                <v:fill type="solid"/>
                <w10:wrap type="topAndBottom"/>
              </v:rect>
            </w:pict>
          </mc:Fallback>
        </mc:AlternateContent>
      </w:r>
    </w:p>
    <w:p>
      <w:pPr>
        <w:spacing w:before="102"/>
        <w:ind w:left="160" w:right="0" w:firstLine="0"/>
        <w:jc w:val="left"/>
        <w:rPr>
          <w:rFonts w:ascii="Cambria" w:hAnsi="Cambria"/>
          <w:sz w:val="20"/>
        </w:rPr>
      </w:pPr>
      <w:r>
        <w:rPr>
          <w:rFonts w:ascii="Cambria" w:hAnsi="Cambria"/>
          <w:position w:val="5"/>
          <w:sz w:val="13"/>
        </w:rPr>
        <w:t>11</w:t>
      </w:r>
      <w:r>
        <w:rPr>
          <w:rFonts w:ascii="Cambria" w:hAnsi="Cambria"/>
          <w:sz w:val="20"/>
        </w:rPr>
        <w:t>Ayua,</w:t>
      </w:r>
      <w:r>
        <w:rPr>
          <w:rFonts w:ascii="Cambria" w:hAnsi="Cambria"/>
          <w:spacing w:val="-8"/>
          <w:sz w:val="20"/>
        </w:rPr>
        <w:t> </w:t>
      </w:r>
      <w:r>
        <w:rPr>
          <w:rFonts w:ascii="Cambria" w:hAnsi="Cambria"/>
          <w:sz w:val="20"/>
        </w:rPr>
        <w:t>I.A</w:t>
      </w:r>
      <w:r>
        <w:rPr>
          <w:rFonts w:ascii="Cambria" w:hAnsi="Cambria"/>
          <w:spacing w:val="-7"/>
          <w:sz w:val="20"/>
        </w:rPr>
        <w:t> </w:t>
      </w:r>
      <w:r>
        <w:rPr>
          <w:rFonts w:ascii="Cambria" w:hAnsi="Cambria"/>
          <w:sz w:val="20"/>
        </w:rPr>
        <w:t>(1986)</w:t>
      </w:r>
      <w:r>
        <w:rPr>
          <w:rFonts w:ascii="Cambria" w:hAnsi="Cambria"/>
          <w:spacing w:val="-7"/>
          <w:sz w:val="20"/>
        </w:rPr>
        <w:t> </w:t>
      </w:r>
      <w:r>
        <w:rPr>
          <w:rFonts w:ascii="Cambria" w:hAnsi="Cambria"/>
          <w:sz w:val="20"/>
        </w:rPr>
        <w:t>‘</w:t>
      </w:r>
      <w:r>
        <w:rPr>
          <w:rFonts w:ascii="Cambria" w:hAnsi="Cambria"/>
          <w:i/>
          <w:sz w:val="20"/>
        </w:rPr>
        <w:t>’Nigerian</w:t>
      </w:r>
      <w:r>
        <w:rPr>
          <w:rFonts w:ascii="Cambria" w:hAnsi="Cambria"/>
          <w:i/>
          <w:spacing w:val="-6"/>
          <w:sz w:val="20"/>
        </w:rPr>
        <w:t> </w:t>
      </w:r>
      <w:r>
        <w:rPr>
          <w:rFonts w:ascii="Cambria" w:hAnsi="Cambria"/>
          <w:sz w:val="20"/>
        </w:rPr>
        <w:t>Tax</w:t>
      </w:r>
      <w:r>
        <w:rPr>
          <w:rFonts w:ascii="Cambria" w:hAnsi="Cambria"/>
          <w:spacing w:val="-7"/>
          <w:sz w:val="20"/>
        </w:rPr>
        <w:t> </w:t>
      </w:r>
      <w:r>
        <w:rPr>
          <w:rFonts w:ascii="Cambria" w:hAnsi="Cambria"/>
          <w:i/>
          <w:sz w:val="20"/>
        </w:rPr>
        <w:t>law’</w:t>
      </w:r>
      <w:r>
        <w:rPr>
          <w:rFonts w:ascii="Cambria" w:hAnsi="Cambria"/>
          <w:sz w:val="20"/>
        </w:rPr>
        <w:t>’</w:t>
      </w:r>
      <w:r>
        <w:rPr>
          <w:rFonts w:ascii="Cambria" w:hAnsi="Cambria"/>
          <w:spacing w:val="-7"/>
          <w:sz w:val="20"/>
        </w:rPr>
        <w:t> </w:t>
      </w:r>
      <w:r>
        <w:rPr>
          <w:rFonts w:ascii="Cambria" w:hAnsi="Cambria"/>
          <w:sz w:val="20"/>
        </w:rPr>
        <w:t>Spectrum,</w:t>
      </w:r>
      <w:r>
        <w:rPr>
          <w:rFonts w:ascii="Cambria" w:hAnsi="Cambria"/>
          <w:spacing w:val="-8"/>
          <w:sz w:val="20"/>
        </w:rPr>
        <w:t> </w:t>
      </w:r>
      <w:r>
        <w:rPr>
          <w:rFonts w:ascii="Cambria" w:hAnsi="Cambria"/>
          <w:spacing w:val="-2"/>
          <w:sz w:val="20"/>
        </w:rPr>
        <w:t>Ibadan</w:t>
      </w:r>
    </w:p>
    <w:p>
      <w:pPr>
        <w:spacing w:before="1"/>
        <w:ind w:left="160" w:right="0" w:firstLine="0"/>
        <w:jc w:val="left"/>
        <w:rPr>
          <w:rFonts w:ascii="Cambria" w:hAnsi="Cambria"/>
          <w:sz w:val="20"/>
        </w:rPr>
      </w:pPr>
      <w:r>
        <w:rPr>
          <w:rFonts w:ascii="Cambria" w:hAnsi="Cambria"/>
          <w:position w:val="5"/>
          <w:sz w:val="13"/>
        </w:rPr>
        <w:t>12</w:t>
      </w:r>
      <w:r>
        <w:rPr>
          <w:rFonts w:ascii="Cambria" w:hAnsi="Cambria"/>
          <w:sz w:val="20"/>
        </w:rPr>
        <w:t>Chenge,</w:t>
      </w:r>
      <w:r>
        <w:rPr>
          <w:rFonts w:ascii="Cambria" w:hAnsi="Cambria"/>
          <w:spacing w:val="-6"/>
          <w:sz w:val="20"/>
        </w:rPr>
        <w:t> </w:t>
      </w:r>
      <w:r>
        <w:rPr>
          <w:rFonts w:ascii="Cambria" w:hAnsi="Cambria"/>
          <w:sz w:val="20"/>
        </w:rPr>
        <w:t>N.R.(1986)</w:t>
      </w:r>
      <w:r>
        <w:rPr>
          <w:rFonts w:ascii="Cambria" w:hAnsi="Cambria"/>
          <w:spacing w:val="-4"/>
          <w:sz w:val="20"/>
        </w:rPr>
        <w:t> </w:t>
      </w:r>
      <w:r>
        <w:rPr>
          <w:rFonts w:ascii="Cambria" w:hAnsi="Cambria"/>
          <w:sz w:val="20"/>
        </w:rPr>
        <w:t>‘</w:t>
      </w:r>
      <w:r>
        <w:rPr>
          <w:rFonts w:ascii="Cambria" w:hAnsi="Cambria"/>
          <w:i/>
          <w:sz w:val="20"/>
        </w:rPr>
        <w:t>’Personal</w:t>
      </w:r>
      <w:r>
        <w:rPr>
          <w:rFonts w:ascii="Cambria" w:hAnsi="Cambria"/>
          <w:i/>
          <w:spacing w:val="-7"/>
          <w:sz w:val="20"/>
        </w:rPr>
        <w:t> </w:t>
      </w:r>
      <w:r>
        <w:rPr>
          <w:rFonts w:ascii="Cambria" w:hAnsi="Cambria"/>
          <w:i/>
          <w:sz w:val="20"/>
        </w:rPr>
        <w:t>Income</w:t>
      </w:r>
      <w:r>
        <w:rPr>
          <w:rFonts w:ascii="Cambria" w:hAnsi="Cambria"/>
          <w:i/>
          <w:spacing w:val="-6"/>
          <w:sz w:val="20"/>
        </w:rPr>
        <w:t> </w:t>
      </w:r>
      <w:r>
        <w:rPr>
          <w:rFonts w:ascii="Cambria" w:hAnsi="Cambria"/>
          <w:i/>
          <w:sz w:val="20"/>
        </w:rPr>
        <w:t>Tax</w:t>
      </w:r>
      <w:r>
        <w:rPr>
          <w:rFonts w:ascii="Cambria" w:hAnsi="Cambria"/>
          <w:i/>
          <w:spacing w:val="-5"/>
          <w:sz w:val="20"/>
        </w:rPr>
        <w:t> </w:t>
      </w:r>
      <w:r>
        <w:rPr>
          <w:rFonts w:ascii="Cambria" w:hAnsi="Cambria"/>
          <w:i/>
          <w:sz w:val="20"/>
        </w:rPr>
        <w:t>in</w:t>
      </w:r>
      <w:r>
        <w:rPr>
          <w:rFonts w:ascii="Cambria" w:hAnsi="Cambria"/>
          <w:i/>
          <w:spacing w:val="-5"/>
          <w:sz w:val="20"/>
        </w:rPr>
        <w:t> </w:t>
      </w:r>
      <w:r>
        <w:rPr>
          <w:rFonts w:ascii="Cambria" w:hAnsi="Cambria"/>
          <w:sz w:val="20"/>
        </w:rPr>
        <w:t>Nigeria’’</w:t>
      </w:r>
      <w:r>
        <w:rPr>
          <w:rFonts w:ascii="Cambria" w:hAnsi="Cambria"/>
          <w:spacing w:val="-7"/>
          <w:sz w:val="20"/>
        </w:rPr>
        <w:t> </w:t>
      </w:r>
      <w:r>
        <w:rPr>
          <w:rFonts w:ascii="Cambria" w:hAnsi="Cambria"/>
          <w:sz w:val="20"/>
        </w:rPr>
        <w:t>an</w:t>
      </w:r>
      <w:r>
        <w:rPr>
          <w:rFonts w:ascii="Cambria" w:hAnsi="Cambria"/>
          <w:spacing w:val="-3"/>
          <w:sz w:val="20"/>
        </w:rPr>
        <w:t> </w:t>
      </w:r>
      <w:r>
        <w:rPr>
          <w:rFonts w:ascii="Cambria" w:hAnsi="Cambria"/>
          <w:sz w:val="20"/>
        </w:rPr>
        <w:t>unpublished</w:t>
      </w:r>
      <w:r>
        <w:rPr>
          <w:rFonts w:ascii="Cambria" w:hAnsi="Cambria"/>
          <w:spacing w:val="-6"/>
          <w:sz w:val="20"/>
        </w:rPr>
        <w:t> </w:t>
      </w:r>
      <w:r>
        <w:rPr>
          <w:rFonts w:ascii="Cambria" w:hAnsi="Cambria"/>
          <w:sz w:val="20"/>
        </w:rPr>
        <w:t>LLM</w:t>
      </w:r>
      <w:r>
        <w:rPr>
          <w:rFonts w:ascii="Cambria" w:hAnsi="Cambria"/>
          <w:spacing w:val="-6"/>
          <w:sz w:val="20"/>
        </w:rPr>
        <w:t> </w:t>
      </w:r>
      <w:r>
        <w:rPr>
          <w:rFonts w:ascii="Cambria" w:hAnsi="Cambria"/>
          <w:sz w:val="20"/>
        </w:rPr>
        <w:t>thesis</w:t>
      </w:r>
      <w:r>
        <w:rPr>
          <w:rFonts w:ascii="Cambria" w:hAnsi="Cambria"/>
          <w:spacing w:val="-6"/>
          <w:sz w:val="20"/>
        </w:rPr>
        <w:t> </w:t>
      </w:r>
      <w:r>
        <w:rPr>
          <w:rFonts w:ascii="Cambria" w:hAnsi="Cambria"/>
          <w:sz w:val="20"/>
        </w:rPr>
        <w:t>ABU</w:t>
      </w:r>
      <w:r>
        <w:rPr>
          <w:rFonts w:ascii="Cambria" w:hAnsi="Cambria"/>
          <w:spacing w:val="-6"/>
          <w:sz w:val="20"/>
        </w:rPr>
        <w:t> </w:t>
      </w:r>
      <w:r>
        <w:rPr>
          <w:rFonts w:ascii="Cambria" w:hAnsi="Cambria"/>
          <w:sz w:val="20"/>
        </w:rPr>
        <w:t>Zaria</w:t>
      </w:r>
      <w:r>
        <w:rPr>
          <w:rFonts w:ascii="Cambria" w:hAnsi="Cambria"/>
          <w:spacing w:val="-2"/>
          <w:sz w:val="20"/>
        </w:rPr>
        <w:t> </w:t>
      </w:r>
      <w:r>
        <w:rPr>
          <w:rFonts w:ascii="Cambria" w:hAnsi="Cambria"/>
          <w:sz w:val="20"/>
        </w:rPr>
        <w:t>p</w:t>
      </w:r>
      <w:r>
        <w:rPr>
          <w:rFonts w:ascii="Cambria" w:hAnsi="Cambria"/>
          <w:spacing w:val="-7"/>
          <w:sz w:val="20"/>
        </w:rPr>
        <w:t> </w:t>
      </w:r>
      <w:r>
        <w:rPr>
          <w:rFonts w:ascii="Cambria" w:hAnsi="Cambria"/>
          <w:sz w:val="20"/>
        </w:rPr>
        <w:t>32</w:t>
      </w:r>
      <w:r>
        <w:rPr>
          <w:rFonts w:ascii="Cambria" w:hAnsi="Cambria"/>
          <w:spacing w:val="-6"/>
          <w:sz w:val="20"/>
        </w:rPr>
        <w:t> </w:t>
      </w:r>
      <w:r>
        <w:rPr>
          <w:rFonts w:ascii="Cambria" w:hAnsi="Cambria"/>
          <w:sz w:val="20"/>
        </w:rPr>
        <w:t>to</w:t>
      </w:r>
      <w:r>
        <w:rPr>
          <w:rFonts w:ascii="Cambria" w:hAnsi="Cambria"/>
          <w:spacing w:val="-4"/>
          <w:sz w:val="20"/>
        </w:rPr>
        <w:t> </w:t>
      </w:r>
      <w:r>
        <w:rPr>
          <w:rFonts w:ascii="Cambria" w:hAnsi="Cambria"/>
          <w:spacing w:val="-5"/>
          <w:sz w:val="20"/>
        </w:rPr>
        <w:t>47</w:t>
      </w:r>
    </w:p>
    <w:p>
      <w:pPr>
        <w:spacing w:before="1"/>
        <w:ind w:left="160" w:right="233" w:firstLine="0"/>
        <w:jc w:val="left"/>
        <w:rPr>
          <w:rFonts w:ascii="Cambria"/>
          <w:sz w:val="20"/>
        </w:rPr>
      </w:pPr>
      <w:r>
        <w:rPr>
          <w:rFonts w:ascii="Cambria"/>
          <w:position w:val="5"/>
          <w:sz w:val="13"/>
        </w:rPr>
        <w:t>13</w:t>
      </w:r>
      <w:r>
        <w:rPr>
          <w:rFonts w:ascii="Cambria"/>
          <w:spacing w:val="12"/>
          <w:position w:val="5"/>
          <w:sz w:val="13"/>
        </w:rPr>
        <w:t> </w:t>
      </w:r>
      <w:r>
        <w:rPr>
          <w:rFonts w:ascii="Cambria"/>
          <w:sz w:val="20"/>
        </w:rPr>
        <w:t>Ola</w:t>
      </w:r>
      <w:r>
        <w:rPr>
          <w:rFonts w:ascii="Cambria"/>
          <w:spacing w:val="-2"/>
          <w:sz w:val="20"/>
        </w:rPr>
        <w:t> </w:t>
      </w:r>
      <w:r>
        <w:rPr>
          <w:rFonts w:ascii="Cambria"/>
          <w:sz w:val="20"/>
        </w:rPr>
        <w:t>C.S</w:t>
      </w:r>
      <w:r>
        <w:rPr>
          <w:rFonts w:ascii="Cambria"/>
          <w:spacing w:val="-4"/>
          <w:sz w:val="20"/>
        </w:rPr>
        <w:t> </w:t>
      </w:r>
      <w:r>
        <w:rPr>
          <w:rFonts w:ascii="Cambria"/>
          <w:sz w:val="20"/>
        </w:rPr>
        <w:t>Income</w:t>
      </w:r>
      <w:r>
        <w:rPr>
          <w:rFonts w:ascii="Cambria"/>
          <w:spacing w:val="-4"/>
          <w:sz w:val="20"/>
        </w:rPr>
        <w:t> </w:t>
      </w:r>
      <w:r>
        <w:rPr>
          <w:rFonts w:ascii="Cambria"/>
          <w:sz w:val="20"/>
        </w:rPr>
        <w:t>Tax</w:t>
      </w:r>
      <w:r>
        <w:rPr>
          <w:rFonts w:ascii="Cambria"/>
          <w:spacing w:val="-1"/>
          <w:sz w:val="20"/>
        </w:rPr>
        <w:t> </w:t>
      </w:r>
      <w:r>
        <w:rPr>
          <w:rFonts w:ascii="Cambria"/>
          <w:sz w:val="20"/>
        </w:rPr>
        <w:t>Law</w:t>
      </w:r>
      <w:r>
        <w:rPr>
          <w:rFonts w:ascii="Cambria"/>
          <w:spacing w:val="-4"/>
          <w:sz w:val="20"/>
        </w:rPr>
        <w:t> </w:t>
      </w:r>
      <w:r>
        <w:rPr>
          <w:rFonts w:ascii="Cambria"/>
          <w:sz w:val="20"/>
        </w:rPr>
        <w:t>and</w:t>
      </w:r>
      <w:r>
        <w:rPr>
          <w:rFonts w:ascii="Cambria"/>
          <w:spacing w:val="-1"/>
          <w:sz w:val="20"/>
        </w:rPr>
        <w:t> </w:t>
      </w:r>
      <w:r>
        <w:rPr>
          <w:rFonts w:ascii="Cambria"/>
          <w:sz w:val="20"/>
        </w:rPr>
        <w:t>Practice</w:t>
      </w:r>
      <w:r>
        <w:rPr>
          <w:rFonts w:ascii="Cambria"/>
          <w:spacing w:val="-2"/>
          <w:sz w:val="20"/>
        </w:rPr>
        <w:t> </w:t>
      </w:r>
      <w:r>
        <w:rPr>
          <w:rFonts w:ascii="Cambria"/>
          <w:sz w:val="20"/>
        </w:rPr>
        <w:t>in</w:t>
      </w:r>
      <w:r>
        <w:rPr>
          <w:rFonts w:ascii="Cambria"/>
          <w:spacing w:val="-2"/>
          <w:sz w:val="20"/>
        </w:rPr>
        <w:t> </w:t>
      </w:r>
      <w:r>
        <w:rPr>
          <w:rFonts w:ascii="Cambria"/>
          <w:sz w:val="20"/>
        </w:rPr>
        <w:t>Nigeria,</w:t>
      </w:r>
      <w:r>
        <w:rPr>
          <w:rFonts w:ascii="Cambria"/>
          <w:spacing w:val="-3"/>
          <w:sz w:val="20"/>
        </w:rPr>
        <w:t> </w:t>
      </w:r>
      <w:r>
        <w:rPr>
          <w:rFonts w:ascii="Cambria"/>
          <w:sz w:val="20"/>
        </w:rPr>
        <w:t>Heinemann</w:t>
      </w:r>
      <w:r>
        <w:rPr>
          <w:rFonts w:ascii="Cambria"/>
          <w:spacing w:val="-4"/>
          <w:sz w:val="20"/>
        </w:rPr>
        <w:t> </w:t>
      </w:r>
      <w:r>
        <w:rPr>
          <w:rFonts w:ascii="Cambria"/>
          <w:sz w:val="20"/>
        </w:rPr>
        <w:t>Educational</w:t>
      </w:r>
      <w:r>
        <w:rPr>
          <w:rFonts w:ascii="Cambria"/>
          <w:spacing w:val="-2"/>
          <w:sz w:val="20"/>
        </w:rPr>
        <w:t> </w:t>
      </w:r>
      <w:r>
        <w:rPr>
          <w:rFonts w:ascii="Cambria"/>
          <w:sz w:val="20"/>
        </w:rPr>
        <w:t>Book</w:t>
      </w:r>
      <w:r>
        <w:rPr>
          <w:rFonts w:ascii="Cambria"/>
          <w:spacing w:val="-3"/>
          <w:sz w:val="20"/>
        </w:rPr>
        <w:t> </w:t>
      </w:r>
      <w:r>
        <w:rPr>
          <w:rFonts w:ascii="Cambria"/>
          <w:sz w:val="20"/>
        </w:rPr>
        <w:t>Plc,</w:t>
      </w:r>
      <w:r>
        <w:rPr>
          <w:rFonts w:ascii="Cambria"/>
          <w:spacing w:val="-3"/>
          <w:sz w:val="20"/>
        </w:rPr>
        <w:t> </w:t>
      </w:r>
      <w:r>
        <w:rPr>
          <w:rFonts w:ascii="Cambria"/>
          <w:sz w:val="20"/>
        </w:rPr>
        <w:t>Ibadan</w:t>
      </w:r>
      <w:r>
        <w:rPr>
          <w:rFonts w:ascii="Cambria"/>
          <w:spacing w:val="-4"/>
          <w:sz w:val="20"/>
        </w:rPr>
        <w:t> </w:t>
      </w:r>
      <w:r>
        <w:rPr>
          <w:rFonts w:ascii="Cambria"/>
          <w:sz w:val="20"/>
        </w:rPr>
        <w:t>(2001)pp534- </w:t>
      </w:r>
      <w:r>
        <w:rPr>
          <w:rFonts w:ascii="Cambria"/>
          <w:spacing w:val="-4"/>
          <w:sz w:val="20"/>
        </w:rPr>
        <w:t>545</w:t>
      </w:r>
    </w:p>
    <w:p>
      <w:pPr>
        <w:spacing w:after="0"/>
        <w:jc w:val="left"/>
        <w:rPr>
          <w:rFonts w:ascii="Cambria"/>
          <w:sz w:val="20"/>
        </w:rPr>
        <w:sectPr>
          <w:pgSz w:w="12240" w:h="15840"/>
          <w:pgMar w:header="0" w:footer="1015" w:top="1320" w:bottom="1200" w:left="1280" w:right="1320"/>
        </w:sectPr>
      </w:pPr>
    </w:p>
    <w:p>
      <w:pPr>
        <w:pStyle w:val="BodyText"/>
        <w:spacing w:line="480" w:lineRule="auto" w:before="72"/>
        <w:ind w:left="880" w:right="119"/>
        <w:jc w:val="both"/>
      </w:pPr>
      <w:r>
        <w:rPr/>
        <w:t>Act most of the discussion made by the author will be obsolete and this work will bridge that glaring gap in this work</w:t>
      </w:r>
    </w:p>
    <w:p>
      <w:pPr>
        <w:pStyle w:val="BodyText"/>
        <w:spacing w:line="480" w:lineRule="auto"/>
        <w:ind w:left="880" w:right="114" w:firstLine="540"/>
        <w:jc w:val="both"/>
      </w:pPr>
      <w:r>
        <w:rPr/>
        <w:t>Olisa M.M</w:t>
      </w:r>
      <w:r>
        <w:rPr>
          <w:vertAlign w:val="superscript"/>
        </w:rPr>
        <w:t>14</w:t>
      </w:r>
      <w:r>
        <w:rPr>
          <w:vertAlign w:val="baseline"/>
        </w:rPr>
        <w:t> also treated a topic similar to the this research relating to</w:t>
      </w:r>
      <w:r>
        <w:rPr>
          <w:spacing w:val="80"/>
          <w:vertAlign w:val="baseline"/>
        </w:rPr>
        <w:t> </w:t>
      </w:r>
      <w:r>
        <w:rPr>
          <w:vertAlign w:val="baseline"/>
        </w:rPr>
        <w:t>ascertainment of chargeable profit, the assessable profit and the chargeable profit.</w:t>
      </w:r>
      <w:r>
        <w:rPr>
          <w:spacing w:val="40"/>
          <w:vertAlign w:val="baseline"/>
        </w:rPr>
        <w:t> </w:t>
      </w:r>
      <w:r>
        <w:rPr>
          <w:vertAlign w:val="baseline"/>
        </w:rPr>
        <w:t>Though the text is not a law of taxation book but as a text dedicated to discussing the principle and practice of petroleum law in so far as it touches on issues relating to assessment of companies for petroleum tax it would have been proper to dwell on principles that will guide those companies in matters relating to administration of the tax they are bound by law to pay. This work will therefore be like an extension of the Olisas work in the areas</w:t>
      </w:r>
      <w:r>
        <w:rPr>
          <w:spacing w:val="40"/>
          <w:vertAlign w:val="baseline"/>
        </w:rPr>
        <w:t> </w:t>
      </w:r>
      <w:r>
        <w:rPr>
          <w:vertAlign w:val="baseline"/>
        </w:rPr>
        <w:t>not covered</w:t>
      </w:r>
    </w:p>
    <w:p>
      <w:pPr>
        <w:pStyle w:val="BodyText"/>
        <w:spacing w:line="480" w:lineRule="auto" w:before="1"/>
        <w:ind w:left="880" w:right="116" w:firstLine="360"/>
        <w:jc w:val="both"/>
      </w:pPr>
      <w:r>
        <w:rPr/>
        <w:t>Adedokun</w:t>
      </w:r>
      <w:r>
        <w:rPr>
          <w:vertAlign w:val="superscript"/>
        </w:rPr>
        <w:t>15</w:t>
      </w:r>
      <w:r>
        <w:rPr>
          <w:vertAlign w:val="baseline"/>
        </w:rPr>
        <w:t> in his work concentrate more on enforcement of tax laws and dwell substantially on substantive law of taxation though the learned author admitted that the work is not exhaustive but the over concentration of the discussion on substantive law of taxation without sufficient reference to administration of the law make the non- exhaustive remarks even an over statement since there could be no enforcement without administration. This work will therefore bridge the gap admittedly left by the learned </w:t>
      </w:r>
      <w:r>
        <w:rPr>
          <w:spacing w:val="-2"/>
          <w:vertAlign w:val="baseline"/>
        </w:rPr>
        <w:t>author.</w:t>
      </w:r>
    </w:p>
    <w:p>
      <w:pPr>
        <w:pStyle w:val="BodyText"/>
        <w:spacing w:line="480" w:lineRule="auto" w:before="1"/>
        <w:ind w:left="880" w:right="119" w:firstLine="420"/>
        <w:jc w:val="both"/>
      </w:pPr>
      <w:r>
        <w:rPr/>
        <w:t>Abdulrazaq M.T</w:t>
      </w:r>
      <w:r>
        <w:rPr>
          <w:vertAlign w:val="superscript"/>
        </w:rPr>
        <w:t>16</w:t>
      </w:r>
      <w:r>
        <w:rPr>
          <w:vertAlign w:val="baseline"/>
        </w:rPr>
        <w:t> have equally discussed a topic similar to this research work but with respect to learned professor of law the work does not examined in details the legal instrument</w:t>
      </w:r>
      <w:r>
        <w:rPr>
          <w:spacing w:val="51"/>
          <w:vertAlign w:val="baseline"/>
        </w:rPr>
        <w:t> </w:t>
      </w:r>
      <w:r>
        <w:rPr>
          <w:vertAlign w:val="baseline"/>
        </w:rPr>
        <w:t>and</w:t>
      </w:r>
      <w:r>
        <w:rPr>
          <w:spacing w:val="50"/>
          <w:vertAlign w:val="baseline"/>
        </w:rPr>
        <w:t> </w:t>
      </w:r>
      <w:r>
        <w:rPr>
          <w:vertAlign w:val="baseline"/>
        </w:rPr>
        <w:t>administrative</w:t>
      </w:r>
      <w:r>
        <w:rPr>
          <w:spacing w:val="49"/>
          <w:vertAlign w:val="baseline"/>
        </w:rPr>
        <w:t> </w:t>
      </w:r>
      <w:r>
        <w:rPr>
          <w:vertAlign w:val="baseline"/>
        </w:rPr>
        <w:t>mechanism</w:t>
      </w:r>
      <w:r>
        <w:rPr>
          <w:spacing w:val="51"/>
          <w:vertAlign w:val="baseline"/>
        </w:rPr>
        <w:t> </w:t>
      </w:r>
      <w:r>
        <w:rPr>
          <w:vertAlign w:val="baseline"/>
        </w:rPr>
        <w:t>for</w:t>
      </w:r>
      <w:r>
        <w:rPr>
          <w:spacing w:val="52"/>
          <w:vertAlign w:val="baseline"/>
        </w:rPr>
        <w:t> </w:t>
      </w:r>
      <w:r>
        <w:rPr>
          <w:vertAlign w:val="baseline"/>
        </w:rPr>
        <w:t>tax</w:t>
      </w:r>
      <w:r>
        <w:rPr>
          <w:spacing w:val="52"/>
          <w:vertAlign w:val="baseline"/>
        </w:rPr>
        <w:t> </w:t>
      </w:r>
      <w:r>
        <w:rPr>
          <w:vertAlign w:val="baseline"/>
        </w:rPr>
        <w:t>enforcement</w:t>
      </w:r>
      <w:r>
        <w:rPr>
          <w:spacing w:val="50"/>
          <w:vertAlign w:val="baseline"/>
        </w:rPr>
        <w:t> </w:t>
      </w:r>
      <w:r>
        <w:rPr>
          <w:vertAlign w:val="baseline"/>
        </w:rPr>
        <w:t>in</w:t>
      </w:r>
      <w:r>
        <w:rPr>
          <w:spacing w:val="53"/>
          <w:vertAlign w:val="baseline"/>
        </w:rPr>
        <w:t> </w:t>
      </w:r>
      <w:r>
        <w:rPr>
          <w:vertAlign w:val="baseline"/>
        </w:rPr>
        <w:t>Nigeria.Though</w:t>
      </w:r>
      <w:r>
        <w:rPr>
          <w:spacing w:val="53"/>
          <w:vertAlign w:val="baseline"/>
        </w:rPr>
        <w:t> </w:t>
      </w:r>
      <w:r>
        <w:rPr>
          <w:spacing w:val="-5"/>
          <w:vertAlign w:val="baseline"/>
        </w:rPr>
        <w:t>the</w:t>
      </w:r>
    </w:p>
    <w:p>
      <w:pPr>
        <w:pStyle w:val="BodyText"/>
        <w:rPr>
          <w:sz w:val="20"/>
        </w:rPr>
      </w:pPr>
    </w:p>
    <w:p>
      <w:pPr>
        <w:pStyle w:val="BodyText"/>
        <w:rPr>
          <w:sz w:val="20"/>
        </w:rPr>
      </w:pPr>
    </w:p>
    <w:p>
      <w:pPr>
        <w:pStyle w:val="BodyText"/>
        <w:spacing w:before="159"/>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262240</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48859pt;width:144.020pt;height:.71997pt;mso-position-horizontal-relative:page;mso-position-vertical-relative:paragraph;z-index:-15726080;mso-wrap-distance-left:0;mso-wrap-distance-right:0" id="docshape8" filled="true" fillcolor="#000000" stroked="false">
                <v:fill type="solid"/>
                <w10:wrap type="topAndBottom"/>
              </v:rect>
            </w:pict>
          </mc:Fallback>
        </mc:AlternateContent>
      </w:r>
    </w:p>
    <w:p>
      <w:pPr>
        <w:spacing w:before="102"/>
        <w:ind w:left="160" w:right="233" w:firstLine="0"/>
        <w:jc w:val="left"/>
        <w:rPr>
          <w:rFonts w:ascii="Cambria" w:hAnsi="Cambria"/>
          <w:sz w:val="20"/>
        </w:rPr>
      </w:pPr>
      <w:r>
        <w:rPr>
          <w:rFonts w:ascii="Cambria" w:hAnsi="Cambria"/>
          <w:position w:val="5"/>
          <w:sz w:val="13"/>
        </w:rPr>
        <w:t>14</w:t>
      </w:r>
      <w:r>
        <w:rPr>
          <w:rFonts w:ascii="Cambria" w:hAnsi="Cambria"/>
          <w:sz w:val="20"/>
        </w:rPr>
        <w:t>Olisa M,M Nigerian Petroleum Law and Practice, Fountain Books Limited, Ibadan.(1987) pp 167-176 </w:t>
      </w:r>
      <w:r>
        <w:rPr>
          <w:rFonts w:ascii="Cambria" w:hAnsi="Cambria"/>
          <w:position w:val="5"/>
          <w:sz w:val="13"/>
        </w:rPr>
        <w:t>15</w:t>
      </w:r>
      <w:r>
        <w:rPr>
          <w:rFonts w:ascii="Cambria" w:hAnsi="Cambria"/>
          <w:sz w:val="20"/>
        </w:rPr>
        <w:t>Adedokun</w:t>
      </w:r>
      <w:r>
        <w:rPr>
          <w:rFonts w:ascii="Cambria" w:hAnsi="Cambria"/>
          <w:spacing w:val="-5"/>
          <w:sz w:val="20"/>
        </w:rPr>
        <w:t> </w:t>
      </w:r>
      <w:r>
        <w:rPr>
          <w:rFonts w:ascii="Cambria" w:hAnsi="Cambria"/>
          <w:sz w:val="20"/>
        </w:rPr>
        <w:t>K,A</w:t>
      </w:r>
      <w:r>
        <w:rPr>
          <w:rFonts w:ascii="Cambria" w:hAnsi="Cambria"/>
          <w:spacing w:val="-1"/>
          <w:sz w:val="20"/>
        </w:rPr>
        <w:t> </w:t>
      </w:r>
      <w:r>
        <w:rPr>
          <w:rFonts w:ascii="Cambria" w:hAnsi="Cambria"/>
          <w:sz w:val="20"/>
        </w:rPr>
        <w:t>–Enforcement</w:t>
      </w:r>
      <w:r>
        <w:rPr>
          <w:rFonts w:ascii="Cambria" w:hAnsi="Cambria"/>
          <w:spacing w:val="-5"/>
          <w:sz w:val="20"/>
        </w:rPr>
        <w:t> </w:t>
      </w:r>
      <w:r>
        <w:rPr>
          <w:rFonts w:ascii="Cambria" w:hAnsi="Cambria"/>
          <w:sz w:val="20"/>
        </w:rPr>
        <w:t>&amp;</w:t>
      </w:r>
      <w:r>
        <w:rPr>
          <w:rFonts w:ascii="Cambria" w:hAnsi="Cambria"/>
          <w:spacing w:val="-4"/>
          <w:sz w:val="20"/>
        </w:rPr>
        <w:t> </w:t>
      </w:r>
      <w:r>
        <w:rPr>
          <w:rFonts w:ascii="Cambria" w:hAnsi="Cambria"/>
          <w:sz w:val="20"/>
        </w:rPr>
        <w:t>Recovery</w:t>
      </w:r>
      <w:r>
        <w:rPr>
          <w:rFonts w:ascii="Cambria" w:hAnsi="Cambria"/>
          <w:spacing w:val="-4"/>
          <w:sz w:val="20"/>
        </w:rPr>
        <w:t> </w:t>
      </w:r>
      <w:r>
        <w:rPr>
          <w:rFonts w:ascii="Cambria" w:hAnsi="Cambria"/>
          <w:sz w:val="20"/>
        </w:rPr>
        <w:t>of</w:t>
      </w:r>
      <w:r>
        <w:rPr>
          <w:rFonts w:ascii="Cambria" w:hAnsi="Cambria"/>
          <w:spacing w:val="-5"/>
          <w:sz w:val="20"/>
        </w:rPr>
        <w:t> </w:t>
      </w:r>
      <w:r>
        <w:rPr>
          <w:rFonts w:ascii="Cambria" w:hAnsi="Cambria"/>
          <w:sz w:val="20"/>
        </w:rPr>
        <w:t>Income</w:t>
      </w:r>
      <w:r>
        <w:rPr>
          <w:rFonts w:ascii="Cambria" w:hAnsi="Cambria"/>
          <w:spacing w:val="-3"/>
          <w:sz w:val="20"/>
        </w:rPr>
        <w:t> </w:t>
      </w:r>
      <w:r>
        <w:rPr>
          <w:rFonts w:ascii="Cambria" w:hAnsi="Cambria"/>
          <w:sz w:val="20"/>
        </w:rPr>
        <w:t>Tax</w:t>
      </w:r>
      <w:r>
        <w:rPr>
          <w:rFonts w:ascii="Cambria" w:hAnsi="Cambria"/>
          <w:spacing w:val="-2"/>
          <w:sz w:val="20"/>
        </w:rPr>
        <w:t> </w:t>
      </w:r>
      <w:r>
        <w:rPr>
          <w:rFonts w:ascii="Cambria" w:hAnsi="Cambria"/>
          <w:sz w:val="20"/>
        </w:rPr>
        <w:t>in</w:t>
      </w:r>
      <w:r>
        <w:rPr>
          <w:rFonts w:ascii="Cambria" w:hAnsi="Cambria"/>
          <w:spacing w:val="-5"/>
          <w:sz w:val="20"/>
        </w:rPr>
        <w:t> </w:t>
      </w:r>
      <w:r>
        <w:rPr>
          <w:rFonts w:ascii="Cambria" w:hAnsi="Cambria"/>
          <w:sz w:val="20"/>
        </w:rPr>
        <w:t>Nigeria,</w:t>
      </w:r>
      <w:r>
        <w:rPr>
          <w:rFonts w:ascii="Cambria" w:hAnsi="Cambria"/>
          <w:spacing w:val="-4"/>
          <w:sz w:val="20"/>
        </w:rPr>
        <w:t> </w:t>
      </w:r>
      <w:r>
        <w:rPr>
          <w:rFonts w:ascii="Cambria" w:hAnsi="Cambria"/>
          <w:sz w:val="20"/>
        </w:rPr>
        <w:t>Corporate</w:t>
      </w:r>
      <w:r>
        <w:rPr>
          <w:rFonts w:ascii="Cambria" w:hAnsi="Cambria"/>
          <w:spacing w:val="-5"/>
          <w:sz w:val="20"/>
        </w:rPr>
        <w:t> </w:t>
      </w:r>
      <w:r>
        <w:rPr>
          <w:rFonts w:ascii="Cambria" w:hAnsi="Cambria"/>
          <w:sz w:val="20"/>
        </w:rPr>
        <w:t>Transaction</w:t>
      </w:r>
      <w:r>
        <w:rPr>
          <w:rFonts w:ascii="Cambria" w:hAnsi="Cambria"/>
          <w:spacing w:val="-6"/>
          <w:sz w:val="20"/>
        </w:rPr>
        <w:t> </w:t>
      </w:r>
      <w:r>
        <w:rPr>
          <w:rFonts w:ascii="Cambria" w:hAnsi="Cambria"/>
          <w:sz w:val="20"/>
        </w:rPr>
        <w:t>Limited,</w:t>
      </w:r>
      <w:r>
        <w:rPr>
          <w:rFonts w:ascii="Cambria" w:hAnsi="Cambria"/>
          <w:spacing w:val="-5"/>
          <w:sz w:val="20"/>
        </w:rPr>
        <w:t> </w:t>
      </w:r>
      <w:r>
        <w:rPr>
          <w:rFonts w:ascii="Cambria" w:hAnsi="Cambria"/>
          <w:sz w:val="20"/>
        </w:rPr>
        <w:t>Lagos. </w:t>
      </w:r>
      <w:r>
        <w:rPr>
          <w:rFonts w:ascii="Cambria" w:hAnsi="Cambria"/>
          <w:spacing w:val="-4"/>
          <w:sz w:val="20"/>
        </w:rPr>
        <w:t>2010</w:t>
      </w:r>
    </w:p>
    <w:p>
      <w:pPr>
        <w:spacing w:line="234" w:lineRule="exact" w:before="0"/>
        <w:ind w:left="160" w:right="0" w:firstLine="0"/>
        <w:jc w:val="left"/>
        <w:rPr>
          <w:rFonts w:ascii="Cambria"/>
          <w:sz w:val="20"/>
        </w:rPr>
      </w:pPr>
      <w:r>
        <w:rPr>
          <w:rFonts w:ascii="Cambria"/>
          <w:position w:val="5"/>
          <w:sz w:val="13"/>
        </w:rPr>
        <w:t>16</w:t>
      </w:r>
      <w:r>
        <w:rPr>
          <w:rFonts w:ascii="Cambria"/>
          <w:spacing w:val="8"/>
          <w:position w:val="5"/>
          <w:sz w:val="13"/>
        </w:rPr>
        <w:t> </w:t>
      </w:r>
      <w:r>
        <w:rPr>
          <w:rFonts w:ascii="Cambria"/>
          <w:sz w:val="20"/>
        </w:rPr>
        <w:t>Nigerian</w:t>
      </w:r>
      <w:r>
        <w:rPr>
          <w:rFonts w:ascii="Cambria"/>
          <w:spacing w:val="-7"/>
          <w:sz w:val="20"/>
        </w:rPr>
        <w:t> </w:t>
      </w:r>
      <w:r>
        <w:rPr>
          <w:rFonts w:ascii="Cambria"/>
          <w:sz w:val="20"/>
        </w:rPr>
        <w:t>Revenue</w:t>
      </w:r>
      <w:r>
        <w:rPr>
          <w:rFonts w:ascii="Cambria"/>
          <w:spacing w:val="-6"/>
          <w:sz w:val="20"/>
        </w:rPr>
        <w:t> </w:t>
      </w:r>
      <w:r>
        <w:rPr>
          <w:rFonts w:ascii="Cambria"/>
          <w:sz w:val="20"/>
        </w:rPr>
        <w:t>Law</w:t>
      </w:r>
      <w:r>
        <w:rPr>
          <w:rFonts w:ascii="Cambria"/>
          <w:spacing w:val="-8"/>
          <w:sz w:val="20"/>
        </w:rPr>
        <w:t> </w:t>
      </w:r>
      <w:r>
        <w:rPr>
          <w:rFonts w:ascii="Cambria"/>
          <w:sz w:val="20"/>
        </w:rPr>
        <w:t>,Malthouse</w:t>
      </w:r>
      <w:r>
        <w:rPr>
          <w:rFonts w:ascii="Cambria"/>
          <w:spacing w:val="-7"/>
          <w:sz w:val="20"/>
        </w:rPr>
        <w:t> </w:t>
      </w:r>
      <w:r>
        <w:rPr>
          <w:rFonts w:ascii="Cambria"/>
          <w:sz w:val="20"/>
        </w:rPr>
        <w:t>Press</w:t>
      </w:r>
      <w:r>
        <w:rPr>
          <w:rFonts w:ascii="Cambria"/>
          <w:spacing w:val="-7"/>
          <w:sz w:val="20"/>
        </w:rPr>
        <w:t> </w:t>
      </w:r>
      <w:r>
        <w:rPr>
          <w:rFonts w:ascii="Cambria"/>
          <w:sz w:val="20"/>
        </w:rPr>
        <w:t>Ltd</w:t>
      </w:r>
      <w:r>
        <w:rPr>
          <w:rFonts w:ascii="Cambria"/>
          <w:spacing w:val="-7"/>
          <w:sz w:val="20"/>
        </w:rPr>
        <w:t> </w:t>
      </w:r>
      <w:r>
        <w:rPr>
          <w:rFonts w:ascii="Cambria"/>
          <w:sz w:val="20"/>
        </w:rPr>
        <w:t>,Lagos</w:t>
      </w:r>
      <w:r>
        <w:rPr>
          <w:rFonts w:ascii="Cambria"/>
          <w:spacing w:val="-7"/>
          <w:sz w:val="20"/>
        </w:rPr>
        <w:t> </w:t>
      </w:r>
      <w:r>
        <w:rPr>
          <w:rFonts w:ascii="Cambria"/>
          <w:spacing w:val="-4"/>
          <w:sz w:val="20"/>
        </w:rPr>
        <w:t>2005</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112"/>
        <w:ind w:left="880" w:right="119"/>
        <w:jc w:val="both"/>
      </w:pPr>
      <w:r>
        <w:rPr/>
        <w:t>other work of the author</w:t>
      </w:r>
      <w:r>
        <w:rPr>
          <w:vertAlign w:val="superscript"/>
        </w:rPr>
        <w:t>17</w:t>
      </w:r>
      <w:r>
        <w:rPr>
          <w:vertAlign w:val="baseline"/>
        </w:rPr>
        <w:t> seek to bridge that gap but it ended up treating only the monetary penalty and criminal prosecution which is only an item in this work.</w:t>
      </w:r>
    </w:p>
    <w:p>
      <w:pPr>
        <w:pStyle w:val="BodyText"/>
        <w:spacing w:line="480" w:lineRule="auto"/>
        <w:ind w:left="880" w:right="116" w:firstLine="540"/>
        <w:jc w:val="both"/>
        <w:rPr>
          <w:i/>
        </w:rPr>
      </w:pPr>
      <w:r>
        <w:rPr/>
        <w:t>Kanyip B.B</w:t>
      </w:r>
      <w:r>
        <w:rPr>
          <w:vertAlign w:val="superscript"/>
        </w:rPr>
        <w:t>18</w:t>
      </w:r>
      <w:r>
        <w:rPr>
          <w:vertAlign w:val="baseline"/>
        </w:rPr>
        <w:t> in his article examined some critical issues in relation to company income taxation in Nigeria such as classical method of taxing companies, judicial disposition in tax matters etc. The the consideration of all the issues discussed are insightful and thought provoking but not all embracing. The learned author admitted this when</w:t>
      </w:r>
      <w:r>
        <w:rPr>
          <w:spacing w:val="5"/>
          <w:vertAlign w:val="baseline"/>
        </w:rPr>
        <w:t> </w:t>
      </w:r>
      <w:r>
        <w:rPr>
          <w:vertAlign w:val="baseline"/>
        </w:rPr>
        <w:t>he</w:t>
      </w:r>
      <w:r>
        <w:rPr>
          <w:spacing w:val="6"/>
          <w:vertAlign w:val="baseline"/>
        </w:rPr>
        <w:t> </w:t>
      </w:r>
      <w:r>
        <w:rPr>
          <w:vertAlign w:val="baseline"/>
        </w:rPr>
        <w:t>wrote</w:t>
      </w:r>
      <w:r>
        <w:rPr>
          <w:spacing w:val="6"/>
          <w:vertAlign w:val="baseline"/>
        </w:rPr>
        <w:t> </w:t>
      </w:r>
      <w:r>
        <w:rPr>
          <w:vertAlign w:val="baseline"/>
        </w:rPr>
        <w:t>:</w:t>
      </w:r>
      <w:r>
        <w:rPr>
          <w:i/>
          <w:vertAlign w:val="baseline"/>
        </w:rPr>
        <w:t>since</w:t>
      </w:r>
      <w:r>
        <w:rPr>
          <w:i/>
          <w:spacing w:val="5"/>
          <w:vertAlign w:val="baseline"/>
        </w:rPr>
        <w:t> </w:t>
      </w:r>
      <w:r>
        <w:rPr>
          <w:i/>
          <w:vertAlign w:val="baseline"/>
        </w:rPr>
        <w:t>taxation</w:t>
      </w:r>
      <w:r>
        <w:rPr>
          <w:i/>
          <w:spacing w:val="6"/>
          <w:vertAlign w:val="baseline"/>
        </w:rPr>
        <w:t> </w:t>
      </w:r>
      <w:r>
        <w:rPr>
          <w:i/>
          <w:vertAlign w:val="baseline"/>
        </w:rPr>
        <w:t>issues</w:t>
      </w:r>
      <w:r>
        <w:rPr>
          <w:i/>
          <w:spacing w:val="7"/>
          <w:vertAlign w:val="baseline"/>
        </w:rPr>
        <w:t> </w:t>
      </w:r>
      <w:r>
        <w:rPr>
          <w:i/>
          <w:vertAlign w:val="baseline"/>
        </w:rPr>
        <w:t>are</w:t>
      </w:r>
      <w:r>
        <w:rPr>
          <w:i/>
          <w:spacing w:val="5"/>
          <w:vertAlign w:val="baseline"/>
        </w:rPr>
        <w:t> </w:t>
      </w:r>
      <w:r>
        <w:rPr>
          <w:i/>
          <w:vertAlign w:val="baseline"/>
        </w:rPr>
        <w:t>generally</w:t>
      </w:r>
      <w:r>
        <w:rPr>
          <w:i/>
          <w:spacing w:val="6"/>
          <w:vertAlign w:val="baseline"/>
        </w:rPr>
        <w:t> </w:t>
      </w:r>
      <w:r>
        <w:rPr>
          <w:i/>
          <w:vertAlign w:val="baseline"/>
        </w:rPr>
        <w:t>infinite</w:t>
      </w:r>
      <w:r>
        <w:rPr>
          <w:i/>
          <w:spacing w:val="6"/>
          <w:vertAlign w:val="baseline"/>
        </w:rPr>
        <w:t> </w:t>
      </w:r>
      <w:r>
        <w:rPr>
          <w:i/>
          <w:vertAlign w:val="baseline"/>
        </w:rPr>
        <w:t>we</w:t>
      </w:r>
      <w:r>
        <w:rPr>
          <w:i/>
          <w:spacing w:val="5"/>
          <w:vertAlign w:val="baseline"/>
        </w:rPr>
        <w:t> </w:t>
      </w:r>
      <w:r>
        <w:rPr>
          <w:i/>
          <w:vertAlign w:val="baseline"/>
        </w:rPr>
        <w:t>propose</w:t>
      </w:r>
      <w:r>
        <w:rPr>
          <w:i/>
          <w:spacing w:val="6"/>
          <w:vertAlign w:val="baseline"/>
        </w:rPr>
        <w:t> </w:t>
      </w:r>
      <w:r>
        <w:rPr>
          <w:i/>
          <w:vertAlign w:val="baseline"/>
        </w:rPr>
        <w:t>to</w:t>
      </w:r>
      <w:r>
        <w:rPr>
          <w:i/>
          <w:spacing w:val="5"/>
          <w:vertAlign w:val="baseline"/>
        </w:rPr>
        <w:t> </w:t>
      </w:r>
      <w:r>
        <w:rPr>
          <w:i/>
          <w:vertAlign w:val="baseline"/>
        </w:rPr>
        <w:t>dwell</w:t>
      </w:r>
      <w:r>
        <w:rPr>
          <w:i/>
          <w:spacing w:val="6"/>
          <w:vertAlign w:val="baseline"/>
        </w:rPr>
        <w:t> </w:t>
      </w:r>
      <w:r>
        <w:rPr>
          <w:i/>
          <w:vertAlign w:val="baseline"/>
        </w:rPr>
        <w:t>on</w:t>
      </w:r>
      <w:r>
        <w:rPr>
          <w:i/>
          <w:spacing w:val="6"/>
          <w:vertAlign w:val="baseline"/>
        </w:rPr>
        <w:t> </w:t>
      </w:r>
      <w:r>
        <w:rPr>
          <w:i/>
          <w:vertAlign w:val="baseline"/>
        </w:rPr>
        <w:t>only</w:t>
      </w:r>
      <w:r>
        <w:rPr>
          <w:i/>
          <w:spacing w:val="6"/>
          <w:vertAlign w:val="baseline"/>
        </w:rPr>
        <w:t> </w:t>
      </w:r>
      <w:r>
        <w:rPr>
          <w:i/>
          <w:spacing w:val="-10"/>
          <w:vertAlign w:val="baseline"/>
        </w:rPr>
        <w:t>a</w:t>
      </w:r>
    </w:p>
    <w:p>
      <w:pPr>
        <w:spacing w:after="0" w:line="480" w:lineRule="auto"/>
        <w:jc w:val="both"/>
        <w:sectPr>
          <w:pgSz w:w="12240" w:h="15840"/>
          <w:pgMar w:header="0" w:footer="1015" w:top="1320" w:bottom="1200" w:left="1280" w:right="1320"/>
        </w:sectPr>
      </w:pPr>
    </w:p>
    <w:p>
      <w:pPr>
        <w:spacing w:before="1"/>
        <w:ind w:left="880" w:right="0" w:firstLine="0"/>
        <w:jc w:val="left"/>
        <w:rPr>
          <w:i/>
          <w:sz w:val="24"/>
        </w:rPr>
      </w:pPr>
      <w:r>
        <w:rPr>
          <w:i/>
          <w:spacing w:val="-4"/>
          <w:sz w:val="24"/>
        </w:rPr>
        <w:t>few…</w:t>
      </w:r>
    </w:p>
    <w:p>
      <w:pPr>
        <w:spacing w:line="240" w:lineRule="auto" w:before="0"/>
        <w:rPr>
          <w:i/>
          <w:sz w:val="24"/>
        </w:rPr>
      </w:pPr>
      <w:r>
        <w:rPr/>
        <w:br w:type="column"/>
      </w:r>
      <w:r>
        <w:rPr>
          <w:i/>
          <w:sz w:val="24"/>
        </w:rPr>
      </w:r>
    </w:p>
    <w:p>
      <w:pPr>
        <w:pStyle w:val="BodyText"/>
        <w:spacing w:before="1"/>
        <w:rPr>
          <w:i/>
        </w:rPr>
      </w:pPr>
    </w:p>
    <w:p>
      <w:pPr>
        <w:pStyle w:val="BodyText"/>
        <w:ind w:left="133"/>
      </w:pPr>
      <w:r>
        <w:rPr>
          <w:i/>
        </w:rPr>
        <w:t>Asada</w:t>
      </w:r>
      <w:r>
        <w:rPr>
          <w:i/>
          <w:vertAlign w:val="superscript"/>
        </w:rPr>
        <w:t>19</w:t>
      </w:r>
      <w:r>
        <w:rPr>
          <w:i/>
          <w:spacing w:val="74"/>
          <w:vertAlign w:val="baseline"/>
        </w:rPr>
        <w:t> </w:t>
      </w:r>
      <w:r>
        <w:rPr>
          <w:vertAlign w:val="baseline"/>
        </w:rPr>
        <w:t>concentrated</w:t>
      </w:r>
      <w:r>
        <w:rPr>
          <w:spacing w:val="73"/>
          <w:vertAlign w:val="baseline"/>
        </w:rPr>
        <w:t> </w:t>
      </w:r>
      <w:r>
        <w:rPr>
          <w:vertAlign w:val="baseline"/>
        </w:rPr>
        <w:t>his</w:t>
      </w:r>
      <w:r>
        <w:rPr>
          <w:spacing w:val="76"/>
          <w:vertAlign w:val="baseline"/>
        </w:rPr>
        <w:t> </w:t>
      </w:r>
      <w:r>
        <w:rPr>
          <w:vertAlign w:val="baseline"/>
        </w:rPr>
        <w:t>discussion</w:t>
      </w:r>
      <w:r>
        <w:rPr>
          <w:spacing w:val="74"/>
          <w:vertAlign w:val="baseline"/>
        </w:rPr>
        <w:t> </w:t>
      </w:r>
      <w:r>
        <w:rPr>
          <w:vertAlign w:val="baseline"/>
        </w:rPr>
        <w:t>on</w:t>
      </w:r>
      <w:r>
        <w:rPr>
          <w:spacing w:val="74"/>
          <w:vertAlign w:val="baseline"/>
        </w:rPr>
        <w:t> </w:t>
      </w:r>
      <w:r>
        <w:rPr>
          <w:vertAlign w:val="baseline"/>
        </w:rPr>
        <w:t>problem</w:t>
      </w:r>
      <w:r>
        <w:rPr>
          <w:spacing w:val="75"/>
          <w:vertAlign w:val="baseline"/>
        </w:rPr>
        <w:t> </w:t>
      </w:r>
      <w:r>
        <w:rPr>
          <w:vertAlign w:val="baseline"/>
        </w:rPr>
        <w:t>of</w:t>
      </w:r>
      <w:r>
        <w:rPr>
          <w:spacing w:val="73"/>
          <w:vertAlign w:val="baseline"/>
        </w:rPr>
        <w:t> </w:t>
      </w:r>
      <w:r>
        <w:rPr>
          <w:vertAlign w:val="baseline"/>
        </w:rPr>
        <w:t>administration</w:t>
      </w:r>
      <w:r>
        <w:rPr>
          <w:spacing w:val="74"/>
          <w:vertAlign w:val="baseline"/>
        </w:rPr>
        <w:t> </w:t>
      </w:r>
      <w:r>
        <w:rPr>
          <w:vertAlign w:val="baseline"/>
        </w:rPr>
        <w:t>of</w:t>
      </w:r>
      <w:r>
        <w:rPr>
          <w:spacing w:val="72"/>
          <w:vertAlign w:val="baseline"/>
        </w:rPr>
        <w:t> </w:t>
      </w:r>
      <w:r>
        <w:rPr>
          <w:vertAlign w:val="baseline"/>
        </w:rPr>
        <w:t>tax</w:t>
      </w:r>
      <w:r>
        <w:rPr>
          <w:spacing w:val="73"/>
          <w:vertAlign w:val="baseline"/>
        </w:rPr>
        <w:t> </w:t>
      </w:r>
      <w:r>
        <w:rPr>
          <w:spacing w:val="-5"/>
          <w:vertAlign w:val="baseline"/>
        </w:rPr>
        <w:t>in</w:t>
      </w:r>
    </w:p>
    <w:p>
      <w:pPr>
        <w:spacing w:after="0"/>
        <w:sectPr>
          <w:type w:val="continuous"/>
          <w:pgSz w:w="12240" w:h="15840"/>
          <w:pgMar w:header="0" w:footer="1015" w:top="1360" w:bottom="1200" w:left="1280" w:right="1320"/>
          <w:cols w:num="2" w:equalWidth="0">
            <w:col w:w="1428" w:space="40"/>
            <w:col w:w="8172"/>
          </w:cols>
        </w:sectPr>
      </w:pPr>
    </w:p>
    <w:p>
      <w:pPr>
        <w:pStyle w:val="BodyText"/>
      </w:pPr>
    </w:p>
    <w:p>
      <w:pPr>
        <w:pStyle w:val="BodyText"/>
        <w:spacing w:line="480" w:lineRule="auto"/>
        <w:ind w:left="880" w:right="116"/>
        <w:jc w:val="both"/>
      </w:pPr>
      <w:r>
        <w:rPr/>
        <w:t>Nigeria only in relation to Personal Income Tax alone. According to the learned author, the the assessment and collection of personal income tax had been very difficult </w:t>
      </w:r>
      <w:r>
        <w:rPr>
          <w:i/>
        </w:rPr>
        <w:t>in </w:t>
      </w:r>
      <w:r>
        <w:rPr/>
        <w:t>relation to self employed persons which he maintained constituted a huge deficit in revenue generation.</w:t>
      </w:r>
    </w:p>
    <w:p>
      <w:pPr>
        <w:pStyle w:val="BodyText"/>
        <w:spacing w:line="480" w:lineRule="auto" w:before="1"/>
        <w:ind w:left="880" w:right="115" w:firstLine="720"/>
        <w:jc w:val="both"/>
      </w:pPr>
      <w:r>
        <w:rPr/>
        <w:t>The</w:t>
      </w:r>
      <w:r>
        <w:rPr>
          <w:spacing w:val="-5"/>
        </w:rPr>
        <w:t> </w:t>
      </w:r>
      <w:r>
        <w:rPr/>
        <w:t>author</w:t>
      </w:r>
      <w:r>
        <w:rPr>
          <w:spacing w:val="-3"/>
        </w:rPr>
        <w:t> </w:t>
      </w:r>
      <w:r>
        <w:rPr/>
        <w:t>further</w:t>
      </w:r>
      <w:r>
        <w:rPr>
          <w:spacing w:val="-4"/>
        </w:rPr>
        <w:t> </w:t>
      </w:r>
      <w:r>
        <w:rPr/>
        <w:t>stressed</w:t>
      </w:r>
      <w:r>
        <w:rPr>
          <w:spacing w:val="-4"/>
        </w:rPr>
        <w:t> </w:t>
      </w:r>
      <w:r>
        <w:rPr/>
        <w:t>that</w:t>
      </w:r>
      <w:r>
        <w:rPr>
          <w:spacing w:val="-4"/>
        </w:rPr>
        <w:t> </w:t>
      </w:r>
      <w:r>
        <w:rPr/>
        <w:t>the</w:t>
      </w:r>
      <w:r>
        <w:rPr>
          <w:spacing w:val="-3"/>
        </w:rPr>
        <w:t> </w:t>
      </w:r>
      <w:r>
        <w:rPr/>
        <w:t>procedure</w:t>
      </w:r>
      <w:r>
        <w:rPr>
          <w:spacing w:val="-1"/>
        </w:rPr>
        <w:t> </w:t>
      </w:r>
      <w:r>
        <w:rPr/>
        <w:t>provided</w:t>
      </w:r>
      <w:r>
        <w:rPr>
          <w:spacing w:val="-4"/>
        </w:rPr>
        <w:t> </w:t>
      </w:r>
      <w:r>
        <w:rPr/>
        <w:t>under</w:t>
      </w:r>
      <w:r>
        <w:rPr>
          <w:spacing w:val="-3"/>
        </w:rPr>
        <w:t> </w:t>
      </w:r>
      <w:r>
        <w:rPr/>
        <w:t>the</w:t>
      </w:r>
      <w:r>
        <w:rPr>
          <w:spacing w:val="-4"/>
        </w:rPr>
        <w:t> </w:t>
      </w:r>
      <w:r>
        <w:rPr/>
        <w:t>Personal Income Tax Act gives a taxpayer opportunity to under assess his or her income due to lack of coordination between different governments. This work will show how contrary to the above assertion the role and innovation brought by FIRS Act to remedy some of the concern raised by the author.</w:t>
      </w:r>
    </w:p>
    <w:p>
      <w:pPr>
        <w:pStyle w:val="BodyText"/>
        <w:spacing w:line="480" w:lineRule="auto"/>
        <w:ind w:left="880" w:right="120" w:firstLine="780"/>
        <w:jc w:val="both"/>
      </w:pPr>
      <w:r>
        <w:rPr/>
        <w:t>Perhaps</w:t>
      </w:r>
      <w:r>
        <w:rPr>
          <w:spacing w:val="-3"/>
        </w:rPr>
        <w:t> </w:t>
      </w:r>
      <w:r>
        <w:rPr/>
        <w:t>for</w:t>
      </w:r>
      <w:r>
        <w:rPr>
          <w:spacing w:val="-5"/>
        </w:rPr>
        <w:t> </w:t>
      </w:r>
      <w:r>
        <w:rPr/>
        <w:t>the</w:t>
      </w:r>
      <w:r>
        <w:rPr>
          <w:spacing w:val="-4"/>
        </w:rPr>
        <w:t> </w:t>
      </w:r>
      <w:r>
        <w:rPr/>
        <w:t>reason</w:t>
      </w:r>
      <w:r>
        <w:rPr>
          <w:spacing w:val="-3"/>
        </w:rPr>
        <w:t> </w:t>
      </w:r>
      <w:r>
        <w:rPr/>
        <w:t>of</w:t>
      </w:r>
      <w:r>
        <w:rPr>
          <w:spacing w:val="-3"/>
        </w:rPr>
        <w:t> </w:t>
      </w:r>
      <w:r>
        <w:rPr/>
        <w:t>constrain</w:t>
      </w:r>
      <w:r>
        <w:rPr>
          <w:spacing w:val="-3"/>
        </w:rPr>
        <w:t> </w:t>
      </w:r>
      <w:r>
        <w:rPr/>
        <w:t>of</w:t>
      </w:r>
      <w:r>
        <w:rPr>
          <w:spacing w:val="-3"/>
        </w:rPr>
        <w:t> </w:t>
      </w:r>
      <w:r>
        <w:rPr/>
        <w:t>scope</w:t>
      </w:r>
      <w:r>
        <w:rPr>
          <w:spacing w:val="-4"/>
        </w:rPr>
        <w:t> </w:t>
      </w:r>
      <w:r>
        <w:rPr/>
        <w:t>the</w:t>
      </w:r>
      <w:r>
        <w:rPr>
          <w:spacing w:val="-3"/>
        </w:rPr>
        <w:t> </w:t>
      </w:r>
      <w:r>
        <w:rPr/>
        <w:t>learned</w:t>
      </w:r>
      <w:r>
        <w:rPr>
          <w:spacing w:val="-1"/>
        </w:rPr>
        <w:t> </w:t>
      </w:r>
      <w:r>
        <w:rPr/>
        <w:t>writer</w:t>
      </w:r>
      <w:r>
        <w:rPr>
          <w:spacing w:val="-3"/>
        </w:rPr>
        <w:t> </w:t>
      </w:r>
      <w:r>
        <w:rPr/>
        <w:t>left</w:t>
      </w:r>
      <w:r>
        <w:rPr>
          <w:spacing w:val="-3"/>
        </w:rPr>
        <w:t> </w:t>
      </w:r>
      <w:r>
        <w:rPr/>
        <w:t>out</w:t>
      </w:r>
      <w:r>
        <w:rPr>
          <w:spacing w:val="-3"/>
        </w:rPr>
        <w:t> </w:t>
      </w:r>
      <w:r>
        <w:rPr/>
        <w:t>the</w:t>
      </w:r>
      <w:r>
        <w:rPr>
          <w:spacing w:val="-2"/>
        </w:rPr>
        <w:t> </w:t>
      </w:r>
      <w:r>
        <w:rPr/>
        <w:t>issue</w:t>
      </w:r>
      <w:r>
        <w:rPr>
          <w:spacing w:val="-4"/>
        </w:rPr>
        <w:t> </w:t>
      </w:r>
      <w:r>
        <w:rPr/>
        <w:t>of administration and enforcement. This dissertation will cover some of these lacunas.</w:t>
      </w:r>
    </w:p>
    <w:p>
      <w:pPr>
        <w:pStyle w:val="BodyText"/>
        <w:rPr>
          <w:sz w:val="20"/>
        </w:rPr>
      </w:pPr>
    </w:p>
    <w:p>
      <w:pPr>
        <w:pStyle w:val="BodyText"/>
        <w:spacing w:before="96"/>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222350</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07881pt;width:144.020pt;height:.71997pt;mso-position-horizontal-relative:page;mso-position-vertical-relative:paragraph;z-index:-15725568;mso-wrap-distance-left:0;mso-wrap-distance-right:0" id="docshape9"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17</w:t>
      </w:r>
      <w:r>
        <w:rPr>
          <w:rFonts w:ascii="Cambria"/>
          <w:spacing w:val="7"/>
          <w:position w:val="5"/>
          <w:sz w:val="13"/>
        </w:rPr>
        <w:t> </w:t>
      </w:r>
      <w:r>
        <w:rPr>
          <w:rFonts w:ascii="Cambria"/>
          <w:sz w:val="20"/>
        </w:rPr>
        <w:t>Nigerian</w:t>
      </w:r>
      <w:r>
        <w:rPr>
          <w:rFonts w:ascii="Cambria"/>
          <w:spacing w:val="-6"/>
          <w:sz w:val="20"/>
        </w:rPr>
        <w:t> </w:t>
      </w:r>
      <w:r>
        <w:rPr>
          <w:rFonts w:ascii="Cambria"/>
          <w:sz w:val="20"/>
        </w:rPr>
        <w:t>Tax</w:t>
      </w:r>
      <w:r>
        <w:rPr>
          <w:rFonts w:ascii="Cambria"/>
          <w:spacing w:val="-9"/>
          <w:sz w:val="20"/>
        </w:rPr>
        <w:t> </w:t>
      </w:r>
      <w:r>
        <w:rPr>
          <w:rFonts w:ascii="Cambria"/>
          <w:sz w:val="20"/>
        </w:rPr>
        <w:t>Offences</w:t>
      </w:r>
      <w:r>
        <w:rPr>
          <w:rFonts w:ascii="Cambria"/>
          <w:spacing w:val="-4"/>
          <w:sz w:val="20"/>
        </w:rPr>
        <w:t> </w:t>
      </w:r>
      <w:r>
        <w:rPr>
          <w:rFonts w:ascii="Cambria"/>
          <w:sz w:val="20"/>
        </w:rPr>
        <w:t>and</w:t>
      </w:r>
      <w:r>
        <w:rPr>
          <w:rFonts w:ascii="Cambria"/>
          <w:spacing w:val="-6"/>
          <w:sz w:val="20"/>
        </w:rPr>
        <w:t> </w:t>
      </w:r>
      <w:r>
        <w:rPr>
          <w:rFonts w:ascii="Cambria"/>
          <w:sz w:val="20"/>
        </w:rPr>
        <w:t>Penelties,</w:t>
      </w:r>
      <w:r>
        <w:rPr>
          <w:rFonts w:ascii="Cambria"/>
          <w:spacing w:val="-6"/>
          <w:sz w:val="20"/>
        </w:rPr>
        <w:t> </w:t>
      </w:r>
      <w:r>
        <w:rPr>
          <w:rFonts w:ascii="Cambria"/>
          <w:sz w:val="20"/>
        </w:rPr>
        <w:t>Betaway</w:t>
      </w:r>
      <w:r>
        <w:rPr>
          <w:rFonts w:ascii="Cambria"/>
          <w:spacing w:val="-7"/>
          <w:sz w:val="20"/>
        </w:rPr>
        <w:t> </w:t>
      </w:r>
      <w:r>
        <w:rPr>
          <w:rFonts w:ascii="Cambria"/>
          <w:sz w:val="20"/>
        </w:rPr>
        <w:t>Law</w:t>
      </w:r>
      <w:r>
        <w:rPr>
          <w:rFonts w:ascii="Cambria"/>
          <w:spacing w:val="-8"/>
          <w:sz w:val="20"/>
        </w:rPr>
        <w:t> </w:t>
      </w:r>
      <w:r>
        <w:rPr>
          <w:rFonts w:ascii="Cambria"/>
          <w:sz w:val="20"/>
        </w:rPr>
        <w:t>Publication,</w:t>
      </w:r>
      <w:r>
        <w:rPr>
          <w:rFonts w:ascii="Cambria"/>
          <w:spacing w:val="-8"/>
          <w:sz w:val="20"/>
        </w:rPr>
        <w:t> </w:t>
      </w:r>
      <w:r>
        <w:rPr>
          <w:rFonts w:ascii="Cambria"/>
          <w:sz w:val="20"/>
        </w:rPr>
        <w:t>Ilorin</w:t>
      </w:r>
      <w:r>
        <w:rPr>
          <w:rFonts w:ascii="Cambria"/>
          <w:spacing w:val="-8"/>
          <w:sz w:val="20"/>
        </w:rPr>
        <w:t> </w:t>
      </w:r>
      <w:r>
        <w:rPr>
          <w:rFonts w:ascii="Cambria"/>
          <w:spacing w:val="-4"/>
          <w:sz w:val="20"/>
        </w:rPr>
        <w:t>1993</w:t>
      </w:r>
    </w:p>
    <w:p>
      <w:pPr>
        <w:spacing w:line="259" w:lineRule="auto" w:before="1"/>
        <w:ind w:left="160" w:right="1546" w:firstLine="0"/>
        <w:jc w:val="left"/>
        <w:rPr>
          <w:rFonts w:ascii="Calibri"/>
          <w:sz w:val="20"/>
        </w:rPr>
      </w:pPr>
      <w:r>
        <w:rPr>
          <w:rFonts w:ascii="Cambria"/>
          <w:position w:val="5"/>
          <w:sz w:val="13"/>
        </w:rPr>
        <w:t>18</w:t>
      </w:r>
      <w:r>
        <w:rPr>
          <w:rFonts w:ascii="Cambria"/>
          <w:sz w:val="20"/>
        </w:rPr>
        <w:t>Kanyip</w:t>
      </w:r>
      <w:r>
        <w:rPr>
          <w:rFonts w:ascii="Cambria"/>
          <w:spacing w:val="-3"/>
          <w:sz w:val="20"/>
        </w:rPr>
        <w:t> </w:t>
      </w:r>
      <w:r>
        <w:rPr>
          <w:rFonts w:ascii="Cambria"/>
          <w:sz w:val="20"/>
        </w:rPr>
        <w:t>B,B</w:t>
      </w:r>
      <w:r>
        <w:rPr>
          <w:rFonts w:ascii="Cambria"/>
          <w:spacing w:val="-4"/>
          <w:sz w:val="20"/>
        </w:rPr>
        <w:t> </w:t>
      </w:r>
      <w:r>
        <w:rPr>
          <w:rFonts w:ascii="Cambria"/>
          <w:sz w:val="20"/>
        </w:rPr>
        <w:t>Taxation</w:t>
      </w:r>
      <w:r>
        <w:rPr>
          <w:rFonts w:ascii="Cambria"/>
          <w:spacing w:val="-5"/>
          <w:sz w:val="20"/>
        </w:rPr>
        <w:t> </w:t>
      </w:r>
      <w:r>
        <w:rPr>
          <w:rFonts w:ascii="Cambria"/>
          <w:sz w:val="20"/>
        </w:rPr>
        <w:t>Issues</w:t>
      </w:r>
      <w:r>
        <w:rPr>
          <w:rFonts w:ascii="Cambria"/>
          <w:spacing w:val="-4"/>
          <w:sz w:val="20"/>
        </w:rPr>
        <w:t> </w:t>
      </w:r>
      <w:r>
        <w:rPr>
          <w:rFonts w:ascii="Cambria"/>
          <w:sz w:val="20"/>
        </w:rPr>
        <w:t>in</w:t>
      </w:r>
      <w:r>
        <w:rPr>
          <w:rFonts w:ascii="Cambria"/>
          <w:spacing w:val="-5"/>
          <w:sz w:val="20"/>
        </w:rPr>
        <w:t> </w:t>
      </w:r>
      <w:r>
        <w:rPr>
          <w:rFonts w:ascii="Cambria"/>
          <w:sz w:val="20"/>
        </w:rPr>
        <w:t>Foreign</w:t>
      </w:r>
      <w:r>
        <w:rPr>
          <w:rFonts w:ascii="Cambria"/>
          <w:spacing w:val="-5"/>
          <w:sz w:val="20"/>
        </w:rPr>
        <w:t> </w:t>
      </w:r>
      <w:r>
        <w:rPr>
          <w:rFonts w:ascii="Cambria"/>
          <w:sz w:val="20"/>
        </w:rPr>
        <w:t>Investment(1988)</w:t>
      </w:r>
      <w:r>
        <w:rPr>
          <w:rFonts w:ascii="Cambria"/>
          <w:spacing w:val="-2"/>
          <w:sz w:val="20"/>
        </w:rPr>
        <w:t> </w:t>
      </w:r>
      <w:r>
        <w:rPr>
          <w:rFonts w:ascii="Cambria"/>
          <w:sz w:val="20"/>
        </w:rPr>
        <w:t>M.P.J.F.I.L</w:t>
      </w:r>
      <w:r>
        <w:rPr>
          <w:rFonts w:ascii="Cambria"/>
          <w:spacing w:val="-2"/>
          <w:sz w:val="20"/>
        </w:rPr>
        <w:t> </w:t>
      </w:r>
      <w:r>
        <w:rPr>
          <w:rFonts w:ascii="Cambria"/>
          <w:sz w:val="20"/>
        </w:rPr>
        <w:t>Vol,2</w:t>
      </w:r>
      <w:r>
        <w:rPr>
          <w:rFonts w:ascii="Cambria"/>
          <w:spacing w:val="-4"/>
          <w:sz w:val="20"/>
        </w:rPr>
        <w:t> </w:t>
      </w:r>
      <w:r>
        <w:rPr>
          <w:rFonts w:ascii="Cambria"/>
          <w:sz w:val="20"/>
        </w:rPr>
        <w:t>No</w:t>
      </w:r>
      <w:r>
        <w:rPr>
          <w:rFonts w:ascii="Cambria"/>
          <w:spacing w:val="-3"/>
          <w:sz w:val="20"/>
        </w:rPr>
        <w:t> </w:t>
      </w:r>
      <w:r>
        <w:rPr>
          <w:rFonts w:ascii="Cambria"/>
          <w:sz w:val="20"/>
        </w:rPr>
        <w:t>1</w:t>
      </w:r>
      <w:r>
        <w:rPr>
          <w:rFonts w:ascii="Cambria"/>
          <w:spacing w:val="-4"/>
          <w:sz w:val="20"/>
        </w:rPr>
        <w:t> </w:t>
      </w:r>
      <w:r>
        <w:rPr>
          <w:rFonts w:ascii="Cambria"/>
          <w:sz w:val="20"/>
        </w:rPr>
        <w:t>P.107-126; </w:t>
      </w:r>
      <w:r>
        <w:rPr>
          <w:rFonts w:ascii="Calibri"/>
          <w:sz w:val="20"/>
          <w:vertAlign w:val="superscript"/>
        </w:rPr>
        <w:t>19</w:t>
      </w:r>
      <w:r>
        <w:rPr>
          <w:rFonts w:ascii="Calibri"/>
          <w:sz w:val="20"/>
          <w:vertAlign w:val="baseline"/>
        </w:rPr>
        <w:t>D Asada (2012) The Administration of Personel Income Tax in Nigeria</w:t>
      </w:r>
      <w:r>
        <w:rPr>
          <w:rFonts w:ascii="Calibri"/>
          <w:spacing w:val="40"/>
          <w:sz w:val="20"/>
          <w:vertAlign w:val="baseline"/>
        </w:rPr>
        <w:t> </w:t>
      </w:r>
      <w:r>
        <w:rPr>
          <w:rFonts w:ascii="Calibri"/>
          <w:sz w:val="20"/>
          <w:vertAlign w:val="baseline"/>
        </w:rPr>
        <w:t>extract from http;//displace.unijos.edu.ng/bit/10485 106-119 visited on 16</w:t>
      </w:r>
      <w:r>
        <w:rPr>
          <w:rFonts w:ascii="Calibri"/>
          <w:sz w:val="20"/>
          <w:vertAlign w:val="superscript"/>
        </w:rPr>
        <w:t>th</w:t>
      </w:r>
      <w:r>
        <w:rPr>
          <w:rFonts w:ascii="Calibri"/>
          <w:sz w:val="20"/>
          <w:vertAlign w:val="baseline"/>
        </w:rPr>
        <w:t> june 2015</w:t>
      </w:r>
    </w:p>
    <w:p>
      <w:pPr>
        <w:spacing w:after="0" w:line="259" w:lineRule="auto"/>
        <w:jc w:val="left"/>
        <w:rPr>
          <w:rFonts w:ascii="Calibri"/>
          <w:sz w:val="20"/>
        </w:rPr>
        <w:sectPr>
          <w:type w:val="continuous"/>
          <w:pgSz w:w="12240" w:h="15840"/>
          <w:pgMar w:header="0" w:footer="1015" w:top="1360" w:bottom="1200" w:left="1280" w:right="1320"/>
        </w:sectPr>
      </w:pPr>
    </w:p>
    <w:p>
      <w:pPr>
        <w:pStyle w:val="BodyText"/>
        <w:spacing w:line="480" w:lineRule="auto" w:before="72"/>
        <w:ind w:left="880" w:right="116" w:firstLine="720"/>
        <w:jc w:val="both"/>
      </w:pPr>
      <w:r>
        <w:rPr/>
        <w:t>Ogbonna and Ebinobowes the learned authors concentrated their discussion more on</w:t>
      </w:r>
      <w:r>
        <w:rPr>
          <w:spacing w:val="-1"/>
        </w:rPr>
        <w:t> </w:t>
      </w:r>
      <w:r>
        <w:rPr/>
        <w:t>effectiveness</w:t>
      </w:r>
      <w:r>
        <w:rPr>
          <w:spacing w:val="-1"/>
        </w:rPr>
        <w:t> </w:t>
      </w:r>
      <w:r>
        <w:rPr/>
        <w:t>of</w:t>
      </w:r>
      <w:r>
        <w:rPr>
          <w:spacing w:val="-2"/>
        </w:rPr>
        <w:t> </w:t>
      </w:r>
      <w:r>
        <w:rPr/>
        <w:t>different</w:t>
      </w:r>
      <w:r>
        <w:rPr>
          <w:spacing w:val="-1"/>
        </w:rPr>
        <w:t> </w:t>
      </w:r>
      <w:r>
        <w:rPr/>
        <w:t>tax laws</w:t>
      </w:r>
      <w:r>
        <w:rPr>
          <w:spacing w:val="-1"/>
        </w:rPr>
        <w:t> </w:t>
      </w:r>
      <w:r>
        <w:rPr/>
        <w:t>rather</w:t>
      </w:r>
      <w:r>
        <w:rPr>
          <w:spacing w:val="-3"/>
        </w:rPr>
        <w:t> </w:t>
      </w:r>
      <w:r>
        <w:rPr/>
        <w:t>thes</w:t>
      </w:r>
      <w:r>
        <w:rPr>
          <w:spacing w:val="-2"/>
        </w:rPr>
        <w:t> </w:t>
      </w:r>
      <w:r>
        <w:rPr/>
        <w:t>a</w:t>
      </w:r>
      <w:r>
        <w:rPr>
          <w:spacing w:val="-2"/>
        </w:rPr>
        <w:t> </w:t>
      </w:r>
      <w:r>
        <w:rPr/>
        <w:t>general</w:t>
      </w:r>
      <w:r>
        <w:rPr>
          <w:spacing w:val="-1"/>
        </w:rPr>
        <w:t> </w:t>
      </w:r>
      <w:r>
        <w:rPr/>
        <w:t>discussion</w:t>
      </w:r>
      <w:r>
        <w:rPr>
          <w:spacing w:val="-1"/>
        </w:rPr>
        <w:t> </w:t>
      </w:r>
      <w:r>
        <w:rPr/>
        <w:t>on</w:t>
      </w:r>
      <w:r>
        <w:rPr>
          <w:spacing w:val="-1"/>
        </w:rPr>
        <w:t> </w:t>
      </w:r>
      <w:r>
        <w:rPr/>
        <w:t>administration</w:t>
      </w:r>
      <w:r>
        <w:rPr>
          <w:spacing w:val="-1"/>
        </w:rPr>
        <w:t> </w:t>
      </w:r>
      <w:r>
        <w:rPr/>
        <w:t>of gamuts of tax laws in Nigeria as discussed in this work.</w:t>
      </w:r>
    </w:p>
    <w:p>
      <w:pPr>
        <w:pStyle w:val="BodyText"/>
        <w:spacing w:line="480" w:lineRule="auto"/>
        <w:ind w:left="880" w:right="117" w:firstLine="720"/>
        <w:jc w:val="both"/>
      </w:pPr>
      <w:r>
        <w:rPr/>
        <w:t>This Research will improve on the previous works based on the development of the law more especially with the enactment of FIRS Act 2007.</w:t>
      </w:r>
    </w:p>
    <w:p>
      <w:pPr>
        <w:pStyle w:val="BodyText"/>
      </w:pPr>
    </w:p>
    <w:p>
      <w:pPr>
        <w:pStyle w:val="BodyText"/>
        <w:spacing w:before="5"/>
      </w:pPr>
    </w:p>
    <w:p>
      <w:pPr>
        <w:pStyle w:val="Heading2"/>
        <w:numPr>
          <w:ilvl w:val="1"/>
          <w:numId w:val="7"/>
        </w:numPr>
        <w:tabs>
          <w:tab w:pos="879" w:val="left" w:leader="none"/>
        </w:tabs>
        <w:spacing w:line="240" w:lineRule="auto" w:before="0" w:after="0"/>
        <w:ind w:left="879" w:right="0" w:hanging="719"/>
        <w:jc w:val="both"/>
      </w:pPr>
      <w:bookmarkStart w:name="_TOC_250032" w:id="16"/>
      <w:r>
        <w:rPr/>
        <w:t>Organizational</w:t>
      </w:r>
      <w:r>
        <w:rPr>
          <w:spacing w:val="-1"/>
        </w:rPr>
        <w:t> </w:t>
      </w:r>
      <w:bookmarkEnd w:id="16"/>
      <w:r>
        <w:rPr>
          <w:spacing w:val="-2"/>
        </w:rPr>
        <w:t>Layout</w:t>
      </w:r>
    </w:p>
    <w:p>
      <w:pPr>
        <w:pStyle w:val="BodyText"/>
        <w:spacing w:line="480" w:lineRule="auto" w:before="272"/>
        <w:ind w:left="880" w:right="118" w:firstLine="720"/>
        <w:jc w:val="both"/>
      </w:pPr>
      <w:r>
        <w:rPr/>
        <w:t>This thesis comprises of six chapters, Chapter one is the general introduction of the research work.</w:t>
      </w:r>
      <w:r>
        <w:rPr>
          <w:spacing w:val="40"/>
        </w:rPr>
        <w:t> </w:t>
      </w:r>
      <w:r>
        <w:rPr/>
        <w:t>It contains the background of the study; objectives, justification and methodology</w:t>
      </w:r>
      <w:r>
        <w:rPr>
          <w:spacing w:val="-7"/>
        </w:rPr>
        <w:t> </w:t>
      </w:r>
      <w:r>
        <w:rPr/>
        <w:t>of</w:t>
      </w:r>
      <w:r>
        <w:rPr>
          <w:spacing w:val="-3"/>
        </w:rPr>
        <w:t> </w:t>
      </w:r>
      <w:r>
        <w:rPr/>
        <w:t>the</w:t>
      </w:r>
      <w:r>
        <w:rPr>
          <w:spacing w:val="-3"/>
        </w:rPr>
        <w:t> </w:t>
      </w:r>
      <w:r>
        <w:rPr/>
        <w:t>research</w:t>
      </w:r>
      <w:r>
        <w:rPr>
          <w:spacing w:val="-1"/>
        </w:rPr>
        <w:t> </w:t>
      </w:r>
      <w:r>
        <w:rPr/>
        <w:t>are</w:t>
      </w:r>
      <w:r>
        <w:rPr>
          <w:spacing w:val="-3"/>
        </w:rPr>
        <w:t> </w:t>
      </w:r>
      <w:r>
        <w:rPr/>
        <w:t>discussed</w:t>
      </w:r>
      <w:r>
        <w:rPr>
          <w:spacing w:val="-3"/>
        </w:rPr>
        <w:t> </w:t>
      </w:r>
      <w:r>
        <w:rPr/>
        <w:t>under</w:t>
      </w:r>
      <w:r>
        <w:rPr>
          <w:spacing w:val="-2"/>
        </w:rPr>
        <w:t> </w:t>
      </w:r>
      <w:r>
        <w:rPr/>
        <w:t>this</w:t>
      </w:r>
      <w:r>
        <w:rPr>
          <w:spacing w:val="-3"/>
        </w:rPr>
        <w:t> </w:t>
      </w:r>
      <w:r>
        <w:rPr/>
        <w:t>chapter.</w:t>
      </w:r>
      <w:r>
        <w:rPr>
          <w:spacing w:val="40"/>
        </w:rPr>
        <w:t> </w:t>
      </w:r>
      <w:r>
        <w:rPr/>
        <w:t>It</w:t>
      </w:r>
      <w:r>
        <w:rPr>
          <w:spacing w:val="-1"/>
        </w:rPr>
        <w:t> </w:t>
      </w:r>
      <w:r>
        <w:rPr/>
        <w:t>also</w:t>
      </w:r>
      <w:r>
        <w:rPr>
          <w:spacing w:val="-1"/>
        </w:rPr>
        <w:t> </w:t>
      </w:r>
      <w:r>
        <w:rPr/>
        <w:t>contains</w:t>
      </w:r>
      <w:r>
        <w:rPr>
          <w:spacing w:val="-3"/>
        </w:rPr>
        <w:t> </w:t>
      </w:r>
      <w:r>
        <w:rPr/>
        <w:t>a</w:t>
      </w:r>
      <w:r>
        <w:rPr>
          <w:spacing w:val="-3"/>
        </w:rPr>
        <w:t> </w:t>
      </w:r>
      <w:r>
        <w:rPr/>
        <w:t>review</w:t>
      </w:r>
      <w:r>
        <w:rPr>
          <w:spacing w:val="-2"/>
        </w:rPr>
        <w:t> </w:t>
      </w:r>
      <w:r>
        <w:rPr/>
        <w:t>of some existing literatures relevant to the research and ends with organizational layout of the thesis.</w:t>
      </w:r>
    </w:p>
    <w:p>
      <w:pPr>
        <w:pStyle w:val="BodyText"/>
        <w:spacing w:line="480" w:lineRule="auto"/>
        <w:ind w:left="880" w:right="114" w:firstLine="780"/>
        <w:jc w:val="both"/>
      </w:pPr>
      <w:r>
        <w:rPr/>
        <w:t>Chapter two contains discussions on conceptual clarification of some basic terms of the topic, objectives of taxation and characteristics of good tax system were examined based on Adams Smith and Meade Committee Perspectives. The chapter end</w:t>
      </w:r>
      <w:r>
        <w:rPr>
          <w:vertAlign w:val="superscript"/>
        </w:rPr>
        <w:t>s</w:t>
      </w:r>
      <w:r>
        <w:rPr>
          <w:vertAlign w:val="baseline"/>
        </w:rPr>
        <w:t> with general review of Federal Inland Revenue Service Act.</w:t>
      </w:r>
    </w:p>
    <w:p>
      <w:pPr>
        <w:pStyle w:val="BodyText"/>
        <w:spacing w:line="480" w:lineRule="auto" w:before="1"/>
        <w:ind w:left="880" w:right="119" w:firstLine="480"/>
        <w:jc w:val="both"/>
      </w:pPr>
      <w:r>
        <w:rPr/>
        <w:t>Chapter three dwells on tax administration in Nigeria. It traced the history of tax administration from pre-colonial period to 2007 and extensively discusses tax administration machineries under the FIRS system.</w:t>
      </w:r>
    </w:p>
    <w:p>
      <w:pPr>
        <w:pStyle w:val="BodyText"/>
        <w:spacing w:line="480" w:lineRule="auto" w:before="1"/>
        <w:ind w:left="880" w:right="119" w:firstLine="300"/>
        <w:jc w:val="both"/>
      </w:pPr>
      <w:r>
        <w:rPr/>
        <w:t>Chapter four</w:t>
      </w:r>
      <w:r>
        <w:rPr>
          <w:spacing w:val="40"/>
        </w:rPr>
        <w:t> </w:t>
      </w:r>
      <w:r>
        <w:rPr/>
        <w:t>analyzed the tax enforcement tools under the FIRS system, tools of enforcement such as substitution, surtax, distrain, surcharge, search and seizure, and recovery by civil action is examined.</w:t>
      </w:r>
    </w:p>
    <w:p>
      <w:pPr>
        <w:spacing w:after="0" w:line="480" w:lineRule="auto"/>
        <w:jc w:val="both"/>
        <w:sectPr>
          <w:pgSz w:w="12240" w:h="15840"/>
          <w:pgMar w:header="0" w:footer="1015" w:top="1360" w:bottom="1200" w:left="1280" w:right="1320"/>
        </w:sectPr>
      </w:pPr>
    </w:p>
    <w:p>
      <w:pPr>
        <w:pStyle w:val="BodyText"/>
        <w:spacing w:line="480" w:lineRule="auto" w:before="72"/>
        <w:ind w:left="880" w:right="120" w:firstLine="480"/>
        <w:jc w:val="both"/>
      </w:pPr>
      <w:r>
        <w:rPr/>
        <w:t>Chapter five contains a discussion on Tax Appeal Tribunal (TAT) with reference to its establishment, proceedings and appeal from its decisions and ends with examination</w:t>
      </w:r>
      <w:r>
        <w:rPr>
          <w:spacing w:val="40"/>
        </w:rPr>
        <w:t> </w:t>
      </w:r>
      <w:r>
        <w:rPr/>
        <w:t>of constitutional validity of the tribunal.</w:t>
      </w:r>
    </w:p>
    <w:p>
      <w:pPr>
        <w:pStyle w:val="BodyText"/>
        <w:spacing w:line="480" w:lineRule="auto"/>
        <w:ind w:left="880" w:right="119" w:firstLine="720"/>
        <w:jc w:val="both"/>
      </w:pPr>
      <w:r>
        <w:rPr/>
        <w:t>The last chapter, summarizes the entire work, makes findings there from and suggests solutions to some highlighted problems by way of recommendations and ends with conclusion.</w:t>
      </w:r>
    </w:p>
    <w:p>
      <w:pPr>
        <w:spacing w:after="0" w:line="480" w:lineRule="auto"/>
        <w:jc w:val="both"/>
        <w:sectPr>
          <w:pgSz w:w="12240" w:h="15840"/>
          <w:pgMar w:header="0" w:footer="1015" w:top="1360" w:bottom="1200" w:left="1280" w:right="1320"/>
        </w:sectPr>
      </w:pPr>
    </w:p>
    <w:p>
      <w:pPr>
        <w:pStyle w:val="Heading1"/>
        <w:spacing w:line="480" w:lineRule="auto" w:before="76"/>
        <w:ind w:left="160" w:right="3884" w:firstLine="3770"/>
        <w:jc w:val="left"/>
      </w:pPr>
      <w:r>
        <w:rPr/>
        <w:t>CHAPTER</w:t>
      </w:r>
      <w:r>
        <w:rPr>
          <w:spacing w:val="-15"/>
        </w:rPr>
        <w:t> </w:t>
      </w:r>
      <w:r>
        <w:rPr/>
        <w:t>TWO AN OVERVIEW OF TAX LAWS IN NIGERIA</w:t>
      </w:r>
    </w:p>
    <w:p>
      <w:pPr>
        <w:pStyle w:val="Heading2"/>
        <w:numPr>
          <w:ilvl w:val="1"/>
          <w:numId w:val="11"/>
        </w:numPr>
        <w:tabs>
          <w:tab w:pos="879" w:val="left" w:leader="none"/>
        </w:tabs>
        <w:spacing w:line="240" w:lineRule="auto" w:before="1" w:after="0"/>
        <w:ind w:left="879" w:right="0" w:hanging="719"/>
        <w:jc w:val="both"/>
      </w:pPr>
      <w:bookmarkStart w:name="_TOC_250031" w:id="17"/>
      <w:bookmarkEnd w:id="17"/>
      <w:r>
        <w:rPr>
          <w:spacing w:val="-2"/>
        </w:rPr>
        <w:t>Introduction</w:t>
      </w:r>
    </w:p>
    <w:p>
      <w:pPr>
        <w:pStyle w:val="BodyText"/>
        <w:spacing w:line="480" w:lineRule="auto" w:before="271"/>
        <w:ind w:left="880" w:right="117" w:firstLine="480"/>
        <w:jc w:val="both"/>
      </w:pPr>
      <w:r>
        <w:rPr/>
        <w:t>This chapter will highlight and define some basic terms relevant to this research, Tax, Revenue, and Taxation are defined, it also contained a discussion on Legislative Sources of Nigerian Tax Laws, Nigerian Tax Base and Tax Policy are incorporated in</w:t>
      </w:r>
      <w:r>
        <w:rPr>
          <w:spacing w:val="40"/>
        </w:rPr>
        <w:t> </w:t>
      </w:r>
      <w:r>
        <w:rPr/>
        <w:t>this chapter. Other matters treated in this chapter include Objective of Taxation, Characteristics of Good Tax System and the chapter ends with a General Review of the FIRS Act 2007.</w:t>
      </w:r>
    </w:p>
    <w:p>
      <w:pPr>
        <w:pStyle w:val="Heading2"/>
        <w:numPr>
          <w:ilvl w:val="1"/>
          <w:numId w:val="11"/>
        </w:numPr>
        <w:tabs>
          <w:tab w:pos="879" w:val="left" w:leader="none"/>
        </w:tabs>
        <w:spacing w:line="240" w:lineRule="auto" w:before="6" w:after="0"/>
        <w:ind w:left="879" w:right="0" w:hanging="719"/>
        <w:jc w:val="both"/>
      </w:pPr>
      <w:bookmarkStart w:name="_TOC_250030" w:id="18"/>
      <w:r>
        <w:rPr/>
        <w:t>Conceptual</w:t>
      </w:r>
      <w:r>
        <w:rPr>
          <w:spacing w:val="-3"/>
        </w:rPr>
        <w:t> </w:t>
      </w:r>
      <w:r>
        <w:rPr/>
        <w:t>Clarification</w:t>
      </w:r>
      <w:r>
        <w:rPr>
          <w:spacing w:val="-1"/>
        </w:rPr>
        <w:t> </w:t>
      </w:r>
      <w:r>
        <w:rPr/>
        <w:t>and</w:t>
      </w:r>
      <w:r>
        <w:rPr>
          <w:spacing w:val="-1"/>
        </w:rPr>
        <w:t> </w:t>
      </w:r>
      <w:r>
        <w:rPr/>
        <w:t>Definition</w:t>
      </w:r>
      <w:r>
        <w:rPr>
          <w:spacing w:val="-3"/>
        </w:rPr>
        <w:t> </w:t>
      </w:r>
      <w:r>
        <w:rPr/>
        <w:t>of</w:t>
      </w:r>
      <w:r>
        <w:rPr>
          <w:spacing w:val="-1"/>
        </w:rPr>
        <w:t> </w:t>
      </w:r>
      <w:r>
        <w:rPr/>
        <w:t>Basic</w:t>
      </w:r>
      <w:r>
        <w:rPr>
          <w:spacing w:val="-3"/>
        </w:rPr>
        <w:t> </w:t>
      </w:r>
      <w:bookmarkEnd w:id="18"/>
      <w:r>
        <w:rPr>
          <w:spacing w:val="-2"/>
        </w:rPr>
        <w:t>Terms</w:t>
      </w:r>
    </w:p>
    <w:p>
      <w:pPr>
        <w:pStyle w:val="BodyText"/>
        <w:rPr>
          <w:b/>
        </w:rPr>
      </w:pPr>
    </w:p>
    <w:p>
      <w:pPr>
        <w:pStyle w:val="BodyText"/>
        <w:spacing w:before="2"/>
        <w:rPr>
          <w:b/>
        </w:rPr>
      </w:pPr>
    </w:p>
    <w:p>
      <w:pPr>
        <w:pStyle w:val="ListParagraph"/>
        <w:numPr>
          <w:ilvl w:val="0"/>
          <w:numId w:val="12"/>
        </w:numPr>
        <w:tabs>
          <w:tab w:pos="617" w:val="left" w:leader="none"/>
        </w:tabs>
        <w:spacing w:line="240" w:lineRule="auto" w:before="0" w:after="0"/>
        <w:ind w:left="617" w:right="0" w:hanging="457"/>
        <w:jc w:val="both"/>
        <w:rPr>
          <w:b/>
          <w:sz w:val="24"/>
        </w:rPr>
      </w:pPr>
      <w:r>
        <w:rPr>
          <w:b/>
          <w:sz w:val="24"/>
        </w:rPr>
        <w:t>Definition of</w:t>
      </w:r>
      <w:r>
        <w:rPr>
          <w:b/>
          <w:spacing w:val="-1"/>
          <w:sz w:val="24"/>
        </w:rPr>
        <w:t> </w:t>
      </w:r>
      <w:r>
        <w:rPr>
          <w:b/>
          <w:spacing w:val="-4"/>
          <w:sz w:val="24"/>
        </w:rPr>
        <w:t>Tax.</w:t>
      </w:r>
    </w:p>
    <w:p>
      <w:pPr>
        <w:pStyle w:val="BodyText"/>
        <w:rPr>
          <w:b/>
        </w:rPr>
      </w:pPr>
    </w:p>
    <w:p>
      <w:pPr>
        <w:pStyle w:val="BodyText"/>
        <w:rPr>
          <w:b/>
        </w:rPr>
      </w:pPr>
    </w:p>
    <w:p>
      <w:pPr>
        <w:pStyle w:val="BodyText"/>
        <w:spacing w:line="480" w:lineRule="auto"/>
        <w:ind w:left="160" w:right="118" w:firstLine="540"/>
        <w:jc w:val="both"/>
      </w:pPr>
      <w:r>
        <w:rPr/>
        <w:t>Tax is one of those concepts that lack</w:t>
      </w:r>
      <w:r>
        <w:rPr>
          <w:spacing w:val="80"/>
          <w:w w:val="150"/>
        </w:rPr>
        <w:t> </w:t>
      </w:r>
      <w:r>
        <w:rPr/>
        <w:t>precise definition due to the difficulty encountered in an attempt to define it. This is particularly so because none of the Nigerian tax legislation defined what is tax. The more scholars try to define it the more confusion they create in the minds of their readers. Perhaps, it was in appreciation of this difficulty that Sir Daves stated that:“The question, what is tax is surprisingly difficult to answer. Even the well known reply of the man who was asked to define Elephant does not work very well here the man said I cannot define Elephant but I know one when I see one”</w:t>
      </w:r>
      <w:r>
        <w:rPr>
          <w:vertAlign w:val="superscript"/>
        </w:rPr>
        <w:t>20</w:t>
      </w:r>
      <w:r>
        <w:rPr>
          <w:vertAlign w:val="baseline"/>
        </w:rPr>
        <w:t>.</w:t>
      </w:r>
    </w:p>
    <w:p>
      <w:pPr>
        <w:pStyle w:val="BodyText"/>
        <w:spacing w:before="6"/>
      </w:pPr>
    </w:p>
    <w:p>
      <w:pPr>
        <w:pStyle w:val="BodyText"/>
        <w:spacing w:line="480" w:lineRule="auto" w:before="1"/>
        <w:ind w:left="160" w:right="118" w:firstLine="360"/>
        <w:jc w:val="both"/>
      </w:pPr>
      <w:r>
        <w:rPr/>
        <w:t>The learned author argued that the distinction between tax properly</w:t>
      </w:r>
      <w:r>
        <w:rPr>
          <w:spacing w:val="-6"/>
        </w:rPr>
        <w:t> </w:t>
      </w:r>
      <w:r>
        <w:rPr/>
        <w:t>so called and other levies similar to it in form of levies imposed by legislation in fulfillment of certain legal obligations such</w:t>
      </w:r>
      <w:r>
        <w:rPr>
          <w:spacing w:val="53"/>
        </w:rPr>
        <w:t> </w:t>
      </w:r>
      <w:r>
        <w:rPr/>
        <w:t>as</w:t>
      </w:r>
      <w:r>
        <w:rPr>
          <w:spacing w:val="57"/>
        </w:rPr>
        <w:t> </w:t>
      </w:r>
      <w:r>
        <w:rPr/>
        <w:t>National</w:t>
      </w:r>
      <w:r>
        <w:rPr>
          <w:spacing w:val="59"/>
        </w:rPr>
        <w:t> </w:t>
      </w:r>
      <w:r>
        <w:rPr/>
        <w:t>Insurance</w:t>
      </w:r>
      <w:r>
        <w:rPr>
          <w:spacing w:val="55"/>
        </w:rPr>
        <w:t> </w:t>
      </w:r>
      <w:r>
        <w:rPr/>
        <w:t>Contribution,</w:t>
      </w:r>
      <w:r>
        <w:rPr>
          <w:spacing w:val="57"/>
        </w:rPr>
        <w:t> </w:t>
      </w:r>
      <w:r>
        <w:rPr/>
        <w:t>Utility</w:t>
      </w:r>
      <w:r>
        <w:rPr>
          <w:spacing w:val="54"/>
        </w:rPr>
        <w:t> </w:t>
      </w:r>
      <w:r>
        <w:rPr/>
        <w:t>Bill</w:t>
      </w:r>
      <w:r>
        <w:rPr>
          <w:spacing w:val="56"/>
        </w:rPr>
        <w:t> </w:t>
      </w:r>
      <w:r>
        <w:rPr/>
        <w:t>etc</w:t>
      </w:r>
      <w:r>
        <w:rPr>
          <w:spacing w:val="56"/>
        </w:rPr>
        <w:t> </w:t>
      </w:r>
      <w:r>
        <w:rPr/>
        <w:t>is</w:t>
      </w:r>
      <w:r>
        <w:rPr>
          <w:spacing w:val="57"/>
        </w:rPr>
        <w:t> </w:t>
      </w:r>
      <w:r>
        <w:rPr/>
        <w:t>very</w:t>
      </w:r>
      <w:r>
        <w:rPr>
          <w:spacing w:val="52"/>
        </w:rPr>
        <w:t> </w:t>
      </w:r>
      <w:r>
        <w:rPr/>
        <w:t>thin</w:t>
      </w:r>
      <w:r>
        <w:rPr>
          <w:spacing w:val="58"/>
        </w:rPr>
        <w:t> </w:t>
      </w:r>
      <w:r>
        <w:rPr/>
        <w:t>and</w:t>
      </w:r>
      <w:r>
        <w:rPr>
          <w:spacing w:val="57"/>
        </w:rPr>
        <w:t> </w:t>
      </w:r>
      <w:r>
        <w:rPr/>
        <w:t>often</w:t>
      </w:r>
      <w:r>
        <w:rPr>
          <w:spacing w:val="55"/>
        </w:rPr>
        <w:t> </w:t>
      </w:r>
      <w:r>
        <w:rPr/>
        <w:t>difficult</w:t>
      </w:r>
      <w:r>
        <w:rPr>
          <w:spacing w:val="58"/>
        </w:rPr>
        <w:t> </w:t>
      </w:r>
      <w:r>
        <w:rPr>
          <w:spacing w:val="-5"/>
        </w:rPr>
        <w:t>to</w:t>
      </w:r>
    </w:p>
    <w:p>
      <w:pPr>
        <w:pStyle w:val="BodyText"/>
        <w:spacing w:before="11"/>
        <w:rPr>
          <w:sz w:val="11"/>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102584</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077533pt;width:144.020pt;height:.72003pt;mso-position-horizontal-relative:page;mso-position-vertical-relative:paragraph;z-index:-15725056;mso-wrap-distance-left:0;mso-wrap-distance-right:0" id="docshape10" filled="true" fillcolor="#000000" stroked="false">
                <v:fill type="solid"/>
                <w10:wrap type="topAndBottom"/>
              </v:rect>
            </w:pict>
          </mc:Fallback>
        </mc:AlternateContent>
      </w:r>
    </w:p>
    <w:p>
      <w:pPr>
        <w:spacing w:before="129"/>
        <w:ind w:left="160" w:right="0" w:firstLine="0"/>
        <w:jc w:val="left"/>
        <w:rPr>
          <w:rFonts w:ascii="Cambria" w:hAnsi="Cambria"/>
          <w:sz w:val="18"/>
        </w:rPr>
      </w:pPr>
      <w:r>
        <w:rPr>
          <w:rFonts w:ascii="Cambria" w:hAnsi="Cambria"/>
          <w:position w:val="5"/>
          <w:sz w:val="14"/>
        </w:rPr>
        <w:t>20</w:t>
      </w:r>
      <w:r>
        <w:rPr>
          <w:rFonts w:ascii="Cambria" w:hAnsi="Cambria"/>
          <w:sz w:val="18"/>
        </w:rPr>
        <w:t>Davies,</w:t>
      </w:r>
      <w:r>
        <w:rPr>
          <w:rFonts w:ascii="Cambria" w:hAnsi="Cambria"/>
          <w:spacing w:val="-4"/>
          <w:sz w:val="18"/>
        </w:rPr>
        <w:t> </w:t>
      </w:r>
      <w:r>
        <w:rPr>
          <w:rFonts w:ascii="Cambria" w:hAnsi="Cambria"/>
          <w:sz w:val="18"/>
        </w:rPr>
        <w:t>F.R.(1988)</w:t>
      </w:r>
      <w:r>
        <w:rPr>
          <w:rFonts w:ascii="Cambria" w:hAnsi="Cambria"/>
          <w:spacing w:val="-4"/>
          <w:sz w:val="18"/>
        </w:rPr>
        <w:t> </w:t>
      </w:r>
      <w:r>
        <w:rPr>
          <w:rFonts w:ascii="Cambria" w:hAnsi="Cambria"/>
          <w:sz w:val="18"/>
        </w:rPr>
        <w:t>“</w:t>
      </w:r>
      <w:r>
        <w:rPr>
          <w:rFonts w:ascii="Cambria" w:hAnsi="Cambria"/>
          <w:spacing w:val="-4"/>
          <w:sz w:val="18"/>
        </w:rPr>
        <w:t> </w:t>
      </w:r>
      <w:r>
        <w:rPr>
          <w:rFonts w:ascii="Cambria" w:hAnsi="Cambria"/>
          <w:sz w:val="18"/>
        </w:rPr>
        <w:t>Introduction</w:t>
      </w:r>
      <w:r>
        <w:rPr>
          <w:rFonts w:ascii="Cambria" w:hAnsi="Cambria"/>
          <w:spacing w:val="-3"/>
          <w:sz w:val="18"/>
        </w:rPr>
        <w:t> </w:t>
      </w:r>
      <w:r>
        <w:rPr>
          <w:rFonts w:ascii="Cambria" w:hAnsi="Cambria"/>
          <w:sz w:val="18"/>
        </w:rPr>
        <w:t>to</w:t>
      </w:r>
      <w:r>
        <w:rPr>
          <w:rFonts w:ascii="Cambria" w:hAnsi="Cambria"/>
          <w:spacing w:val="-2"/>
          <w:sz w:val="18"/>
        </w:rPr>
        <w:t> </w:t>
      </w:r>
      <w:r>
        <w:rPr>
          <w:rFonts w:ascii="Cambria" w:hAnsi="Cambria"/>
          <w:sz w:val="18"/>
        </w:rPr>
        <w:t>Revenue</w:t>
      </w:r>
      <w:r>
        <w:rPr>
          <w:rFonts w:ascii="Cambria" w:hAnsi="Cambria"/>
          <w:spacing w:val="-5"/>
          <w:sz w:val="18"/>
        </w:rPr>
        <w:t> </w:t>
      </w:r>
      <w:r>
        <w:rPr>
          <w:rFonts w:ascii="Cambria" w:hAnsi="Cambria"/>
          <w:sz w:val="18"/>
        </w:rPr>
        <w:t>Law”</w:t>
      </w:r>
      <w:r>
        <w:rPr>
          <w:rFonts w:ascii="Cambria" w:hAnsi="Cambria"/>
          <w:spacing w:val="-3"/>
          <w:sz w:val="18"/>
        </w:rPr>
        <w:t> </w:t>
      </w:r>
      <w:r>
        <w:rPr>
          <w:rFonts w:ascii="Cambria" w:hAnsi="Cambria"/>
          <w:sz w:val="18"/>
        </w:rPr>
        <w:t>Bluestone</w:t>
      </w:r>
      <w:r>
        <w:rPr>
          <w:rFonts w:ascii="Cambria" w:hAnsi="Cambria"/>
          <w:spacing w:val="-5"/>
          <w:sz w:val="18"/>
        </w:rPr>
        <w:t> </w:t>
      </w:r>
      <w:r>
        <w:rPr>
          <w:rFonts w:ascii="Cambria" w:hAnsi="Cambria"/>
          <w:sz w:val="18"/>
        </w:rPr>
        <w:t>Press</w:t>
      </w:r>
      <w:r>
        <w:rPr>
          <w:rFonts w:ascii="Cambria" w:hAnsi="Cambria"/>
          <w:spacing w:val="-3"/>
          <w:sz w:val="18"/>
        </w:rPr>
        <w:t> </w:t>
      </w:r>
      <w:r>
        <w:rPr>
          <w:rFonts w:ascii="Cambria" w:hAnsi="Cambria"/>
          <w:sz w:val="18"/>
        </w:rPr>
        <w:t>Limited,</w:t>
      </w:r>
      <w:r>
        <w:rPr>
          <w:rFonts w:ascii="Cambria" w:hAnsi="Cambria"/>
          <w:spacing w:val="-4"/>
          <w:sz w:val="18"/>
        </w:rPr>
        <w:t> </w:t>
      </w:r>
      <w:r>
        <w:rPr>
          <w:rFonts w:ascii="Cambria" w:hAnsi="Cambria"/>
          <w:sz w:val="18"/>
        </w:rPr>
        <w:t>London</w:t>
      </w:r>
      <w:r>
        <w:rPr>
          <w:rFonts w:ascii="Cambria" w:hAnsi="Cambria"/>
          <w:spacing w:val="-4"/>
          <w:sz w:val="18"/>
        </w:rPr>
        <w:t> </w:t>
      </w:r>
      <w:r>
        <w:rPr>
          <w:rFonts w:ascii="Cambria" w:hAnsi="Cambria"/>
          <w:spacing w:val="-5"/>
          <w:sz w:val="18"/>
        </w:rPr>
        <w:t>p.6</w:t>
      </w:r>
    </w:p>
    <w:p>
      <w:pPr>
        <w:spacing w:after="0"/>
        <w:jc w:val="left"/>
        <w:rPr>
          <w:rFonts w:ascii="Cambria" w:hAnsi="Cambria"/>
          <w:sz w:val="18"/>
        </w:rPr>
        <w:sectPr>
          <w:pgSz w:w="12240" w:h="15840"/>
          <w:pgMar w:header="0" w:footer="1015" w:top="1360" w:bottom="1200" w:left="1280" w:right="1320"/>
        </w:sectPr>
      </w:pPr>
    </w:p>
    <w:p>
      <w:pPr>
        <w:pStyle w:val="BodyText"/>
        <w:spacing w:line="480" w:lineRule="auto" w:before="72"/>
        <w:ind w:left="160"/>
      </w:pPr>
      <w:r>
        <w:rPr/>
        <w:t>differentiate. He therefore avoided giving any definition but tried to distinguish tax from other</w:t>
      </w:r>
      <w:r>
        <w:rPr>
          <w:spacing w:val="80"/>
        </w:rPr>
        <w:t> </w:t>
      </w:r>
      <w:r>
        <w:rPr/>
        <w:t>levies by stating a characteristic of tax as follows, he said:</w:t>
      </w:r>
    </w:p>
    <w:p>
      <w:pPr>
        <w:pStyle w:val="BodyText"/>
        <w:spacing w:before="5"/>
      </w:pPr>
    </w:p>
    <w:p>
      <w:pPr>
        <w:pStyle w:val="BodyText"/>
        <w:tabs>
          <w:tab w:pos="1600" w:val="left" w:leader="none"/>
        </w:tabs>
        <w:ind w:left="880"/>
      </w:pPr>
      <w:r>
        <w:rPr>
          <w:spacing w:val="-10"/>
        </w:rPr>
        <w:t>A</w:t>
      </w:r>
      <w:r>
        <w:rPr/>
        <w:tab/>
        <w:t>Tax has</w:t>
      </w:r>
      <w:r>
        <w:rPr>
          <w:spacing w:val="-1"/>
        </w:rPr>
        <w:t> </w:t>
      </w:r>
      <w:r>
        <w:rPr/>
        <w:t>3 </w:t>
      </w:r>
      <w:r>
        <w:rPr>
          <w:spacing w:val="-2"/>
        </w:rPr>
        <w:t>characteristics:</w:t>
      </w:r>
    </w:p>
    <w:p>
      <w:pPr>
        <w:pStyle w:val="BodyText"/>
      </w:pPr>
    </w:p>
    <w:p>
      <w:pPr>
        <w:pStyle w:val="BodyText"/>
        <w:spacing w:before="2"/>
      </w:pPr>
    </w:p>
    <w:p>
      <w:pPr>
        <w:pStyle w:val="ListParagraph"/>
        <w:numPr>
          <w:ilvl w:val="1"/>
          <w:numId w:val="12"/>
        </w:numPr>
        <w:tabs>
          <w:tab w:pos="1600" w:val="left" w:leader="none"/>
        </w:tabs>
        <w:spacing w:line="240" w:lineRule="auto" w:before="0" w:after="0"/>
        <w:ind w:left="1600" w:right="0" w:hanging="720"/>
        <w:jc w:val="left"/>
        <w:rPr>
          <w:sz w:val="24"/>
        </w:rPr>
      </w:pPr>
      <w:r>
        <w:rPr>
          <w:sz w:val="24"/>
        </w:rPr>
        <w:t>It</w:t>
      </w:r>
      <w:r>
        <w:rPr>
          <w:spacing w:val="-2"/>
          <w:sz w:val="24"/>
        </w:rPr>
        <w:t> </w:t>
      </w:r>
      <w:r>
        <w:rPr>
          <w:sz w:val="24"/>
        </w:rPr>
        <w:t>is</w:t>
      </w:r>
      <w:r>
        <w:rPr>
          <w:spacing w:val="-1"/>
          <w:sz w:val="24"/>
        </w:rPr>
        <w:t> </w:t>
      </w:r>
      <w:r>
        <w:rPr>
          <w:sz w:val="24"/>
        </w:rPr>
        <w:t>a compulsory</w:t>
      </w:r>
      <w:r>
        <w:rPr>
          <w:spacing w:val="-5"/>
          <w:sz w:val="24"/>
        </w:rPr>
        <w:t> </w:t>
      </w:r>
      <w:r>
        <w:rPr>
          <w:spacing w:val="-4"/>
          <w:sz w:val="24"/>
        </w:rPr>
        <w:t>levy</w:t>
      </w:r>
    </w:p>
    <w:p>
      <w:pPr>
        <w:pStyle w:val="BodyText"/>
      </w:pPr>
    </w:p>
    <w:p>
      <w:pPr>
        <w:pStyle w:val="BodyText"/>
        <w:spacing w:before="5"/>
      </w:pPr>
    </w:p>
    <w:p>
      <w:pPr>
        <w:pStyle w:val="ListParagraph"/>
        <w:numPr>
          <w:ilvl w:val="1"/>
          <w:numId w:val="12"/>
        </w:numPr>
        <w:tabs>
          <w:tab w:pos="1600" w:val="left" w:leader="none"/>
        </w:tabs>
        <w:spacing w:line="240" w:lineRule="auto" w:before="0" w:after="0"/>
        <w:ind w:left="1600" w:right="0" w:hanging="720"/>
        <w:jc w:val="left"/>
        <w:rPr>
          <w:sz w:val="24"/>
        </w:rPr>
      </w:pPr>
      <w:r>
        <w:rPr>
          <w:sz w:val="24"/>
        </w:rPr>
        <w:t>Imposed</w:t>
      </w:r>
      <w:r>
        <w:rPr>
          <w:spacing w:val="-1"/>
          <w:sz w:val="24"/>
        </w:rPr>
        <w:t> </w:t>
      </w:r>
      <w:r>
        <w:rPr>
          <w:sz w:val="24"/>
        </w:rPr>
        <w:t>by</w:t>
      </w:r>
      <w:r>
        <w:rPr>
          <w:spacing w:val="-3"/>
          <w:sz w:val="24"/>
        </w:rPr>
        <w:t> </w:t>
      </w:r>
      <w:r>
        <w:rPr>
          <w:sz w:val="24"/>
        </w:rPr>
        <w:t>an</w:t>
      </w:r>
      <w:r>
        <w:rPr>
          <w:spacing w:val="-1"/>
          <w:sz w:val="24"/>
        </w:rPr>
        <w:t> </w:t>
      </w:r>
      <w:r>
        <w:rPr>
          <w:sz w:val="24"/>
        </w:rPr>
        <w:t>organ of</w:t>
      </w:r>
      <w:r>
        <w:rPr>
          <w:spacing w:val="1"/>
          <w:sz w:val="24"/>
        </w:rPr>
        <w:t> </w:t>
      </w:r>
      <w:r>
        <w:rPr>
          <w:spacing w:val="-2"/>
          <w:sz w:val="24"/>
        </w:rPr>
        <w:t>government</w:t>
      </w:r>
    </w:p>
    <w:p>
      <w:pPr>
        <w:pStyle w:val="BodyText"/>
      </w:pPr>
    </w:p>
    <w:p>
      <w:pPr>
        <w:pStyle w:val="BodyText"/>
        <w:spacing w:before="6"/>
      </w:pPr>
    </w:p>
    <w:p>
      <w:pPr>
        <w:pStyle w:val="ListParagraph"/>
        <w:numPr>
          <w:ilvl w:val="1"/>
          <w:numId w:val="12"/>
        </w:numPr>
        <w:tabs>
          <w:tab w:pos="1600" w:val="left" w:leader="none"/>
        </w:tabs>
        <w:spacing w:line="240" w:lineRule="auto" w:before="0" w:after="0"/>
        <w:ind w:left="1600" w:right="0" w:hanging="720"/>
        <w:jc w:val="left"/>
        <w:rPr>
          <w:sz w:val="24"/>
        </w:rPr>
      </w:pPr>
      <w:r>
        <w:rPr>
          <w:sz w:val="24"/>
        </w:rPr>
        <w:t>For</w:t>
      </w:r>
      <w:r>
        <w:rPr>
          <w:spacing w:val="-2"/>
          <w:sz w:val="24"/>
        </w:rPr>
        <w:t> </w:t>
      </w:r>
      <w:r>
        <w:rPr>
          <w:sz w:val="24"/>
        </w:rPr>
        <w:t>public</w:t>
      </w:r>
      <w:r>
        <w:rPr>
          <w:spacing w:val="-2"/>
          <w:sz w:val="24"/>
        </w:rPr>
        <w:t> purpose</w:t>
      </w:r>
      <w:r>
        <w:rPr>
          <w:spacing w:val="-2"/>
          <w:sz w:val="24"/>
          <w:vertAlign w:val="superscript"/>
        </w:rPr>
        <w:t>21</w:t>
      </w:r>
    </w:p>
    <w:p>
      <w:pPr>
        <w:pStyle w:val="BodyText"/>
      </w:pPr>
    </w:p>
    <w:p>
      <w:pPr>
        <w:pStyle w:val="BodyText"/>
        <w:spacing w:before="2"/>
      </w:pPr>
    </w:p>
    <w:p>
      <w:pPr>
        <w:pStyle w:val="BodyText"/>
        <w:spacing w:line="480" w:lineRule="auto"/>
        <w:ind w:left="880" w:right="111" w:firstLine="300"/>
        <w:jc w:val="both"/>
      </w:pPr>
      <w:r>
        <w:rPr/>
        <w:t>Tiley</w:t>
      </w:r>
      <w:r>
        <w:rPr>
          <w:vertAlign w:val="superscript"/>
        </w:rPr>
        <w:t>22</w:t>
      </w:r>
      <w:r>
        <w:rPr>
          <w:vertAlign w:val="baseline"/>
        </w:rPr>
        <w:t> defined tax as“a compulsory levy/contribution to the support of government levied on persons, property, income, commodity and transaction at a</w:t>
      </w:r>
      <w:r>
        <w:rPr>
          <w:spacing w:val="40"/>
          <w:vertAlign w:val="baseline"/>
        </w:rPr>
        <w:t> </w:t>
      </w:r>
      <w:r>
        <w:rPr>
          <w:vertAlign w:val="baseline"/>
        </w:rPr>
        <w:t>fix rate mostly proportionate to the amount on which the contribution is levied”.</w:t>
      </w:r>
    </w:p>
    <w:p>
      <w:pPr>
        <w:pStyle w:val="BodyText"/>
        <w:spacing w:before="5"/>
      </w:pPr>
    </w:p>
    <w:p>
      <w:pPr>
        <w:pStyle w:val="BodyText"/>
        <w:spacing w:line="480" w:lineRule="auto"/>
        <w:ind w:left="160" w:right="117" w:firstLine="420"/>
        <w:jc w:val="both"/>
      </w:pPr>
      <w:r>
        <w:rPr/>
        <w:t>The above definition when critically analyzed will reveal that it tell us very little and contained so many short comings and only succeed in adding more confusion to its readers, for </w:t>
      </w:r>
      <w:r>
        <w:rPr>
          <w:spacing w:val="-2"/>
        </w:rPr>
        <w:t>instance.</w:t>
      </w:r>
    </w:p>
    <w:p>
      <w:pPr>
        <w:pStyle w:val="BodyText"/>
        <w:spacing w:before="3"/>
      </w:pPr>
    </w:p>
    <w:p>
      <w:pPr>
        <w:pStyle w:val="ListParagraph"/>
        <w:numPr>
          <w:ilvl w:val="0"/>
          <w:numId w:val="13"/>
        </w:numPr>
        <w:tabs>
          <w:tab w:pos="1600" w:val="left" w:leader="none"/>
        </w:tabs>
        <w:spacing w:line="480" w:lineRule="auto" w:before="0" w:after="0"/>
        <w:ind w:left="1600" w:right="119" w:hanging="720"/>
        <w:jc w:val="left"/>
        <w:rPr>
          <w:sz w:val="24"/>
        </w:rPr>
      </w:pPr>
      <w:r>
        <w:rPr>
          <w:sz w:val="24"/>
        </w:rPr>
        <w:t>It contained a limited view of purpose of tax i.e it provides only for “support of</w:t>
      </w:r>
      <w:r>
        <w:rPr>
          <w:spacing w:val="80"/>
          <w:sz w:val="24"/>
        </w:rPr>
        <w:t> </w:t>
      </w:r>
      <w:r>
        <w:rPr>
          <w:spacing w:val="-2"/>
          <w:sz w:val="24"/>
        </w:rPr>
        <w:t>government”.</w:t>
      </w:r>
    </w:p>
    <w:p>
      <w:pPr>
        <w:pStyle w:val="ListParagraph"/>
        <w:numPr>
          <w:ilvl w:val="0"/>
          <w:numId w:val="13"/>
        </w:numPr>
        <w:tabs>
          <w:tab w:pos="1600" w:val="left" w:leader="none"/>
          <w:tab w:pos="1948" w:val="left" w:leader="none"/>
          <w:tab w:pos="3084" w:val="left" w:leader="none"/>
          <w:tab w:pos="5728" w:val="left" w:leader="none"/>
          <w:tab w:pos="6131" w:val="left" w:leader="none"/>
          <w:tab w:pos="6631" w:val="left" w:leader="none"/>
          <w:tab w:pos="7260" w:val="left" w:leader="none"/>
          <w:tab w:pos="7756" w:val="left" w:leader="none"/>
          <w:tab w:pos="8750" w:val="left" w:leader="none"/>
        </w:tabs>
        <w:spacing w:line="480" w:lineRule="auto" w:before="0" w:after="0"/>
        <w:ind w:left="1600" w:right="122" w:hanging="720"/>
        <w:jc w:val="left"/>
        <w:rPr>
          <w:sz w:val="24"/>
        </w:rPr>
      </w:pPr>
      <w:r>
        <w:rPr>
          <w:spacing w:val="-6"/>
          <w:sz w:val="24"/>
        </w:rPr>
        <w:t>It</w:t>
      </w:r>
      <w:r>
        <w:rPr>
          <w:sz w:val="24"/>
        </w:rPr>
        <w:tab/>
      </w:r>
      <w:r>
        <w:rPr>
          <w:spacing w:val="-2"/>
          <w:sz w:val="24"/>
        </w:rPr>
        <w:t>contained</w:t>
      </w:r>
      <w:r>
        <w:rPr>
          <w:sz w:val="24"/>
        </w:rPr>
        <w:tab/>
        <w:t>unnecessary</w:t>
      </w:r>
      <w:r>
        <w:rPr>
          <w:spacing w:val="80"/>
          <w:sz w:val="24"/>
        </w:rPr>
        <w:t> </w:t>
      </w:r>
      <w:r>
        <w:rPr>
          <w:sz w:val="24"/>
        </w:rPr>
        <w:t>description</w:t>
        <w:tab/>
      </w:r>
      <w:r>
        <w:rPr>
          <w:spacing w:val="-6"/>
          <w:sz w:val="24"/>
        </w:rPr>
        <w:t>of</w:t>
      </w:r>
      <w:r>
        <w:rPr>
          <w:sz w:val="24"/>
        </w:rPr>
        <w:tab/>
      </w:r>
      <w:r>
        <w:rPr>
          <w:spacing w:val="-4"/>
          <w:sz w:val="24"/>
        </w:rPr>
        <w:t>tax</w:t>
      </w:r>
      <w:r>
        <w:rPr>
          <w:sz w:val="24"/>
        </w:rPr>
        <w:tab/>
      </w:r>
      <w:r>
        <w:rPr>
          <w:spacing w:val="-4"/>
          <w:sz w:val="24"/>
        </w:rPr>
        <w:t>base</w:t>
      </w:r>
      <w:r>
        <w:rPr>
          <w:sz w:val="24"/>
        </w:rPr>
        <w:tab/>
      </w:r>
      <w:r>
        <w:rPr>
          <w:spacing w:val="-4"/>
          <w:sz w:val="24"/>
        </w:rPr>
        <w:t>i.e.</w:t>
      </w:r>
      <w:r>
        <w:rPr>
          <w:sz w:val="24"/>
        </w:rPr>
        <w:tab/>
      </w:r>
      <w:r>
        <w:rPr>
          <w:spacing w:val="-2"/>
          <w:sz w:val="24"/>
        </w:rPr>
        <w:t>persons,</w:t>
      </w:r>
      <w:r>
        <w:rPr>
          <w:sz w:val="24"/>
        </w:rPr>
        <w:tab/>
      </w:r>
      <w:r>
        <w:rPr>
          <w:spacing w:val="-2"/>
          <w:sz w:val="24"/>
        </w:rPr>
        <w:t>income, </w:t>
      </w:r>
      <w:r>
        <w:rPr>
          <w:sz w:val="24"/>
        </w:rPr>
        <w:t>commodities, properties and transaction. and</w:t>
      </w:r>
    </w:p>
    <w:p>
      <w:pPr>
        <w:pStyle w:val="ListParagraph"/>
        <w:numPr>
          <w:ilvl w:val="0"/>
          <w:numId w:val="13"/>
        </w:numPr>
        <w:tabs>
          <w:tab w:pos="1600" w:val="left" w:leader="none"/>
        </w:tabs>
        <w:spacing w:line="240" w:lineRule="auto" w:before="1" w:after="0"/>
        <w:ind w:left="1600" w:right="0" w:hanging="720"/>
        <w:jc w:val="left"/>
        <w:rPr>
          <w:sz w:val="24"/>
        </w:rPr>
      </w:pPr>
      <w:r>
        <w:rPr>
          <w:sz w:val="24"/>
        </w:rPr>
        <w:t>It</w:t>
      </w:r>
      <w:r>
        <w:rPr>
          <w:spacing w:val="-1"/>
          <w:sz w:val="24"/>
        </w:rPr>
        <w:t> </w:t>
      </w:r>
      <w:r>
        <w:rPr>
          <w:sz w:val="24"/>
        </w:rPr>
        <w:t>concentrates</w:t>
      </w:r>
      <w:r>
        <w:rPr>
          <w:spacing w:val="-2"/>
          <w:sz w:val="24"/>
        </w:rPr>
        <w:t> </w:t>
      </w:r>
      <w:r>
        <w:rPr>
          <w:sz w:val="24"/>
        </w:rPr>
        <w:t>more</w:t>
      </w:r>
      <w:r>
        <w:rPr>
          <w:spacing w:val="-2"/>
          <w:sz w:val="24"/>
        </w:rPr>
        <w:t> </w:t>
      </w:r>
      <w:r>
        <w:rPr>
          <w:sz w:val="24"/>
        </w:rPr>
        <w:t>on</w:t>
      </w:r>
      <w:r>
        <w:rPr>
          <w:spacing w:val="-1"/>
          <w:sz w:val="24"/>
        </w:rPr>
        <w:t> </w:t>
      </w:r>
      <w:r>
        <w:rPr>
          <w:sz w:val="24"/>
        </w:rPr>
        <w:t>proportionate</w:t>
      </w:r>
      <w:r>
        <w:rPr>
          <w:spacing w:val="-1"/>
          <w:sz w:val="24"/>
        </w:rPr>
        <w:t> </w:t>
      </w:r>
      <w:r>
        <w:rPr>
          <w:sz w:val="24"/>
        </w:rPr>
        <w:t>as</w:t>
      </w:r>
      <w:r>
        <w:rPr>
          <w:spacing w:val="-1"/>
          <w:sz w:val="24"/>
        </w:rPr>
        <w:t> </w:t>
      </w:r>
      <w:r>
        <w:rPr>
          <w:sz w:val="24"/>
        </w:rPr>
        <w:t>opposed</w:t>
      </w:r>
      <w:r>
        <w:rPr>
          <w:spacing w:val="-1"/>
          <w:sz w:val="24"/>
        </w:rPr>
        <w:t> </w:t>
      </w:r>
      <w:r>
        <w:rPr>
          <w:sz w:val="24"/>
        </w:rPr>
        <w:t>to</w:t>
      </w:r>
      <w:r>
        <w:rPr>
          <w:spacing w:val="-2"/>
          <w:sz w:val="24"/>
        </w:rPr>
        <w:t> </w:t>
      </w:r>
      <w:r>
        <w:rPr>
          <w:sz w:val="24"/>
        </w:rPr>
        <w:t>progressive</w:t>
      </w:r>
      <w:r>
        <w:rPr>
          <w:spacing w:val="-1"/>
          <w:sz w:val="24"/>
        </w:rPr>
        <w:t> </w:t>
      </w:r>
      <w:r>
        <w:rPr>
          <w:spacing w:val="-4"/>
          <w:sz w:val="24"/>
        </w:rPr>
        <w:t>tax.</w:t>
      </w:r>
    </w:p>
    <w:p>
      <w:pPr>
        <w:pStyle w:val="BodyText"/>
        <w:rPr>
          <w:sz w:val="20"/>
        </w:rPr>
      </w:pPr>
    </w:p>
    <w:p>
      <w:pPr>
        <w:pStyle w:val="BodyText"/>
        <w:rPr>
          <w:sz w:val="20"/>
        </w:rPr>
      </w:pPr>
    </w:p>
    <w:p>
      <w:pPr>
        <w:pStyle w:val="BodyText"/>
        <w:rPr>
          <w:sz w:val="20"/>
        </w:rPr>
      </w:pPr>
    </w:p>
    <w:p>
      <w:pPr>
        <w:pStyle w:val="BodyText"/>
        <w:spacing w:before="113"/>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233169</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359835pt;width:144.020pt;height:.71997pt;mso-position-horizontal-relative:page;mso-position-vertical-relative:paragraph;z-index:-15724544;mso-wrap-distance-left:0;mso-wrap-distance-right:0" id="docshape11"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21</w:t>
      </w:r>
      <w:r>
        <w:rPr>
          <w:rFonts w:ascii="Cambria"/>
          <w:sz w:val="20"/>
        </w:rPr>
        <w:t>Ibid</w:t>
      </w:r>
      <w:r>
        <w:rPr>
          <w:rFonts w:ascii="Cambria"/>
          <w:spacing w:val="-6"/>
          <w:sz w:val="20"/>
        </w:rPr>
        <w:t> </w:t>
      </w:r>
      <w:r>
        <w:rPr>
          <w:rFonts w:ascii="Cambria"/>
          <w:sz w:val="20"/>
        </w:rPr>
        <w:t>at</w:t>
      </w:r>
      <w:r>
        <w:rPr>
          <w:rFonts w:ascii="Cambria"/>
          <w:spacing w:val="-3"/>
          <w:sz w:val="20"/>
        </w:rPr>
        <w:t> </w:t>
      </w:r>
      <w:r>
        <w:rPr>
          <w:rFonts w:ascii="Cambria"/>
          <w:sz w:val="20"/>
        </w:rPr>
        <w:t>p.</w:t>
      </w:r>
      <w:r>
        <w:rPr>
          <w:rFonts w:ascii="Cambria"/>
          <w:spacing w:val="-4"/>
          <w:sz w:val="20"/>
        </w:rPr>
        <w:t> </w:t>
      </w:r>
      <w:r>
        <w:rPr>
          <w:rFonts w:ascii="Cambria"/>
          <w:spacing w:val="-10"/>
          <w:sz w:val="20"/>
        </w:rPr>
        <w:t>7</w:t>
      </w:r>
    </w:p>
    <w:p>
      <w:pPr>
        <w:spacing w:before="20"/>
        <w:ind w:left="160" w:right="0" w:firstLine="0"/>
        <w:jc w:val="left"/>
        <w:rPr>
          <w:rFonts w:ascii="Cambria" w:hAnsi="Cambria"/>
          <w:sz w:val="20"/>
        </w:rPr>
      </w:pPr>
      <w:r>
        <w:rPr>
          <w:rFonts w:ascii="Cambria" w:hAnsi="Cambria"/>
          <w:position w:val="5"/>
          <w:sz w:val="14"/>
        </w:rPr>
        <w:t>22</w:t>
      </w:r>
      <w:r>
        <w:rPr>
          <w:rFonts w:ascii="Cambria" w:hAnsi="Cambria"/>
          <w:sz w:val="20"/>
        </w:rPr>
        <w:t>John</w:t>
      </w:r>
      <w:r>
        <w:rPr>
          <w:rFonts w:ascii="Cambria" w:hAnsi="Cambria"/>
          <w:spacing w:val="-7"/>
          <w:sz w:val="20"/>
        </w:rPr>
        <w:t> </w:t>
      </w:r>
      <w:r>
        <w:rPr>
          <w:rFonts w:ascii="Cambria" w:hAnsi="Cambria"/>
          <w:sz w:val="20"/>
        </w:rPr>
        <w:t>T</w:t>
      </w:r>
      <w:r>
        <w:rPr>
          <w:rFonts w:ascii="Cambria" w:hAnsi="Cambria"/>
          <w:spacing w:val="-8"/>
          <w:sz w:val="20"/>
        </w:rPr>
        <w:t> </w:t>
      </w:r>
      <w:r>
        <w:rPr>
          <w:rFonts w:ascii="Cambria" w:hAnsi="Cambria"/>
          <w:sz w:val="20"/>
        </w:rPr>
        <w:t>(1978).</w:t>
      </w:r>
      <w:r>
        <w:rPr>
          <w:rFonts w:ascii="Cambria" w:hAnsi="Cambria"/>
          <w:spacing w:val="-7"/>
          <w:sz w:val="20"/>
        </w:rPr>
        <w:t> </w:t>
      </w:r>
      <w:r>
        <w:rPr>
          <w:rFonts w:ascii="Cambria" w:hAnsi="Cambria"/>
          <w:sz w:val="20"/>
        </w:rPr>
        <w:t>“Revenue</w:t>
      </w:r>
      <w:r>
        <w:rPr>
          <w:rFonts w:ascii="Cambria" w:hAnsi="Cambria"/>
          <w:spacing w:val="-8"/>
          <w:sz w:val="20"/>
        </w:rPr>
        <w:t> </w:t>
      </w:r>
      <w:r>
        <w:rPr>
          <w:rFonts w:ascii="Cambria" w:hAnsi="Cambria"/>
          <w:sz w:val="20"/>
        </w:rPr>
        <w:t>Law”</w:t>
      </w:r>
      <w:r>
        <w:rPr>
          <w:rFonts w:ascii="Cambria" w:hAnsi="Cambria"/>
          <w:spacing w:val="-8"/>
          <w:sz w:val="20"/>
        </w:rPr>
        <w:t> </w:t>
      </w:r>
      <w:r>
        <w:rPr>
          <w:rFonts w:ascii="Cambria" w:hAnsi="Cambria"/>
          <w:sz w:val="20"/>
        </w:rPr>
        <w:t>Butterworths,</w:t>
      </w:r>
      <w:r>
        <w:rPr>
          <w:rFonts w:ascii="Cambria" w:hAnsi="Cambria"/>
          <w:spacing w:val="-8"/>
          <w:sz w:val="20"/>
        </w:rPr>
        <w:t> </w:t>
      </w:r>
      <w:r>
        <w:rPr>
          <w:rFonts w:ascii="Cambria" w:hAnsi="Cambria"/>
          <w:sz w:val="20"/>
        </w:rPr>
        <w:t>London,</w:t>
      </w:r>
      <w:r>
        <w:rPr>
          <w:rFonts w:ascii="Cambria" w:hAnsi="Cambria"/>
          <w:spacing w:val="-5"/>
          <w:sz w:val="20"/>
        </w:rPr>
        <w:t> </w:t>
      </w:r>
      <w:r>
        <w:rPr>
          <w:rFonts w:ascii="Cambria" w:hAnsi="Cambria"/>
          <w:sz w:val="20"/>
        </w:rPr>
        <w:t>p.</w:t>
      </w:r>
      <w:r>
        <w:rPr>
          <w:rFonts w:ascii="Cambria" w:hAnsi="Cambria"/>
          <w:spacing w:val="-6"/>
          <w:sz w:val="20"/>
        </w:rPr>
        <w:t> </w:t>
      </w:r>
      <w:r>
        <w:rPr>
          <w:rFonts w:ascii="Cambria" w:hAnsi="Cambria"/>
          <w:spacing w:val="-10"/>
          <w:sz w:val="20"/>
        </w:rPr>
        <w:t>3</w:t>
      </w:r>
    </w:p>
    <w:p>
      <w:pPr>
        <w:spacing w:after="0"/>
        <w:jc w:val="left"/>
        <w:rPr>
          <w:rFonts w:ascii="Cambria" w:hAnsi="Cambria"/>
          <w:sz w:val="20"/>
        </w:rPr>
        <w:sectPr>
          <w:pgSz w:w="12240" w:h="15840"/>
          <w:pgMar w:header="0" w:footer="1015" w:top="1360" w:bottom="1200" w:left="1280" w:right="1320"/>
        </w:sectPr>
      </w:pPr>
    </w:p>
    <w:p>
      <w:pPr>
        <w:pStyle w:val="BodyText"/>
        <w:spacing w:line="480" w:lineRule="auto" w:before="72"/>
        <w:ind w:left="160" w:right="121" w:firstLine="480"/>
        <w:jc w:val="both"/>
      </w:pPr>
      <w:r>
        <w:rPr/>
        <w:t>The above short-comings when considered revealed that the definition tell us very</w:t>
      </w:r>
      <w:r>
        <w:rPr>
          <w:spacing w:val="-1"/>
        </w:rPr>
        <w:t> </w:t>
      </w:r>
      <w:r>
        <w:rPr/>
        <w:t>little and succeeded in adding to the confusion in our mind. Court also in the course of its judicial functions has attempted to bridge the gap created by</w:t>
      </w:r>
      <w:r>
        <w:rPr>
          <w:spacing w:val="-3"/>
        </w:rPr>
        <w:t> </w:t>
      </w:r>
      <w:r>
        <w:rPr/>
        <w:t>legislation in giving a working definition of </w:t>
      </w:r>
      <w:r>
        <w:rPr>
          <w:spacing w:val="-4"/>
        </w:rPr>
        <w:t>tax.</w:t>
      </w:r>
    </w:p>
    <w:p>
      <w:pPr>
        <w:pStyle w:val="BodyText"/>
        <w:spacing w:before="5"/>
      </w:pPr>
    </w:p>
    <w:p>
      <w:pPr>
        <w:pStyle w:val="BodyText"/>
        <w:spacing w:line="480" w:lineRule="auto"/>
        <w:ind w:left="160" w:right="116" w:firstLine="480"/>
        <w:jc w:val="both"/>
      </w:pPr>
      <w:r>
        <w:rPr/>
        <w:t>An Australian Court </w:t>
      </w:r>
      <w:r>
        <w:rPr>
          <w:vertAlign w:val="superscript"/>
        </w:rPr>
        <w:t>23</w:t>
      </w:r>
      <w:r>
        <w:rPr>
          <w:vertAlign w:val="baseline"/>
        </w:rPr>
        <w:t> defined tax as a “compulsory exaction of money by a public authority</w:t>
      </w:r>
      <w:r>
        <w:rPr>
          <w:spacing w:val="-3"/>
          <w:vertAlign w:val="baseline"/>
        </w:rPr>
        <w:t> </w:t>
      </w:r>
      <w:r>
        <w:rPr>
          <w:vertAlign w:val="baseline"/>
        </w:rPr>
        <w:t>for</w:t>
      </w:r>
      <w:r>
        <w:rPr>
          <w:spacing w:val="-2"/>
          <w:vertAlign w:val="baseline"/>
        </w:rPr>
        <w:t> </w:t>
      </w:r>
      <w:r>
        <w:rPr>
          <w:vertAlign w:val="baseline"/>
        </w:rPr>
        <w:t>public</w:t>
      </w:r>
      <w:r>
        <w:rPr>
          <w:spacing w:val="-1"/>
          <w:vertAlign w:val="baseline"/>
        </w:rPr>
        <w:t> </w:t>
      </w:r>
      <w:r>
        <w:rPr>
          <w:vertAlign w:val="baseline"/>
        </w:rPr>
        <w:t>purpose”. Also in the American case</w:t>
      </w:r>
      <w:r>
        <w:rPr>
          <w:spacing w:val="-1"/>
          <w:vertAlign w:val="baseline"/>
        </w:rPr>
        <w:t> </w:t>
      </w:r>
      <w:r>
        <w:rPr>
          <w:vertAlign w:val="baseline"/>
        </w:rPr>
        <w:t>of </w:t>
      </w:r>
      <w:r>
        <w:rPr>
          <w:b/>
          <w:vertAlign w:val="baseline"/>
        </w:rPr>
        <w:t>United State Vs</w:t>
      </w:r>
      <w:r>
        <w:rPr>
          <w:b/>
          <w:spacing w:val="-1"/>
          <w:vertAlign w:val="baseline"/>
        </w:rPr>
        <w:t> </w:t>
      </w:r>
      <w:r>
        <w:rPr>
          <w:b/>
          <w:vertAlign w:val="baseline"/>
        </w:rPr>
        <w:t>Butler</w:t>
      </w:r>
      <w:r>
        <w:rPr>
          <w:vertAlign w:val="baseline"/>
        </w:rPr>
        <w:t>,</w:t>
      </w:r>
      <w:r>
        <w:rPr>
          <w:vertAlign w:val="superscript"/>
        </w:rPr>
        <w:t>24</w:t>
      </w:r>
      <w:r>
        <w:rPr>
          <w:vertAlign w:val="baseline"/>
        </w:rPr>
        <w:t> </w:t>
      </w:r>
      <w:r>
        <w:rPr>
          <w:b/>
          <w:vertAlign w:val="baseline"/>
        </w:rPr>
        <w:t>Robert</w:t>
      </w:r>
      <w:r>
        <w:rPr>
          <w:b/>
          <w:spacing w:val="-1"/>
          <w:vertAlign w:val="baseline"/>
        </w:rPr>
        <w:t> </w:t>
      </w:r>
      <w:r>
        <w:rPr>
          <w:b/>
          <w:vertAlign w:val="baseline"/>
        </w:rPr>
        <w:t>J. </w:t>
      </w:r>
      <w:r>
        <w:rPr>
          <w:vertAlign w:val="baseline"/>
        </w:rPr>
        <w:t>had this to say “A tax, in the general understanding of the terms and as used in the Constitution signifies an exaction for support of the government”.</w:t>
      </w:r>
    </w:p>
    <w:p>
      <w:pPr>
        <w:pStyle w:val="BodyText"/>
        <w:spacing w:before="3"/>
      </w:pPr>
    </w:p>
    <w:p>
      <w:pPr>
        <w:pStyle w:val="BodyText"/>
        <w:spacing w:line="480" w:lineRule="auto"/>
        <w:ind w:left="160" w:right="123" w:firstLine="482"/>
        <w:jc w:val="both"/>
      </w:pPr>
      <w:r>
        <w:rPr/>
        <w:t>It is seen from the preceding discussions that tax as a concept is devoid of any precise definition due to its similarities with other levies like, water levy and fine which also takes the form of revenue to the government. It is therefore submitted that the best approach to understanding</w:t>
      </w:r>
      <w:r>
        <w:rPr>
          <w:spacing w:val="-4"/>
        </w:rPr>
        <w:t> </w:t>
      </w:r>
      <w:r>
        <w:rPr/>
        <w:t>whether</w:t>
      </w:r>
      <w:r>
        <w:rPr>
          <w:spacing w:val="-3"/>
        </w:rPr>
        <w:t> </w:t>
      </w:r>
      <w:r>
        <w:rPr/>
        <w:t>a levy</w:t>
      </w:r>
      <w:r>
        <w:rPr>
          <w:spacing w:val="-6"/>
        </w:rPr>
        <w:t> </w:t>
      </w:r>
      <w:r>
        <w:rPr/>
        <w:t>is</w:t>
      </w:r>
      <w:r>
        <w:rPr>
          <w:spacing w:val="-1"/>
        </w:rPr>
        <w:t> </w:t>
      </w:r>
      <w:r>
        <w:rPr/>
        <w:t>a</w:t>
      </w:r>
      <w:r>
        <w:rPr>
          <w:spacing w:val="-2"/>
        </w:rPr>
        <w:t> </w:t>
      </w:r>
      <w:r>
        <w:rPr/>
        <w:t>tax or</w:t>
      </w:r>
      <w:r>
        <w:rPr>
          <w:spacing w:val="-2"/>
        </w:rPr>
        <w:t> </w:t>
      </w:r>
      <w:r>
        <w:rPr/>
        <w:t>not</w:t>
      </w:r>
      <w:r>
        <w:rPr>
          <w:spacing w:val="-1"/>
        </w:rPr>
        <w:t> </w:t>
      </w:r>
      <w:r>
        <w:rPr/>
        <w:t>is</w:t>
      </w:r>
      <w:r>
        <w:rPr>
          <w:spacing w:val="-3"/>
        </w:rPr>
        <w:t> </w:t>
      </w:r>
      <w:r>
        <w:rPr/>
        <w:t>to</w:t>
      </w:r>
      <w:r>
        <w:rPr>
          <w:spacing w:val="-3"/>
        </w:rPr>
        <w:t> </w:t>
      </w:r>
      <w:r>
        <w:rPr/>
        <w:t>consider</w:t>
      </w:r>
      <w:r>
        <w:rPr>
          <w:spacing w:val="-2"/>
        </w:rPr>
        <w:t> </w:t>
      </w:r>
      <w:r>
        <w:rPr/>
        <w:t>the</w:t>
      </w:r>
      <w:r>
        <w:rPr>
          <w:spacing w:val="-2"/>
        </w:rPr>
        <w:t> </w:t>
      </w:r>
      <w:r>
        <w:rPr/>
        <w:t>wordings</w:t>
      </w:r>
      <w:r>
        <w:rPr>
          <w:spacing w:val="-1"/>
        </w:rPr>
        <w:t> </w:t>
      </w:r>
      <w:r>
        <w:rPr/>
        <w:t>of</w:t>
      </w:r>
      <w:r>
        <w:rPr>
          <w:spacing w:val="-2"/>
        </w:rPr>
        <w:t> </w:t>
      </w:r>
      <w:r>
        <w:rPr/>
        <w:t>the</w:t>
      </w:r>
      <w:r>
        <w:rPr>
          <w:spacing w:val="-2"/>
        </w:rPr>
        <w:t> </w:t>
      </w:r>
      <w:r>
        <w:rPr/>
        <w:t>legislation</w:t>
      </w:r>
      <w:r>
        <w:rPr>
          <w:spacing w:val="-1"/>
        </w:rPr>
        <w:t> </w:t>
      </w:r>
      <w:r>
        <w:rPr/>
        <w:t>concern with reference to the:</w:t>
      </w:r>
    </w:p>
    <w:p>
      <w:pPr>
        <w:pStyle w:val="BodyText"/>
        <w:spacing w:before="6"/>
      </w:pPr>
    </w:p>
    <w:p>
      <w:pPr>
        <w:pStyle w:val="ListParagraph"/>
        <w:numPr>
          <w:ilvl w:val="0"/>
          <w:numId w:val="14"/>
        </w:numPr>
        <w:tabs>
          <w:tab w:pos="1600" w:val="left" w:leader="none"/>
        </w:tabs>
        <w:spacing w:line="240" w:lineRule="auto" w:before="0" w:after="0"/>
        <w:ind w:left="1600" w:right="0" w:hanging="720"/>
        <w:jc w:val="left"/>
        <w:rPr>
          <w:sz w:val="24"/>
        </w:rPr>
      </w:pPr>
      <w:r>
        <w:rPr>
          <w:sz w:val="24"/>
        </w:rPr>
        <w:t>Basis</w:t>
      </w:r>
      <w:r>
        <w:rPr>
          <w:spacing w:val="-1"/>
          <w:sz w:val="24"/>
        </w:rPr>
        <w:t> </w:t>
      </w:r>
      <w:r>
        <w:rPr>
          <w:sz w:val="24"/>
        </w:rPr>
        <w:t>of</w:t>
      </w:r>
      <w:r>
        <w:rPr>
          <w:spacing w:val="-1"/>
          <w:sz w:val="24"/>
        </w:rPr>
        <w:t> </w:t>
      </w:r>
      <w:r>
        <w:rPr>
          <w:sz w:val="24"/>
        </w:rPr>
        <w:t>its</w:t>
      </w:r>
      <w:r>
        <w:rPr>
          <w:spacing w:val="-1"/>
          <w:sz w:val="24"/>
        </w:rPr>
        <w:t> </w:t>
      </w:r>
      <w:r>
        <w:rPr>
          <w:spacing w:val="-2"/>
          <w:sz w:val="24"/>
        </w:rPr>
        <w:t>imposition,</w:t>
      </w:r>
    </w:p>
    <w:p>
      <w:pPr>
        <w:pStyle w:val="BodyText"/>
      </w:pPr>
    </w:p>
    <w:p>
      <w:pPr>
        <w:pStyle w:val="ListParagraph"/>
        <w:numPr>
          <w:ilvl w:val="0"/>
          <w:numId w:val="14"/>
        </w:numPr>
        <w:tabs>
          <w:tab w:pos="1600" w:val="left" w:leader="none"/>
        </w:tabs>
        <w:spacing w:line="240" w:lineRule="auto" w:before="0" w:after="0"/>
        <w:ind w:left="1600" w:right="0" w:hanging="720"/>
        <w:jc w:val="left"/>
        <w:rPr>
          <w:sz w:val="24"/>
        </w:rPr>
      </w:pPr>
      <w:r>
        <w:rPr>
          <w:sz w:val="24"/>
        </w:rPr>
        <w:t>Its</w:t>
      </w:r>
      <w:r>
        <w:rPr>
          <w:spacing w:val="-4"/>
          <w:sz w:val="24"/>
        </w:rPr>
        <w:t> </w:t>
      </w:r>
      <w:r>
        <w:rPr>
          <w:spacing w:val="-2"/>
          <w:sz w:val="24"/>
        </w:rPr>
        <w:t>purpose,</w:t>
      </w:r>
    </w:p>
    <w:p>
      <w:pPr>
        <w:pStyle w:val="BodyText"/>
      </w:pPr>
    </w:p>
    <w:p>
      <w:pPr>
        <w:pStyle w:val="ListParagraph"/>
        <w:numPr>
          <w:ilvl w:val="0"/>
          <w:numId w:val="14"/>
        </w:numPr>
        <w:tabs>
          <w:tab w:pos="1600" w:val="left" w:leader="none"/>
        </w:tabs>
        <w:spacing w:line="240" w:lineRule="auto" w:before="0" w:after="0"/>
        <w:ind w:left="1600" w:right="0" w:hanging="720"/>
        <w:jc w:val="left"/>
        <w:rPr>
          <w:sz w:val="24"/>
        </w:rPr>
      </w:pPr>
      <w:r>
        <w:rPr>
          <w:sz w:val="24"/>
        </w:rPr>
        <w:t>To</w:t>
      </w:r>
      <w:r>
        <w:rPr>
          <w:spacing w:val="-1"/>
          <w:sz w:val="24"/>
        </w:rPr>
        <w:t> </w:t>
      </w:r>
      <w:r>
        <w:rPr>
          <w:sz w:val="24"/>
        </w:rPr>
        <w:t>whom it is </w:t>
      </w:r>
      <w:r>
        <w:rPr>
          <w:spacing w:val="-2"/>
          <w:sz w:val="24"/>
        </w:rPr>
        <w:t>imposed,</w:t>
      </w:r>
    </w:p>
    <w:p>
      <w:pPr>
        <w:pStyle w:val="BodyText"/>
      </w:pPr>
    </w:p>
    <w:p>
      <w:pPr>
        <w:pStyle w:val="ListParagraph"/>
        <w:numPr>
          <w:ilvl w:val="0"/>
          <w:numId w:val="14"/>
        </w:numPr>
        <w:tabs>
          <w:tab w:pos="1600" w:val="left" w:leader="none"/>
        </w:tabs>
        <w:spacing w:line="240" w:lineRule="auto" w:before="0" w:after="0"/>
        <w:ind w:left="1600" w:right="0" w:hanging="720"/>
        <w:jc w:val="left"/>
        <w:rPr>
          <w:sz w:val="24"/>
        </w:rPr>
      </w:pPr>
      <w:r>
        <w:rPr>
          <w:sz w:val="24"/>
        </w:rPr>
        <w:t>Who</w:t>
      </w:r>
      <w:r>
        <w:rPr>
          <w:spacing w:val="-3"/>
          <w:sz w:val="24"/>
        </w:rPr>
        <w:t> </w:t>
      </w:r>
      <w:r>
        <w:rPr>
          <w:sz w:val="24"/>
        </w:rPr>
        <w:t>collect</w:t>
      </w:r>
      <w:r>
        <w:rPr>
          <w:spacing w:val="-1"/>
          <w:sz w:val="24"/>
        </w:rPr>
        <w:t> </w:t>
      </w:r>
      <w:r>
        <w:rPr>
          <w:sz w:val="24"/>
        </w:rPr>
        <w:t>the</w:t>
      </w:r>
      <w:r>
        <w:rPr>
          <w:spacing w:val="-1"/>
          <w:sz w:val="24"/>
        </w:rPr>
        <w:t> </w:t>
      </w:r>
      <w:r>
        <w:rPr>
          <w:spacing w:val="-4"/>
          <w:sz w:val="24"/>
        </w:rPr>
        <w:t>levy,</w:t>
      </w:r>
    </w:p>
    <w:p>
      <w:pPr>
        <w:pStyle w:val="BodyText"/>
      </w:pPr>
    </w:p>
    <w:p>
      <w:pPr>
        <w:pStyle w:val="ListParagraph"/>
        <w:numPr>
          <w:ilvl w:val="0"/>
          <w:numId w:val="14"/>
        </w:numPr>
        <w:tabs>
          <w:tab w:pos="1600" w:val="left" w:leader="none"/>
        </w:tabs>
        <w:spacing w:line="240" w:lineRule="auto" w:before="1" w:after="0"/>
        <w:ind w:left="1600" w:right="0" w:hanging="720"/>
        <w:jc w:val="left"/>
        <w:rPr>
          <w:sz w:val="24"/>
        </w:rPr>
      </w:pPr>
      <w:r>
        <w:rPr>
          <w:sz w:val="24"/>
        </w:rPr>
        <w:t>And</w:t>
      </w:r>
      <w:r>
        <w:rPr>
          <w:spacing w:val="-1"/>
          <w:sz w:val="24"/>
        </w:rPr>
        <w:t> </w:t>
      </w:r>
      <w:r>
        <w:rPr>
          <w:sz w:val="24"/>
        </w:rPr>
        <w:t>what</w:t>
      </w:r>
      <w:r>
        <w:rPr>
          <w:spacing w:val="-1"/>
          <w:sz w:val="24"/>
        </w:rPr>
        <w:t> </w:t>
      </w:r>
      <w:r>
        <w:rPr>
          <w:sz w:val="24"/>
        </w:rPr>
        <w:t>is</w:t>
      </w:r>
      <w:r>
        <w:rPr>
          <w:spacing w:val="-1"/>
          <w:sz w:val="24"/>
        </w:rPr>
        <w:t> </w:t>
      </w:r>
      <w:r>
        <w:rPr>
          <w:sz w:val="24"/>
        </w:rPr>
        <w:t>the</w:t>
      </w:r>
      <w:r>
        <w:rPr>
          <w:spacing w:val="-1"/>
          <w:sz w:val="24"/>
        </w:rPr>
        <w:t> </w:t>
      </w:r>
      <w:r>
        <w:rPr>
          <w:sz w:val="24"/>
        </w:rPr>
        <w:t>consequence</w:t>
      </w:r>
      <w:r>
        <w:rPr>
          <w:spacing w:val="-2"/>
          <w:sz w:val="24"/>
        </w:rPr>
        <w:t> </w:t>
      </w:r>
      <w:r>
        <w:rPr>
          <w:sz w:val="24"/>
        </w:rPr>
        <w:t>of </w:t>
      </w:r>
      <w:r>
        <w:rPr>
          <w:spacing w:val="-2"/>
          <w:sz w:val="24"/>
        </w:rPr>
        <w:t>nonpayment?</w:t>
      </w:r>
      <w:r>
        <w:rPr>
          <w:spacing w:val="-2"/>
          <w:sz w:val="24"/>
          <w:vertAlign w:val="superscript"/>
        </w:rPr>
        <w:t>25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164572</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58467pt;width:144.020pt;height:.71997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23</w:t>
      </w:r>
      <w:r>
        <w:rPr>
          <w:rFonts w:ascii="Cambria"/>
          <w:sz w:val="20"/>
        </w:rPr>
        <w:t>Mathew</w:t>
      </w:r>
      <w:r>
        <w:rPr>
          <w:rFonts w:ascii="Cambria"/>
          <w:spacing w:val="-5"/>
          <w:sz w:val="20"/>
        </w:rPr>
        <w:t> </w:t>
      </w:r>
      <w:r>
        <w:rPr>
          <w:rFonts w:ascii="Cambria"/>
          <w:sz w:val="20"/>
        </w:rPr>
        <w:t>Vs</w:t>
      </w:r>
      <w:r>
        <w:rPr>
          <w:rFonts w:ascii="Cambria"/>
          <w:spacing w:val="-6"/>
          <w:sz w:val="20"/>
        </w:rPr>
        <w:t> </w:t>
      </w:r>
      <w:r>
        <w:rPr>
          <w:rFonts w:ascii="Cambria"/>
          <w:sz w:val="20"/>
        </w:rPr>
        <w:t>Chicory</w:t>
      </w:r>
      <w:r>
        <w:rPr>
          <w:rFonts w:ascii="Cambria"/>
          <w:spacing w:val="-3"/>
          <w:sz w:val="20"/>
        </w:rPr>
        <w:t> </w:t>
      </w:r>
      <w:r>
        <w:rPr>
          <w:rFonts w:ascii="Cambria"/>
          <w:sz w:val="20"/>
        </w:rPr>
        <w:t>Marketing</w:t>
      </w:r>
      <w:r>
        <w:rPr>
          <w:rFonts w:ascii="Cambria"/>
          <w:spacing w:val="33"/>
          <w:sz w:val="20"/>
        </w:rPr>
        <w:t> </w:t>
      </w:r>
      <w:r>
        <w:rPr>
          <w:rFonts w:ascii="Cambria"/>
          <w:sz w:val="20"/>
        </w:rPr>
        <w:t>Board</w:t>
      </w:r>
      <w:r>
        <w:rPr>
          <w:rFonts w:ascii="Cambria"/>
          <w:spacing w:val="-6"/>
          <w:sz w:val="20"/>
        </w:rPr>
        <w:t> </w:t>
      </w:r>
      <w:r>
        <w:rPr>
          <w:rFonts w:ascii="Cambria"/>
          <w:sz w:val="20"/>
        </w:rPr>
        <w:t>(v)</w:t>
      </w:r>
      <w:r>
        <w:rPr>
          <w:rFonts w:ascii="Cambria"/>
          <w:spacing w:val="-4"/>
          <w:sz w:val="20"/>
        </w:rPr>
        <w:t> </w:t>
      </w:r>
      <w:r>
        <w:rPr>
          <w:rFonts w:ascii="Cambria"/>
          <w:sz w:val="20"/>
        </w:rPr>
        <w:t>(1989)</w:t>
      </w:r>
      <w:r>
        <w:rPr>
          <w:rFonts w:ascii="Cambria"/>
          <w:spacing w:val="-6"/>
          <w:sz w:val="20"/>
        </w:rPr>
        <w:t> </w:t>
      </w:r>
      <w:r>
        <w:rPr>
          <w:rFonts w:ascii="Cambria"/>
          <w:sz w:val="20"/>
        </w:rPr>
        <w:t>60</w:t>
      </w:r>
      <w:r>
        <w:rPr>
          <w:rFonts w:ascii="Cambria"/>
          <w:spacing w:val="-3"/>
          <w:sz w:val="20"/>
        </w:rPr>
        <w:t> </w:t>
      </w:r>
      <w:r>
        <w:rPr>
          <w:rFonts w:ascii="Cambria"/>
          <w:sz w:val="20"/>
        </w:rPr>
        <w:t>C.L.R.</w:t>
      </w:r>
      <w:r>
        <w:rPr>
          <w:rFonts w:ascii="Cambria"/>
          <w:spacing w:val="-6"/>
          <w:sz w:val="20"/>
        </w:rPr>
        <w:t> </w:t>
      </w:r>
      <w:r>
        <w:rPr>
          <w:rFonts w:ascii="Cambria"/>
          <w:sz w:val="20"/>
        </w:rPr>
        <w:t>263</w:t>
      </w:r>
      <w:r>
        <w:rPr>
          <w:rFonts w:ascii="Cambria"/>
          <w:spacing w:val="-5"/>
          <w:sz w:val="20"/>
        </w:rPr>
        <w:t> </w:t>
      </w:r>
      <w:r>
        <w:rPr>
          <w:rFonts w:ascii="Cambria"/>
          <w:sz w:val="20"/>
        </w:rPr>
        <w:t>at</w:t>
      </w:r>
      <w:r>
        <w:rPr>
          <w:rFonts w:ascii="Cambria"/>
          <w:spacing w:val="-7"/>
          <w:sz w:val="20"/>
        </w:rPr>
        <w:t> </w:t>
      </w:r>
      <w:r>
        <w:rPr>
          <w:rFonts w:ascii="Cambria"/>
          <w:spacing w:val="-5"/>
          <w:sz w:val="20"/>
        </w:rPr>
        <w:t>276</w:t>
      </w:r>
    </w:p>
    <w:p>
      <w:pPr>
        <w:spacing w:line="234" w:lineRule="exact" w:before="0"/>
        <w:ind w:left="160" w:right="0" w:firstLine="0"/>
        <w:jc w:val="left"/>
        <w:rPr>
          <w:rFonts w:ascii="Cambria"/>
          <w:sz w:val="20"/>
        </w:rPr>
      </w:pPr>
      <w:r>
        <w:rPr>
          <w:rFonts w:ascii="Cambria"/>
          <w:position w:val="5"/>
          <w:sz w:val="13"/>
        </w:rPr>
        <w:t>24</w:t>
      </w:r>
      <w:r>
        <w:rPr>
          <w:rFonts w:ascii="Cambria"/>
          <w:sz w:val="20"/>
        </w:rPr>
        <w:t>Quoted</w:t>
      </w:r>
      <w:r>
        <w:rPr>
          <w:rFonts w:ascii="Cambria"/>
          <w:spacing w:val="-7"/>
          <w:sz w:val="20"/>
        </w:rPr>
        <w:t> </w:t>
      </w:r>
      <w:r>
        <w:rPr>
          <w:rFonts w:ascii="Cambria"/>
          <w:sz w:val="20"/>
        </w:rPr>
        <w:t>in</w:t>
      </w:r>
      <w:r>
        <w:rPr>
          <w:rFonts w:ascii="Cambria"/>
          <w:spacing w:val="-8"/>
          <w:sz w:val="20"/>
        </w:rPr>
        <w:t> </w:t>
      </w:r>
      <w:r>
        <w:rPr>
          <w:rFonts w:ascii="Cambria"/>
          <w:sz w:val="20"/>
        </w:rPr>
        <w:t>Re-Myhinger,</w:t>
      </w:r>
      <w:r>
        <w:rPr>
          <w:rFonts w:ascii="Cambria"/>
          <w:spacing w:val="-5"/>
          <w:sz w:val="20"/>
        </w:rPr>
        <w:t> </w:t>
      </w:r>
      <w:r>
        <w:rPr>
          <w:rFonts w:ascii="Cambria"/>
          <w:sz w:val="20"/>
        </w:rPr>
        <w:t>D.C.</w:t>
      </w:r>
      <w:r>
        <w:rPr>
          <w:rFonts w:ascii="Cambria"/>
          <w:spacing w:val="-4"/>
          <w:sz w:val="20"/>
        </w:rPr>
        <w:t> </w:t>
      </w:r>
      <w:r>
        <w:rPr>
          <w:rFonts w:ascii="Cambria"/>
          <w:sz w:val="20"/>
        </w:rPr>
        <w:t>Tax</w:t>
      </w:r>
      <w:r>
        <w:rPr>
          <w:rFonts w:ascii="Cambria"/>
          <w:spacing w:val="-8"/>
          <w:sz w:val="20"/>
        </w:rPr>
        <w:t> </w:t>
      </w:r>
      <w:r>
        <w:rPr>
          <w:rFonts w:ascii="Cambria"/>
          <w:sz w:val="20"/>
        </w:rPr>
        <w:t>31</w:t>
      </w:r>
      <w:r>
        <w:rPr>
          <w:rFonts w:ascii="Cambria"/>
          <w:spacing w:val="-5"/>
          <w:sz w:val="20"/>
        </w:rPr>
        <w:t> </w:t>
      </w:r>
      <w:r>
        <w:rPr>
          <w:rFonts w:ascii="Cambria"/>
          <w:sz w:val="20"/>
        </w:rPr>
        <w:t>Supp.</w:t>
      </w:r>
      <w:r>
        <w:rPr>
          <w:rFonts w:ascii="Cambria"/>
          <w:spacing w:val="-7"/>
          <w:sz w:val="20"/>
        </w:rPr>
        <w:t> </w:t>
      </w:r>
      <w:r>
        <w:rPr>
          <w:rFonts w:ascii="Cambria"/>
          <w:sz w:val="20"/>
        </w:rPr>
        <w:t>977,</w:t>
      </w:r>
      <w:r>
        <w:rPr>
          <w:rFonts w:ascii="Cambria"/>
          <w:spacing w:val="-5"/>
          <w:sz w:val="20"/>
        </w:rPr>
        <w:t> </w:t>
      </w:r>
      <w:r>
        <w:rPr>
          <w:rFonts w:ascii="Cambria"/>
          <w:sz w:val="20"/>
        </w:rPr>
        <w:t>978,</w:t>
      </w:r>
      <w:r>
        <w:rPr>
          <w:rFonts w:ascii="Cambria"/>
          <w:spacing w:val="-5"/>
          <w:sz w:val="20"/>
        </w:rPr>
        <w:t> </w:t>
      </w:r>
      <w:r>
        <w:rPr>
          <w:rFonts w:ascii="Cambria"/>
          <w:spacing w:val="-2"/>
          <w:sz w:val="20"/>
        </w:rPr>
        <w:t>979.6</w:t>
      </w:r>
    </w:p>
    <w:p>
      <w:pPr>
        <w:spacing w:before="1"/>
        <w:ind w:left="160" w:right="124" w:firstLine="0"/>
        <w:jc w:val="left"/>
        <w:rPr>
          <w:rFonts w:ascii="Cambria"/>
          <w:sz w:val="20"/>
        </w:rPr>
      </w:pPr>
      <w:r>
        <w:rPr>
          <w:rFonts w:ascii="Cambria"/>
          <w:position w:val="5"/>
          <w:sz w:val="13"/>
        </w:rPr>
        <w:t>25</w:t>
      </w:r>
      <w:r>
        <w:rPr>
          <w:rFonts w:ascii="Cambria"/>
          <w:sz w:val="20"/>
        </w:rPr>
        <w:t>Where</w:t>
      </w:r>
      <w:r>
        <w:rPr>
          <w:rFonts w:ascii="Cambria"/>
          <w:spacing w:val="-5"/>
          <w:sz w:val="20"/>
        </w:rPr>
        <w:t> </w:t>
      </w:r>
      <w:r>
        <w:rPr>
          <w:rFonts w:ascii="Cambria"/>
          <w:sz w:val="20"/>
        </w:rPr>
        <w:t>it</w:t>
      </w:r>
      <w:r>
        <w:rPr>
          <w:rFonts w:ascii="Cambria"/>
          <w:spacing w:val="-2"/>
          <w:sz w:val="20"/>
        </w:rPr>
        <w:t> </w:t>
      </w:r>
      <w:r>
        <w:rPr>
          <w:rFonts w:ascii="Cambria"/>
          <w:sz w:val="20"/>
        </w:rPr>
        <w:t>revealed</w:t>
      </w:r>
      <w:r>
        <w:rPr>
          <w:rFonts w:ascii="Cambria"/>
          <w:spacing w:val="-4"/>
          <w:sz w:val="20"/>
        </w:rPr>
        <w:t> </w:t>
      </w:r>
      <w:r>
        <w:rPr>
          <w:rFonts w:ascii="Cambria"/>
          <w:sz w:val="20"/>
        </w:rPr>
        <w:t>that</w:t>
      </w:r>
      <w:r>
        <w:rPr>
          <w:rFonts w:ascii="Cambria"/>
          <w:spacing w:val="-2"/>
          <w:sz w:val="20"/>
        </w:rPr>
        <w:t> </w:t>
      </w:r>
      <w:r>
        <w:rPr>
          <w:rFonts w:ascii="Cambria"/>
          <w:sz w:val="20"/>
        </w:rPr>
        <w:t>the</w:t>
      </w:r>
      <w:r>
        <w:rPr>
          <w:rFonts w:ascii="Cambria"/>
          <w:spacing w:val="-3"/>
          <w:sz w:val="20"/>
        </w:rPr>
        <w:t> </w:t>
      </w:r>
      <w:r>
        <w:rPr>
          <w:rFonts w:ascii="Cambria"/>
          <w:sz w:val="20"/>
        </w:rPr>
        <w:t>levy</w:t>
      </w:r>
      <w:r>
        <w:rPr>
          <w:rFonts w:ascii="Cambria"/>
          <w:spacing w:val="-4"/>
          <w:sz w:val="20"/>
        </w:rPr>
        <w:t> </w:t>
      </w:r>
      <w:r>
        <w:rPr>
          <w:rFonts w:ascii="Cambria"/>
          <w:sz w:val="20"/>
        </w:rPr>
        <w:t>is</w:t>
      </w:r>
      <w:r>
        <w:rPr>
          <w:rFonts w:ascii="Cambria"/>
          <w:spacing w:val="-4"/>
          <w:sz w:val="20"/>
        </w:rPr>
        <w:t> </w:t>
      </w:r>
      <w:r>
        <w:rPr>
          <w:rFonts w:ascii="Cambria"/>
          <w:sz w:val="20"/>
        </w:rPr>
        <w:t>imposed</w:t>
      </w:r>
      <w:r>
        <w:rPr>
          <w:rFonts w:ascii="Cambria"/>
          <w:spacing w:val="-2"/>
          <w:sz w:val="20"/>
        </w:rPr>
        <w:t> </w:t>
      </w:r>
      <w:r>
        <w:rPr>
          <w:rFonts w:ascii="Cambria"/>
          <w:sz w:val="20"/>
        </w:rPr>
        <w:t>by</w:t>
      </w:r>
      <w:r>
        <w:rPr>
          <w:rFonts w:ascii="Cambria"/>
          <w:spacing w:val="-2"/>
          <w:sz w:val="20"/>
        </w:rPr>
        <w:t> </w:t>
      </w:r>
      <w:r>
        <w:rPr>
          <w:rFonts w:ascii="Cambria"/>
          <w:sz w:val="20"/>
        </w:rPr>
        <w:t>a</w:t>
      </w:r>
      <w:r>
        <w:rPr>
          <w:rFonts w:ascii="Cambria"/>
          <w:spacing w:val="-3"/>
          <w:sz w:val="20"/>
        </w:rPr>
        <w:t> </w:t>
      </w:r>
      <w:r>
        <w:rPr>
          <w:rFonts w:ascii="Cambria"/>
          <w:sz w:val="20"/>
        </w:rPr>
        <w:t>legislation</w:t>
      </w:r>
      <w:r>
        <w:rPr>
          <w:rFonts w:ascii="Cambria"/>
          <w:spacing w:val="-5"/>
          <w:sz w:val="20"/>
        </w:rPr>
        <w:t> </w:t>
      </w:r>
      <w:r>
        <w:rPr>
          <w:rFonts w:ascii="Cambria"/>
          <w:sz w:val="20"/>
        </w:rPr>
        <w:t>meant</w:t>
      </w:r>
      <w:r>
        <w:rPr>
          <w:rFonts w:ascii="Cambria"/>
          <w:spacing w:val="-2"/>
          <w:sz w:val="20"/>
        </w:rPr>
        <w:t> </w:t>
      </w:r>
      <w:r>
        <w:rPr>
          <w:rFonts w:ascii="Cambria"/>
          <w:sz w:val="20"/>
        </w:rPr>
        <w:t>to</w:t>
      </w:r>
      <w:r>
        <w:rPr>
          <w:rFonts w:ascii="Cambria"/>
          <w:spacing w:val="-2"/>
          <w:sz w:val="20"/>
        </w:rPr>
        <w:t> </w:t>
      </w:r>
      <w:r>
        <w:rPr>
          <w:rFonts w:ascii="Cambria"/>
          <w:sz w:val="20"/>
        </w:rPr>
        <w:t>raise</w:t>
      </w:r>
      <w:r>
        <w:rPr>
          <w:rFonts w:ascii="Cambria"/>
          <w:spacing w:val="-3"/>
          <w:sz w:val="20"/>
        </w:rPr>
        <w:t> </w:t>
      </w:r>
      <w:r>
        <w:rPr>
          <w:rFonts w:ascii="Cambria"/>
          <w:sz w:val="20"/>
        </w:rPr>
        <w:t>money</w:t>
      </w:r>
      <w:r>
        <w:rPr>
          <w:rFonts w:ascii="Cambria"/>
          <w:spacing w:val="-2"/>
          <w:sz w:val="20"/>
        </w:rPr>
        <w:t> </w:t>
      </w:r>
      <w:r>
        <w:rPr>
          <w:rFonts w:ascii="Cambria"/>
          <w:sz w:val="20"/>
        </w:rPr>
        <w:t>for</w:t>
      </w:r>
      <w:r>
        <w:rPr>
          <w:rFonts w:ascii="Cambria"/>
          <w:spacing w:val="-5"/>
          <w:sz w:val="20"/>
        </w:rPr>
        <w:t> </w:t>
      </w:r>
      <w:r>
        <w:rPr>
          <w:rFonts w:ascii="Cambria"/>
          <w:sz w:val="20"/>
        </w:rPr>
        <w:t>public</w:t>
      </w:r>
      <w:r>
        <w:rPr>
          <w:rFonts w:ascii="Cambria"/>
          <w:spacing w:val="-4"/>
          <w:sz w:val="20"/>
        </w:rPr>
        <w:t> </w:t>
      </w:r>
      <w:r>
        <w:rPr>
          <w:rFonts w:ascii="Cambria"/>
          <w:sz w:val="20"/>
        </w:rPr>
        <w:t>purpose,</w:t>
      </w:r>
      <w:r>
        <w:rPr>
          <w:rFonts w:ascii="Cambria"/>
          <w:spacing w:val="-2"/>
          <w:sz w:val="20"/>
        </w:rPr>
        <w:t> </w:t>
      </w:r>
      <w:r>
        <w:rPr>
          <w:rFonts w:ascii="Cambria"/>
          <w:sz w:val="20"/>
        </w:rPr>
        <w:t>payable by person earning within the jurisdiction and to be collected by an office meant for revenue collection and there is penalty in the event of nonpayment then that levy is</w:t>
      </w:r>
      <w:r>
        <w:rPr>
          <w:rFonts w:ascii="Cambria"/>
          <w:spacing w:val="40"/>
          <w:sz w:val="20"/>
        </w:rPr>
        <w:t> </w:t>
      </w:r>
      <w:r>
        <w:rPr>
          <w:rFonts w:ascii="Cambria"/>
          <w:sz w:val="20"/>
        </w:rPr>
        <w:t>said to a be a tax</w:t>
      </w:r>
    </w:p>
    <w:p>
      <w:pPr>
        <w:spacing w:after="0"/>
        <w:jc w:val="left"/>
        <w:rPr>
          <w:rFonts w:ascii="Cambria"/>
          <w:sz w:val="20"/>
        </w:rPr>
        <w:sectPr>
          <w:pgSz w:w="12240" w:h="15840"/>
          <w:pgMar w:header="0" w:footer="1015" w:top="1360" w:bottom="1200" w:left="1280" w:right="1320"/>
        </w:sectPr>
      </w:pPr>
    </w:p>
    <w:p>
      <w:pPr>
        <w:pStyle w:val="Heading2"/>
        <w:numPr>
          <w:ilvl w:val="0"/>
          <w:numId w:val="12"/>
        </w:numPr>
        <w:tabs>
          <w:tab w:pos="1443" w:val="left" w:leader="none"/>
        </w:tabs>
        <w:spacing w:line="240" w:lineRule="auto" w:before="76" w:after="0"/>
        <w:ind w:left="1443" w:right="0" w:hanging="292"/>
        <w:jc w:val="left"/>
        <w:rPr>
          <w:sz w:val="22"/>
        </w:rPr>
      </w:pPr>
      <w:r>
        <w:rPr>
          <w:spacing w:val="-2"/>
        </w:rPr>
        <w:t>Revenue</w:t>
      </w:r>
    </w:p>
    <w:p>
      <w:pPr>
        <w:pStyle w:val="BodyText"/>
        <w:spacing w:line="480" w:lineRule="auto" w:before="272"/>
        <w:ind w:left="1151" w:right="117" w:firstLine="480"/>
        <w:jc w:val="both"/>
      </w:pPr>
      <w:r>
        <w:rPr/>
        <w:t>Revenue</w:t>
      </w:r>
      <w:r>
        <w:rPr>
          <w:spacing w:val="-1"/>
        </w:rPr>
        <w:t> </w:t>
      </w:r>
      <w:r>
        <w:rPr/>
        <w:t>refers to the general income</w:t>
      </w:r>
      <w:r>
        <w:rPr>
          <w:spacing w:val="-1"/>
        </w:rPr>
        <w:t> </w:t>
      </w:r>
      <w:r>
        <w:rPr/>
        <w:t>accruing</w:t>
      </w:r>
      <w:r>
        <w:rPr>
          <w:spacing w:val="-2"/>
        </w:rPr>
        <w:t> </w:t>
      </w:r>
      <w:r>
        <w:rPr/>
        <w:t>to the government through various sources of which tax is only one. Things like royalty from mining license, fine, and payment for services rendered by government to the public are all referred to as government revenue. While tax is a source of government revenue, revenue on the other</w:t>
      </w:r>
      <w:r>
        <w:rPr>
          <w:spacing w:val="-2"/>
        </w:rPr>
        <w:t> </w:t>
      </w:r>
      <w:r>
        <w:rPr/>
        <w:t>hand</w:t>
      </w:r>
      <w:r>
        <w:rPr>
          <w:spacing w:val="-1"/>
        </w:rPr>
        <w:t> </w:t>
      </w:r>
      <w:r>
        <w:rPr/>
        <w:t>encompasses all sources</w:t>
      </w:r>
      <w:r>
        <w:rPr>
          <w:spacing w:val="-1"/>
        </w:rPr>
        <w:t> </w:t>
      </w:r>
      <w:r>
        <w:rPr/>
        <w:t>of</w:t>
      </w:r>
      <w:r>
        <w:rPr>
          <w:spacing w:val="-2"/>
        </w:rPr>
        <w:t> </w:t>
      </w:r>
      <w:r>
        <w:rPr/>
        <w:t>government‟s</w:t>
      </w:r>
      <w:r>
        <w:rPr>
          <w:spacing w:val="-1"/>
        </w:rPr>
        <w:t> </w:t>
      </w:r>
      <w:r>
        <w:rPr/>
        <w:t>income.</w:t>
      </w:r>
      <w:r>
        <w:rPr>
          <w:spacing w:val="-1"/>
        </w:rPr>
        <w:t> </w:t>
      </w:r>
      <w:r>
        <w:rPr/>
        <w:t>The</w:t>
      </w:r>
      <w:r>
        <w:rPr>
          <w:spacing w:val="-2"/>
        </w:rPr>
        <w:t> </w:t>
      </w:r>
      <w:r>
        <w:rPr/>
        <w:t>use</w:t>
      </w:r>
      <w:r>
        <w:rPr>
          <w:spacing w:val="-2"/>
        </w:rPr>
        <w:t> </w:t>
      </w:r>
      <w:r>
        <w:rPr/>
        <w:t>of</w:t>
      </w:r>
      <w:r>
        <w:rPr>
          <w:spacing w:val="-2"/>
        </w:rPr>
        <w:t> </w:t>
      </w:r>
      <w:r>
        <w:rPr/>
        <w:t>the</w:t>
      </w:r>
      <w:r>
        <w:rPr>
          <w:spacing w:val="-1"/>
        </w:rPr>
        <w:t> </w:t>
      </w:r>
      <w:r>
        <w:rPr/>
        <w:t>two</w:t>
      </w:r>
      <w:r>
        <w:rPr>
          <w:spacing w:val="-1"/>
        </w:rPr>
        <w:t> </w:t>
      </w:r>
      <w:r>
        <w:rPr/>
        <w:t>terms interchangeable is therefore erroneous</w:t>
      </w:r>
      <w:r>
        <w:rPr>
          <w:vertAlign w:val="superscript"/>
        </w:rPr>
        <w:t>26</w:t>
      </w:r>
      <w:r>
        <w:rPr>
          <w:vertAlign w:val="baseline"/>
        </w:rPr>
        <w:t>.</w:t>
      </w:r>
    </w:p>
    <w:p>
      <w:pPr>
        <w:pStyle w:val="Heading2"/>
        <w:numPr>
          <w:ilvl w:val="0"/>
          <w:numId w:val="12"/>
        </w:numPr>
        <w:tabs>
          <w:tab w:pos="1143" w:val="left" w:leader="none"/>
        </w:tabs>
        <w:spacing w:line="240" w:lineRule="auto" w:before="6" w:after="0"/>
        <w:ind w:left="1143" w:right="0" w:hanging="263"/>
        <w:jc w:val="left"/>
        <w:rPr>
          <w:sz w:val="22"/>
        </w:rPr>
      </w:pPr>
      <w:r>
        <w:rPr>
          <w:spacing w:val="-2"/>
        </w:rPr>
        <w:t>Taxation</w:t>
      </w:r>
    </w:p>
    <w:p>
      <w:pPr>
        <w:pStyle w:val="BodyText"/>
        <w:spacing w:line="480" w:lineRule="auto" w:before="271"/>
        <w:ind w:left="880" w:right="120" w:firstLine="420"/>
        <w:jc w:val="both"/>
      </w:pPr>
      <w:r>
        <w:rPr/>
        <w:t>Taxation refers to the process of collecting taxes within a particular location. It involves assessment and collection and in the event of failure to pay, taking the appropriate step to enforce payment</w:t>
      </w:r>
      <w:r>
        <w:rPr>
          <w:spacing w:val="80"/>
        </w:rPr>
        <w:t> </w:t>
      </w:r>
      <w:r>
        <w:rPr/>
        <w:t>is referred to as taxation.</w:t>
      </w:r>
    </w:p>
    <w:p>
      <w:pPr>
        <w:pStyle w:val="BodyText"/>
        <w:spacing w:before="2"/>
      </w:pPr>
    </w:p>
    <w:p>
      <w:pPr>
        <w:pStyle w:val="Heading2"/>
        <w:numPr>
          <w:ilvl w:val="0"/>
          <w:numId w:val="12"/>
        </w:numPr>
        <w:tabs>
          <w:tab w:pos="1232" w:val="left" w:leader="none"/>
        </w:tabs>
        <w:spacing w:line="240" w:lineRule="auto" w:before="1" w:after="0"/>
        <w:ind w:left="1232" w:right="0" w:hanging="352"/>
        <w:jc w:val="left"/>
      </w:pPr>
      <w:r>
        <w:rPr/>
        <w:t>Tax </w:t>
      </w:r>
      <w:r>
        <w:rPr>
          <w:spacing w:val="-2"/>
        </w:rPr>
        <w:t>Base</w:t>
      </w:r>
      <w:r>
        <w:rPr>
          <w:b w:val="0"/>
          <w:spacing w:val="-2"/>
        </w:rPr>
        <w:t>,</w:t>
      </w:r>
    </w:p>
    <w:p>
      <w:pPr>
        <w:pStyle w:val="BodyText"/>
      </w:pPr>
    </w:p>
    <w:p>
      <w:pPr>
        <w:pStyle w:val="BodyText"/>
        <w:spacing w:before="5"/>
      </w:pPr>
    </w:p>
    <w:p>
      <w:pPr>
        <w:pStyle w:val="BodyText"/>
        <w:spacing w:line="480" w:lineRule="auto"/>
        <w:ind w:left="160" w:right="116" w:firstLine="599"/>
        <w:jc w:val="both"/>
      </w:pPr>
      <w:r>
        <w:rPr/>
        <w:t>To tax experts, tax base refers to asthe basis on which tax is levied or imposed. In Nigeria income is the main tax base i.e. under Nigeria tax system a tax payer`s income is used as the</w:t>
      </w:r>
      <w:r>
        <w:rPr>
          <w:spacing w:val="40"/>
        </w:rPr>
        <w:t> </w:t>
      </w:r>
      <w:r>
        <w:rPr/>
        <w:t>basis of their tax liability</w:t>
      </w:r>
      <w:r>
        <w:rPr>
          <w:vertAlign w:val="superscript"/>
        </w:rPr>
        <w:t>27</w:t>
      </w:r>
      <w:r>
        <w:rPr>
          <w:vertAlign w:val="baseline"/>
        </w:rPr>
        <w:t>.</w:t>
      </w:r>
    </w:p>
    <w:p>
      <w:pPr>
        <w:pStyle w:val="BodyText"/>
        <w:spacing w:before="5"/>
      </w:pPr>
    </w:p>
    <w:p>
      <w:pPr>
        <w:pStyle w:val="BodyText"/>
        <w:spacing w:line="480" w:lineRule="auto"/>
        <w:ind w:left="160" w:right="115" w:firstLine="659"/>
        <w:jc w:val="both"/>
      </w:pPr>
      <w:r>
        <w:rPr/>
        <w:t>Capital is another base upon which tax can be levied but mostly in developed countries. However, some scholars had argued that the imposition of tax on capital gain</w:t>
      </w:r>
      <w:r>
        <w:rPr>
          <w:vertAlign w:val="superscript"/>
        </w:rPr>
        <w:t>28</w:t>
      </w:r>
      <w:r>
        <w:rPr>
          <w:vertAlign w:val="baseline"/>
        </w:rPr>
        <w:t> in Nigeria</w:t>
      </w:r>
      <w:r>
        <w:rPr>
          <w:spacing w:val="40"/>
          <w:vertAlign w:val="baseline"/>
        </w:rPr>
        <w:t> </w:t>
      </w:r>
      <w:r>
        <w:rPr>
          <w:vertAlign w:val="baseline"/>
        </w:rPr>
        <w:t>amount</w:t>
      </w:r>
      <w:r>
        <w:rPr>
          <w:spacing w:val="-2"/>
          <w:vertAlign w:val="baseline"/>
        </w:rPr>
        <w:t> </w:t>
      </w:r>
      <w:r>
        <w:rPr>
          <w:vertAlign w:val="baseline"/>
        </w:rPr>
        <w:t>to</w:t>
      </w:r>
      <w:r>
        <w:rPr>
          <w:spacing w:val="-2"/>
          <w:vertAlign w:val="baseline"/>
        </w:rPr>
        <w:t> </w:t>
      </w:r>
      <w:r>
        <w:rPr>
          <w:vertAlign w:val="baseline"/>
        </w:rPr>
        <w:t>adding</w:t>
      </w:r>
      <w:r>
        <w:rPr>
          <w:spacing w:val="-2"/>
          <w:vertAlign w:val="baseline"/>
        </w:rPr>
        <w:t> </w:t>
      </w:r>
      <w:r>
        <w:rPr>
          <w:vertAlign w:val="baseline"/>
        </w:rPr>
        <w:t>capital as</w:t>
      </w:r>
      <w:r>
        <w:rPr>
          <w:spacing w:val="-2"/>
          <w:vertAlign w:val="baseline"/>
        </w:rPr>
        <w:t> </w:t>
      </w:r>
      <w:r>
        <w:rPr>
          <w:vertAlign w:val="baseline"/>
        </w:rPr>
        <w:t>the</w:t>
      </w:r>
      <w:r>
        <w:rPr>
          <w:spacing w:val="-3"/>
          <w:vertAlign w:val="baseline"/>
        </w:rPr>
        <w:t> </w:t>
      </w:r>
      <w:r>
        <w:rPr>
          <w:vertAlign w:val="baseline"/>
        </w:rPr>
        <w:t>country‟s</w:t>
      </w:r>
      <w:r>
        <w:rPr>
          <w:spacing w:val="-2"/>
          <w:vertAlign w:val="baseline"/>
        </w:rPr>
        <w:t> </w:t>
      </w:r>
      <w:r>
        <w:rPr>
          <w:vertAlign w:val="baseline"/>
        </w:rPr>
        <w:t>tax</w:t>
      </w:r>
      <w:r>
        <w:rPr>
          <w:spacing w:val="-1"/>
          <w:vertAlign w:val="baseline"/>
        </w:rPr>
        <w:t> </w:t>
      </w:r>
      <w:r>
        <w:rPr>
          <w:vertAlign w:val="baseline"/>
        </w:rPr>
        <w:t>base. This</w:t>
      </w:r>
      <w:r>
        <w:rPr>
          <w:spacing w:val="-2"/>
          <w:vertAlign w:val="baseline"/>
        </w:rPr>
        <w:t> </w:t>
      </w:r>
      <w:r>
        <w:rPr>
          <w:vertAlign w:val="baseline"/>
        </w:rPr>
        <w:t>argument</w:t>
      </w:r>
      <w:r>
        <w:rPr>
          <w:spacing w:val="-2"/>
          <w:vertAlign w:val="baseline"/>
        </w:rPr>
        <w:t> </w:t>
      </w:r>
      <w:r>
        <w:rPr>
          <w:vertAlign w:val="baseline"/>
        </w:rPr>
        <w:t>is</w:t>
      </w:r>
      <w:r>
        <w:rPr>
          <w:spacing w:val="-2"/>
          <w:vertAlign w:val="baseline"/>
        </w:rPr>
        <w:t> </w:t>
      </w:r>
      <w:r>
        <w:rPr>
          <w:vertAlign w:val="baseline"/>
        </w:rPr>
        <w:t>however</w:t>
      </w:r>
      <w:r>
        <w:rPr>
          <w:spacing w:val="-3"/>
          <w:vertAlign w:val="baseline"/>
        </w:rPr>
        <w:t> </w:t>
      </w:r>
      <w:r>
        <w:rPr>
          <w:vertAlign w:val="baseline"/>
        </w:rPr>
        <w:t>misleading</w:t>
      </w:r>
      <w:r>
        <w:rPr>
          <w:spacing w:val="-5"/>
          <w:vertAlign w:val="baseline"/>
        </w:rPr>
        <w:t> </w:t>
      </w:r>
      <w:r>
        <w:rPr>
          <w:vertAlign w:val="baseline"/>
        </w:rPr>
        <w:t>as what is</w:t>
      </w:r>
      <w:r>
        <w:rPr>
          <w:spacing w:val="16"/>
          <w:vertAlign w:val="baseline"/>
        </w:rPr>
        <w:t> </w:t>
      </w:r>
      <w:r>
        <w:rPr>
          <w:vertAlign w:val="baseline"/>
        </w:rPr>
        <w:t>taxed</w:t>
      </w:r>
      <w:r>
        <w:rPr>
          <w:spacing w:val="17"/>
          <w:vertAlign w:val="baseline"/>
        </w:rPr>
        <w:t> </w:t>
      </w:r>
      <w:r>
        <w:rPr>
          <w:vertAlign w:val="baseline"/>
        </w:rPr>
        <w:t>in</w:t>
      </w:r>
      <w:r>
        <w:rPr>
          <w:spacing w:val="17"/>
          <w:vertAlign w:val="baseline"/>
        </w:rPr>
        <w:t> </w:t>
      </w:r>
      <w:r>
        <w:rPr>
          <w:vertAlign w:val="baseline"/>
        </w:rPr>
        <w:t>Capital</w:t>
      </w:r>
      <w:r>
        <w:rPr>
          <w:spacing w:val="18"/>
          <w:vertAlign w:val="baseline"/>
        </w:rPr>
        <w:t> </w:t>
      </w:r>
      <w:r>
        <w:rPr>
          <w:vertAlign w:val="baseline"/>
        </w:rPr>
        <w:t>Gains</w:t>
      </w:r>
      <w:r>
        <w:rPr>
          <w:spacing w:val="16"/>
          <w:vertAlign w:val="baseline"/>
        </w:rPr>
        <w:t> </w:t>
      </w:r>
      <w:r>
        <w:rPr>
          <w:vertAlign w:val="baseline"/>
        </w:rPr>
        <w:t>Tax</w:t>
      </w:r>
      <w:r>
        <w:rPr>
          <w:spacing w:val="21"/>
          <w:vertAlign w:val="baseline"/>
        </w:rPr>
        <w:t> </w:t>
      </w:r>
      <w:r>
        <w:rPr>
          <w:vertAlign w:val="baseline"/>
        </w:rPr>
        <w:t>Act</w:t>
      </w:r>
      <w:r>
        <w:rPr>
          <w:spacing w:val="18"/>
          <w:vertAlign w:val="baseline"/>
        </w:rPr>
        <w:t> </w:t>
      </w:r>
      <w:r>
        <w:rPr>
          <w:vertAlign w:val="baseline"/>
        </w:rPr>
        <w:t>is</w:t>
      </w:r>
      <w:r>
        <w:rPr>
          <w:spacing w:val="16"/>
          <w:vertAlign w:val="baseline"/>
        </w:rPr>
        <w:t> </w:t>
      </w:r>
      <w:r>
        <w:rPr>
          <w:vertAlign w:val="baseline"/>
        </w:rPr>
        <w:t>the</w:t>
      </w:r>
      <w:r>
        <w:rPr>
          <w:spacing w:val="18"/>
          <w:vertAlign w:val="baseline"/>
        </w:rPr>
        <w:t> </w:t>
      </w:r>
      <w:r>
        <w:rPr>
          <w:vertAlign w:val="baseline"/>
        </w:rPr>
        <w:t>gain</w:t>
      </w:r>
      <w:r>
        <w:rPr>
          <w:spacing w:val="18"/>
          <w:vertAlign w:val="baseline"/>
        </w:rPr>
        <w:t> </w:t>
      </w:r>
      <w:r>
        <w:rPr>
          <w:vertAlign w:val="baseline"/>
        </w:rPr>
        <w:t>accruing</w:t>
      </w:r>
      <w:r>
        <w:rPr>
          <w:spacing w:val="15"/>
          <w:vertAlign w:val="baseline"/>
        </w:rPr>
        <w:t> </w:t>
      </w:r>
      <w:r>
        <w:rPr>
          <w:vertAlign w:val="baseline"/>
        </w:rPr>
        <w:t>to</w:t>
      </w:r>
      <w:r>
        <w:rPr>
          <w:spacing w:val="19"/>
          <w:vertAlign w:val="baseline"/>
        </w:rPr>
        <w:t> </w:t>
      </w:r>
      <w:r>
        <w:rPr>
          <w:vertAlign w:val="baseline"/>
        </w:rPr>
        <w:t>the</w:t>
      </w:r>
      <w:r>
        <w:rPr>
          <w:spacing w:val="17"/>
          <w:vertAlign w:val="baseline"/>
        </w:rPr>
        <w:t> </w:t>
      </w:r>
      <w:r>
        <w:rPr>
          <w:vertAlign w:val="baseline"/>
        </w:rPr>
        <w:t>taxpayer</w:t>
      </w:r>
      <w:r>
        <w:rPr>
          <w:spacing w:val="17"/>
          <w:vertAlign w:val="baseline"/>
        </w:rPr>
        <w:t> </w:t>
      </w:r>
      <w:r>
        <w:rPr>
          <w:vertAlign w:val="baseline"/>
        </w:rPr>
        <w:t>as</w:t>
      </w:r>
      <w:r>
        <w:rPr>
          <w:spacing w:val="21"/>
          <w:vertAlign w:val="baseline"/>
        </w:rPr>
        <w:t> </w:t>
      </w:r>
      <w:r>
        <w:rPr>
          <w:vertAlign w:val="baseline"/>
        </w:rPr>
        <w:t>a</w:t>
      </w:r>
      <w:r>
        <w:rPr>
          <w:spacing w:val="17"/>
          <w:vertAlign w:val="baseline"/>
        </w:rPr>
        <w:t> </w:t>
      </w:r>
      <w:r>
        <w:rPr>
          <w:vertAlign w:val="baseline"/>
        </w:rPr>
        <w:t>profit</w:t>
      </w:r>
      <w:r>
        <w:rPr>
          <w:spacing w:val="18"/>
          <w:vertAlign w:val="baseline"/>
        </w:rPr>
        <w:t> </w:t>
      </w:r>
      <w:r>
        <w:rPr>
          <w:vertAlign w:val="baseline"/>
        </w:rPr>
        <w:t>upon</w:t>
      </w:r>
      <w:r>
        <w:rPr>
          <w:spacing w:val="18"/>
          <w:vertAlign w:val="baseline"/>
        </w:rPr>
        <w:t> </w:t>
      </w:r>
      <w:r>
        <w:rPr>
          <w:spacing w:val="-2"/>
          <w:vertAlign w:val="baseline"/>
        </w:rPr>
        <w:t>disposal</w:t>
      </w: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225383</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4671pt;width:144.020pt;height:.71997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02"/>
        <w:ind w:left="160" w:right="233" w:firstLine="0"/>
        <w:jc w:val="left"/>
        <w:rPr>
          <w:rFonts w:ascii="Cambria" w:hAnsi="Cambria"/>
          <w:sz w:val="20"/>
        </w:rPr>
      </w:pPr>
      <w:r>
        <w:rPr>
          <w:rFonts w:ascii="Cambria" w:hAnsi="Cambria"/>
          <w:position w:val="5"/>
          <w:sz w:val="13"/>
        </w:rPr>
        <w:t>26</w:t>
      </w:r>
      <w:r>
        <w:rPr>
          <w:rFonts w:ascii="Cambria" w:hAnsi="Cambria"/>
          <w:sz w:val="20"/>
        </w:rPr>
        <w:t>AlhajiKabir</w:t>
      </w:r>
      <w:r>
        <w:rPr>
          <w:rFonts w:ascii="Cambria" w:hAnsi="Cambria"/>
          <w:spacing w:val="-5"/>
          <w:sz w:val="20"/>
        </w:rPr>
        <w:t> </w:t>
      </w:r>
      <w:r>
        <w:rPr>
          <w:rFonts w:ascii="Cambria" w:hAnsi="Cambria"/>
          <w:sz w:val="20"/>
        </w:rPr>
        <w:t>Muhammad</w:t>
      </w:r>
      <w:r>
        <w:rPr>
          <w:rFonts w:ascii="Cambria" w:hAnsi="Cambria"/>
          <w:spacing w:val="-4"/>
          <w:sz w:val="20"/>
        </w:rPr>
        <w:t> </w:t>
      </w:r>
      <w:r>
        <w:rPr>
          <w:rFonts w:ascii="Cambria" w:hAnsi="Cambria"/>
          <w:sz w:val="20"/>
        </w:rPr>
        <w:t>Mashi.”Tax</w:t>
      </w:r>
      <w:r>
        <w:rPr>
          <w:rFonts w:ascii="Cambria" w:hAnsi="Cambria"/>
          <w:spacing w:val="-5"/>
          <w:sz w:val="20"/>
        </w:rPr>
        <w:t> </w:t>
      </w:r>
      <w:r>
        <w:rPr>
          <w:rFonts w:ascii="Cambria" w:hAnsi="Cambria"/>
          <w:sz w:val="20"/>
        </w:rPr>
        <w:t>Administration</w:t>
      </w:r>
      <w:r>
        <w:rPr>
          <w:rFonts w:ascii="Cambria" w:hAnsi="Cambria"/>
          <w:spacing w:val="-5"/>
          <w:sz w:val="20"/>
        </w:rPr>
        <w:t> </w:t>
      </w:r>
      <w:r>
        <w:rPr>
          <w:rFonts w:ascii="Cambria" w:hAnsi="Cambria"/>
          <w:sz w:val="20"/>
        </w:rPr>
        <w:t>in</w:t>
      </w:r>
      <w:r>
        <w:rPr>
          <w:rFonts w:ascii="Cambria" w:hAnsi="Cambria"/>
          <w:spacing w:val="-5"/>
          <w:sz w:val="20"/>
        </w:rPr>
        <w:t> </w:t>
      </w:r>
      <w:r>
        <w:rPr>
          <w:rFonts w:ascii="Cambria" w:hAnsi="Cambria"/>
          <w:sz w:val="20"/>
        </w:rPr>
        <w:t>Nigeria”</w:t>
      </w:r>
      <w:r>
        <w:rPr>
          <w:rFonts w:ascii="Cambria" w:hAnsi="Cambria"/>
          <w:spacing w:val="-2"/>
          <w:sz w:val="20"/>
        </w:rPr>
        <w:t> </w:t>
      </w:r>
      <w:r>
        <w:rPr>
          <w:rFonts w:ascii="Cambria" w:hAnsi="Cambria"/>
          <w:sz w:val="20"/>
        </w:rPr>
        <w:t>Thisday,</w:t>
      </w:r>
      <w:r>
        <w:rPr>
          <w:rFonts w:ascii="Cambria" w:hAnsi="Cambria"/>
          <w:spacing w:val="-2"/>
          <w:sz w:val="20"/>
        </w:rPr>
        <w:t> </w:t>
      </w:r>
      <w:r>
        <w:rPr>
          <w:rFonts w:ascii="Cambria" w:hAnsi="Cambria"/>
          <w:sz w:val="20"/>
        </w:rPr>
        <w:t>News</w:t>
      </w:r>
      <w:r>
        <w:rPr>
          <w:rFonts w:ascii="Cambria" w:hAnsi="Cambria"/>
          <w:spacing w:val="-2"/>
          <w:sz w:val="20"/>
        </w:rPr>
        <w:t> </w:t>
      </w:r>
      <w:r>
        <w:rPr>
          <w:rFonts w:ascii="Cambria" w:hAnsi="Cambria"/>
          <w:sz w:val="20"/>
        </w:rPr>
        <w:t>Paper</w:t>
      </w:r>
      <w:r>
        <w:rPr>
          <w:rFonts w:ascii="Cambria" w:hAnsi="Cambria"/>
          <w:spacing w:val="-3"/>
          <w:sz w:val="20"/>
        </w:rPr>
        <w:t> </w:t>
      </w:r>
      <w:r>
        <w:rPr>
          <w:rFonts w:ascii="Cambria" w:hAnsi="Cambria"/>
          <w:sz w:val="20"/>
        </w:rPr>
        <w:t>page</w:t>
      </w:r>
      <w:r>
        <w:rPr>
          <w:rFonts w:ascii="Cambria" w:hAnsi="Cambria"/>
          <w:spacing w:val="-5"/>
          <w:sz w:val="20"/>
        </w:rPr>
        <w:t> </w:t>
      </w:r>
      <w:r>
        <w:rPr>
          <w:rFonts w:ascii="Cambria" w:hAnsi="Cambria"/>
          <w:sz w:val="20"/>
        </w:rPr>
        <w:t>43</w:t>
      </w:r>
      <w:r>
        <w:rPr>
          <w:rFonts w:ascii="Cambria" w:hAnsi="Cambria"/>
          <w:spacing w:val="37"/>
          <w:sz w:val="20"/>
        </w:rPr>
        <w:t> </w:t>
      </w:r>
      <w:r>
        <w:rPr>
          <w:rFonts w:ascii="Cambria" w:hAnsi="Cambria"/>
          <w:sz w:val="20"/>
        </w:rPr>
        <w:t>19</w:t>
      </w:r>
      <w:r>
        <w:rPr>
          <w:rFonts w:ascii="Cambria" w:hAnsi="Cambria"/>
          <w:position w:val="5"/>
          <w:sz w:val="13"/>
        </w:rPr>
        <w:t>th</w:t>
      </w:r>
      <w:r>
        <w:rPr>
          <w:rFonts w:ascii="Cambria" w:hAnsi="Cambria"/>
          <w:spacing w:val="11"/>
          <w:position w:val="5"/>
          <w:sz w:val="13"/>
        </w:rPr>
        <w:t> </w:t>
      </w:r>
      <w:r>
        <w:rPr>
          <w:rFonts w:ascii="Cambria" w:hAnsi="Cambria"/>
          <w:sz w:val="20"/>
        </w:rPr>
        <w:t>August </w:t>
      </w:r>
      <w:r>
        <w:rPr>
          <w:rFonts w:ascii="Cambria" w:hAnsi="Cambria"/>
          <w:spacing w:val="-4"/>
          <w:sz w:val="20"/>
        </w:rPr>
        <w:t>2014</w:t>
      </w:r>
    </w:p>
    <w:p>
      <w:pPr>
        <w:spacing w:line="234" w:lineRule="exact" w:before="2"/>
        <w:ind w:left="160" w:right="0" w:firstLine="0"/>
        <w:jc w:val="left"/>
        <w:rPr>
          <w:rFonts w:ascii="Cambria" w:hAnsi="Cambria"/>
          <w:sz w:val="20"/>
        </w:rPr>
      </w:pPr>
      <w:r>
        <w:rPr>
          <w:rFonts w:ascii="Cambria" w:hAnsi="Cambria"/>
          <w:position w:val="5"/>
          <w:sz w:val="13"/>
        </w:rPr>
        <w:t>27</w:t>
      </w:r>
      <w:r>
        <w:rPr>
          <w:rFonts w:ascii="Cambria" w:hAnsi="Cambria"/>
          <w:sz w:val="20"/>
        </w:rPr>
        <w:t>AYUA,</w:t>
      </w:r>
      <w:r>
        <w:rPr>
          <w:rFonts w:ascii="Cambria" w:hAnsi="Cambria"/>
          <w:spacing w:val="-8"/>
          <w:sz w:val="20"/>
        </w:rPr>
        <w:t> </w:t>
      </w:r>
      <w:r>
        <w:rPr>
          <w:rFonts w:ascii="Cambria" w:hAnsi="Cambria"/>
          <w:sz w:val="20"/>
        </w:rPr>
        <w:t>I.A.(1996)</w:t>
      </w:r>
      <w:r>
        <w:rPr>
          <w:rFonts w:ascii="Cambria" w:hAnsi="Cambria"/>
          <w:spacing w:val="-4"/>
          <w:sz w:val="20"/>
        </w:rPr>
        <w:t> </w:t>
      </w:r>
      <w:r>
        <w:rPr>
          <w:rFonts w:ascii="Cambria" w:hAnsi="Cambria"/>
          <w:sz w:val="20"/>
        </w:rPr>
        <w:t>“Nigeria</w:t>
      </w:r>
      <w:r>
        <w:rPr>
          <w:rFonts w:ascii="Cambria" w:hAnsi="Cambria"/>
          <w:spacing w:val="-5"/>
          <w:sz w:val="20"/>
        </w:rPr>
        <w:t> </w:t>
      </w:r>
      <w:r>
        <w:rPr>
          <w:rFonts w:ascii="Cambria" w:hAnsi="Cambria"/>
          <w:sz w:val="20"/>
        </w:rPr>
        <w:t>Tax</w:t>
      </w:r>
      <w:r>
        <w:rPr>
          <w:rFonts w:ascii="Cambria" w:hAnsi="Cambria"/>
          <w:spacing w:val="-8"/>
          <w:sz w:val="20"/>
        </w:rPr>
        <w:t> </w:t>
      </w:r>
      <w:r>
        <w:rPr>
          <w:rFonts w:ascii="Cambria" w:hAnsi="Cambria"/>
          <w:sz w:val="20"/>
        </w:rPr>
        <w:t>Law”</w:t>
      </w:r>
      <w:r>
        <w:rPr>
          <w:rFonts w:ascii="Cambria" w:hAnsi="Cambria"/>
          <w:spacing w:val="-6"/>
          <w:sz w:val="20"/>
        </w:rPr>
        <w:t> </w:t>
      </w:r>
      <w:r>
        <w:rPr>
          <w:rFonts w:ascii="Cambria" w:hAnsi="Cambria"/>
          <w:sz w:val="20"/>
        </w:rPr>
        <w:t>Spectrum,</w:t>
      </w:r>
      <w:r>
        <w:rPr>
          <w:rFonts w:ascii="Cambria" w:hAnsi="Cambria"/>
          <w:spacing w:val="-6"/>
          <w:sz w:val="20"/>
        </w:rPr>
        <w:t> </w:t>
      </w:r>
      <w:r>
        <w:rPr>
          <w:rFonts w:ascii="Cambria" w:hAnsi="Cambria"/>
          <w:sz w:val="20"/>
        </w:rPr>
        <w:t>Ibadan</w:t>
      </w:r>
      <w:r>
        <w:rPr>
          <w:rFonts w:ascii="Cambria" w:hAnsi="Cambria"/>
          <w:spacing w:val="29"/>
          <w:sz w:val="20"/>
        </w:rPr>
        <w:t> </w:t>
      </w:r>
      <w:r>
        <w:rPr>
          <w:rFonts w:ascii="Cambria" w:hAnsi="Cambria"/>
          <w:sz w:val="20"/>
        </w:rPr>
        <w:t>at</w:t>
      </w:r>
      <w:r>
        <w:rPr>
          <w:rFonts w:ascii="Cambria" w:hAnsi="Cambria"/>
          <w:spacing w:val="-4"/>
          <w:sz w:val="20"/>
        </w:rPr>
        <w:t> </w:t>
      </w:r>
      <w:r>
        <w:rPr>
          <w:rFonts w:ascii="Cambria" w:hAnsi="Cambria"/>
          <w:sz w:val="20"/>
        </w:rPr>
        <w:t>page</w:t>
      </w:r>
      <w:r>
        <w:rPr>
          <w:rFonts w:ascii="Cambria" w:hAnsi="Cambria"/>
          <w:spacing w:val="-8"/>
          <w:sz w:val="20"/>
        </w:rPr>
        <w:t> </w:t>
      </w:r>
      <w:r>
        <w:rPr>
          <w:rFonts w:ascii="Cambria" w:hAnsi="Cambria"/>
          <w:spacing w:val="-5"/>
          <w:sz w:val="20"/>
        </w:rPr>
        <w:t>13</w:t>
      </w:r>
    </w:p>
    <w:p>
      <w:pPr>
        <w:spacing w:line="234" w:lineRule="exact" w:before="0"/>
        <w:ind w:left="160" w:right="0" w:firstLine="0"/>
        <w:jc w:val="left"/>
        <w:rPr>
          <w:rFonts w:ascii="Cambria"/>
          <w:sz w:val="20"/>
        </w:rPr>
      </w:pPr>
      <w:r>
        <w:rPr>
          <w:rFonts w:ascii="Cambria"/>
          <w:position w:val="5"/>
          <w:sz w:val="13"/>
        </w:rPr>
        <w:t>28</w:t>
      </w:r>
      <w:r>
        <w:rPr>
          <w:rFonts w:ascii="Cambria"/>
          <w:sz w:val="20"/>
        </w:rPr>
        <w:t>Capital</w:t>
      </w:r>
      <w:r>
        <w:rPr>
          <w:rFonts w:ascii="Cambria"/>
          <w:spacing w:val="-5"/>
          <w:sz w:val="20"/>
        </w:rPr>
        <w:t> </w:t>
      </w:r>
      <w:r>
        <w:rPr>
          <w:rFonts w:ascii="Cambria"/>
          <w:sz w:val="20"/>
        </w:rPr>
        <w:t>Gain</w:t>
      </w:r>
      <w:r>
        <w:rPr>
          <w:rFonts w:ascii="Cambria"/>
          <w:spacing w:val="-6"/>
          <w:sz w:val="20"/>
        </w:rPr>
        <w:t> </w:t>
      </w:r>
      <w:r>
        <w:rPr>
          <w:rFonts w:ascii="Cambria"/>
          <w:sz w:val="20"/>
        </w:rPr>
        <w:t>Tax</w:t>
      </w:r>
      <w:r>
        <w:rPr>
          <w:rFonts w:ascii="Cambria"/>
          <w:spacing w:val="-6"/>
          <w:sz w:val="20"/>
        </w:rPr>
        <w:t> </w:t>
      </w:r>
      <w:r>
        <w:rPr>
          <w:rFonts w:ascii="Cambria"/>
          <w:sz w:val="20"/>
        </w:rPr>
        <w:t>Act</w:t>
      </w:r>
      <w:r>
        <w:rPr>
          <w:rFonts w:ascii="Cambria"/>
          <w:spacing w:val="-3"/>
          <w:sz w:val="20"/>
        </w:rPr>
        <w:t> </w:t>
      </w:r>
      <w:r>
        <w:rPr>
          <w:rFonts w:ascii="Cambria"/>
          <w:sz w:val="20"/>
        </w:rPr>
        <w:t>Cap</w:t>
      </w:r>
      <w:r>
        <w:rPr>
          <w:rFonts w:ascii="Cambria"/>
          <w:spacing w:val="-6"/>
          <w:sz w:val="20"/>
        </w:rPr>
        <w:t> </w:t>
      </w:r>
      <w:r>
        <w:rPr>
          <w:rFonts w:ascii="Cambria"/>
          <w:sz w:val="20"/>
        </w:rPr>
        <w:t>42</w:t>
      </w:r>
      <w:r>
        <w:rPr>
          <w:rFonts w:ascii="Cambria"/>
          <w:spacing w:val="-3"/>
          <w:sz w:val="20"/>
        </w:rPr>
        <w:t> </w:t>
      </w:r>
      <w:r>
        <w:rPr>
          <w:rFonts w:ascii="Cambria"/>
          <w:sz w:val="20"/>
        </w:rPr>
        <w:t>LFN</w:t>
      </w:r>
      <w:r>
        <w:rPr>
          <w:rFonts w:ascii="Cambria"/>
          <w:spacing w:val="-5"/>
          <w:sz w:val="20"/>
        </w:rPr>
        <w:t> </w:t>
      </w:r>
      <w:r>
        <w:rPr>
          <w:rFonts w:ascii="Cambria"/>
          <w:spacing w:val="-4"/>
          <w:sz w:val="20"/>
        </w:rPr>
        <w:t>1990</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160" w:right="124"/>
      </w:pPr>
      <w:r>
        <w:rPr/>
        <w:t>and not on the capital itself. Levying tax on capital as against income is regarded as absurd and anti-social to most experts in developing countries</w:t>
      </w:r>
      <w:r>
        <w:rPr>
          <w:vertAlign w:val="superscript"/>
        </w:rPr>
        <w:t>29</w:t>
      </w:r>
      <w:r>
        <w:rPr>
          <w:vertAlign w:val="baseline"/>
        </w:rPr>
        <w:t>.</w:t>
      </w:r>
    </w:p>
    <w:p>
      <w:pPr>
        <w:pStyle w:val="BodyText"/>
        <w:spacing w:before="5"/>
      </w:pPr>
    </w:p>
    <w:p>
      <w:pPr>
        <w:pStyle w:val="BodyText"/>
        <w:spacing w:line="480" w:lineRule="auto"/>
        <w:ind w:left="160" w:right="121" w:firstLine="422"/>
        <w:jc w:val="both"/>
      </w:pPr>
      <w:r>
        <w:rPr/>
        <w:t>It is important to point that, the development seen recently in Nigeria with an increase in spending</w:t>
      </w:r>
      <w:r>
        <w:rPr>
          <w:spacing w:val="-3"/>
        </w:rPr>
        <w:t> </w:t>
      </w:r>
      <w:r>
        <w:rPr/>
        <w:t>on</w:t>
      </w:r>
      <w:r>
        <w:rPr>
          <w:spacing w:val="-1"/>
        </w:rPr>
        <w:t> </w:t>
      </w:r>
      <w:r>
        <w:rPr/>
        <w:t>luxuries</w:t>
      </w:r>
      <w:r>
        <w:rPr>
          <w:spacing w:val="-2"/>
        </w:rPr>
        <w:t> </w:t>
      </w:r>
      <w:r>
        <w:rPr/>
        <w:t>in</w:t>
      </w:r>
      <w:r>
        <w:rPr>
          <w:spacing w:val="-3"/>
        </w:rPr>
        <w:t> </w:t>
      </w:r>
      <w:r>
        <w:rPr/>
        <w:t>most</w:t>
      </w:r>
      <w:r>
        <w:rPr>
          <w:spacing w:val="-1"/>
        </w:rPr>
        <w:t> </w:t>
      </w:r>
      <w:r>
        <w:rPr/>
        <w:t>urban</w:t>
      </w:r>
      <w:r>
        <w:rPr>
          <w:spacing w:val="-1"/>
        </w:rPr>
        <w:t> </w:t>
      </w:r>
      <w:r>
        <w:rPr/>
        <w:t>cities,</w:t>
      </w:r>
      <w:r>
        <w:rPr>
          <w:spacing w:val="-2"/>
        </w:rPr>
        <w:t> </w:t>
      </w:r>
      <w:r>
        <w:rPr/>
        <w:t>expenditure</w:t>
      </w:r>
      <w:r>
        <w:rPr>
          <w:spacing w:val="-2"/>
        </w:rPr>
        <w:t> </w:t>
      </w:r>
      <w:r>
        <w:rPr/>
        <w:t>has</w:t>
      </w:r>
      <w:r>
        <w:rPr>
          <w:spacing w:val="-1"/>
        </w:rPr>
        <w:t> </w:t>
      </w:r>
      <w:r>
        <w:rPr/>
        <w:t>become</w:t>
      </w:r>
      <w:r>
        <w:rPr>
          <w:spacing w:val="-2"/>
        </w:rPr>
        <w:t> </w:t>
      </w:r>
      <w:r>
        <w:rPr/>
        <w:t>another</w:t>
      </w:r>
      <w:r>
        <w:rPr>
          <w:spacing w:val="-2"/>
        </w:rPr>
        <w:t> </w:t>
      </w:r>
      <w:r>
        <w:rPr/>
        <w:t>viable</w:t>
      </w:r>
      <w:r>
        <w:rPr>
          <w:spacing w:val="-2"/>
        </w:rPr>
        <w:t> </w:t>
      </w:r>
      <w:r>
        <w:rPr/>
        <w:t>base</w:t>
      </w:r>
      <w:r>
        <w:rPr>
          <w:spacing w:val="-2"/>
        </w:rPr>
        <w:t> </w:t>
      </w:r>
      <w:r>
        <w:rPr/>
        <w:t>of</w:t>
      </w:r>
      <w:r>
        <w:rPr>
          <w:spacing w:val="-2"/>
        </w:rPr>
        <w:t> </w:t>
      </w:r>
      <w:r>
        <w:rPr/>
        <w:t>levying tax which the country can explore to boost its revenue base.</w:t>
      </w:r>
    </w:p>
    <w:p>
      <w:pPr>
        <w:pStyle w:val="BodyText"/>
        <w:spacing w:before="2"/>
      </w:pPr>
    </w:p>
    <w:p>
      <w:pPr>
        <w:pStyle w:val="Heading2"/>
        <w:numPr>
          <w:ilvl w:val="0"/>
          <w:numId w:val="12"/>
        </w:numPr>
        <w:tabs>
          <w:tab w:pos="423" w:val="left" w:leader="none"/>
        </w:tabs>
        <w:spacing w:line="240" w:lineRule="auto" w:before="1" w:after="0"/>
        <w:ind w:left="423" w:right="0" w:hanging="263"/>
        <w:jc w:val="left"/>
        <w:rPr>
          <w:b w:val="0"/>
          <w:sz w:val="22"/>
        </w:rPr>
      </w:pPr>
      <w:r>
        <w:rPr/>
        <w:t>National Tax</w:t>
      </w:r>
      <w:r>
        <w:rPr>
          <w:spacing w:val="1"/>
        </w:rPr>
        <w:t> </w:t>
      </w:r>
      <w:r>
        <w:rPr>
          <w:spacing w:val="-2"/>
        </w:rPr>
        <w:t>Policy</w:t>
      </w:r>
    </w:p>
    <w:p>
      <w:pPr>
        <w:pStyle w:val="BodyText"/>
        <w:rPr>
          <w:b/>
        </w:rPr>
      </w:pPr>
    </w:p>
    <w:p>
      <w:pPr>
        <w:pStyle w:val="BodyText"/>
        <w:spacing w:before="5"/>
        <w:rPr>
          <w:b/>
        </w:rPr>
      </w:pPr>
    </w:p>
    <w:p>
      <w:pPr>
        <w:pStyle w:val="BodyText"/>
        <w:spacing w:line="480" w:lineRule="auto"/>
        <w:ind w:left="160" w:right="116" w:firstLine="480"/>
        <w:jc w:val="both"/>
      </w:pPr>
      <w:r>
        <w:rPr/>
        <w:t>The Nigerian Tax Policy</w:t>
      </w:r>
      <w:r>
        <w:rPr>
          <w:spacing w:val="-3"/>
        </w:rPr>
        <w:t> </w:t>
      </w:r>
      <w:r>
        <w:rPr/>
        <w:t>is documented general frame work that provides guidelines for the operation of tax system. It came about as a result of the need to bridge the negative variance between the potential tax collection level and the actual revenue generation which were</w:t>
      </w:r>
      <w:r>
        <w:rPr>
          <w:spacing w:val="40"/>
        </w:rPr>
        <w:t> </w:t>
      </w:r>
      <w:r>
        <w:rPr/>
        <w:t>attributed to the non-existence of an articulated National Tax Policy. To reverse this trends, a presidential committee was inaugurated in July 2005 to drive the recommendations of the study and working groups on the development of the National Tax Policy (NTP) the committee appointed a technical subcommittee on the National Tax Policy headed by the executive chairman of the Federal Inland Revenue Service and charge it with the responsibility of developing the background policy document. In 2010, the final draft of the National Tax Policy was submitted to the Federal Executive Council. While the draft incorporated contributions from various stakeholders, the fundamentals of the draft were based on the harmonized report of the Study Group and Working Groups. The Federal Executive Council adopted the National Tax Policy on 20</w:t>
      </w:r>
      <w:r>
        <w:rPr>
          <w:vertAlign w:val="superscript"/>
        </w:rPr>
        <w:t>th</w:t>
      </w:r>
      <w:r>
        <w:rPr>
          <w:vertAlign w:val="baseline"/>
        </w:rPr>
        <w:t> January 2010. The key economic thrust of the National Tax Policy as a tool for national and economic development includes:</w:t>
      </w:r>
    </w:p>
    <w:p>
      <w:pPr>
        <w:pStyle w:val="BodyText"/>
        <w:rPr>
          <w:sz w:val="20"/>
        </w:rPr>
      </w:pP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176000</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58314pt;width:144.020pt;height:.72003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29</w:t>
      </w:r>
      <w:r>
        <w:rPr>
          <w:rFonts w:ascii="Cambria"/>
          <w:sz w:val="20"/>
        </w:rPr>
        <w:t>AYUA.</w:t>
      </w:r>
      <w:r>
        <w:rPr>
          <w:rFonts w:ascii="Cambria"/>
          <w:spacing w:val="-7"/>
          <w:sz w:val="20"/>
        </w:rPr>
        <w:t> </w:t>
      </w:r>
      <w:r>
        <w:rPr>
          <w:rFonts w:ascii="Cambria"/>
          <w:sz w:val="20"/>
        </w:rPr>
        <w:t>I.A.</w:t>
      </w:r>
      <w:r>
        <w:rPr>
          <w:rFonts w:ascii="Cambria"/>
          <w:spacing w:val="-6"/>
          <w:sz w:val="20"/>
        </w:rPr>
        <w:t> </w:t>
      </w:r>
      <w:r>
        <w:rPr>
          <w:rFonts w:ascii="Cambria"/>
          <w:sz w:val="20"/>
        </w:rPr>
        <w:t>(supra)</w:t>
      </w:r>
      <w:r>
        <w:rPr>
          <w:rFonts w:ascii="Cambria"/>
          <w:spacing w:val="-6"/>
          <w:sz w:val="20"/>
        </w:rPr>
        <w:t> </w:t>
      </w:r>
      <w:r>
        <w:rPr>
          <w:rFonts w:ascii="Cambria"/>
          <w:sz w:val="20"/>
        </w:rPr>
        <w:t>page</w:t>
      </w:r>
      <w:r>
        <w:rPr>
          <w:rFonts w:ascii="Cambria"/>
          <w:spacing w:val="-6"/>
          <w:sz w:val="20"/>
        </w:rPr>
        <w:t> </w:t>
      </w:r>
      <w:r>
        <w:rPr>
          <w:rFonts w:ascii="Cambria"/>
          <w:spacing w:val="-5"/>
          <w:sz w:val="20"/>
        </w:rPr>
        <w:t>14</w:t>
      </w:r>
    </w:p>
    <w:p>
      <w:pPr>
        <w:spacing w:after="0"/>
        <w:jc w:val="left"/>
        <w:rPr>
          <w:rFonts w:ascii="Cambria"/>
          <w:sz w:val="20"/>
        </w:rPr>
        <w:sectPr>
          <w:pgSz w:w="12240" w:h="15840"/>
          <w:pgMar w:header="0" w:footer="1015" w:top="1360" w:bottom="1200" w:left="1280" w:right="1320"/>
        </w:sectPr>
      </w:pPr>
    </w:p>
    <w:p>
      <w:pPr>
        <w:pStyle w:val="ListParagraph"/>
        <w:numPr>
          <w:ilvl w:val="1"/>
          <w:numId w:val="12"/>
        </w:numPr>
        <w:tabs>
          <w:tab w:pos="880" w:val="left" w:leader="none"/>
        </w:tabs>
        <w:spacing w:line="480" w:lineRule="auto" w:before="72" w:after="0"/>
        <w:ind w:left="880" w:right="117" w:hanging="360"/>
        <w:jc w:val="left"/>
        <w:rPr>
          <w:sz w:val="24"/>
        </w:rPr>
      </w:pPr>
      <w:r>
        <w:rPr>
          <w:sz w:val="24"/>
        </w:rPr>
        <w:t>Stimulating</w:t>
      </w:r>
      <w:r>
        <w:rPr>
          <w:spacing w:val="30"/>
          <w:sz w:val="24"/>
        </w:rPr>
        <w:t> </w:t>
      </w:r>
      <w:r>
        <w:rPr>
          <w:sz w:val="24"/>
        </w:rPr>
        <w:t>the</w:t>
      </w:r>
      <w:r>
        <w:rPr>
          <w:spacing w:val="32"/>
          <w:sz w:val="24"/>
        </w:rPr>
        <w:t> </w:t>
      </w:r>
      <w:r>
        <w:rPr>
          <w:sz w:val="24"/>
        </w:rPr>
        <w:t>growth</w:t>
      </w:r>
      <w:r>
        <w:rPr>
          <w:spacing w:val="35"/>
          <w:sz w:val="24"/>
        </w:rPr>
        <w:t> </w:t>
      </w:r>
      <w:r>
        <w:rPr>
          <w:sz w:val="24"/>
        </w:rPr>
        <w:t>of</w:t>
      </w:r>
      <w:r>
        <w:rPr>
          <w:spacing w:val="32"/>
          <w:sz w:val="24"/>
        </w:rPr>
        <w:t> </w:t>
      </w:r>
      <w:r>
        <w:rPr>
          <w:sz w:val="24"/>
        </w:rPr>
        <w:t>Nigeria</w:t>
      </w:r>
      <w:r>
        <w:rPr>
          <w:spacing w:val="31"/>
          <w:sz w:val="24"/>
        </w:rPr>
        <w:t> </w:t>
      </w:r>
      <w:r>
        <w:rPr>
          <w:sz w:val="24"/>
        </w:rPr>
        <w:t>by</w:t>
      </w:r>
      <w:r>
        <w:rPr>
          <w:spacing w:val="27"/>
          <w:sz w:val="24"/>
        </w:rPr>
        <w:t> </w:t>
      </w:r>
      <w:r>
        <w:rPr>
          <w:sz w:val="24"/>
        </w:rPr>
        <w:t>using</w:t>
      </w:r>
      <w:r>
        <w:rPr>
          <w:spacing w:val="30"/>
          <w:sz w:val="24"/>
        </w:rPr>
        <w:t> </w:t>
      </w:r>
      <w:r>
        <w:rPr>
          <w:sz w:val="24"/>
        </w:rPr>
        <w:t>tax</w:t>
      </w:r>
      <w:r>
        <w:rPr>
          <w:spacing w:val="34"/>
          <w:sz w:val="24"/>
        </w:rPr>
        <w:t> </w:t>
      </w:r>
      <w:r>
        <w:rPr>
          <w:sz w:val="24"/>
        </w:rPr>
        <w:t>revenue</w:t>
      </w:r>
      <w:r>
        <w:rPr>
          <w:spacing w:val="31"/>
          <w:sz w:val="24"/>
        </w:rPr>
        <w:t> </w:t>
      </w:r>
      <w:r>
        <w:rPr>
          <w:sz w:val="24"/>
        </w:rPr>
        <w:t>to</w:t>
      </w:r>
      <w:r>
        <w:rPr>
          <w:spacing w:val="38"/>
          <w:sz w:val="24"/>
        </w:rPr>
        <w:t> </w:t>
      </w:r>
      <w:r>
        <w:rPr>
          <w:sz w:val="24"/>
        </w:rPr>
        <w:t>develop</w:t>
      </w:r>
      <w:r>
        <w:rPr>
          <w:spacing w:val="33"/>
          <w:sz w:val="24"/>
        </w:rPr>
        <w:t> </w:t>
      </w:r>
      <w:r>
        <w:rPr>
          <w:sz w:val="24"/>
        </w:rPr>
        <w:t>base</w:t>
      </w:r>
      <w:r>
        <w:rPr>
          <w:spacing w:val="34"/>
          <w:sz w:val="24"/>
        </w:rPr>
        <w:t> </w:t>
      </w:r>
      <w:r>
        <w:rPr>
          <w:sz w:val="24"/>
        </w:rPr>
        <w:t>infrastructure such as power, road transportation, etc.</w:t>
      </w:r>
    </w:p>
    <w:p>
      <w:pPr>
        <w:pStyle w:val="ListParagraph"/>
        <w:numPr>
          <w:ilvl w:val="1"/>
          <w:numId w:val="12"/>
        </w:numPr>
        <w:tabs>
          <w:tab w:pos="880" w:val="left" w:leader="none"/>
        </w:tabs>
        <w:spacing w:line="480" w:lineRule="auto" w:before="0" w:after="0"/>
        <w:ind w:left="880" w:right="121" w:hanging="360"/>
        <w:jc w:val="left"/>
        <w:rPr>
          <w:sz w:val="24"/>
        </w:rPr>
      </w:pPr>
      <w:r>
        <w:rPr>
          <w:sz w:val="24"/>
        </w:rPr>
        <w:t>Direct stimulation of certain sectors of the economy which are identified to be important for the creation of employment opportunities for Nigeria.</w:t>
      </w:r>
    </w:p>
    <w:p>
      <w:pPr>
        <w:pStyle w:val="ListParagraph"/>
        <w:numPr>
          <w:ilvl w:val="1"/>
          <w:numId w:val="12"/>
        </w:numPr>
        <w:tabs>
          <w:tab w:pos="880" w:val="left" w:leader="none"/>
        </w:tabs>
        <w:spacing w:line="480" w:lineRule="auto" w:before="0" w:after="0"/>
        <w:ind w:left="880" w:right="120" w:hanging="360"/>
        <w:jc w:val="left"/>
        <w:rPr>
          <w:sz w:val="24"/>
        </w:rPr>
      </w:pPr>
      <w:r>
        <w:rPr>
          <w:sz w:val="24"/>
        </w:rPr>
        <w:t>Regulation</w:t>
      </w:r>
      <w:r>
        <w:rPr>
          <w:spacing w:val="40"/>
          <w:sz w:val="24"/>
        </w:rPr>
        <w:t> </w:t>
      </w:r>
      <w:r>
        <w:rPr>
          <w:sz w:val="24"/>
        </w:rPr>
        <w:t>and</w:t>
      </w:r>
      <w:r>
        <w:rPr>
          <w:spacing w:val="40"/>
          <w:sz w:val="24"/>
        </w:rPr>
        <w:t> </w:t>
      </w:r>
      <w:r>
        <w:rPr>
          <w:sz w:val="24"/>
        </w:rPr>
        <w:t>strengthening</w:t>
      </w:r>
      <w:r>
        <w:rPr>
          <w:spacing w:val="40"/>
          <w:sz w:val="24"/>
        </w:rPr>
        <w:t> </w:t>
      </w:r>
      <w:r>
        <w:rPr>
          <w:sz w:val="24"/>
        </w:rPr>
        <w:t>financial</w:t>
      </w:r>
      <w:r>
        <w:rPr>
          <w:spacing w:val="40"/>
          <w:sz w:val="24"/>
        </w:rPr>
        <w:t> </w:t>
      </w:r>
      <w:r>
        <w:rPr>
          <w:sz w:val="24"/>
        </w:rPr>
        <w:t>and</w:t>
      </w:r>
      <w:r>
        <w:rPr>
          <w:spacing w:val="40"/>
          <w:sz w:val="24"/>
        </w:rPr>
        <w:t> </w:t>
      </w:r>
      <w:r>
        <w:rPr>
          <w:sz w:val="24"/>
        </w:rPr>
        <w:t>economic</w:t>
      </w:r>
      <w:r>
        <w:rPr>
          <w:spacing w:val="40"/>
          <w:sz w:val="24"/>
        </w:rPr>
        <w:t> </w:t>
      </w:r>
      <w:r>
        <w:rPr>
          <w:sz w:val="24"/>
        </w:rPr>
        <w:t>structures</w:t>
      </w:r>
      <w:r>
        <w:rPr>
          <w:spacing w:val="40"/>
          <w:sz w:val="24"/>
        </w:rPr>
        <w:t> </w:t>
      </w:r>
      <w:r>
        <w:rPr>
          <w:sz w:val="24"/>
        </w:rPr>
        <w:t>and</w:t>
      </w:r>
      <w:r>
        <w:rPr>
          <w:spacing w:val="40"/>
          <w:sz w:val="24"/>
        </w:rPr>
        <w:t> </w:t>
      </w:r>
      <w:r>
        <w:rPr>
          <w:sz w:val="24"/>
        </w:rPr>
        <w:t>correct</w:t>
      </w:r>
      <w:r>
        <w:rPr>
          <w:spacing w:val="40"/>
          <w:sz w:val="24"/>
        </w:rPr>
        <w:t> </w:t>
      </w:r>
      <w:r>
        <w:rPr>
          <w:sz w:val="24"/>
        </w:rPr>
        <w:t>market</w:t>
      </w:r>
      <w:r>
        <w:rPr>
          <w:spacing w:val="80"/>
          <w:sz w:val="24"/>
        </w:rPr>
        <w:t> </w:t>
      </w:r>
      <w:r>
        <w:rPr>
          <w:sz w:val="24"/>
        </w:rPr>
        <w:t>imbalances and economic distortion.</w:t>
      </w:r>
    </w:p>
    <w:p>
      <w:pPr>
        <w:pStyle w:val="ListParagraph"/>
        <w:numPr>
          <w:ilvl w:val="1"/>
          <w:numId w:val="12"/>
        </w:numPr>
        <w:tabs>
          <w:tab w:pos="880" w:val="left" w:leader="none"/>
        </w:tabs>
        <w:spacing w:line="480" w:lineRule="auto" w:before="0" w:after="0"/>
        <w:ind w:left="880" w:right="122" w:hanging="360"/>
        <w:jc w:val="left"/>
        <w:rPr>
          <w:sz w:val="24"/>
        </w:rPr>
      </w:pPr>
      <w:r>
        <w:rPr>
          <w:sz w:val="24"/>
        </w:rPr>
        <w:t>Income</w:t>
      </w:r>
      <w:r>
        <w:rPr>
          <w:spacing w:val="40"/>
          <w:sz w:val="24"/>
        </w:rPr>
        <w:t> </w:t>
      </w:r>
      <w:r>
        <w:rPr>
          <w:sz w:val="24"/>
        </w:rPr>
        <w:t>redistribution</w:t>
      </w:r>
      <w:r>
        <w:rPr>
          <w:spacing w:val="40"/>
          <w:sz w:val="24"/>
        </w:rPr>
        <w:t> </w:t>
      </w:r>
      <w:r>
        <w:rPr>
          <w:sz w:val="24"/>
        </w:rPr>
        <w:t>such</w:t>
      </w:r>
      <w:r>
        <w:rPr>
          <w:spacing w:val="40"/>
          <w:sz w:val="24"/>
        </w:rPr>
        <w:t> </w:t>
      </w:r>
      <w:r>
        <w:rPr>
          <w:sz w:val="24"/>
        </w:rPr>
        <w:t>that</w:t>
      </w:r>
      <w:r>
        <w:rPr>
          <w:spacing w:val="40"/>
          <w:sz w:val="24"/>
        </w:rPr>
        <w:t> </w:t>
      </w:r>
      <w:r>
        <w:rPr>
          <w:sz w:val="24"/>
        </w:rPr>
        <w:t>tax</w:t>
      </w:r>
      <w:r>
        <w:rPr>
          <w:spacing w:val="40"/>
          <w:sz w:val="24"/>
        </w:rPr>
        <w:t> </w:t>
      </w:r>
      <w:r>
        <w:rPr>
          <w:sz w:val="24"/>
        </w:rPr>
        <w:t>earned</w:t>
      </w:r>
      <w:r>
        <w:rPr>
          <w:spacing w:val="40"/>
          <w:sz w:val="24"/>
        </w:rPr>
        <w:t> </w:t>
      </w:r>
      <w:r>
        <w:rPr>
          <w:sz w:val="24"/>
        </w:rPr>
        <w:t>from</w:t>
      </w:r>
      <w:r>
        <w:rPr>
          <w:spacing w:val="40"/>
          <w:sz w:val="24"/>
        </w:rPr>
        <w:t> </w:t>
      </w:r>
      <w:r>
        <w:rPr>
          <w:sz w:val="24"/>
        </w:rPr>
        <w:t>high</w:t>
      </w:r>
      <w:r>
        <w:rPr>
          <w:spacing w:val="40"/>
          <w:sz w:val="24"/>
        </w:rPr>
        <w:t> </w:t>
      </w:r>
      <w:r>
        <w:rPr>
          <w:sz w:val="24"/>
        </w:rPr>
        <w:t>income</w:t>
      </w:r>
      <w:r>
        <w:rPr>
          <w:spacing w:val="40"/>
          <w:sz w:val="24"/>
        </w:rPr>
        <w:t> </w:t>
      </w:r>
      <w:r>
        <w:rPr>
          <w:sz w:val="24"/>
        </w:rPr>
        <w:t>earners</w:t>
      </w:r>
      <w:r>
        <w:rPr>
          <w:spacing w:val="40"/>
          <w:sz w:val="24"/>
        </w:rPr>
        <w:t> </w:t>
      </w:r>
      <w:r>
        <w:rPr>
          <w:sz w:val="24"/>
        </w:rPr>
        <w:t>is</w:t>
      </w:r>
      <w:r>
        <w:rPr>
          <w:spacing w:val="40"/>
          <w:sz w:val="24"/>
        </w:rPr>
        <w:t> </w:t>
      </w:r>
      <w:r>
        <w:rPr>
          <w:sz w:val="24"/>
        </w:rPr>
        <w:t>used</w:t>
      </w:r>
      <w:r>
        <w:rPr>
          <w:spacing w:val="40"/>
          <w:sz w:val="24"/>
        </w:rPr>
        <w:t> </w:t>
      </w:r>
      <w:r>
        <w:rPr>
          <w:sz w:val="24"/>
        </w:rPr>
        <w:t>for</w:t>
      </w:r>
      <w:r>
        <w:rPr>
          <w:spacing w:val="40"/>
          <w:sz w:val="24"/>
        </w:rPr>
        <w:t> </w:t>
      </w:r>
      <w:r>
        <w:rPr>
          <w:sz w:val="24"/>
        </w:rPr>
        <w:t>the provision of infrastructures‟ for the lowest income earners.</w:t>
      </w:r>
    </w:p>
    <w:p>
      <w:pPr>
        <w:pStyle w:val="ListParagraph"/>
        <w:numPr>
          <w:ilvl w:val="1"/>
          <w:numId w:val="12"/>
        </w:numPr>
        <w:tabs>
          <w:tab w:pos="879" w:val="left" w:leader="none"/>
        </w:tabs>
        <w:spacing w:line="240" w:lineRule="auto" w:before="1" w:after="0"/>
        <w:ind w:left="879" w:right="0" w:hanging="359"/>
        <w:jc w:val="left"/>
        <w:rPr>
          <w:sz w:val="24"/>
        </w:rPr>
      </w:pPr>
      <w:r>
        <w:rPr>
          <w:sz w:val="24"/>
        </w:rPr>
        <w:t>Stimulating</w:t>
      </w:r>
      <w:r>
        <w:rPr>
          <w:spacing w:val="-7"/>
          <w:sz w:val="24"/>
        </w:rPr>
        <w:t> </w:t>
      </w:r>
      <w:r>
        <w:rPr>
          <w:sz w:val="24"/>
        </w:rPr>
        <w:t>domestic</w:t>
      </w:r>
      <w:r>
        <w:rPr>
          <w:spacing w:val="-2"/>
          <w:sz w:val="24"/>
        </w:rPr>
        <w:t> </w:t>
      </w:r>
      <w:r>
        <w:rPr>
          <w:sz w:val="24"/>
        </w:rPr>
        <w:t>and</w:t>
      </w:r>
      <w:r>
        <w:rPr>
          <w:spacing w:val="-2"/>
          <w:sz w:val="24"/>
        </w:rPr>
        <w:t> </w:t>
      </w:r>
      <w:r>
        <w:rPr>
          <w:sz w:val="24"/>
        </w:rPr>
        <w:t>foreign</w:t>
      </w:r>
      <w:r>
        <w:rPr>
          <w:spacing w:val="1"/>
          <w:sz w:val="24"/>
        </w:rPr>
        <w:t> </w:t>
      </w:r>
      <w:r>
        <w:rPr>
          <w:spacing w:val="-2"/>
          <w:sz w:val="24"/>
        </w:rPr>
        <w:t>investment.</w:t>
      </w:r>
    </w:p>
    <w:p>
      <w:pPr>
        <w:pStyle w:val="BodyText"/>
      </w:pPr>
    </w:p>
    <w:p>
      <w:pPr>
        <w:pStyle w:val="BodyText"/>
        <w:spacing w:before="2"/>
      </w:pPr>
    </w:p>
    <w:p>
      <w:pPr>
        <w:pStyle w:val="BodyText"/>
        <w:spacing w:line="480" w:lineRule="auto"/>
        <w:ind w:left="160" w:right="114" w:firstLine="360"/>
        <w:jc w:val="both"/>
      </w:pPr>
      <w:r>
        <w:rPr/>
        <w:t>Talking</w:t>
      </w:r>
      <w:r>
        <w:rPr>
          <w:spacing w:val="-1"/>
        </w:rPr>
        <w:t> </w:t>
      </w:r>
      <w:r>
        <w:rPr/>
        <w:t>about</w:t>
      </w:r>
      <w:r>
        <w:rPr>
          <w:spacing w:val="-1"/>
        </w:rPr>
        <w:t> </w:t>
      </w:r>
      <w:r>
        <w:rPr/>
        <w:t>reforms of Nigerian tax system therefore is</w:t>
      </w:r>
      <w:r>
        <w:rPr>
          <w:spacing w:val="-1"/>
        </w:rPr>
        <w:t> </w:t>
      </w:r>
      <w:r>
        <w:rPr/>
        <w:t>incomplete without</w:t>
      </w:r>
      <w:r>
        <w:rPr>
          <w:spacing w:val="-1"/>
        </w:rPr>
        <w:t> </w:t>
      </w:r>
      <w:r>
        <w:rPr/>
        <w:t>mentioning</w:t>
      </w:r>
      <w:r>
        <w:rPr>
          <w:spacing w:val="-3"/>
        </w:rPr>
        <w:t> </w:t>
      </w:r>
      <w:r>
        <w:rPr/>
        <w:t>the National Tax Policy this is because, even the creation of Federal Inland Revenue Service as an autonomous. Body was a product of the recommendation of a Study Group</w:t>
      </w:r>
      <w:r>
        <w:rPr>
          <w:vertAlign w:val="superscript"/>
        </w:rPr>
        <w:t>30</w:t>
      </w:r>
      <w:r>
        <w:rPr>
          <w:vertAlign w:val="baseline"/>
        </w:rPr>
        <w:t> inaugurated to review the Nigeria tax system which recommendation were partly codified and adopted as National Tax Policy (NTP). The National Tax Policy was drafted in 7 chapters; it was intended</w:t>
      </w:r>
      <w:r>
        <w:rPr>
          <w:spacing w:val="40"/>
          <w:vertAlign w:val="baseline"/>
        </w:rPr>
        <w:t> </w:t>
      </w:r>
      <w:r>
        <w:rPr>
          <w:vertAlign w:val="baseline"/>
        </w:rPr>
        <w:t>to be used by tax policy makers to revamp the country‟s level of tax generation through the </w:t>
      </w:r>
      <w:r>
        <w:rPr>
          <w:spacing w:val="-2"/>
          <w:vertAlign w:val="baseline"/>
        </w:rPr>
        <w:t>following.</w:t>
      </w:r>
    </w:p>
    <w:p>
      <w:pPr>
        <w:pStyle w:val="BodyText"/>
        <w:spacing w:before="6"/>
      </w:pPr>
    </w:p>
    <w:p>
      <w:pPr>
        <w:pStyle w:val="ListParagraph"/>
        <w:numPr>
          <w:ilvl w:val="0"/>
          <w:numId w:val="15"/>
        </w:numPr>
        <w:tabs>
          <w:tab w:pos="1600" w:val="left" w:leader="none"/>
        </w:tabs>
        <w:spacing w:line="480" w:lineRule="auto" w:before="0" w:after="0"/>
        <w:ind w:left="1600" w:right="123" w:hanging="720"/>
        <w:jc w:val="left"/>
        <w:rPr>
          <w:sz w:val="24"/>
        </w:rPr>
      </w:pPr>
      <w:r>
        <w:rPr>
          <w:sz w:val="24"/>
        </w:rPr>
        <w:t>Encouragement of voluntary compliance through improved service delivery and </w:t>
      </w:r>
      <w:r>
        <w:rPr>
          <w:spacing w:val="-2"/>
          <w:sz w:val="24"/>
        </w:rPr>
        <w:t>enforcement.</w:t>
      </w:r>
    </w:p>
    <w:p>
      <w:pPr>
        <w:pStyle w:val="ListParagraph"/>
        <w:numPr>
          <w:ilvl w:val="0"/>
          <w:numId w:val="15"/>
        </w:numPr>
        <w:tabs>
          <w:tab w:pos="1600" w:val="left" w:leader="none"/>
        </w:tabs>
        <w:spacing w:line="240" w:lineRule="auto" w:before="1" w:after="0"/>
        <w:ind w:left="1600" w:right="0" w:hanging="720"/>
        <w:jc w:val="left"/>
        <w:rPr>
          <w:sz w:val="24"/>
        </w:rPr>
      </w:pPr>
      <w:r>
        <w:rPr>
          <w:sz w:val="24"/>
        </w:rPr>
        <w:t>Focus</w:t>
      </w:r>
      <w:r>
        <w:rPr>
          <w:spacing w:val="-3"/>
          <w:sz w:val="24"/>
        </w:rPr>
        <w:t> </w:t>
      </w:r>
      <w:r>
        <w:rPr>
          <w:sz w:val="24"/>
        </w:rPr>
        <w:t>on</w:t>
      </w:r>
      <w:r>
        <w:rPr>
          <w:spacing w:val="-1"/>
          <w:sz w:val="24"/>
        </w:rPr>
        <w:t> </w:t>
      </w:r>
      <w:r>
        <w:rPr>
          <w:sz w:val="24"/>
        </w:rPr>
        <w:t>policy</w:t>
      </w:r>
      <w:r>
        <w:rPr>
          <w:spacing w:val="-5"/>
          <w:sz w:val="24"/>
        </w:rPr>
        <w:t> </w:t>
      </w:r>
      <w:r>
        <w:rPr>
          <w:sz w:val="24"/>
        </w:rPr>
        <w:t>implementation</w:t>
      </w:r>
      <w:r>
        <w:rPr>
          <w:spacing w:val="-1"/>
          <w:sz w:val="24"/>
        </w:rPr>
        <w:t> </w:t>
      </w:r>
      <w:r>
        <w:rPr>
          <w:sz w:val="24"/>
        </w:rPr>
        <w:t>to make</w:t>
      </w:r>
      <w:r>
        <w:rPr>
          <w:spacing w:val="-3"/>
          <w:sz w:val="24"/>
        </w:rPr>
        <w:t> </w:t>
      </w:r>
      <w:r>
        <w:rPr>
          <w:sz w:val="24"/>
        </w:rPr>
        <w:t>compliance</w:t>
      </w:r>
      <w:r>
        <w:rPr>
          <w:spacing w:val="-1"/>
          <w:sz w:val="24"/>
        </w:rPr>
        <w:t> </w:t>
      </w:r>
      <w:r>
        <w:rPr>
          <w:sz w:val="24"/>
        </w:rPr>
        <w:t>and</w:t>
      </w:r>
      <w:r>
        <w:rPr>
          <w:spacing w:val="1"/>
          <w:sz w:val="24"/>
        </w:rPr>
        <w:t> </w:t>
      </w:r>
      <w:r>
        <w:rPr>
          <w:sz w:val="24"/>
        </w:rPr>
        <w:t>enforcement </w:t>
      </w:r>
      <w:r>
        <w:rPr>
          <w:spacing w:val="-2"/>
          <w:sz w:val="24"/>
        </w:rPr>
        <w:t>easy.</w:t>
      </w: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281262</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14665pt;width:144.020pt;height:.72003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102"/>
        <w:ind w:left="160" w:right="233" w:firstLine="0"/>
        <w:jc w:val="left"/>
        <w:rPr>
          <w:rFonts w:ascii="Cambria"/>
          <w:sz w:val="20"/>
        </w:rPr>
      </w:pPr>
      <w:r>
        <w:rPr>
          <w:rFonts w:ascii="Cambria"/>
          <w:position w:val="5"/>
          <w:sz w:val="13"/>
        </w:rPr>
        <w:t>30</w:t>
      </w:r>
      <w:r>
        <w:rPr>
          <w:rFonts w:ascii="Cambria"/>
          <w:sz w:val="20"/>
        </w:rPr>
        <w:t>The Study Group (SG) on the Review of the Nigerian tax System was a committee setup by Federal Government in 1991 headed by Prof. Emmanuel Edozien to review the Nigerian tax system in Federal and State</w:t>
      </w:r>
      <w:r>
        <w:rPr>
          <w:rFonts w:ascii="Cambria"/>
          <w:spacing w:val="-3"/>
          <w:sz w:val="20"/>
        </w:rPr>
        <w:t> </w:t>
      </w:r>
      <w:r>
        <w:rPr>
          <w:rFonts w:ascii="Cambria"/>
          <w:sz w:val="20"/>
        </w:rPr>
        <w:t>taxes</w:t>
      </w:r>
      <w:r>
        <w:rPr>
          <w:rFonts w:ascii="Cambria"/>
          <w:spacing w:val="-3"/>
          <w:sz w:val="20"/>
        </w:rPr>
        <w:t> </w:t>
      </w:r>
      <w:r>
        <w:rPr>
          <w:rFonts w:ascii="Cambria"/>
          <w:sz w:val="20"/>
        </w:rPr>
        <w:t>and</w:t>
      </w:r>
      <w:r>
        <w:rPr>
          <w:rFonts w:ascii="Cambria"/>
          <w:spacing w:val="-3"/>
          <w:sz w:val="20"/>
        </w:rPr>
        <w:t> </w:t>
      </w:r>
      <w:r>
        <w:rPr>
          <w:rFonts w:ascii="Cambria"/>
          <w:sz w:val="20"/>
        </w:rPr>
        <w:t>another</w:t>
      </w:r>
      <w:r>
        <w:rPr>
          <w:rFonts w:ascii="Cambria"/>
          <w:spacing w:val="-3"/>
          <w:sz w:val="20"/>
        </w:rPr>
        <w:t> </w:t>
      </w:r>
      <w:r>
        <w:rPr>
          <w:rFonts w:ascii="Cambria"/>
          <w:sz w:val="20"/>
        </w:rPr>
        <w:t>one</w:t>
      </w:r>
      <w:r>
        <w:rPr>
          <w:rFonts w:ascii="Cambria"/>
          <w:spacing w:val="-3"/>
          <w:sz w:val="20"/>
        </w:rPr>
        <w:t> </w:t>
      </w:r>
      <w:r>
        <w:rPr>
          <w:rFonts w:ascii="Cambria"/>
          <w:sz w:val="20"/>
        </w:rPr>
        <w:t>constituted</w:t>
      </w:r>
      <w:r>
        <w:rPr>
          <w:rFonts w:ascii="Cambria"/>
          <w:spacing w:val="-3"/>
          <w:sz w:val="20"/>
        </w:rPr>
        <w:t> </w:t>
      </w:r>
      <w:r>
        <w:rPr>
          <w:rFonts w:ascii="Cambria"/>
          <w:sz w:val="20"/>
        </w:rPr>
        <w:t>in</w:t>
      </w:r>
      <w:r>
        <w:rPr>
          <w:rFonts w:ascii="Cambria"/>
          <w:spacing w:val="-4"/>
          <w:sz w:val="20"/>
        </w:rPr>
        <w:t> </w:t>
      </w:r>
      <w:r>
        <w:rPr>
          <w:rFonts w:ascii="Cambria"/>
          <w:sz w:val="20"/>
        </w:rPr>
        <w:t>2002</w:t>
      </w:r>
      <w:r>
        <w:rPr>
          <w:rFonts w:ascii="Cambria"/>
          <w:spacing w:val="-3"/>
          <w:sz w:val="20"/>
        </w:rPr>
        <w:t> </w:t>
      </w:r>
      <w:r>
        <w:rPr>
          <w:rFonts w:ascii="Cambria"/>
          <w:sz w:val="20"/>
        </w:rPr>
        <w:t>headed</w:t>
      </w:r>
      <w:r>
        <w:rPr>
          <w:rFonts w:ascii="Cambria"/>
          <w:spacing w:val="-2"/>
          <w:sz w:val="20"/>
        </w:rPr>
        <w:t> </w:t>
      </w:r>
      <w:r>
        <w:rPr>
          <w:rFonts w:ascii="Cambria"/>
          <w:sz w:val="20"/>
        </w:rPr>
        <w:t>by</w:t>
      </w:r>
      <w:r>
        <w:rPr>
          <w:rFonts w:ascii="Cambria"/>
          <w:spacing w:val="-3"/>
          <w:sz w:val="20"/>
        </w:rPr>
        <w:t> </w:t>
      </w:r>
      <w:r>
        <w:rPr>
          <w:rFonts w:ascii="Cambria"/>
          <w:sz w:val="20"/>
        </w:rPr>
        <w:t>Prof.</w:t>
      </w:r>
      <w:r>
        <w:rPr>
          <w:rFonts w:ascii="Cambria"/>
          <w:spacing w:val="-3"/>
          <w:sz w:val="20"/>
        </w:rPr>
        <w:t> </w:t>
      </w:r>
      <w:r>
        <w:rPr>
          <w:rFonts w:ascii="Cambria"/>
          <w:sz w:val="20"/>
        </w:rPr>
        <w:t>Dotun</w:t>
      </w:r>
      <w:r>
        <w:rPr>
          <w:rFonts w:ascii="Cambria"/>
          <w:spacing w:val="-4"/>
          <w:sz w:val="20"/>
        </w:rPr>
        <w:t> </w:t>
      </w:r>
      <w:r>
        <w:rPr>
          <w:rFonts w:ascii="Cambria"/>
          <w:sz w:val="20"/>
        </w:rPr>
        <w:t>Philips</w:t>
      </w:r>
      <w:r>
        <w:rPr>
          <w:rFonts w:ascii="Cambria"/>
          <w:spacing w:val="-3"/>
          <w:sz w:val="20"/>
        </w:rPr>
        <w:t> </w:t>
      </w:r>
      <w:r>
        <w:rPr>
          <w:rFonts w:ascii="Cambria"/>
          <w:sz w:val="20"/>
        </w:rPr>
        <w:t>with</w:t>
      </w:r>
      <w:r>
        <w:rPr>
          <w:rFonts w:ascii="Cambria"/>
          <w:spacing w:val="-3"/>
          <w:sz w:val="20"/>
        </w:rPr>
        <w:t> </w:t>
      </w:r>
      <w:r>
        <w:rPr>
          <w:rFonts w:ascii="Cambria"/>
          <w:sz w:val="20"/>
        </w:rPr>
        <w:t>20</w:t>
      </w:r>
      <w:r>
        <w:rPr>
          <w:rFonts w:ascii="Cambria"/>
          <w:spacing w:val="-3"/>
          <w:sz w:val="20"/>
        </w:rPr>
        <w:t> </w:t>
      </w:r>
      <w:r>
        <w:rPr>
          <w:rFonts w:ascii="Cambria"/>
          <w:sz w:val="20"/>
        </w:rPr>
        <w:t>members</w:t>
      </w:r>
      <w:r>
        <w:rPr>
          <w:rFonts w:ascii="Cambria"/>
          <w:spacing w:val="-4"/>
          <w:sz w:val="20"/>
        </w:rPr>
        <w:t> </w:t>
      </w:r>
      <w:r>
        <w:rPr>
          <w:rFonts w:ascii="Cambria"/>
          <w:sz w:val="20"/>
        </w:rPr>
        <w:t>and</w:t>
      </w:r>
      <w:r>
        <w:rPr>
          <w:rFonts w:ascii="Cambria"/>
          <w:spacing w:val="-2"/>
          <w:sz w:val="20"/>
        </w:rPr>
        <w:t> </w:t>
      </w:r>
      <w:r>
        <w:rPr>
          <w:rFonts w:ascii="Cambria"/>
          <w:sz w:val="20"/>
        </w:rPr>
        <w:t>a</w:t>
      </w:r>
      <w:r>
        <w:rPr>
          <w:rFonts w:ascii="Cambria"/>
          <w:spacing w:val="-3"/>
          <w:sz w:val="20"/>
        </w:rPr>
        <w:t> </w:t>
      </w:r>
      <w:r>
        <w:rPr>
          <w:rFonts w:ascii="Cambria"/>
          <w:sz w:val="20"/>
        </w:rPr>
        <w:t>term of</w:t>
      </w:r>
      <w:r>
        <w:rPr>
          <w:rFonts w:ascii="Cambria"/>
          <w:spacing w:val="-1"/>
          <w:sz w:val="20"/>
        </w:rPr>
        <w:t> </w:t>
      </w:r>
      <w:r>
        <w:rPr>
          <w:rFonts w:ascii="Cambria"/>
          <w:sz w:val="20"/>
        </w:rPr>
        <w:t>reference wider than the 1991 group. It was the recommendations of these two groups and the report</w:t>
      </w:r>
      <w:r>
        <w:rPr>
          <w:rFonts w:ascii="Cambria"/>
          <w:spacing w:val="-1"/>
          <w:sz w:val="20"/>
        </w:rPr>
        <w:t> </w:t>
      </w:r>
      <w:r>
        <w:rPr>
          <w:rFonts w:ascii="Cambria"/>
          <w:sz w:val="20"/>
        </w:rPr>
        <w:t>of the Working Group constituted in 2004 headed by MrSeyiBickersmith that form the basis of Nigerian Tax </w:t>
      </w:r>
      <w:r>
        <w:rPr>
          <w:rFonts w:ascii="Cambria"/>
          <w:spacing w:val="-2"/>
          <w:sz w:val="20"/>
        </w:rPr>
        <w:t>Policy</w:t>
      </w:r>
    </w:p>
    <w:p>
      <w:pPr>
        <w:spacing w:after="0"/>
        <w:jc w:val="left"/>
        <w:rPr>
          <w:rFonts w:ascii="Cambria"/>
          <w:sz w:val="20"/>
        </w:rPr>
        <w:sectPr>
          <w:pgSz w:w="12240" w:h="15840"/>
          <w:pgMar w:header="0" w:footer="1015" w:top="1360" w:bottom="1200" w:left="1280" w:right="1320"/>
        </w:sectPr>
      </w:pPr>
    </w:p>
    <w:p>
      <w:pPr>
        <w:pStyle w:val="ListParagraph"/>
        <w:numPr>
          <w:ilvl w:val="0"/>
          <w:numId w:val="15"/>
        </w:numPr>
        <w:tabs>
          <w:tab w:pos="1600" w:val="left" w:leader="none"/>
        </w:tabs>
        <w:spacing w:line="240" w:lineRule="auto" w:before="72" w:after="0"/>
        <w:ind w:left="1600" w:right="0" w:hanging="720"/>
        <w:jc w:val="left"/>
        <w:rPr>
          <w:sz w:val="24"/>
        </w:rPr>
      </w:pPr>
      <w:r>
        <w:rPr>
          <w:sz w:val="24"/>
        </w:rPr>
        <w:t>Propose</w:t>
      </w:r>
      <w:r>
        <w:rPr>
          <w:spacing w:val="-5"/>
          <w:sz w:val="24"/>
        </w:rPr>
        <w:t> </w:t>
      </w:r>
      <w:r>
        <w:rPr>
          <w:sz w:val="24"/>
        </w:rPr>
        <w:t>and ensure</w:t>
      </w:r>
      <w:r>
        <w:rPr>
          <w:spacing w:val="-2"/>
          <w:sz w:val="24"/>
        </w:rPr>
        <w:t> </w:t>
      </w:r>
      <w:r>
        <w:rPr>
          <w:sz w:val="24"/>
        </w:rPr>
        <w:t>amendment of</w:t>
      </w:r>
      <w:r>
        <w:rPr>
          <w:spacing w:val="-2"/>
          <w:sz w:val="24"/>
        </w:rPr>
        <w:t> </w:t>
      </w:r>
      <w:r>
        <w:rPr>
          <w:sz w:val="24"/>
        </w:rPr>
        <w:t>tax</w:t>
      </w:r>
      <w:r>
        <w:rPr>
          <w:spacing w:val="1"/>
          <w:sz w:val="24"/>
        </w:rPr>
        <w:t> </w:t>
      </w:r>
      <w:r>
        <w:rPr>
          <w:sz w:val="24"/>
        </w:rPr>
        <w:t>laws</w:t>
      </w:r>
      <w:r>
        <w:rPr>
          <w:spacing w:val="-1"/>
          <w:sz w:val="24"/>
        </w:rPr>
        <w:t> </w:t>
      </w:r>
      <w:r>
        <w:rPr>
          <w:sz w:val="24"/>
        </w:rPr>
        <w:t>to remove</w:t>
      </w:r>
      <w:r>
        <w:rPr>
          <w:spacing w:val="-1"/>
          <w:sz w:val="24"/>
        </w:rPr>
        <w:t> </w:t>
      </w:r>
      <w:r>
        <w:rPr>
          <w:sz w:val="24"/>
        </w:rPr>
        <w:t>an obsolete </w:t>
      </w:r>
      <w:r>
        <w:rPr>
          <w:spacing w:val="-2"/>
          <w:sz w:val="24"/>
        </w:rPr>
        <w:t>provision.</w:t>
      </w:r>
    </w:p>
    <w:p>
      <w:pPr>
        <w:pStyle w:val="BodyText"/>
      </w:pPr>
    </w:p>
    <w:p>
      <w:pPr>
        <w:pStyle w:val="ListParagraph"/>
        <w:numPr>
          <w:ilvl w:val="0"/>
          <w:numId w:val="15"/>
        </w:numPr>
        <w:tabs>
          <w:tab w:pos="1600" w:val="left" w:leader="none"/>
        </w:tabs>
        <w:spacing w:line="480" w:lineRule="auto" w:before="0" w:after="0"/>
        <w:ind w:left="1600" w:right="123" w:hanging="720"/>
        <w:jc w:val="both"/>
        <w:rPr>
          <w:sz w:val="24"/>
        </w:rPr>
      </w:pPr>
      <w:r>
        <w:rPr>
          <w:sz w:val="24"/>
        </w:rPr>
        <w:t>Create</w:t>
      </w:r>
      <w:r>
        <w:rPr>
          <w:spacing w:val="-2"/>
          <w:sz w:val="24"/>
        </w:rPr>
        <w:t> </w:t>
      </w:r>
      <w:r>
        <w:rPr>
          <w:sz w:val="24"/>
        </w:rPr>
        <w:t>and</w:t>
      </w:r>
      <w:r>
        <w:rPr>
          <w:spacing w:val="-3"/>
          <w:sz w:val="24"/>
        </w:rPr>
        <w:t> </w:t>
      </w:r>
      <w:r>
        <w:rPr>
          <w:sz w:val="24"/>
        </w:rPr>
        <w:t>restrict</w:t>
      </w:r>
      <w:r>
        <w:rPr>
          <w:spacing w:val="-3"/>
          <w:sz w:val="24"/>
        </w:rPr>
        <w:t> </w:t>
      </w:r>
      <w:r>
        <w:rPr>
          <w:sz w:val="24"/>
        </w:rPr>
        <w:t>tax</w:t>
      </w:r>
      <w:r>
        <w:rPr>
          <w:spacing w:val="-2"/>
          <w:sz w:val="24"/>
        </w:rPr>
        <w:t> </w:t>
      </w:r>
      <w:r>
        <w:rPr>
          <w:sz w:val="24"/>
        </w:rPr>
        <w:t>incentive</w:t>
      </w:r>
      <w:r>
        <w:rPr>
          <w:spacing w:val="-4"/>
          <w:sz w:val="24"/>
        </w:rPr>
        <w:t> </w:t>
      </w:r>
      <w:r>
        <w:rPr>
          <w:sz w:val="24"/>
        </w:rPr>
        <w:t>to</w:t>
      </w:r>
      <w:r>
        <w:rPr>
          <w:spacing w:val="-3"/>
          <w:sz w:val="24"/>
        </w:rPr>
        <w:t> </w:t>
      </w:r>
      <w:r>
        <w:rPr>
          <w:sz w:val="24"/>
        </w:rPr>
        <w:t>industries</w:t>
      </w:r>
      <w:r>
        <w:rPr>
          <w:spacing w:val="-1"/>
          <w:sz w:val="24"/>
        </w:rPr>
        <w:t> </w:t>
      </w:r>
      <w:r>
        <w:rPr>
          <w:sz w:val="24"/>
        </w:rPr>
        <w:t>where</w:t>
      </w:r>
      <w:r>
        <w:rPr>
          <w:spacing w:val="-5"/>
          <w:sz w:val="24"/>
        </w:rPr>
        <w:t> </w:t>
      </w:r>
      <w:r>
        <w:rPr>
          <w:sz w:val="24"/>
        </w:rPr>
        <w:t>they</w:t>
      </w:r>
      <w:r>
        <w:rPr>
          <w:spacing w:val="-6"/>
          <w:sz w:val="24"/>
        </w:rPr>
        <w:t> </w:t>
      </w:r>
      <w:r>
        <w:rPr>
          <w:sz w:val="24"/>
        </w:rPr>
        <w:t>will</w:t>
      </w:r>
      <w:r>
        <w:rPr>
          <w:spacing w:val="-3"/>
          <w:sz w:val="24"/>
        </w:rPr>
        <w:t> </w:t>
      </w:r>
      <w:r>
        <w:rPr>
          <w:sz w:val="24"/>
        </w:rPr>
        <w:t>be</w:t>
      </w:r>
      <w:r>
        <w:rPr>
          <w:spacing w:val="-4"/>
          <w:sz w:val="24"/>
        </w:rPr>
        <w:t> </w:t>
      </w:r>
      <w:r>
        <w:rPr>
          <w:sz w:val="24"/>
        </w:rPr>
        <w:t>most</w:t>
      </w:r>
      <w:r>
        <w:rPr>
          <w:spacing w:val="-3"/>
          <w:sz w:val="24"/>
        </w:rPr>
        <w:t> </w:t>
      </w:r>
      <w:r>
        <w:rPr>
          <w:sz w:val="24"/>
        </w:rPr>
        <w:t>beneficial</w:t>
      </w:r>
      <w:r>
        <w:rPr>
          <w:spacing w:val="-3"/>
          <w:sz w:val="24"/>
        </w:rPr>
        <w:t> </w:t>
      </w:r>
      <w:r>
        <w:rPr>
          <w:sz w:val="24"/>
        </w:rPr>
        <w:t>to the economy.</w:t>
      </w:r>
    </w:p>
    <w:p>
      <w:pPr>
        <w:pStyle w:val="ListParagraph"/>
        <w:numPr>
          <w:ilvl w:val="0"/>
          <w:numId w:val="15"/>
        </w:numPr>
        <w:tabs>
          <w:tab w:pos="1600" w:val="left" w:leader="none"/>
        </w:tabs>
        <w:spacing w:line="480" w:lineRule="auto" w:before="0" w:after="0"/>
        <w:ind w:left="1600" w:right="120" w:hanging="720"/>
        <w:jc w:val="both"/>
        <w:rPr>
          <w:sz w:val="24"/>
        </w:rPr>
      </w:pPr>
      <w:r>
        <w:rPr>
          <w:sz w:val="24"/>
        </w:rPr>
        <w:t>Create an organizational structures and administrative machineries that is tax payers focused and that regards taxation as a business where the customer is a </w:t>
      </w:r>
      <w:r>
        <w:rPr>
          <w:spacing w:val="-2"/>
          <w:sz w:val="24"/>
        </w:rPr>
        <w:t>king.</w:t>
      </w:r>
    </w:p>
    <w:p>
      <w:pPr>
        <w:pStyle w:val="Heading2"/>
        <w:numPr>
          <w:ilvl w:val="1"/>
          <w:numId w:val="11"/>
        </w:numPr>
        <w:tabs>
          <w:tab w:pos="819" w:val="left" w:leader="none"/>
        </w:tabs>
        <w:spacing w:line="240" w:lineRule="auto" w:before="5" w:after="0"/>
        <w:ind w:left="819" w:right="0" w:hanging="659"/>
        <w:jc w:val="both"/>
      </w:pPr>
      <w:bookmarkStart w:name="_TOC_250029" w:id="19"/>
      <w:r>
        <w:rPr/>
        <w:t>Legislative</w:t>
      </w:r>
      <w:r>
        <w:rPr>
          <w:spacing w:val="-1"/>
        </w:rPr>
        <w:t> </w:t>
      </w:r>
      <w:r>
        <w:rPr/>
        <w:t>Sources</w:t>
      </w:r>
      <w:r>
        <w:rPr>
          <w:spacing w:val="-1"/>
        </w:rPr>
        <w:t> </w:t>
      </w:r>
      <w:r>
        <w:rPr/>
        <w:t>of Tax</w:t>
      </w:r>
      <w:r>
        <w:rPr>
          <w:spacing w:val="-1"/>
        </w:rPr>
        <w:t> </w:t>
      </w:r>
      <w:r>
        <w:rPr/>
        <w:t>Law in </w:t>
      </w:r>
      <w:bookmarkEnd w:id="19"/>
      <w:r>
        <w:rPr>
          <w:spacing w:val="-2"/>
        </w:rPr>
        <w:t>Nigeria</w:t>
      </w:r>
    </w:p>
    <w:p>
      <w:pPr>
        <w:pStyle w:val="BodyText"/>
        <w:spacing w:line="480" w:lineRule="auto" w:before="272"/>
        <w:ind w:left="160" w:right="116" w:firstLine="719"/>
        <w:jc w:val="both"/>
      </w:pPr>
      <w:r>
        <w:rPr/>
        <w:t>Tax law is basically</w:t>
      </w:r>
      <w:r>
        <w:rPr>
          <w:spacing w:val="-4"/>
        </w:rPr>
        <w:t> </w:t>
      </w:r>
      <w:r>
        <w:rPr/>
        <w:t>a statutory</w:t>
      </w:r>
      <w:r>
        <w:rPr>
          <w:spacing w:val="-4"/>
        </w:rPr>
        <w:t> </w:t>
      </w:r>
      <w:r>
        <w:rPr/>
        <w:t>law i.e. law enacted by</w:t>
      </w:r>
      <w:r>
        <w:rPr>
          <w:spacing w:val="-4"/>
        </w:rPr>
        <w:t> </w:t>
      </w:r>
      <w:r>
        <w:rPr/>
        <w:t>legislature. Before a citizen of any country can be made to pay tax law must be enacted to that effect by a recognized law making body. In Nigeria, there are various laws relating to tax enacted by legislators. For the purpose of this research however, our discussion is limited to those tax legislations within the jurisdiction of FIRS</w:t>
      </w:r>
      <w:r>
        <w:rPr>
          <w:vertAlign w:val="superscript"/>
        </w:rPr>
        <w:t>31</w:t>
      </w:r>
      <w:r>
        <w:rPr>
          <w:vertAlign w:val="baseline"/>
        </w:rPr>
        <w:t>. Some of these laws are discussed here under:</w:t>
      </w:r>
    </w:p>
    <w:p>
      <w:pPr>
        <w:pStyle w:val="ListParagraph"/>
        <w:numPr>
          <w:ilvl w:val="0"/>
          <w:numId w:val="16"/>
        </w:numPr>
        <w:tabs>
          <w:tab w:pos="1598" w:val="left" w:leader="none"/>
          <w:tab w:pos="1600" w:val="left" w:leader="none"/>
        </w:tabs>
        <w:spacing w:line="480" w:lineRule="auto" w:before="0" w:after="0"/>
        <w:ind w:left="1600" w:right="120" w:hanging="720"/>
        <w:jc w:val="both"/>
        <w:rPr>
          <w:sz w:val="24"/>
        </w:rPr>
      </w:pPr>
      <w:r>
        <w:rPr>
          <w:sz w:val="24"/>
        </w:rPr>
        <w:t>Personal Income Tax Act.</w:t>
      </w:r>
      <w:r>
        <w:rPr>
          <w:sz w:val="24"/>
          <w:vertAlign w:val="superscript"/>
        </w:rPr>
        <w:t>32</w:t>
      </w:r>
      <w:r>
        <w:rPr>
          <w:sz w:val="24"/>
          <w:vertAlign w:val="baseline"/>
        </w:rPr>
        <w:t>. This is law that levy or imposed tax on income of every taxable person throughout the country; the law is the 1993 Decree and the two amendments in 2007 and 2011.</w:t>
      </w:r>
    </w:p>
    <w:p>
      <w:pPr>
        <w:pStyle w:val="ListParagraph"/>
        <w:numPr>
          <w:ilvl w:val="0"/>
          <w:numId w:val="16"/>
        </w:numPr>
        <w:tabs>
          <w:tab w:pos="1598" w:val="left" w:leader="none"/>
          <w:tab w:pos="1600" w:val="left" w:leader="none"/>
        </w:tabs>
        <w:spacing w:line="480" w:lineRule="auto" w:before="1" w:after="0"/>
        <w:ind w:left="1600" w:right="117" w:hanging="720"/>
        <w:jc w:val="both"/>
        <w:rPr>
          <w:sz w:val="24"/>
        </w:rPr>
      </w:pPr>
      <w:r>
        <w:rPr>
          <w:sz w:val="24"/>
        </w:rPr>
        <w:t>Company Income Tax Act.</w:t>
      </w:r>
      <w:r>
        <w:rPr>
          <w:sz w:val="24"/>
          <w:vertAlign w:val="superscript"/>
        </w:rPr>
        <w:t>33</w:t>
      </w:r>
      <w:r>
        <w:rPr>
          <w:sz w:val="24"/>
          <w:vertAlign w:val="baseline"/>
        </w:rPr>
        <w:t>. This is the law that imposed tax on profit of all companies operating or carrying on business in Nigeria.</w:t>
      </w:r>
    </w:p>
    <w:p>
      <w:pPr>
        <w:pStyle w:val="ListParagraph"/>
        <w:numPr>
          <w:ilvl w:val="0"/>
          <w:numId w:val="16"/>
        </w:numPr>
        <w:tabs>
          <w:tab w:pos="1598" w:val="left" w:leader="none"/>
          <w:tab w:pos="1600" w:val="left" w:leader="none"/>
        </w:tabs>
        <w:spacing w:line="480" w:lineRule="auto" w:before="0" w:after="0"/>
        <w:ind w:left="1600" w:right="118" w:hanging="720"/>
        <w:jc w:val="both"/>
        <w:rPr>
          <w:sz w:val="24"/>
        </w:rPr>
      </w:pPr>
      <w:r>
        <w:rPr>
          <w:sz w:val="24"/>
        </w:rPr>
        <w:t>Petroleum Profits Tax Act.</w:t>
      </w:r>
      <w:r>
        <w:rPr>
          <w:sz w:val="24"/>
          <w:vertAlign w:val="superscript"/>
        </w:rPr>
        <w:t>34</w:t>
      </w:r>
      <w:r>
        <w:rPr>
          <w:sz w:val="24"/>
          <w:vertAlign w:val="baseline"/>
        </w:rPr>
        <w:t>:- This is the law that imposed tax on profit of all companies operating in the country‟s oil sector.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174603</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48272pt;width:144.020pt;height:.71997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31</w:t>
      </w:r>
      <w:r>
        <w:rPr>
          <w:rFonts w:ascii="Cambria"/>
          <w:sz w:val="20"/>
        </w:rPr>
        <w:t>See</w:t>
      </w:r>
      <w:r>
        <w:rPr>
          <w:rFonts w:ascii="Cambria"/>
          <w:spacing w:val="-6"/>
          <w:sz w:val="20"/>
        </w:rPr>
        <w:t> </w:t>
      </w:r>
      <w:r>
        <w:rPr>
          <w:rFonts w:ascii="Cambria"/>
          <w:sz w:val="20"/>
        </w:rPr>
        <w:t>First</w:t>
      </w:r>
      <w:r>
        <w:rPr>
          <w:rFonts w:ascii="Cambria"/>
          <w:spacing w:val="-3"/>
          <w:sz w:val="20"/>
        </w:rPr>
        <w:t> </w:t>
      </w:r>
      <w:r>
        <w:rPr>
          <w:rFonts w:ascii="Cambria"/>
          <w:sz w:val="20"/>
        </w:rPr>
        <w:t>Schedule</w:t>
      </w:r>
      <w:r>
        <w:rPr>
          <w:rFonts w:ascii="Cambria"/>
          <w:spacing w:val="-4"/>
          <w:sz w:val="20"/>
        </w:rPr>
        <w:t> </w:t>
      </w:r>
      <w:r>
        <w:rPr>
          <w:rFonts w:ascii="Cambria"/>
          <w:sz w:val="20"/>
        </w:rPr>
        <w:t>to</w:t>
      </w:r>
      <w:r>
        <w:rPr>
          <w:rFonts w:ascii="Cambria"/>
          <w:spacing w:val="-5"/>
          <w:sz w:val="20"/>
        </w:rPr>
        <w:t> </w:t>
      </w:r>
      <w:r>
        <w:rPr>
          <w:rFonts w:ascii="Cambria"/>
          <w:sz w:val="20"/>
        </w:rPr>
        <w:t>the</w:t>
      </w:r>
      <w:r>
        <w:rPr>
          <w:rFonts w:ascii="Cambria"/>
          <w:spacing w:val="-6"/>
          <w:sz w:val="20"/>
        </w:rPr>
        <w:t> </w:t>
      </w:r>
      <w:r>
        <w:rPr>
          <w:rFonts w:ascii="Cambria"/>
          <w:sz w:val="20"/>
        </w:rPr>
        <w:t>FIRS</w:t>
      </w:r>
      <w:r>
        <w:rPr>
          <w:rFonts w:ascii="Cambria"/>
          <w:spacing w:val="-6"/>
          <w:sz w:val="20"/>
        </w:rPr>
        <w:t> </w:t>
      </w:r>
      <w:r>
        <w:rPr>
          <w:rFonts w:ascii="Cambria"/>
          <w:sz w:val="20"/>
        </w:rPr>
        <w:t>Act,</w:t>
      </w:r>
      <w:r>
        <w:rPr>
          <w:rFonts w:ascii="Cambria"/>
          <w:spacing w:val="-5"/>
          <w:sz w:val="20"/>
        </w:rPr>
        <w:t> </w:t>
      </w:r>
      <w:r>
        <w:rPr>
          <w:rFonts w:ascii="Cambria"/>
          <w:spacing w:val="-4"/>
          <w:sz w:val="20"/>
        </w:rPr>
        <w:t>2007</w:t>
      </w:r>
    </w:p>
    <w:p>
      <w:pPr>
        <w:spacing w:before="1"/>
        <w:ind w:left="160" w:right="0" w:firstLine="0"/>
        <w:jc w:val="left"/>
        <w:rPr>
          <w:rFonts w:ascii="Cambria"/>
          <w:sz w:val="20"/>
        </w:rPr>
      </w:pPr>
      <w:r>
        <w:rPr>
          <w:rFonts w:ascii="Cambria"/>
          <w:position w:val="5"/>
          <w:sz w:val="13"/>
        </w:rPr>
        <w:t>32</w:t>
      </w:r>
      <w:r>
        <w:rPr>
          <w:rFonts w:ascii="Cambria"/>
          <w:sz w:val="20"/>
        </w:rPr>
        <w:t>Decree</w:t>
      </w:r>
      <w:r>
        <w:rPr>
          <w:rFonts w:ascii="Cambria"/>
          <w:spacing w:val="-5"/>
          <w:sz w:val="20"/>
        </w:rPr>
        <w:t> </w:t>
      </w:r>
      <w:r>
        <w:rPr>
          <w:rFonts w:ascii="Cambria"/>
          <w:sz w:val="20"/>
        </w:rPr>
        <w:t>No.</w:t>
      </w:r>
      <w:r>
        <w:rPr>
          <w:rFonts w:ascii="Cambria"/>
          <w:spacing w:val="-6"/>
          <w:sz w:val="20"/>
        </w:rPr>
        <w:t> </w:t>
      </w:r>
      <w:r>
        <w:rPr>
          <w:rFonts w:ascii="Cambria"/>
          <w:sz w:val="20"/>
        </w:rPr>
        <w:t>104</w:t>
      </w:r>
      <w:r>
        <w:rPr>
          <w:rFonts w:ascii="Cambria"/>
          <w:spacing w:val="-6"/>
          <w:sz w:val="20"/>
        </w:rPr>
        <w:t> </w:t>
      </w:r>
      <w:r>
        <w:rPr>
          <w:rFonts w:ascii="Cambria"/>
          <w:sz w:val="20"/>
        </w:rPr>
        <w:t>1993</w:t>
      </w:r>
      <w:r>
        <w:rPr>
          <w:rFonts w:ascii="Cambria"/>
          <w:spacing w:val="-4"/>
          <w:sz w:val="20"/>
        </w:rPr>
        <w:t> </w:t>
      </w:r>
      <w:r>
        <w:rPr>
          <w:rFonts w:ascii="Cambria"/>
          <w:sz w:val="20"/>
        </w:rPr>
        <w:t>Amended</w:t>
      </w:r>
      <w:r>
        <w:rPr>
          <w:rFonts w:ascii="Cambria"/>
          <w:spacing w:val="-5"/>
          <w:sz w:val="20"/>
        </w:rPr>
        <w:t> </w:t>
      </w:r>
      <w:r>
        <w:rPr>
          <w:rFonts w:ascii="Cambria"/>
          <w:sz w:val="20"/>
        </w:rPr>
        <w:t>in</w:t>
      </w:r>
      <w:r>
        <w:rPr>
          <w:rFonts w:ascii="Cambria"/>
          <w:spacing w:val="-6"/>
          <w:sz w:val="20"/>
        </w:rPr>
        <w:t> </w:t>
      </w:r>
      <w:r>
        <w:rPr>
          <w:rFonts w:ascii="Cambria"/>
          <w:sz w:val="20"/>
        </w:rPr>
        <w:t>2007,</w:t>
      </w:r>
      <w:r>
        <w:rPr>
          <w:rFonts w:ascii="Cambria"/>
          <w:spacing w:val="-6"/>
          <w:sz w:val="20"/>
        </w:rPr>
        <w:t> </w:t>
      </w:r>
      <w:r>
        <w:rPr>
          <w:rFonts w:ascii="Cambria"/>
          <w:sz w:val="20"/>
        </w:rPr>
        <w:t>and</w:t>
      </w:r>
      <w:r>
        <w:rPr>
          <w:rFonts w:ascii="Cambria"/>
          <w:spacing w:val="-5"/>
          <w:sz w:val="20"/>
        </w:rPr>
        <w:t> </w:t>
      </w:r>
      <w:r>
        <w:rPr>
          <w:rFonts w:ascii="Cambria"/>
          <w:spacing w:val="-4"/>
          <w:sz w:val="20"/>
        </w:rPr>
        <w:t>2011</w:t>
      </w:r>
    </w:p>
    <w:p>
      <w:pPr>
        <w:spacing w:line="234" w:lineRule="exact" w:before="1"/>
        <w:ind w:left="160" w:right="0" w:firstLine="0"/>
        <w:jc w:val="left"/>
        <w:rPr>
          <w:rFonts w:ascii="Cambria"/>
          <w:sz w:val="20"/>
        </w:rPr>
      </w:pPr>
      <w:r>
        <w:rPr>
          <w:rFonts w:ascii="Cambria"/>
          <w:position w:val="5"/>
          <w:sz w:val="13"/>
        </w:rPr>
        <w:t>33</w:t>
      </w:r>
      <w:r>
        <w:rPr>
          <w:rFonts w:ascii="Cambria"/>
          <w:sz w:val="20"/>
        </w:rPr>
        <w:t>Company</w:t>
      </w:r>
      <w:r>
        <w:rPr>
          <w:rFonts w:ascii="Cambria"/>
          <w:spacing w:val="-6"/>
          <w:sz w:val="20"/>
        </w:rPr>
        <w:t> </w:t>
      </w:r>
      <w:r>
        <w:rPr>
          <w:rFonts w:ascii="Cambria"/>
          <w:sz w:val="20"/>
        </w:rPr>
        <w:t>Income</w:t>
      </w:r>
      <w:r>
        <w:rPr>
          <w:rFonts w:ascii="Cambria"/>
          <w:spacing w:val="-5"/>
          <w:sz w:val="20"/>
        </w:rPr>
        <w:t> </w:t>
      </w:r>
      <w:r>
        <w:rPr>
          <w:rFonts w:ascii="Cambria"/>
          <w:sz w:val="20"/>
        </w:rPr>
        <w:t>Tax</w:t>
      </w:r>
      <w:r>
        <w:rPr>
          <w:rFonts w:ascii="Cambria"/>
          <w:spacing w:val="-6"/>
          <w:sz w:val="20"/>
        </w:rPr>
        <w:t> </w:t>
      </w:r>
      <w:r>
        <w:rPr>
          <w:rFonts w:ascii="Cambria"/>
          <w:sz w:val="20"/>
        </w:rPr>
        <w:t>Act</w:t>
      </w:r>
      <w:r>
        <w:rPr>
          <w:rFonts w:ascii="Cambria"/>
          <w:spacing w:val="-6"/>
          <w:sz w:val="20"/>
        </w:rPr>
        <w:t> </w:t>
      </w:r>
      <w:r>
        <w:rPr>
          <w:rFonts w:ascii="Cambria"/>
          <w:sz w:val="20"/>
        </w:rPr>
        <w:t>Cap.</w:t>
      </w:r>
      <w:r>
        <w:rPr>
          <w:rFonts w:ascii="Cambria"/>
          <w:spacing w:val="-7"/>
          <w:sz w:val="20"/>
        </w:rPr>
        <w:t> </w:t>
      </w:r>
      <w:r>
        <w:rPr>
          <w:rFonts w:ascii="Cambria"/>
          <w:sz w:val="20"/>
        </w:rPr>
        <w:t>60</w:t>
      </w:r>
      <w:r>
        <w:rPr>
          <w:rFonts w:ascii="Cambria"/>
          <w:spacing w:val="-5"/>
          <w:sz w:val="20"/>
        </w:rPr>
        <w:t> </w:t>
      </w:r>
      <w:r>
        <w:rPr>
          <w:rFonts w:ascii="Cambria"/>
          <w:sz w:val="20"/>
        </w:rPr>
        <w:t>LFN</w:t>
      </w:r>
      <w:r>
        <w:rPr>
          <w:rFonts w:ascii="Cambria"/>
          <w:spacing w:val="-5"/>
          <w:sz w:val="20"/>
        </w:rPr>
        <w:t> </w:t>
      </w:r>
      <w:r>
        <w:rPr>
          <w:rFonts w:ascii="Cambria"/>
          <w:sz w:val="20"/>
        </w:rPr>
        <w:t>1990</w:t>
      </w:r>
      <w:r>
        <w:rPr>
          <w:rFonts w:ascii="Cambria"/>
          <w:spacing w:val="-5"/>
          <w:sz w:val="20"/>
        </w:rPr>
        <w:t> </w:t>
      </w:r>
      <w:r>
        <w:rPr>
          <w:rFonts w:ascii="Cambria"/>
          <w:sz w:val="20"/>
        </w:rPr>
        <w:t>Amended</w:t>
      </w:r>
      <w:r>
        <w:rPr>
          <w:rFonts w:ascii="Cambria"/>
          <w:spacing w:val="-4"/>
          <w:sz w:val="20"/>
        </w:rPr>
        <w:t> </w:t>
      </w:r>
      <w:r>
        <w:rPr>
          <w:rFonts w:ascii="Cambria"/>
          <w:sz w:val="20"/>
        </w:rPr>
        <w:t>in</w:t>
      </w:r>
      <w:r>
        <w:rPr>
          <w:rFonts w:ascii="Cambria"/>
          <w:spacing w:val="-3"/>
          <w:sz w:val="20"/>
        </w:rPr>
        <w:t> </w:t>
      </w:r>
      <w:r>
        <w:rPr>
          <w:rFonts w:ascii="Cambria"/>
          <w:spacing w:val="-4"/>
          <w:sz w:val="20"/>
        </w:rPr>
        <w:t>2007</w:t>
      </w:r>
    </w:p>
    <w:p>
      <w:pPr>
        <w:spacing w:line="234" w:lineRule="exact" w:before="0"/>
        <w:ind w:left="160" w:right="0" w:firstLine="0"/>
        <w:jc w:val="left"/>
        <w:rPr>
          <w:rFonts w:ascii="Cambria"/>
          <w:sz w:val="20"/>
        </w:rPr>
      </w:pPr>
      <w:r>
        <w:rPr>
          <w:rFonts w:ascii="Cambria"/>
          <w:position w:val="5"/>
          <w:sz w:val="13"/>
        </w:rPr>
        <w:t>34</w:t>
      </w:r>
      <w:r>
        <w:rPr>
          <w:rFonts w:ascii="Cambria"/>
          <w:sz w:val="20"/>
        </w:rPr>
        <w:t>Petroleum</w:t>
      </w:r>
      <w:r>
        <w:rPr>
          <w:rFonts w:ascii="Cambria"/>
          <w:spacing w:val="-8"/>
          <w:sz w:val="20"/>
        </w:rPr>
        <w:t> </w:t>
      </w:r>
      <w:r>
        <w:rPr>
          <w:rFonts w:ascii="Cambria"/>
          <w:sz w:val="20"/>
        </w:rPr>
        <w:t>Profit</w:t>
      </w:r>
      <w:r>
        <w:rPr>
          <w:rFonts w:ascii="Cambria"/>
          <w:spacing w:val="-4"/>
          <w:sz w:val="20"/>
        </w:rPr>
        <w:t> </w:t>
      </w:r>
      <w:r>
        <w:rPr>
          <w:rFonts w:ascii="Cambria"/>
          <w:sz w:val="20"/>
        </w:rPr>
        <w:t>Tax</w:t>
      </w:r>
      <w:r>
        <w:rPr>
          <w:rFonts w:ascii="Cambria"/>
          <w:spacing w:val="-5"/>
          <w:sz w:val="20"/>
        </w:rPr>
        <w:t> </w:t>
      </w:r>
      <w:r>
        <w:rPr>
          <w:rFonts w:ascii="Cambria"/>
          <w:sz w:val="20"/>
        </w:rPr>
        <w:t>Act</w:t>
      </w:r>
      <w:r>
        <w:rPr>
          <w:rFonts w:ascii="Cambria"/>
          <w:spacing w:val="-7"/>
          <w:sz w:val="20"/>
        </w:rPr>
        <w:t> </w:t>
      </w:r>
      <w:r>
        <w:rPr>
          <w:rFonts w:ascii="Cambria"/>
          <w:sz w:val="20"/>
        </w:rPr>
        <w:t>Cap.</w:t>
      </w:r>
      <w:r>
        <w:rPr>
          <w:rFonts w:ascii="Cambria"/>
          <w:spacing w:val="-7"/>
          <w:sz w:val="20"/>
        </w:rPr>
        <w:t> </w:t>
      </w:r>
      <w:r>
        <w:rPr>
          <w:rFonts w:ascii="Cambria"/>
          <w:sz w:val="20"/>
        </w:rPr>
        <w:t>254</w:t>
      </w:r>
      <w:r>
        <w:rPr>
          <w:rFonts w:ascii="Cambria"/>
          <w:spacing w:val="-5"/>
          <w:sz w:val="20"/>
        </w:rPr>
        <w:t> </w:t>
      </w:r>
      <w:r>
        <w:rPr>
          <w:rFonts w:ascii="Cambria"/>
          <w:sz w:val="20"/>
        </w:rPr>
        <w:t>LFN</w:t>
      </w:r>
      <w:r>
        <w:rPr>
          <w:rFonts w:ascii="Cambria"/>
          <w:spacing w:val="-5"/>
          <w:sz w:val="20"/>
        </w:rPr>
        <w:t> </w:t>
      </w:r>
      <w:r>
        <w:rPr>
          <w:rFonts w:ascii="Cambria"/>
          <w:spacing w:val="-4"/>
          <w:sz w:val="20"/>
        </w:rPr>
        <w:t>1990</w:t>
      </w:r>
    </w:p>
    <w:p>
      <w:pPr>
        <w:spacing w:after="0" w:line="234" w:lineRule="exact"/>
        <w:jc w:val="left"/>
        <w:rPr>
          <w:rFonts w:ascii="Cambria"/>
          <w:sz w:val="20"/>
        </w:rPr>
        <w:sectPr>
          <w:pgSz w:w="12240" w:h="15840"/>
          <w:pgMar w:header="0" w:footer="1015" w:top="1360" w:bottom="1200" w:left="1280" w:right="1320"/>
        </w:sectPr>
      </w:pPr>
    </w:p>
    <w:p>
      <w:pPr>
        <w:pStyle w:val="ListParagraph"/>
        <w:numPr>
          <w:ilvl w:val="0"/>
          <w:numId w:val="16"/>
        </w:numPr>
        <w:tabs>
          <w:tab w:pos="1600" w:val="left" w:leader="none"/>
        </w:tabs>
        <w:spacing w:line="480" w:lineRule="auto" w:before="112" w:after="0"/>
        <w:ind w:left="1600" w:right="122" w:hanging="720"/>
        <w:jc w:val="both"/>
        <w:rPr>
          <w:sz w:val="24"/>
        </w:rPr>
      </w:pPr>
      <w:r>
        <w:rPr>
          <w:sz w:val="24"/>
        </w:rPr>
        <w:t>Capital Gain Tax Act.</w:t>
      </w:r>
      <w:r>
        <w:rPr>
          <w:sz w:val="24"/>
          <w:vertAlign w:val="superscript"/>
        </w:rPr>
        <w:t>35</w:t>
      </w:r>
      <w:r>
        <w:rPr>
          <w:sz w:val="24"/>
          <w:vertAlign w:val="baseline"/>
        </w:rPr>
        <w:t> It is a tax levied on the income received from</w:t>
      </w:r>
      <w:r>
        <w:rPr>
          <w:spacing w:val="40"/>
          <w:sz w:val="24"/>
          <w:vertAlign w:val="baseline"/>
        </w:rPr>
        <w:t> </w:t>
      </w:r>
      <w:r>
        <w:rPr>
          <w:sz w:val="24"/>
          <w:vertAlign w:val="baseline"/>
        </w:rPr>
        <w:t>appreciation in the market value of a capital to those who do not hold it as an article of trade</w:t>
      </w:r>
      <w:r>
        <w:rPr>
          <w:sz w:val="24"/>
          <w:vertAlign w:val="superscript"/>
        </w:rPr>
        <w:t>36</w:t>
      </w:r>
      <w:r>
        <w:rPr>
          <w:sz w:val="24"/>
          <w:vertAlign w:val="baseline"/>
        </w:rPr>
        <w:t>.</w:t>
      </w:r>
    </w:p>
    <w:p>
      <w:pPr>
        <w:pStyle w:val="Heading2"/>
        <w:numPr>
          <w:ilvl w:val="1"/>
          <w:numId w:val="11"/>
        </w:numPr>
        <w:tabs>
          <w:tab w:pos="879" w:val="left" w:leader="none"/>
        </w:tabs>
        <w:spacing w:line="240" w:lineRule="auto" w:before="5" w:after="0"/>
        <w:ind w:left="879" w:right="0" w:hanging="719"/>
        <w:jc w:val="both"/>
      </w:pPr>
      <w:bookmarkStart w:name="_TOC_250028" w:id="20"/>
      <w:r>
        <w:rPr/>
        <w:t>Objectives</w:t>
      </w:r>
      <w:r>
        <w:rPr>
          <w:spacing w:val="-4"/>
        </w:rPr>
        <w:t> </w:t>
      </w:r>
      <w:r>
        <w:rPr/>
        <w:t>of</w:t>
      </w:r>
      <w:r>
        <w:rPr>
          <w:spacing w:val="-1"/>
        </w:rPr>
        <w:t> </w:t>
      </w:r>
      <w:bookmarkEnd w:id="20"/>
      <w:r>
        <w:rPr>
          <w:spacing w:val="-2"/>
        </w:rPr>
        <w:t>Taxation</w:t>
      </w:r>
    </w:p>
    <w:p>
      <w:pPr>
        <w:pStyle w:val="BodyText"/>
        <w:spacing w:line="480" w:lineRule="auto" w:before="271"/>
        <w:ind w:left="880" w:right="115" w:firstLine="720"/>
        <w:jc w:val="both"/>
      </w:pPr>
      <w:r>
        <w:rPr/>
        <w:t>Traditionally, the basic objective of taxation is simply to raise sufficient revenue to satisfy the need of government i.e. to meet its recurrent</w:t>
      </w:r>
      <w:r>
        <w:rPr>
          <w:spacing w:val="80"/>
        </w:rPr>
        <w:t> </w:t>
      </w:r>
      <w:r>
        <w:rPr/>
        <w:t>expenditure. Today however, we have travelled a long way from that as taxation now has multifarious dimension. Today, taxation has an important role to play especially in many governments economic and social policies. The following objectives will be considered.</w:t>
      </w:r>
    </w:p>
    <w:p>
      <w:pPr>
        <w:pStyle w:val="BodyText"/>
        <w:spacing w:before="8"/>
      </w:pPr>
    </w:p>
    <w:p>
      <w:pPr>
        <w:pStyle w:val="Heading2"/>
        <w:numPr>
          <w:ilvl w:val="2"/>
          <w:numId w:val="11"/>
        </w:numPr>
        <w:tabs>
          <w:tab w:pos="700" w:val="left" w:leader="none"/>
        </w:tabs>
        <w:spacing w:line="240" w:lineRule="auto" w:before="0" w:after="0"/>
        <w:ind w:left="700" w:right="0" w:hanging="480"/>
        <w:jc w:val="left"/>
        <w:rPr>
          <w:sz w:val="22"/>
        </w:rPr>
      </w:pPr>
      <w:bookmarkStart w:name="_TOC_250027" w:id="21"/>
      <w:r>
        <w:rPr/>
        <w:t>Raising of</w:t>
      </w:r>
      <w:r>
        <w:rPr>
          <w:spacing w:val="1"/>
        </w:rPr>
        <w:t> </w:t>
      </w:r>
      <w:bookmarkEnd w:id="21"/>
      <w:r>
        <w:rPr>
          <w:spacing w:val="-2"/>
        </w:rPr>
        <w:t>Revenue</w:t>
      </w:r>
    </w:p>
    <w:p>
      <w:pPr>
        <w:pStyle w:val="BodyText"/>
        <w:rPr>
          <w:b/>
        </w:rPr>
      </w:pPr>
    </w:p>
    <w:p>
      <w:pPr>
        <w:pStyle w:val="BodyText"/>
        <w:rPr>
          <w:b/>
        </w:rPr>
      </w:pPr>
    </w:p>
    <w:p>
      <w:pPr>
        <w:pStyle w:val="BodyText"/>
        <w:spacing w:line="480" w:lineRule="auto"/>
        <w:ind w:left="880" w:right="114" w:firstLine="720"/>
        <w:jc w:val="both"/>
      </w:pPr>
      <w:r>
        <w:rPr/>
        <w:t>The most classical function of taxation is to raise revenue to cater for government expenditures in this sense, tax is to government what income is to business and</w:t>
      </w:r>
      <w:r>
        <w:rPr>
          <w:spacing w:val="40"/>
        </w:rPr>
        <w:t> </w:t>
      </w:r>
      <w:r>
        <w:rPr/>
        <w:t>individual. Income from taxation is required by government to meet its expenditures. Usually government raises fund from tax for two reasons:-</w:t>
      </w:r>
    </w:p>
    <w:p>
      <w:pPr>
        <w:pStyle w:val="BodyText"/>
        <w:spacing w:before="6"/>
      </w:pPr>
    </w:p>
    <w:p>
      <w:pPr>
        <w:pStyle w:val="ListParagraph"/>
        <w:numPr>
          <w:ilvl w:val="3"/>
          <w:numId w:val="11"/>
        </w:numPr>
        <w:tabs>
          <w:tab w:pos="1600" w:val="left" w:leader="none"/>
        </w:tabs>
        <w:spacing w:line="480" w:lineRule="auto" w:before="0" w:after="0"/>
        <w:ind w:left="1600" w:right="123" w:hanging="720"/>
        <w:jc w:val="both"/>
        <w:rPr>
          <w:sz w:val="24"/>
        </w:rPr>
      </w:pPr>
      <w:r>
        <w:rPr>
          <w:sz w:val="24"/>
        </w:rPr>
        <w:t>Provision of goods and services to public which free market cannot provide such as defense, law and order, security etc.</w:t>
      </w:r>
    </w:p>
    <w:p>
      <w:pPr>
        <w:pStyle w:val="ListParagraph"/>
        <w:numPr>
          <w:ilvl w:val="3"/>
          <w:numId w:val="11"/>
        </w:numPr>
        <w:tabs>
          <w:tab w:pos="1600" w:val="left" w:leader="none"/>
        </w:tabs>
        <w:spacing w:line="480" w:lineRule="auto" w:before="0" w:after="0"/>
        <w:ind w:left="1600" w:right="123" w:hanging="720"/>
        <w:jc w:val="both"/>
        <w:rPr>
          <w:sz w:val="24"/>
        </w:rPr>
      </w:pPr>
      <w:r>
        <w:rPr>
          <w:sz w:val="24"/>
        </w:rPr>
        <w:t>Provision of goods and services which</w:t>
      </w:r>
      <w:r>
        <w:rPr>
          <w:spacing w:val="80"/>
          <w:sz w:val="24"/>
        </w:rPr>
        <w:t> </w:t>
      </w:r>
      <w:r>
        <w:rPr>
          <w:sz w:val="24"/>
        </w:rPr>
        <w:t>the government feels are better provided by itself such as health and education.</w:t>
      </w:r>
    </w:p>
    <w:p>
      <w:pPr>
        <w:pStyle w:val="BodyText"/>
        <w:spacing w:before="3"/>
      </w:pPr>
    </w:p>
    <w:p>
      <w:pPr>
        <w:pStyle w:val="BodyText"/>
        <w:spacing w:line="480" w:lineRule="auto"/>
        <w:ind w:left="160" w:right="124" w:firstLine="719"/>
      </w:pPr>
      <w:r>
        <w:rPr/>
        <w:t>In</w:t>
      </w:r>
      <w:r>
        <w:rPr>
          <w:spacing w:val="-1"/>
        </w:rPr>
        <w:t> </w:t>
      </w:r>
      <w:r>
        <w:rPr/>
        <w:t>the</w:t>
      </w:r>
      <w:r>
        <w:rPr>
          <w:spacing w:val="-2"/>
        </w:rPr>
        <w:t> </w:t>
      </w:r>
      <w:r>
        <w:rPr/>
        <w:t>face</w:t>
      </w:r>
      <w:r>
        <w:rPr>
          <w:spacing w:val="-2"/>
        </w:rPr>
        <w:t> </w:t>
      </w:r>
      <w:r>
        <w:rPr/>
        <w:t>of</w:t>
      </w:r>
      <w:r>
        <w:rPr>
          <w:spacing w:val="-2"/>
        </w:rPr>
        <w:t> </w:t>
      </w:r>
      <w:r>
        <w:rPr/>
        <w:t>the</w:t>
      </w:r>
      <w:r>
        <w:rPr>
          <w:spacing w:val="-2"/>
        </w:rPr>
        <w:t> </w:t>
      </w:r>
      <w:r>
        <w:rPr/>
        <w:t>present economic</w:t>
      </w:r>
      <w:r>
        <w:rPr>
          <w:spacing w:val="-2"/>
        </w:rPr>
        <w:t> </w:t>
      </w:r>
      <w:r>
        <w:rPr/>
        <w:t>crisis</w:t>
      </w:r>
      <w:r>
        <w:rPr>
          <w:spacing w:val="-1"/>
        </w:rPr>
        <w:t> </w:t>
      </w:r>
      <w:r>
        <w:rPr/>
        <w:t>in</w:t>
      </w:r>
      <w:r>
        <w:rPr>
          <w:spacing w:val="-1"/>
        </w:rPr>
        <w:t> </w:t>
      </w:r>
      <w:r>
        <w:rPr/>
        <w:t>Nigeria</w:t>
      </w:r>
      <w:r>
        <w:rPr>
          <w:spacing w:val="-3"/>
        </w:rPr>
        <w:t> </w:t>
      </w:r>
      <w:r>
        <w:rPr/>
        <w:t>as</w:t>
      </w:r>
      <w:r>
        <w:rPr>
          <w:spacing w:val="-1"/>
        </w:rPr>
        <w:t> </w:t>
      </w:r>
      <w:r>
        <w:rPr/>
        <w:t>manifested</w:t>
      </w:r>
      <w:r>
        <w:rPr>
          <w:spacing w:val="-2"/>
        </w:rPr>
        <w:t> </w:t>
      </w:r>
      <w:r>
        <w:rPr/>
        <w:t>by</w:t>
      </w:r>
      <w:r>
        <w:rPr>
          <w:spacing w:val="-5"/>
        </w:rPr>
        <w:t> </w:t>
      </w:r>
      <w:r>
        <w:rPr/>
        <w:t>high</w:t>
      </w:r>
      <w:r>
        <w:rPr>
          <w:spacing w:val="-1"/>
        </w:rPr>
        <w:t> </w:t>
      </w:r>
      <w:r>
        <w:rPr/>
        <w:t>level</w:t>
      </w:r>
      <w:r>
        <w:rPr>
          <w:spacing w:val="-1"/>
        </w:rPr>
        <w:t> </w:t>
      </w:r>
      <w:r>
        <w:rPr/>
        <w:t>degree</w:t>
      </w:r>
      <w:r>
        <w:rPr>
          <w:spacing w:val="-2"/>
        </w:rPr>
        <w:t> </w:t>
      </w:r>
      <w:r>
        <w:rPr/>
        <w:t>of unemployment</w:t>
      </w:r>
      <w:r>
        <w:rPr>
          <w:spacing w:val="46"/>
        </w:rPr>
        <w:t> </w:t>
      </w:r>
      <w:r>
        <w:rPr/>
        <w:t>and</w:t>
      </w:r>
      <w:r>
        <w:rPr>
          <w:spacing w:val="49"/>
        </w:rPr>
        <w:t> </w:t>
      </w:r>
      <w:r>
        <w:rPr/>
        <w:t>dearth</w:t>
      </w:r>
      <w:r>
        <w:rPr>
          <w:spacing w:val="49"/>
        </w:rPr>
        <w:t> </w:t>
      </w:r>
      <w:r>
        <w:rPr/>
        <w:t>of</w:t>
      </w:r>
      <w:r>
        <w:rPr>
          <w:spacing w:val="48"/>
        </w:rPr>
        <w:t> </w:t>
      </w:r>
      <w:r>
        <w:rPr/>
        <w:t>social</w:t>
      </w:r>
      <w:r>
        <w:rPr>
          <w:spacing w:val="49"/>
        </w:rPr>
        <w:t> </w:t>
      </w:r>
      <w:r>
        <w:rPr/>
        <w:t>amenities</w:t>
      </w:r>
      <w:r>
        <w:rPr>
          <w:spacing w:val="49"/>
        </w:rPr>
        <w:t> </w:t>
      </w:r>
      <w:r>
        <w:rPr/>
        <w:t>this</w:t>
      </w:r>
      <w:r>
        <w:rPr>
          <w:spacing w:val="49"/>
        </w:rPr>
        <w:t> </w:t>
      </w:r>
      <w:r>
        <w:rPr/>
        <w:t>objective</w:t>
      </w:r>
      <w:r>
        <w:rPr>
          <w:spacing w:val="48"/>
        </w:rPr>
        <w:t> </w:t>
      </w:r>
      <w:r>
        <w:rPr/>
        <w:t>is</w:t>
      </w:r>
      <w:r>
        <w:rPr>
          <w:spacing w:val="49"/>
        </w:rPr>
        <w:t> </w:t>
      </w:r>
      <w:r>
        <w:rPr/>
        <w:t>of</w:t>
      </w:r>
      <w:r>
        <w:rPr>
          <w:spacing w:val="48"/>
        </w:rPr>
        <w:t> </w:t>
      </w:r>
      <w:r>
        <w:rPr/>
        <w:t>tremendous</w:t>
      </w:r>
      <w:r>
        <w:rPr>
          <w:spacing w:val="48"/>
        </w:rPr>
        <w:t> </w:t>
      </w:r>
      <w:r>
        <w:rPr/>
        <w:t>importance</w:t>
      </w:r>
      <w:r>
        <w:rPr>
          <w:spacing w:val="48"/>
        </w:rPr>
        <w:t> </w:t>
      </w:r>
      <w:r>
        <w:rPr>
          <w:spacing w:val="-5"/>
        </w:rPr>
        <w:t>in</w:t>
      </w:r>
    </w:p>
    <w:p>
      <w:pPr>
        <w:pStyle w:val="BodyText"/>
        <w:spacing w:before="4"/>
        <w:rPr>
          <w:sz w:val="17"/>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142498</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220361pt;width:144.020pt;height:.72003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35</w:t>
      </w:r>
      <w:r>
        <w:rPr>
          <w:rFonts w:ascii="Cambria"/>
          <w:sz w:val="20"/>
        </w:rPr>
        <w:t>Capital</w:t>
      </w:r>
      <w:r>
        <w:rPr>
          <w:rFonts w:ascii="Cambria"/>
          <w:spacing w:val="-5"/>
          <w:sz w:val="20"/>
        </w:rPr>
        <w:t> </w:t>
      </w:r>
      <w:r>
        <w:rPr>
          <w:rFonts w:ascii="Cambria"/>
          <w:sz w:val="20"/>
        </w:rPr>
        <w:t>Gain</w:t>
      </w:r>
      <w:r>
        <w:rPr>
          <w:rFonts w:ascii="Cambria"/>
          <w:spacing w:val="-6"/>
          <w:sz w:val="20"/>
        </w:rPr>
        <w:t> </w:t>
      </w:r>
      <w:r>
        <w:rPr>
          <w:rFonts w:ascii="Cambria"/>
          <w:sz w:val="20"/>
        </w:rPr>
        <w:t>Tax</w:t>
      </w:r>
      <w:r>
        <w:rPr>
          <w:rFonts w:ascii="Cambria"/>
          <w:spacing w:val="-7"/>
          <w:sz w:val="20"/>
        </w:rPr>
        <w:t> </w:t>
      </w:r>
      <w:r>
        <w:rPr>
          <w:rFonts w:ascii="Cambria"/>
          <w:sz w:val="20"/>
        </w:rPr>
        <w:t>Act</w:t>
      </w:r>
      <w:r>
        <w:rPr>
          <w:rFonts w:ascii="Cambria"/>
          <w:spacing w:val="-3"/>
          <w:sz w:val="20"/>
        </w:rPr>
        <w:t> </w:t>
      </w:r>
      <w:r>
        <w:rPr>
          <w:rFonts w:ascii="Cambria"/>
          <w:sz w:val="20"/>
        </w:rPr>
        <w:t>Cap</w:t>
      </w:r>
      <w:r>
        <w:rPr>
          <w:rFonts w:ascii="Cambria"/>
          <w:spacing w:val="-7"/>
          <w:sz w:val="20"/>
        </w:rPr>
        <w:t> </w:t>
      </w:r>
      <w:r>
        <w:rPr>
          <w:rFonts w:ascii="Cambria"/>
          <w:sz w:val="20"/>
        </w:rPr>
        <w:t>42</w:t>
      </w:r>
      <w:r>
        <w:rPr>
          <w:rFonts w:ascii="Cambria"/>
          <w:spacing w:val="-3"/>
          <w:sz w:val="20"/>
        </w:rPr>
        <w:t> </w:t>
      </w:r>
      <w:r>
        <w:rPr>
          <w:rFonts w:ascii="Cambria"/>
          <w:sz w:val="20"/>
        </w:rPr>
        <w:t>LFN</w:t>
      </w:r>
      <w:r>
        <w:rPr>
          <w:rFonts w:ascii="Cambria"/>
          <w:spacing w:val="-5"/>
          <w:sz w:val="20"/>
        </w:rPr>
        <w:t> </w:t>
      </w:r>
      <w:r>
        <w:rPr>
          <w:rFonts w:ascii="Cambria"/>
          <w:spacing w:val="-4"/>
          <w:sz w:val="20"/>
        </w:rPr>
        <w:t>1990</w:t>
      </w:r>
    </w:p>
    <w:p>
      <w:pPr>
        <w:spacing w:line="234" w:lineRule="exact" w:before="0"/>
        <w:ind w:left="160" w:right="0" w:firstLine="0"/>
        <w:jc w:val="left"/>
        <w:rPr>
          <w:rFonts w:ascii="Cambria"/>
          <w:sz w:val="20"/>
        </w:rPr>
      </w:pPr>
      <w:r>
        <w:rPr>
          <w:rFonts w:ascii="Cambria"/>
          <w:position w:val="5"/>
          <w:sz w:val="13"/>
        </w:rPr>
        <w:t>36</w:t>
      </w:r>
      <w:r>
        <w:rPr>
          <w:rFonts w:ascii="Cambria"/>
          <w:sz w:val="20"/>
        </w:rPr>
        <w:t>AYUA</w:t>
      </w:r>
      <w:r>
        <w:rPr>
          <w:rFonts w:ascii="Cambria"/>
          <w:spacing w:val="-4"/>
          <w:sz w:val="20"/>
        </w:rPr>
        <w:t> </w:t>
      </w:r>
      <w:r>
        <w:rPr>
          <w:rFonts w:ascii="Cambria"/>
          <w:sz w:val="20"/>
        </w:rPr>
        <w:t>I.A.</w:t>
      </w:r>
      <w:r>
        <w:rPr>
          <w:rFonts w:ascii="Cambria"/>
          <w:spacing w:val="37"/>
          <w:sz w:val="20"/>
        </w:rPr>
        <w:t> </w:t>
      </w:r>
      <w:r>
        <w:rPr>
          <w:rFonts w:ascii="Cambria"/>
          <w:sz w:val="20"/>
        </w:rPr>
        <w:t>page</w:t>
      </w:r>
      <w:r>
        <w:rPr>
          <w:rFonts w:ascii="Cambria"/>
          <w:spacing w:val="-4"/>
          <w:sz w:val="20"/>
        </w:rPr>
        <w:t> </w:t>
      </w:r>
      <w:r>
        <w:rPr>
          <w:rFonts w:ascii="Cambria"/>
          <w:spacing w:val="-10"/>
          <w:sz w:val="20"/>
        </w:rPr>
        <w:t>4</w:t>
      </w:r>
    </w:p>
    <w:p>
      <w:pPr>
        <w:spacing w:after="0" w:line="234" w:lineRule="exact"/>
        <w:jc w:val="left"/>
        <w:rPr>
          <w:rFonts w:ascii="Cambria"/>
          <w:sz w:val="20"/>
        </w:rPr>
        <w:sectPr>
          <w:pgSz w:w="12240" w:h="15840"/>
          <w:pgMar w:header="0" w:footer="1015" w:top="1320" w:bottom="1200" w:left="1280" w:right="1320"/>
        </w:sectPr>
      </w:pPr>
    </w:p>
    <w:p>
      <w:pPr>
        <w:pStyle w:val="BodyText"/>
        <w:spacing w:line="480" w:lineRule="auto" w:before="72"/>
        <w:ind w:left="160" w:right="124"/>
        <w:jc w:val="both"/>
      </w:pPr>
      <w:r>
        <w:rPr/>
        <w:t>overcoming these challenges. The government must focus its attention at raising sufficient amount of revenue through improved administrative machineries to full resources sufficient to create job and provide social amenities to the populace.</w:t>
      </w:r>
    </w:p>
    <w:p>
      <w:pPr>
        <w:pStyle w:val="BodyText"/>
        <w:spacing w:before="10"/>
      </w:pPr>
    </w:p>
    <w:p>
      <w:pPr>
        <w:pStyle w:val="Heading2"/>
        <w:numPr>
          <w:ilvl w:val="2"/>
          <w:numId w:val="11"/>
        </w:numPr>
        <w:tabs>
          <w:tab w:pos="880" w:val="left" w:leader="none"/>
        </w:tabs>
        <w:spacing w:line="240" w:lineRule="auto" w:before="0" w:after="0"/>
        <w:ind w:left="880" w:right="0" w:hanging="720"/>
        <w:jc w:val="left"/>
      </w:pPr>
      <w:bookmarkStart w:name="_TOC_250026" w:id="22"/>
      <w:r>
        <w:rPr/>
        <w:t>Redistribution</w:t>
      </w:r>
      <w:r>
        <w:rPr>
          <w:spacing w:val="-2"/>
        </w:rPr>
        <w:t> </w:t>
      </w:r>
      <w:r>
        <w:rPr/>
        <w:t>of</w:t>
      </w:r>
      <w:r>
        <w:rPr>
          <w:spacing w:val="-1"/>
        </w:rPr>
        <w:t> </w:t>
      </w:r>
      <w:r>
        <w:rPr/>
        <w:t>Income</w:t>
      </w:r>
      <w:r>
        <w:rPr>
          <w:spacing w:val="-3"/>
        </w:rPr>
        <w:t> </w:t>
      </w:r>
      <w:r>
        <w:rPr/>
        <w:t>and</w:t>
      </w:r>
      <w:r>
        <w:rPr>
          <w:spacing w:val="-1"/>
        </w:rPr>
        <w:t> </w:t>
      </w:r>
      <w:bookmarkEnd w:id="22"/>
      <w:r>
        <w:rPr>
          <w:spacing w:val="-2"/>
        </w:rPr>
        <w:t>Wealth</w:t>
      </w:r>
    </w:p>
    <w:p>
      <w:pPr>
        <w:pStyle w:val="BodyText"/>
        <w:spacing w:before="273"/>
        <w:rPr>
          <w:b/>
        </w:rPr>
      </w:pPr>
    </w:p>
    <w:p>
      <w:pPr>
        <w:pStyle w:val="BodyText"/>
        <w:spacing w:line="480" w:lineRule="auto"/>
        <w:ind w:left="160" w:right="118" w:firstLine="719"/>
        <w:jc w:val="both"/>
      </w:pPr>
      <w:r>
        <w:rPr/>
        <w:t>A progressive tax will adjust the size of payment to an individual tax payer‟s capacity to pay. What this means is that, a tax system should exact a greater proportion of tax from those who are well off. In modern time, great emphasis has come to be placed on the objective of redistribution of wealth. The reason for the emphasis is that, taxation should be based on the ability of individual to pay. Secondly, it reduces the inequality between rich and the poor by taxing the rich higher to support the poor. The aim of this is to provide an egalitarian society</w:t>
      </w:r>
      <w:r>
        <w:rPr>
          <w:spacing w:val="-3"/>
        </w:rPr>
        <w:t> </w:t>
      </w:r>
      <w:r>
        <w:rPr/>
        <w:t>and raise the standard of living of the poor.</w:t>
      </w:r>
    </w:p>
    <w:p>
      <w:pPr>
        <w:pStyle w:val="BodyText"/>
        <w:spacing w:before="11"/>
      </w:pPr>
    </w:p>
    <w:p>
      <w:pPr>
        <w:pStyle w:val="Heading2"/>
        <w:numPr>
          <w:ilvl w:val="2"/>
          <w:numId w:val="11"/>
        </w:numPr>
        <w:tabs>
          <w:tab w:pos="880" w:val="left" w:leader="none"/>
        </w:tabs>
        <w:spacing w:line="240" w:lineRule="auto" w:before="0" w:after="0"/>
        <w:ind w:left="880" w:right="0" w:hanging="720"/>
        <w:jc w:val="left"/>
      </w:pPr>
      <w:bookmarkStart w:name="_TOC_250025" w:id="23"/>
      <w:r>
        <w:rPr/>
        <w:t>Economic</w:t>
      </w:r>
      <w:r>
        <w:rPr>
          <w:spacing w:val="-3"/>
        </w:rPr>
        <w:t> </w:t>
      </w:r>
      <w:r>
        <w:rPr/>
        <w:t>and</w:t>
      </w:r>
      <w:r>
        <w:rPr>
          <w:spacing w:val="-1"/>
        </w:rPr>
        <w:t> </w:t>
      </w:r>
      <w:r>
        <w:rPr/>
        <w:t>Price</w:t>
      </w:r>
      <w:r>
        <w:rPr>
          <w:spacing w:val="-4"/>
        </w:rPr>
        <w:t> </w:t>
      </w:r>
      <w:bookmarkEnd w:id="23"/>
      <w:r>
        <w:rPr>
          <w:spacing w:val="-2"/>
        </w:rPr>
        <w:t>Stability.</w:t>
      </w:r>
    </w:p>
    <w:p>
      <w:pPr>
        <w:pStyle w:val="BodyText"/>
        <w:spacing w:before="274"/>
        <w:rPr>
          <w:b/>
        </w:rPr>
      </w:pPr>
    </w:p>
    <w:p>
      <w:pPr>
        <w:pStyle w:val="BodyText"/>
        <w:spacing w:line="480" w:lineRule="auto"/>
        <w:ind w:left="160" w:right="119" w:firstLine="719"/>
        <w:jc w:val="both"/>
      </w:pPr>
      <w:r>
        <w:rPr/>
        <w:t>One of the most fundamental reasons why government taxes its citizens is to provide reasonable price stability within the nation by checking the amount of liquidity in circulation. Excess amount of money in circulation increases the purchasing power of individuals and the more people purchase products or services the higher the price of that goods or services, hence inflation occurs. The basic function of taxation here</w:t>
      </w:r>
      <w:r>
        <w:rPr>
          <w:spacing w:val="-1"/>
        </w:rPr>
        <w:t> </w:t>
      </w:r>
      <w:r>
        <w:rPr/>
        <w:t>is to reduce private expenditure bycollecting part</w:t>
      </w:r>
      <w:r>
        <w:rPr>
          <w:spacing w:val="-1"/>
        </w:rPr>
        <w:t> </w:t>
      </w:r>
      <w:r>
        <w:rPr/>
        <w:t>of individual income as tax thereby</w:t>
      </w:r>
      <w:r>
        <w:rPr>
          <w:spacing w:val="-3"/>
        </w:rPr>
        <w:t> </w:t>
      </w:r>
      <w:r>
        <w:rPr/>
        <w:t>allows government to spend without causing</w:t>
      </w:r>
      <w:r>
        <w:rPr>
          <w:spacing w:val="-3"/>
        </w:rPr>
        <w:t> </w:t>
      </w:r>
      <w:r>
        <w:rPr/>
        <w:t>inflation. It could therefore be safely stated that taxation is basically a deflationary measure</w:t>
      </w:r>
      <w:r>
        <w:rPr>
          <w:vertAlign w:val="superscript"/>
        </w:rPr>
        <w:t>37</w:t>
      </w:r>
      <w:r>
        <w:rPr>
          <w:vertAlign w:val="baseline"/>
        </w:rPr>
        <w:t>.</w:t>
      </w:r>
    </w:p>
    <w:p>
      <w:pPr>
        <w:pStyle w:val="BodyText"/>
        <w:spacing w:before="5"/>
        <w:rPr>
          <w:sz w:val="12"/>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106512</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386845pt;width:144.020pt;height:.72003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119"/>
        <w:ind w:left="160" w:right="126" w:firstLine="0"/>
        <w:jc w:val="left"/>
        <w:rPr>
          <w:rFonts w:ascii="Cambria" w:hAnsi="Cambria"/>
          <w:sz w:val="18"/>
        </w:rPr>
      </w:pPr>
      <w:r>
        <w:rPr>
          <w:rFonts w:ascii="Cambria" w:hAnsi="Cambria"/>
          <w:position w:val="5"/>
          <w:sz w:val="13"/>
        </w:rPr>
        <w:t>37</w:t>
      </w:r>
      <w:r>
        <w:rPr>
          <w:rFonts w:ascii="Cambria" w:hAnsi="Cambria"/>
          <w:sz w:val="18"/>
        </w:rPr>
        <w:t>A survey of Nigerian Markets shows that government needs to reconsider its tax policy as far as this principle is</w:t>
      </w:r>
      <w:r>
        <w:rPr>
          <w:rFonts w:ascii="Cambria" w:hAnsi="Cambria"/>
          <w:spacing w:val="40"/>
          <w:sz w:val="18"/>
        </w:rPr>
        <w:t> </w:t>
      </w:r>
      <w:r>
        <w:rPr>
          <w:rFonts w:ascii="Cambria" w:hAnsi="Cambria"/>
          <w:sz w:val="18"/>
        </w:rPr>
        <w:t>concern. It is because inflation is a daily phenomenon in Nigeria economy e.g from August</w:t>
      </w:r>
      <w:r>
        <w:rPr>
          <w:rFonts w:ascii="Cambria" w:hAnsi="Cambria"/>
          <w:spacing w:val="40"/>
          <w:sz w:val="18"/>
        </w:rPr>
        <w:t> </w:t>
      </w:r>
      <w:r>
        <w:rPr>
          <w:rFonts w:ascii="Cambria" w:hAnsi="Cambria"/>
          <w:sz w:val="18"/>
        </w:rPr>
        <w:t>2012 – Oct 2012 the price of</w:t>
      </w:r>
      <w:r>
        <w:rPr>
          <w:rFonts w:ascii="Cambria" w:hAnsi="Cambria"/>
          <w:spacing w:val="40"/>
          <w:sz w:val="18"/>
        </w:rPr>
        <w:t> </w:t>
      </w:r>
      <w:r>
        <w:rPr>
          <w:rFonts w:ascii="Cambria" w:hAnsi="Cambria"/>
          <w:sz w:val="18"/>
        </w:rPr>
        <w:t>bag</w:t>
      </w:r>
      <w:r>
        <w:rPr>
          <w:rFonts w:ascii="Cambria" w:hAnsi="Cambria"/>
          <w:spacing w:val="-2"/>
          <w:sz w:val="18"/>
        </w:rPr>
        <w:t> </w:t>
      </w:r>
      <w:r>
        <w:rPr>
          <w:rFonts w:ascii="Cambria" w:hAnsi="Cambria"/>
          <w:sz w:val="18"/>
        </w:rPr>
        <w:t>of</w:t>
      </w:r>
      <w:r>
        <w:rPr>
          <w:rFonts w:ascii="Cambria" w:hAnsi="Cambria"/>
          <w:spacing w:val="-3"/>
          <w:sz w:val="18"/>
        </w:rPr>
        <w:t> </w:t>
      </w:r>
      <w:r>
        <w:rPr>
          <w:rFonts w:ascii="Cambria" w:hAnsi="Cambria"/>
          <w:sz w:val="18"/>
        </w:rPr>
        <w:t>sugar</w:t>
      </w:r>
      <w:r>
        <w:rPr>
          <w:rFonts w:ascii="Cambria" w:hAnsi="Cambria"/>
          <w:spacing w:val="-2"/>
          <w:sz w:val="18"/>
        </w:rPr>
        <w:t> </w:t>
      </w:r>
      <w:r>
        <w:rPr>
          <w:rFonts w:ascii="Cambria" w:hAnsi="Cambria"/>
          <w:sz w:val="18"/>
        </w:rPr>
        <w:t>has</w:t>
      </w:r>
      <w:r>
        <w:rPr>
          <w:rFonts w:ascii="Cambria" w:hAnsi="Cambria"/>
          <w:spacing w:val="-2"/>
          <w:sz w:val="18"/>
        </w:rPr>
        <w:t> </w:t>
      </w:r>
      <w:r>
        <w:rPr>
          <w:rFonts w:ascii="Cambria" w:hAnsi="Cambria"/>
          <w:sz w:val="18"/>
        </w:rPr>
        <w:t>increased</w:t>
      </w:r>
      <w:r>
        <w:rPr>
          <w:rFonts w:ascii="Cambria" w:hAnsi="Cambria"/>
          <w:spacing w:val="-1"/>
          <w:sz w:val="18"/>
        </w:rPr>
        <w:t> </w:t>
      </w:r>
      <w:r>
        <w:rPr>
          <w:rFonts w:ascii="Cambria" w:hAnsi="Cambria"/>
          <w:sz w:val="18"/>
        </w:rPr>
        <w:t>with</w:t>
      </w:r>
      <w:r>
        <w:rPr>
          <w:rFonts w:ascii="Cambria" w:hAnsi="Cambria"/>
          <w:spacing w:val="-5"/>
          <w:sz w:val="18"/>
        </w:rPr>
        <w:t> </w:t>
      </w:r>
      <w:r>
        <w:rPr>
          <w:rFonts w:ascii="Cambria" w:hAnsi="Cambria"/>
          <w:sz w:val="18"/>
        </w:rPr>
        <w:t>about</w:t>
      </w:r>
      <w:r>
        <w:rPr>
          <w:rFonts w:ascii="Cambria" w:hAnsi="Cambria"/>
          <w:spacing w:val="-2"/>
          <w:sz w:val="18"/>
        </w:rPr>
        <w:t> </w:t>
      </w:r>
      <w:r>
        <w:rPr>
          <w:rFonts w:ascii="Cambria" w:hAnsi="Cambria"/>
          <w:sz w:val="18"/>
        </w:rPr>
        <w:t>10%</w:t>
      </w:r>
      <w:r>
        <w:rPr>
          <w:rFonts w:ascii="Cambria" w:hAnsi="Cambria"/>
          <w:spacing w:val="-3"/>
          <w:sz w:val="18"/>
        </w:rPr>
        <w:t> </w:t>
      </w:r>
      <w:r>
        <w:rPr>
          <w:rFonts w:ascii="Cambria" w:hAnsi="Cambria"/>
          <w:sz w:val="18"/>
        </w:rPr>
        <w:t>On</w:t>
      </w:r>
      <w:r>
        <w:rPr>
          <w:rFonts w:ascii="Cambria" w:hAnsi="Cambria"/>
          <w:spacing w:val="-3"/>
          <w:sz w:val="18"/>
        </w:rPr>
        <w:t> </w:t>
      </w:r>
      <w:r>
        <w:rPr>
          <w:rFonts w:ascii="Cambria" w:hAnsi="Cambria"/>
          <w:sz w:val="18"/>
        </w:rPr>
        <w:t>the</w:t>
      </w:r>
      <w:r>
        <w:rPr>
          <w:rFonts w:ascii="Cambria" w:hAnsi="Cambria"/>
          <w:spacing w:val="-1"/>
          <w:sz w:val="18"/>
        </w:rPr>
        <w:t> </w:t>
      </w:r>
      <w:r>
        <w:rPr>
          <w:rFonts w:ascii="Cambria" w:hAnsi="Cambria"/>
          <w:sz w:val="18"/>
        </w:rPr>
        <w:t>other</w:t>
      </w:r>
      <w:r>
        <w:rPr>
          <w:rFonts w:ascii="Cambria" w:hAnsi="Cambria"/>
          <w:spacing w:val="-2"/>
          <w:sz w:val="18"/>
        </w:rPr>
        <w:t> </w:t>
      </w:r>
      <w:r>
        <w:rPr>
          <w:rFonts w:ascii="Cambria" w:hAnsi="Cambria"/>
          <w:sz w:val="18"/>
        </w:rPr>
        <w:t>hand,</w:t>
      </w:r>
      <w:r>
        <w:rPr>
          <w:rFonts w:ascii="Cambria" w:hAnsi="Cambria"/>
          <w:spacing w:val="-7"/>
          <w:sz w:val="18"/>
        </w:rPr>
        <w:t> </w:t>
      </w:r>
      <w:r>
        <w:rPr>
          <w:rFonts w:ascii="Cambria" w:hAnsi="Cambria"/>
          <w:sz w:val="18"/>
        </w:rPr>
        <w:t>when</w:t>
      </w:r>
      <w:r>
        <w:rPr>
          <w:rFonts w:ascii="Cambria" w:hAnsi="Cambria"/>
          <w:spacing w:val="-1"/>
          <w:sz w:val="18"/>
        </w:rPr>
        <w:t> </w:t>
      </w:r>
      <w:r>
        <w:rPr>
          <w:rFonts w:ascii="Cambria" w:hAnsi="Cambria"/>
          <w:sz w:val="18"/>
        </w:rPr>
        <w:t>aggregate</w:t>
      </w:r>
      <w:r>
        <w:rPr>
          <w:rFonts w:ascii="Cambria" w:hAnsi="Cambria"/>
          <w:spacing w:val="-1"/>
          <w:sz w:val="18"/>
        </w:rPr>
        <w:t> </w:t>
      </w:r>
      <w:r>
        <w:rPr>
          <w:rFonts w:ascii="Cambria" w:hAnsi="Cambria"/>
          <w:sz w:val="18"/>
        </w:rPr>
        <w:t>demand</w:t>
      </w:r>
      <w:r>
        <w:rPr>
          <w:rFonts w:ascii="Cambria" w:hAnsi="Cambria"/>
          <w:spacing w:val="-2"/>
          <w:sz w:val="18"/>
        </w:rPr>
        <w:t> </w:t>
      </w:r>
      <w:r>
        <w:rPr>
          <w:rFonts w:ascii="Cambria" w:hAnsi="Cambria"/>
          <w:sz w:val="18"/>
        </w:rPr>
        <w:t>is</w:t>
      </w:r>
      <w:r>
        <w:rPr>
          <w:rFonts w:ascii="Cambria" w:hAnsi="Cambria"/>
          <w:spacing w:val="-2"/>
          <w:sz w:val="18"/>
        </w:rPr>
        <w:t> </w:t>
      </w:r>
      <w:r>
        <w:rPr>
          <w:rFonts w:ascii="Cambria" w:hAnsi="Cambria"/>
          <w:sz w:val="18"/>
        </w:rPr>
        <w:t>lower</w:t>
      </w:r>
      <w:r>
        <w:rPr>
          <w:rFonts w:ascii="Cambria" w:hAnsi="Cambria"/>
          <w:spacing w:val="-2"/>
          <w:sz w:val="18"/>
        </w:rPr>
        <w:t> </w:t>
      </w:r>
      <w:r>
        <w:rPr>
          <w:rFonts w:ascii="Cambria" w:hAnsi="Cambria"/>
          <w:sz w:val="18"/>
        </w:rPr>
        <w:t>than</w:t>
      </w:r>
      <w:r>
        <w:rPr>
          <w:rFonts w:ascii="Cambria" w:hAnsi="Cambria"/>
          <w:spacing w:val="-1"/>
          <w:sz w:val="18"/>
        </w:rPr>
        <w:t> </w:t>
      </w:r>
      <w:r>
        <w:rPr>
          <w:rFonts w:ascii="Cambria" w:hAnsi="Cambria"/>
          <w:sz w:val="18"/>
        </w:rPr>
        <w:t>the</w:t>
      </w:r>
      <w:r>
        <w:rPr>
          <w:rFonts w:ascii="Cambria" w:hAnsi="Cambria"/>
          <w:spacing w:val="-3"/>
          <w:sz w:val="18"/>
        </w:rPr>
        <w:t> </w:t>
      </w:r>
      <w:r>
        <w:rPr>
          <w:rFonts w:ascii="Cambria" w:hAnsi="Cambria"/>
          <w:sz w:val="18"/>
        </w:rPr>
        <w:t>desired</w:t>
      </w:r>
      <w:r>
        <w:rPr>
          <w:rFonts w:ascii="Cambria" w:hAnsi="Cambria"/>
          <w:spacing w:val="-1"/>
          <w:sz w:val="18"/>
        </w:rPr>
        <w:t> </w:t>
      </w:r>
      <w:r>
        <w:rPr>
          <w:rFonts w:ascii="Cambria" w:hAnsi="Cambria"/>
          <w:sz w:val="18"/>
        </w:rPr>
        <w:t>level,</w:t>
      </w:r>
      <w:r>
        <w:rPr>
          <w:rFonts w:ascii="Cambria" w:hAnsi="Cambria"/>
          <w:spacing w:val="-2"/>
          <w:sz w:val="18"/>
        </w:rPr>
        <w:t> </w:t>
      </w:r>
      <w:r>
        <w:rPr>
          <w:rFonts w:ascii="Cambria" w:hAnsi="Cambria"/>
          <w:sz w:val="18"/>
        </w:rPr>
        <w:t>the</w:t>
      </w:r>
      <w:r>
        <w:rPr>
          <w:rFonts w:ascii="Cambria" w:hAnsi="Cambria"/>
          <w:spacing w:val="40"/>
          <w:sz w:val="18"/>
        </w:rPr>
        <w:t> </w:t>
      </w:r>
      <w:r>
        <w:rPr>
          <w:rFonts w:ascii="Cambria" w:hAnsi="Cambria"/>
          <w:sz w:val="18"/>
        </w:rPr>
        <w:t>government</w:t>
      </w:r>
      <w:r>
        <w:rPr>
          <w:rFonts w:ascii="Cambria" w:hAnsi="Cambria"/>
          <w:spacing w:val="-2"/>
          <w:sz w:val="18"/>
        </w:rPr>
        <w:t> </w:t>
      </w:r>
      <w:r>
        <w:rPr>
          <w:rFonts w:ascii="Cambria" w:hAnsi="Cambria"/>
          <w:sz w:val="18"/>
        </w:rPr>
        <w:t>has</w:t>
      </w:r>
      <w:r>
        <w:rPr>
          <w:rFonts w:ascii="Cambria" w:hAnsi="Cambria"/>
          <w:spacing w:val="-2"/>
          <w:sz w:val="18"/>
        </w:rPr>
        <w:t> </w:t>
      </w:r>
      <w:r>
        <w:rPr>
          <w:rFonts w:ascii="Cambria" w:hAnsi="Cambria"/>
          <w:sz w:val="18"/>
        </w:rPr>
        <w:t>two</w:t>
      </w:r>
      <w:r>
        <w:rPr>
          <w:rFonts w:ascii="Cambria" w:hAnsi="Cambria"/>
          <w:spacing w:val="-4"/>
          <w:sz w:val="18"/>
        </w:rPr>
        <w:t> </w:t>
      </w:r>
      <w:r>
        <w:rPr>
          <w:rFonts w:ascii="Cambria" w:hAnsi="Cambria"/>
          <w:sz w:val="18"/>
        </w:rPr>
        <w:t>options.</w:t>
      </w:r>
      <w:r>
        <w:rPr>
          <w:rFonts w:ascii="Cambria" w:hAnsi="Cambria"/>
          <w:spacing w:val="-3"/>
          <w:sz w:val="18"/>
        </w:rPr>
        <w:t> </w:t>
      </w:r>
      <w:r>
        <w:rPr>
          <w:rFonts w:ascii="Cambria" w:hAnsi="Cambria"/>
          <w:sz w:val="18"/>
        </w:rPr>
        <w:t>It</w:t>
      </w:r>
      <w:r>
        <w:rPr>
          <w:rFonts w:ascii="Cambria" w:hAnsi="Cambria"/>
          <w:spacing w:val="-5"/>
          <w:sz w:val="18"/>
        </w:rPr>
        <w:t> </w:t>
      </w:r>
      <w:r>
        <w:rPr>
          <w:rFonts w:ascii="Cambria" w:hAnsi="Cambria"/>
          <w:sz w:val="18"/>
        </w:rPr>
        <w:t>could</w:t>
      </w:r>
      <w:r>
        <w:rPr>
          <w:rFonts w:ascii="Cambria" w:hAnsi="Cambria"/>
          <w:spacing w:val="-1"/>
          <w:sz w:val="18"/>
        </w:rPr>
        <w:t> </w:t>
      </w:r>
      <w:r>
        <w:rPr>
          <w:rFonts w:ascii="Cambria" w:hAnsi="Cambria"/>
          <w:sz w:val="18"/>
        </w:rPr>
        <w:t>increase</w:t>
      </w:r>
      <w:r>
        <w:rPr>
          <w:rFonts w:ascii="Cambria" w:hAnsi="Cambria"/>
          <w:spacing w:val="-3"/>
          <w:sz w:val="18"/>
        </w:rPr>
        <w:t> </w:t>
      </w:r>
      <w:r>
        <w:rPr>
          <w:rFonts w:ascii="Cambria" w:hAnsi="Cambria"/>
          <w:sz w:val="18"/>
        </w:rPr>
        <w:t>its</w:t>
      </w:r>
      <w:r>
        <w:rPr>
          <w:rFonts w:ascii="Cambria" w:hAnsi="Cambria"/>
          <w:spacing w:val="-2"/>
          <w:sz w:val="18"/>
        </w:rPr>
        <w:t> </w:t>
      </w:r>
      <w:r>
        <w:rPr>
          <w:rFonts w:ascii="Cambria" w:hAnsi="Cambria"/>
          <w:sz w:val="18"/>
        </w:rPr>
        <w:t>spending</w:t>
      </w:r>
      <w:r>
        <w:rPr>
          <w:rFonts w:ascii="Cambria" w:hAnsi="Cambria"/>
          <w:spacing w:val="-4"/>
          <w:sz w:val="18"/>
        </w:rPr>
        <w:t> </w:t>
      </w:r>
      <w:r>
        <w:rPr>
          <w:rFonts w:ascii="Cambria" w:hAnsi="Cambria"/>
          <w:sz w:val="18"/>
        </w:rPr>
        <w:t>without</w:t>
      </w:r>
      <w:r>
        <w:rPr>
          <w:rFonts w:ascii="Cambria" w:hAnsi="Cambria"/>
          <w:spacing w:val="-3"/>
          <w:sz w:val="18"/>
        </w:rPr>
        <w:t> </w:t>
      </w:r>
      <w:r>
        <w:rPr>
          <w:rFonts w:ascii="Cambria" w:hAnsi="Cambria"/>
          <w:sz w:val="18"/>
        </w:rPr>
        <w:t>increasing</w:t>
      </w:r>
      <w:r>
        <w:rPr>
          <w:rFonts w:ascii="Cambria" w:hAnsi="Cambria"/>
          <w:spacing w:val="-2"/>
          <w:sz w:val="18"/>
        </w:rPr>
        <w:t> </w:t>
      </w:r>
      <w:r>
        <w:rPr>
          <w:rFonts w:ascii="Cambria" w:hAnsi="Cambria"/>
          <w:sz w:val="18"/>
        </w:rPr>
        <w:t>tax</w:t>
      </w:r>
      <w:r>
        <w:rPr>
          <w:rFonts w:ascii="Cambria" w:hAnsi="Cambria"/>
          <w:spacing w:val="-2"/>
          <w:sz w:val="18"/>
        </w:rPr>
        <w:t> </w:t>
      </w:r>
      <w:r>
        <w:rPr>
          <w:rFonts w:ascii="Cambria" w:hAnsi="Cambria"/>
          <w:sz w:val="18"/>
        </w:rPr>
        <w:t>or</w:t>
      </w:r>
      <w:r>
        <w:rPr>
          <w:rFonts w:ascii="Cambria" w:hAnsi="Cambria"/>
          <w:spacing w:val="-4"/>
          <w:sz w:val="18"/>
        </w:rPr>
        <w:t> </w:t>
      </w:r>
      <w:r>
        <w:rPr>
          <w:rFonts w:ascii="Cambria" w:hAnsi="Cambria"/>
          <w:sz w:val="18"/>
        </w:rPr>
        <w:t>reduce</w:t>
      </w:r>
      <w:r>
        <w:rPr>
          <w:rFonts w:ascii="Cambria" w:hAnsi="Cambria"/>
          <w:spacing w:val="-1"/>
          <w:sz w:val="18"/>
        </w:rPr>
        <w:t> </w:t>
      </w:r>
      <w:r>
        <w:rPr>
          <w:rFonts w:ascii="Cambria" w:hAnsi="Cambria"/>
          <w:sz w:val="18"/>
        </w:rPr>
        <w:t>tax</w:t>
      </w:r>
      <w:r>
        <w:rPr>
          <w:rFonts w:ascii="Cambria" w:hAnsi="Cambria"/>
          <w:spacing w:val="-2"/>
          <w:sz w:val="18"/>
        </w:rPr>
        <w:t> </w:t>
      </w:r>
      <w:r>
        <w:rPr>
          <w:rFonts w:ascii="Cambria" w:hAnsi="Cambria"/>
          <w:sz w:val="18"/>
        </w:rPr>
        <w:t>while leaving</w:t>
      </w:r>
      <w:r>
        <w:rPr>
          <w:rFonts w:ascii="Cambria" w:hAnsi="Cambria"/>
          <w:spacing w:val="-4"/>
          <w:sz w:val="18"/>
        </w:rPr>
        <w:t> </w:t>
      </w:r>
      <w:r>
        <w:rPr>
          <w:rFonts w:ascii="Cambria" w:hAnsi="Cambria"/>
          <w:sz w:val="18"/>
        </w:rPr>
        <w:t>government</w:t>
      </w:r>
      <w:r>
        <w:rPr>
          <w:rFonts w:ascii="Cambria" w:hAnsi="Cambria"/>
          <w:spacing w:val="40"/>
          <w:sz w:val="18"/>
        </w:rPr>
        <w:t> </w:t>
      </w:r>
      <w:r>
        <w:rPr>
          <w:rFonts w:ascii="Cambria" w:hAnsi="Cambria"/>
          <w:sz w:val="18"/>
        </w:rPr>
        <w:t>expenditure stable this will increase demand for goods and services since there will be increase in the quantity of money</w:t>
      </w:r>
    </w:p>
    <w:p>
      <w:pPr>
        <w:spacing w:after="0"/>
        <w:jc w:val="left"/>
        <w:rPr>
          <w:rFonts w:ascii="Cambria" w:hAnsi="Cambria"/>
          <w:sz w:val="18"/>
        </w:rPr>
        <w:sectPr>
          <w:pgSz w:w="12240" w:h="15840"/>
          <w:pgMar w:header="0" w:footer="1015" w:top="1360" w:bottom="1200" w:left="1280" w:right="1320"/>
        </w:sectPr>
      </w:pPr>
    </w:p>
    <w:p>
      <w:pPr>
        <w:pStyle w:val="Heading2"/>
        <w:numPr>
          <w:ilvl w:val="2"/>
          <w:numId w:val="11"/>
        </w:numPr>
        <w:tabs>
          <w:tab w:pos="879" w:val="left" w:leader="none"/>
        </w:tabs>
        <w:spacing w:line="240" w:lineRule="auto" w:before="76" w:after="0"/>
        <w:ind w:left="879" w:right="0" w:hanging="719"/>
        <w:jc w:val="both"/>
      </w:pPr>
      <w:bookmarkStart w:name="_TOC_250024" w:id="24"/>
      <w:r>
        <w:rPr/>
        <w:t>Economic</w:t>
      </w:r>
      <w:r>
        <w:rPr>
          <w:spacing w:val="-2"/>
        </w:rPr>
        <w:t> </w:t>
      </w:r>
      <w:r>
        <w:rPr/>
        <w:t>Growth</w:t>
      </w:r>
      <w:r>
        <w:rPr>
          <w:spacing w:val="-2"/>
        </w:rPr>
        <w:t> </w:t>
      </w:r>
      <w:r>
        <w:rPr/>
        <w:t>and</w:t>
      </w:r>
      <w:bookmarkEnd w:id="24"/>
      <w:r>
        <w:rPr>
          <w:spacing w:val="-2"/>
        </w:rPr>
        <w:t> Development.</w:t>
      </w:r>
    </w:p>
    <w:p>
      <w:pPr>
        <w:pStyle w:val="BodyText"/>
        <w:spacing w:line="480" w:lineRule="auto" w:before="272"/>
        <w:ind w:left="160" w:right="115" w:firstLine="719"/>
        <w:jc w:val="both"/>
      </w:pPr>
      <w:r>
        <w:rPr/>
        <w:t>It is the aim of every government to ensure a satisfactory rate of economic growth within the economy. Government should always be determined to achieve an optimum utilization of all resources of the country through proper utilization. Economic growth and development are geared toward</w:t>
      </w:r>
      <w:r>
        <w:rPr>
          <w:spacing w:val="-1"/>
        </w:rPr>
        <w:t> </w:t>
      </w:r>
      <w:r>
        <w:rPr/>
        <w:t>raising</w:t>
      </w:r>
      <w:r>
        <w:rPr>
          <w:spacing w:val="-5"/>
        </w:rPr>
        <w:t> </w:t>
      </w:r>
      <w:r>
        <w:rPr/>
        <w:t>the</w:t>
      </w:r>
      <w:r>
        <w:rPr>
          <w:spacing w:val="-1"/>
        </w:rPr>
        <w:t> </w:t>
      </w:r>
      <w:r>
        <w:rPr/>
        <w:t>standard</w:t>
      </w:r>
      <w:r>
        <w:rPr>
          <w:spacing w:val="-2"/>
        </w:rPr>
        <w:t> </w:t>
      </w:r>
      <w:r>
        <w:rPr/>
        <w:t>of</w:t>
      </w:r>
      <w:r>
        <w:rPr>
          <w:spacing w:val="-2"/>
        </w:rPr>
        <w:t> </w:t>
      </w:r>
      <w:r>
        <w:rPr/>
        <w:t>living</w:t>
      </w:r>
      <w:r>
        <w:rPr>
          <w:spacing w:val="-3"/>
        </w:rPr>
        <w:t> </w:t>
      </w:r>
      <w:r>
        <w:rPr/>
        <w:t>of</w:t>
      </w:r>
      <w:r>
        <w:rPr>
          <w:spacing w:val="-3"/>
        </w:rPr>
        <w:t> </w:t>
      </w:r>
      <w:r>
        <w:rPr/>
        <w:t>the</w:t>
      </w:r>
      <w:r>
        <w:rPr>
          <w:spacing w:val="-1"/>
        </w:rPr>
        <w:t> </w:t>
      </w:r>
      <w:r>
        <w:rPr/>
        <w:t>masses</w:t>
      </w:r>
      <w:r>
        <w:rPr>
          <w:spacing w:val="-2"/>
        </w:rPr>
        <w:t> </w:t>
      </w:r>
      <w:r>
        <w:rPr/>
        <w:t>of</w:t>
      </w:r>
      <w:r>
        <w:rPr>
          <w:spacing w:val="-2"/>
        </w:rPr>
        <w:t> </w:t>
      </w:r>
      <w:r>
        <w:rPr/>
        <w:t>the</w:t>
      </w:r>
      <w:r>
        <w:rPr>
          <w:spacing w:val="-1"/>
        </w:rPr>
        <w:t> </w:t>
      </w:r>
      <w:r>
        <w:rPr/>
        <w:t>country</w:t>
      </w:r>
      <w:r>
        <w:rPr>
          <w:spacing w:val="-7"/>
        </w:rPr>
        <w:t> </w:t>
      </w:r>
      <w:r>
        <w:rPr/>
        <w:t>through</w:t>
      </w:r>
      <w:r>
        <w:rPr>
          <w:spacing w:val="-2"/>
        </w:rPr>
        <w:t> </w:t>
      </w:r>
      <w:r>
        <w:rPr/>
        <w:t>improvement</w:t>
      </w:r>
      <w:r>
        <w:rPr>
          <w:spacing w:val="-2"/>
        </w:rPr>
        <w:t> </w:t>
      </w:r>
      <w:r>
        <w:rPr/>
        <w:t>of their economic and social condition. Taxation should be tailored at ensuring reduction in consumption and encourage saving for private investment which will on the long-run brings about general growth and development. For example, if a tax payer who has saved his money wishes to invest the money saved in building house, he will certainly need an architect, mason and carpenter thereby creating employment and help in growing the economy.</w:t>
      </w:r>
    </w:p>
    <w:p>
      <w:pPr>
        <w:pStyle w:val="Heading2"/>
        <w:numPr>
          <w:ilvl w:val="1"/>
          <w:numId w:val="11"/>
        </w:numPr>
        <w:tabs>
          <w:tab w:pos="879" w:val="left" w:leader="none"/>
        </w:tabs>
        <w:spacing w:line="240" w:lineRule="auto" w:before="6" w:after="0"/>
        <w:ind w:left="879" w:right="0" w:hanging="719"/>
        <w:jc w:val="both"/>
      </w:pPr>
      <w:r>
        <w:rPr/>
        <w:t>Characteristic</w:t>
      </w:r>
      <w:r>
        <w:rPr>
          <w:spacing w:val="-2"/>
        </w:rPr>
        <w:t> </w:t>
      </w:r>
      <w:r>
        <w:rPr/>
        <w:t>of</w:t>
      </w:r>
      <w:r>
        <w:rPr>
          <w:spacing w:val="-1"/>
        </w:rPr>
        <w:t> </w:t>
      </w:r>
      <w:r>
        <w:rPr/>
        <w:t>Good</w:t>
      </w:r>
      <w:r>
        <w:rPr>
          <w:spacing w:val="1"/>
        </w:rPr>
        <w:t> </w:t>
      </w:r>
      <w:r>
        <w:rPr/>
        <w:t>Tax</w:t>
      </w:r>
      <w:r>
        <w:rPr>
          <w:spacing w:val="-1"/>
        </w:rPr>
        <w:t> </w:t>
      </w:r>
      <w:r>
        <w:rPr>
          <w:spacing w:val="-2"/>
        </w:rPr>
        <w:t>System</w:t>
      </w:r>
    </w:p>
    <w:p>
      <w:pPr>
        <w:pStyle w:val="BodyText"/>
        <w:rPr>
          <w:b/>
        </w:rPr>
      </w:pPr>
    </w:p>
    <w:p>
      <w:pPr>
        <w:pStyle w:val="BodyText"/>
        <w:spacing w:before="2"/>
        <w:rPr>
          <w:b/>
        </w:rPr>
      </w:pPr>
    </w:p>
    <w:p>
      <w:pPr>
        <w:pStyle w:val="ListParagraph"/>
        <w:numPr>
          <w:ilvl w:val="2"/>
          <w:numId w:val="11"/>
        </w:numPr>
        <w:tabs>
          <w:tab w:pos="879" w:val="left" w:leader="none"/>
        </w:tabs>
        <w:spacing w:line="240" w:lineRule="auto" w:before="0" w:after="0"/>
        <w:ind w:left="879" w:right="0" w:hanging="719"/>
        <w:jc w:val="both"/>
        <w:rPr>
          <w:b/>
          <w:sz w:val="24"/>
        </w:rPr>
      </w:pPr>
      <w:r>
        <w:rPr>
          <w:b/>
          <w:sz w:val="24"/>
        </w:rPr>
        <w:t>Adam</w:t>
      </w:r>
      <w:r>
        <w:rPr>
          <w:b/>
          <w:spacing w:val="-4"/>
          <w:sz w:val="24"/>
        </w:rPr>
        <w:t> </w:t>
      </w:r>
      <w:r>
        <w:rPr>
          <w:b/>
          <w:sz w:val="24"/>
        </w:rPr>
        <w:t>Smith Cannon</w:t>
      </w:r>
      <w:r>
        <w:rPr>
          <w:b/>
          <w:spacing w:val="2"/>
          <w:sz w:val="24"/>
        </w:rPr>
        <w:t> </w:t>
      </w:r>
      <w:r>
        <w:rPr>
          <w:b/>
          <w:spacing w:val="-2"/>
          <w:sz w:val="24"/>
        </w:rPr>
        <w:t>perspective</w:t>
      </w:r>
    </w:p>
    <w:p>
      <w:pPr>
        <w:pStyle w:val="BodyText"/>
        <w:rPr>
          <w:b/>
        </w:rPr>
      </w:pPr>
    </w:p>
    <w:p>
      <w:pPr>
        <w:pStyle w:val="BodyText"/>
        <w:spacing w:before="1"/>
        <w:rPr>
          <w:b/>
        </w:rPr>
      </w:pPr>
    </w:p>
    <w:p>
      <w:pPr>
        <w:pStyle w:val="BodyText"/>
        <w:spacing w:line="480" w:lineRule="auto"/>
        <w:ind w:left="160" w:right="120" w:firstLine="719"/>
        <w:jc w:val="both"/>
      </w:pPr>
      <w:r>
        <w:rPr/>
        <w:t>Some five hundred and fifty years ago, Adam Smith in his known publication “Wealth of Nation” set out certain cannon of taxation which though it has been</w:t>
      </w:r>
      <w:r>
        <w:rPr>
          <w:spacing w:val="40"/>
        </w:rPr>
        <w:t> </w:t>
      </w:r>
      <w:r>
        <w:rPr/>
        <w:t>elaborated but</w:t>
      </w:r>
      <w:r>
        <w:rPr>
          <w:spacing w:val="40"/>
        </w:rPr>
        <w:t> </w:t>
      </w:r>
      <w:r>
        <w:rPr/>
        <w:t>are still recognized and used as a criteria by economist and tax experts in judging the efficiency of tax system</w:t>
      </w:r>
      <w:r>
        <w:rPr>
          <w:vertAlign w:val="superscript"/>
        </w:rPr>
        <w:t>38</w:t>
      </w:r>
      <w:r>
        <w:rPr>
          <w:vertAlign w:val="baseline"/>
        </w:rPr>
        <w:t>. These cannon are:</w:t>
      </w:r>
    </w:p>
    <w:p>
      <w:pPr>
        <w:pStyle w:val="BodyText"/>
        <w:spacing w:before="5"/>
      </w:pPr>
    </w:p>
    <w:p>
      <w:pPr>
        <w:pStyle w:val="ListParagraph"/>
        <w:numPr>
          <w:ilvl w:val="0"/>
          <w:numId w:val="17"/>
        </w:numPr>
        <w:tabs>
          <w:tab w:pos="1600" w:val="left" w:leader="none"/>
        </w:tabs>
        <w:spacing w:line="240" w:lineRule="auto" w:before="0" w:after="0"/>
        <w:ind w:left="1600" w:right="0" w:hanging="720"/>
        <w:jc w:val="left"/>
        <w:rPr>
          <w:sz w:val="24"/>
        </w:rPr>
      </w:pPr>
      <w:r>
        <w:rPr>
          <w:b/>
          <w:sz w:val="24"/>
        </w:rPr>
        <w:t>Equity</w:t>
      </w:r>
      <w:r>
        <w:rPr>
          <w:b/>
          <w:spacing w:val="-3"/>
          <w:sz w:val="24"/>
        </w:rPr>
        <w:t> </w:t>
      </w:r>
      <w:r>
        <w:rPr>
          <w:sz w:val="24"/>
        </w:rPr>
        <w:t>– Equity</w:t>
      </w:r>
      <w:r>
        <w:rPr>
          <w:spacing w:val="-9"/>
          <w:sz w:val="24"/>
        </w:rPr>
        <w:t> </w:t>
      </w:r>
      <w:r>
        <w:rPr>
          <w:sz w:val="24"/>
        </w:rPr>
        <w:t>is traditionally</w:t>
      </w:r>
      <w:r>
        <w:rPr>
          <w:spacing w:val="-6"/>
          <w:sz w:val="24"/>
        </w:rPr>
        <w:t> </w:t>
      </w:r>
      <w:r>
        <w:rPr>
          <w:sz w:val="24"/>
        </w:rPr>
        <w:t>divided into</w:t>
      </w:r>
      <w:r>
        <w:rPr>
          <w:spacing w:val="-1"/>
          <w:sz w:val="24"/>
        </w:rPr>
        <w:t> </w:t>
      </w:r>
      <w:r>
        <w:rPr>
          <w:sz w:val="24"/>
        </w:rPr>
        <w:t>two.</w:t>
      </w:r>
      <w:r>
        <w:rPr>
          <w:spacing w:val="2"/>
          <w:sz w:val="24"/>
        </w:rPr>
        <w:t> </w:t>
      </w:r>
      <w:r>
        <w:rPr>
          <w:sz w:val="24"/>
        </w:rPr>
        <w:t>Horizontal</w:t>
      </w:r>
      <w:r>
        <w:rPr>
          <w:spacing w:val="-1"/>
          <w:sz w:val="24"/>
        </w:rPr>
        <w:t> </w:t>
      </w:r>
      <w:r>
        <w:rPr>
          <w:sz w:val="24"/>
        </w:rPr>
        <w:t>and Vertical</w:t>
      </w:r>
      <w:r>
        <w:rPr>
          <w:spacing w:val="2"/>
          <w:sz w:val="24"/>
        </w:rPr>
        <w:t> </w:t>
      </w:r>
      <w:r>
        <w:rPr>
          <w:spacing w:val="-2"/>
          <w:sz w:val="24"/>
        </w:rPr>
        <w:t>equity.</w:t>
      </w:r>
    </w:p>
    <w:p>
      <w:pPr>
        <w:pStyle w:val="BodyText"/>
      </w:pPr>
    </w:p>
    <w:p>
      <w:pPr>
        <w:pStyle w:val="BodyText"/>
        <w:spacing w:line="480" w:lineRule="auto"/>
        <w:ind w:left="1600"/>
      </w:pPr>
      <w:r>
        <w:rPr/>
        <w:t>By</w:t>
      </w:r>
      <w:r>
        <w:rPr>
          <w:spacing w:val="40"/>
        </w:rPr>
        <w:t> </w:t>
      </w:r>
      <w:r>
        <w:rPr/>
        <w:t>horizontal</w:t>
      </w:r>
      <w:r>
        <w:rPr>
          <w:spacing w:val="40"/>
        </w:rPr>
        <w:t> </w:t>
      </w:r>
      <w:r>
        <w:rPr/>
        <w:t>equity,</w:t>
      </w:r>
      <w:r>
        <w:rPr>
          <w:spacing w:val="40"/>
        </w:rPr>
        <w:t> </w:t>
      </w:r>
      <w:r>
        <w:rPr/>
        <w:t>it</w:t>
      </w:r>
      <w:r>
        <w:rPr>
          <w:spacing w:val="40"/>
        </w:rPr>
        <w:t> </w:t>
      </w:r>
      <w:r>
        <w:rPr/>
        <w:t>means</w:t>
      </w:r>
      <w:r>
        <w:rPr>
          <w:spacing w:val="40"/>
        </w:rPr>
        <w:t> </w:t>
      </w:r>
      <w:r>
        <w:rPr/>
        <w:t>those</w:t>
      </w:r>
      <w:r>
        <w:rPr>
          <w:spacing w:val="40"/>
        </w:rPr>
        <w:t> </w:t>
      </w:r>
      <w:r>
        <w:rPr/>
        <w:t>with</w:t>
      </w:r>
      <w:r>
        <w:rPr>
          <w:spacing w:val="40"/>
        </w:rPr>
        <w:t> </w:t>
      </w:r>
      <w:r>
        <w:rPr/>
        <w:t>same</w:t>
      </w:r>
      <w:r>
        <w:rPr>
          <w:spacing w:val="40"/>
        </w:rPr>
        <w:t> </w:t>
      </w:r>
      <w:r>
        <w:rPr/>
        <w:t>income</w:t>
      </w:r>
      <w:r>
        <w:rPr>
          <w:spacing w:val="40"/>
        </w:rPr>
        <w:t> </w:t>
      </w:r>
      <w:r>
        <w:rPr/>
        <w:t>should</w:t>
      </w:r>
      <w:r>
        <w:rPr>
          <w:spacing w:val="40"/>
        </w:rPr>
        <w:t> </w:t>
      </w:r>
      <w:r>
        <w:rPr/>
        <w:t>pay</w:t>
      </w:r>
      <w:r>
        <w:rPr>
          <w:spacing w:val="40"/>
        </w:rPr>
        <w:t> </w:t>
      </w:r>
      <w:r>
        <w:rPr/>
        <w:t>an</w:t>
      </w:r>
      <w:r>
        <w:rPr>
          <w:spacing w:val="40"/>
        </w:rPr>
        <w:t> </w:t>
      </w:r>
      <w:r>
        <w:rPr/>
        <w:t>equal amount</w:t>
      </w:r>
      <w:r>
        <w:rPr>
          <w:spacing w:val="3"/>
        </w:rPr>
        <w:t> </w:t>
      </w:r>
      <w:r>
        <w:rPr/>
        <w:t>as</w:t>
      </w:r>
      <w:r>
        <w:rPr>
          <w:spacing w:val="7"/>
        </w:rPr>
        <w:t> </w:t>
      </w:r>
      <w:r>
        <w:rPr/>
        <w:t>a</w:t>
      </w:r>
      <w:r>
        <w:rPr>
          <w:spacing w:val="4"/>
        </w:rPr>
        <w:t> </w:t>
      </w:r>
      <w:r>
        <w:rPr/>
        <w:t>tax</w:t>
      </w:r>
      <w:r>
        <w:rPr>
          <w:spacing w:val="6"/>
        </w:rPr>
        <w:t> </w:t>
      </w:r>
      <w:r>
        <w:rPr/>
        <w:t>and</w:t>
      </w:r>
      <w:r>
        <w:rPr>
          <w:spacing w:val="4"/>
        </w:rPr>
        <w:t> </w:t>
      </w:r>
      <w:r>
        <w:rPr/>
        <w:t>vertical</w:t>
      </w:r>
      <w:r>
        <w:rPr>
          <w:spacing w:val="6"/>
        </w:rPr>
        <w:t> </w:t>
      </w:r>
      <w:r>
        <w:rPr/>
        <w:t>equity</w:t>
      </w:r>
      <w:r>
        <w:rPr>
          <w:spacing w:val="-1"/>
        </w:rPr>
        <w:t> </w:t>
      </w:r>
      <w:r>
        <w:rPr/>
        <w:t>means</w:t>
      </w:r>
      <w:r>
        <w:rPr>
          <w:spacing w:val="5"/>
        </w:rPr>
        <w:t> </w:t>
      </w:r>
      <w:r>
        <w:rPr/>
        <w:t>that</w:t>
      </w:r>
      <w:r>
        <w:rPr>
          <w:spacing w:val="6"/>
        </w:rPr>
        <w:t> </w:t>
      </w:r>
      <w:r>
        <w:rPr/>
        <w:t>those</w:t>
      </w:r>
      <w:r>
        <w:rPr>
          <w:spacing w:val="4"/>
        </w:rPr>
        <w:t> </w:t>
      </w:r>
      <w:r>
        <w:rPr/>
        <w:t>with</w:t>
      </w:r>
      <w:r>
        <w:rPr>
          <w:spacing w:val="6"/>
        </w:rPr>
        <w:t> </w:t>
      </w:r>
      <w:r>
        <w:rPr/>
        <w:t>different</w:t>
      </w:r>
      <w:r>
        <w:rPr>
          <w:spacing w:val="7"/>
        </w:rPr>
        <w:t> </w:t>
      </w:r>
      <w:r>
        <w:rPr/>
        <w:t>income</w:t>
      </w:r>
      <w:r>
        <w:rPr>
          <w:spacing w:val="7"/>
        </w:rPr>
        <w:t> </w:t>
      </w:r>
      <w:r>
        <w:rPr>
          <w:spacing w:val="-2"/>
        </w:rPr>
        <w:t>should</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271117</wp:posOffset>
                </wp:positionV>
                <wp:extent cx="5944870"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7822pt;width:468.07pt;height:.72003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line="240" w:lineRule="auto" w:before="100"/>
        <w:ind w:left="160" w:right="233" w:firstLine="0"/>
        <w:jc w:val="left"/>
        <w:rPr>
          <w:rFonts w:ascii="Cambria" w:hAnsi="Cambria"/>
          <w:sz w:val="20"/>
        </w:rPr>
      </w:pPr>
      <w:r>
        <w:rPr>
          <w:rFonts w:ascii="Cambria" w:hAnsi="Cambria"/>
          <w:sz w:val="18"/>
        </w:rPr>
        <w:t>in the economy.</w:t>
      </w:r>
      <w:r>
        <w:rPr>
          <w:rFonts w:ascii="Cambria" w:hAnsi="Cambria"/>
          <w:spacing w:val="40"/>
          <w:sz w:val="18"/>
        </w:rPr>
        <w:t> </w:t>
      </w:r>
      <w:r>
        <w:rPr>
          <w:rFonts w:ascii="Cambria" w:hAnsi="Cambria"/>
          <w:sz w:val="18"/>
        </w:rPr>
        <w:t>As a direct result, a high demand will generate production in order to increase supply to the level of</w:t>
      </w:r>
      <w:r>
        <w:rPr>
          <w:rFonts w:ascii="Cambria" w:hAnsi="Cambria"/>
          <w:spacing w:val="40"/>
          <w:sz w:val="18"/>
        </w:rPr>
        <w:t> </w:t>
      </w:r>
      <w:r>
        <w:rPr>
          <w:rFonts w:ascii="Cambria" w:hAnsi="Cambria"/>
          <w:sz w:val="18"/>
        </w:rPr>
        <w:t>demand</w:t>
      </w:r>
      <w:r>
        <w:rPr>
          <w:rFonts w:ascii="Cambria" w:hAnsi="Cambria"/>
          <w:spacing w:val="-3"/>
          <w:sz w:val="18"/>
        </w:rPr>
        <w:t> </w:t>
      </w:r>
      <w:r>
        <w:rPr>
          <w:rFonts w:ascii="Cambria" w:hAnsi="Cambria"/>
          <w:sz w:val="18"/>
        </w:rPr>
        <w:t>which</w:t>
      </w:r>
      <w:r>
        <w:rPr>
          <w:rFonts w:ascii="Cambria" w:hAnsi="Cambria"/>
          <w:spacing w:val="-3"/>
          <w:sz w:val="18"/>
        </w:rPr>
        <w:t> </w:t>
      </w:r>
      <w:r>
        <w:rPr>
          <w:rFonts w:ascii="Cambria" w:hAnsi="Cambria"/>
          <w:sz w:val="18"/>
        </w:rPr>
        <w:t>will</w:t>
      </w:r>
      <w:r>
        <w:rPr>
          <w:rFonts w:ascii="Cambria" w:hAnsi="Cambria"/>
          <w:spacing w:val="-3"/>
          <w:sz w:val="18"/>
        </w:rPr>
        <w:t> </w:t>
      </w:r>
      <w:r>
        <w:rPr>
          <w:rFonts w:ascii="Cambria" w:hAnsi="Cambria"/>
          <w:sz w:val="18"/>
        </w:rPr>
        <w:t>necessitate</w:t>
      </w:r>
      <w:r>
        <w:rPr>
          <w:rFonts w:ascii="Cambria" w:hAnsi="Cambria"/>
          <w:spacing w:val="-4"/>
          <w:sz w:val="18"/>
        </w:rPr>
        <w:t> </w:t>
      </w:r>
      <w:r>
        <w:rPr>
          <w:rFonts w:ascii="Cambria" w:hAnsi="Cambria"/>
          <w:sz w:val="18"/>
        </w:rPr>
        <w:t>the</w:t>
      </w:r>
      <w:r>
        <w:rPr>
          <w:rFonts w:ascii="Cambria" w:hAnsi="Cambria"/>
          <w:spacing w:val="-2"/>
          <w:sz w:val="18"/>
        </w:rPr>
        <w:t> </w:t>
      </w:r>
      <w:r>
        <w:rPr>
          <w:rFonts w:ascii="Cambria" w:hAnsi="Cambria"/>
          <w:sz w:val="18"/>
        </w:rPr>
        <w:t>employment</w:t>
      </w:r>
      <w:r>
        <w:rPr>
          <w:rFonts w:ascii="Cambria" w:hAnsi="Cambria"/>
          <w:spacing w:val="-3"/>
          <w:sz w:val="18"/>
        </w:rPr>
        <w:t> </w:t>
      </w:r>
      <w:r>
        <w:rPr>
          <w:rFonts w:ascii="Cambria" w:hAnsi="Cambria"/>
          <w:sz w:val="18"/>
        </w:rPr>
        <w:t>of</w:t>
      </w:r>
      <w:r>
        <w:rPr>
          <w:rFonts w:ascii="Cambria" w:hAnsi="Cambria"/>
          <w:spacing w:val="-4"/>
          <w:sz w:val="18"/>
        </w:rPr>
        <w:t> </w:t>
      </w:r>
      <w:r>
        <w:rPr>
          <w:rFonts w:ascii="Cambria" w:hAnsi="Cambria"/>
          <w:sz w:val="18"/>
        </w:rPr>
        <w:t>factors</w:t>
      </w:r>
      <w:r>
        <w:rPr>
          <w:rFonts w:ascii="Cambria" w:hAnsi="Cambria"/>
          <w:spacing w:val="-3"/>
          <w:sz w:val="18"/>
        </w:rPr>
        <w:t> </w:t>
      </w:r>
      <w:r>
        <w:rPr>
          <w:rFonts w:ascii="Cambria" w:hAnsi="Cambria"/>
          <w:sz w:val="18"/>
        </w:rPr>
        <w:t>of</w:t>
      </w:r>
      <w:r>
        <w:rPr>
          <w:rFonts w:ascii="Cambria" w:hAnsi="Cambria"/>
          <w:spacing w:val="-4"/>
          <w:sz w:val="18"/>
        </w:rPr>
        <w:t> </w:t>
      </w:r>
      <w:r>
        <w:rPr>
          <w:rFonts w:ascii="Cambria" w:hAnsi="Cambria"/>
          <w:sz w:val="18"/>
        </w:rPr>
        <w:t>production</w:t>
      </w:r>
      <w:r>
        <w:rPr>
          <w:rFonts w:ascii="Cambria" w:hAnsi="Cambria"/>
          <w:spacing w:val="-2"/>
          <w:sz w:val="18"/>
        </w:rPr>
        <w:t> </w:t>
      </w:r>
      <w:r>
        <w:rPr>
          <w:rFonts w:ascii="Cambria" w:hAnsi="Cambria"/>
          <w:sz w:val="18"/>
        </w:rPr>
        <w:t>including,</w:t>
      </w:r>
      <w:r>
        <w:rPr>
          <w:rFonts w:ascii="Cambria" w:hAnsi="Cambria"/>
          <w:spacing w:val="-4"/>
          <w:sz w:val="18"/>
        </w:rPr>
        <w:t> </w:t>
      </w:r>
      <w:r>
        <w:rPr>
          <w:rFonts w:ascii="Cambria" w:hAnsi="Cambria"/>
          <w:sz w:val="18"/>
        </w:rPr>
        <w:t>labor,</w:t>
      </w:r>
      <w:r>
        <w:rPr>
          <w:rFonts w:ascii="Cambria" w:hAnsi="Cambria"/>
          <w:spacing w:val="-3"/>
          <w:sz w:val="18"/>
        </w:rPr>
        <w:t> </w:t>
      </w:r>
      <w:r>
        <w:rPr>
          <w:rFonts w:ascii="Cambria" w:hAnsi="Cambria"/>
          <w:sz w:val="18"/>
        </w:rPr>
        <w:t>proper</w:t>
      </w:r>
      <w:r>
        <w:rPr>
          <w:rFonts w:ascii="Cambria" w:hAnsi="Cambria"/>
          <w:spacing w:val="-3"/>
          <w:sz w:val="18"/>
        </w:rPr>
        <w:t> </w:t>
      </w:r>
      <w:r>
        <w:rPr>
          <w:rFonts w:ascii="Cambria" w:hAnsi="Cambria"/>
          <w:sz w:val="18"/>
        </w:rPr>
        <w:t>implementation</w:t>
      </w:r>
      <w:r>
        <w:rPr>
          <w:rFonts w:ascii="Cambria" w:hAnsi="Cambria"/>
          <w:spacing w:val="-2"/>
          <w:sz w:val="18"/>
        </w:rPr>
        <w:t> </w:t>
      </w:r>
      <w:r>
        <w:rPr>
          <w:rFonts w:ascii="Cambria" w:hAnsi="Cambria"/>
          <w:sz w:val="18"/>
        </w:rPr>
        <w:t>of</w:t>
      </w:r>
      <w:r>
        <w:rPr>
          <w:rFonts w:ascii="Cambria" w:hAnsi="Cambria"/>
          <w:spacing w:val="-2"/>
          <w:sz w:val="18"/>
        </w:rPr>
        <w:t> </w:t>
      </w:r>
      <w:r>
        <w:rPr>
          <w:rFonts w:ascii="Cambria" w:hAnsi="Cambria"/>
          <w:sz w:val="18"/>
        </w:rPr>
        <w:t>this</w:t>
      </w:r>
      <w:r>
        <w:rPr>
          <w:rFonts w:ascii="Cambria" w:hAnsi="Cambria"/>
          <w:spacing w:val="40"/>
          <w:sz w:val="18"/>
        </w:rPr>
        <w:t> </w:t>
      </w:r>
      <w:r>
        <w:rPr>
          <w:rFonts w:ascii="Cambria" w:hAnsi="Cambria"/>
          <w:sz w:val="18"/>
        </w:rPr>
        <w:t>objective will alleviate the suffering of citizens of Nigeria where employment is both economic and political problem</w:t>
      </w:r>
      <w:r>
        <w:rPr>
          <w:rFonts w:ascii="Cambria" w:hAnsi="Cambria"/>
          <w:spacing w:val="40"/>
          <w:sz w:val="18"/>
        </w:rPr>
        <w:t> </w:t>
      </w:r>
      <w:r>
        <w:rPr>
          <w:rFonts w:ascii="Cambria" w:hAnsi="Cambria"/>
          <w:position w:val="5"/>
          <w:sz w:val="13"/>
        </w:rPr>
        <w:t>38</w:t>
      </w:r>
      <w:r>
        <w:rPr>
          <w:rFonts w:ascii="Cambria" w:hAnsi="Cambria"/>
          <w:sz w:val="20"/>
        </w:rPr>
        <w:t>John T.(1978) “Revenue Law” Butterworths, London</w:t>
      </w:r>
      <w:r>
        <w:rPr>
          <w:rFonts w:ascii="Cambria" w:hAnsi="Cambria"/>
          <w:spacing w:val="40"/>
          <w:sz w:val="20"/>
        </w:rPr>
        <w:t> </w:t>
      </w:r>
      <w:r>
        <w:rPr>
          <w:rFonts w:ascii="Cambria" w:hAnsi="Cambria"/>
          <w:sz w:val="20"/>
        </w:rPr>
        <w:t>p. 54</w:t>
      </w:r>
    </w:p>
    <w:p>
      <w:pPr>
        <w:spacing w:after="0" w:line="240" w:lineRule="auto"/>
        <w:jc w:val="left"/>
        <w:rPr>
          <w:rFonts w:ascii="Cambria" w:hAnsi="Cambria"/>
          <w:sz w:val="20"/>
        </w:rPr>
        <w:sectPr>
          <w:pgSz w:w="12240" w:h="15840"/>
          <w:pgMar w:header="0" w:footer="1015" w:top="1360" w:bottom="1200" w:left="1280" w:right="1320"/>
        </w:sectPr>
      </w:pPr>
    </w:p>
    <w:p>
      <w:pPr>
        <w:pStyle w:val="BodyText"/>
        <w:spacing w:line="480" w:lineRule="auto" w:before="72"/>
        <w:ind w:left="1600" w:right="123"/>
        <w:jc w:val="both"/>
      </w:pPr>
      <w:r>
        <w:rPr/>
        <w:t>pay different amount of tax. The introduction of equity into the tax system helps</w:t>
      </w:r>
      <w:r>
        <w:rPr>
          <w:spacing w:val="40"/>
        </w:rPr>
        <w:t> </w:t>
      </w:r>
      <w:r>
        <w:rPr/>
        <w:t>to evoke cooperation from taxpayers.</w:t>
      </w:r>
    </w:p>
    <w:p>
      <w:pPr>
        <w:pStyle w:val="BodyText"/>
        <w:spacing w:line="480" w:lineRule="auto"/>
        <w:ind w:left="1600" w:right="120"/>
        <w:jc w:val="both"/>
      </w:pPr>
      <w:r>
        <w:rPr/>
        <w:t>It</w:t>
      </w:r>
      <w:r>
        <w:rPr>
          <w:spacing w:val="-2"/>
        </w:rPr>
        <w:t> </w:t>
      </w:r>
      <w:r>
        <w:rPr/>
        <w:t>is</w:t>
      </w:r>
      <w:r>
        <w:rPr>
          <w:spacing w:val="-2"/>
        </w:rPr>
        <w:t> </w:t>
      </w:r>
      <w:r>
        <w:rPr/>
        <w:t>important</w:t>
      </w:r>
      <w:r>
        <w:rPr>
          <w:spacing w:val="-2"/>
        </w:rPr>
        <w:t> </w:t>
      </w:r>
      <w:r>
        <w:rPr/>
        <w:t>to</w:t>
      </w:r>
      <w:r>
        <w:rPr>
          <w:spacing w:val="-2"/>
        </w:rPr>
        <w:t> </w:t>
      </w:r>
      <w:r>
        <w:rPr/>
        <w:t>state</w:t>
      </w:r>
      <w:r>
        <w:rPr>
          <w:spacing w:val="-3"/>
        </w:rPr>
        <w:t> </w:t>
      </w:r>
      <w:r>
        <w:rPr/>
        <w:t>here</w:t>
      </w:r>
      <w:r>
        <w:rPr>
          <w:spacing w:val="-4"/>
        </w:rPr>
        <w:t> </w:t>
      </w:r>
      <w:r>
        <w:rPr/>
        <w:t>that</w:t>
      </w:r>
      <w:r>
        <w:rPr>
          <w:spacing w:val="-2"/>
        </w:rPr>
        <w:t> </w:t>
      </w:r>
      <w:r>
        <w:rPr/>
        <w:t>the</w:t>
      </w:r>
      <w:r>
        <w:rPr>
          <w:spacing w:val="-1"/>
        </w:rPr>
        <w:t> </w:t>
      </w:r>
      <w:r>
        <w:rPr/>
        <w:t>provision</w:t>
      </w:r>
      <w:r>
        <w:rPr>
          <w:spacing w:val="-2"/>
        </w:rPr>
        <w:t> </w:t>
      </w:r>
      <w:r>
        <w:rPr/>
        <w:t>in</w:t>
      </w:r>
      <w:r>
        <w:rPr>
          <w:spacing w:val="-2"/>
        </w:rPr>
        <w:t> </w:t>
      </w:r>
      <w:r>
        <w:rPr/>
        <w:t>the</w:t>
      </w:r>
      <w:r>
        <w:rPr>
          <w:spacing w:val="-3"/>
        </w:rPr>
        <w:t> </w:t>
      </w:r>
      <w:r>
        <w:rPr/>
        <w:t>Sixth</w:t>
      </w:r>
      <w:r>
        <w:rPr>
          <w:spacing w:val="-2"/>
        </w:rPr>
        <w:t> </w:t>
      </w:r>
      <w:r>
        <w:rPr/>
        <w:t>Schedule</w:t>
      </w:r>
      <w:r>
        <w:rPr>
          <w:spacing w:val="-2"/>
        </w:rPr>
        <w:t> </w:t>
      </w:r>
      <w:r>
        <w:rPr/>
        <w:t>to</w:t>
      </w:r>
      <w:r>
        <w:rPr>
          <w:spacing w:val="-2"/>
        </w:rPr>
        <w:t> </w:t>
      </w:r>
      <w:r>
        <w:rPr/>
        <w:t>the</w:t>
      </w:r>
      <w:r>
        <w:rPr>
          <w:spacing w:val="-2"/>
        </w:rPr>
        <w:t> </w:t>
      </w:r>
      <w:r>
        <w:rPr/>
        <w:t>Personal Income Tax Act, (PITA) was drafted to satisfy this principle. Under this</w:t>
      </w:r>
      <w:r>
        <w:rPr>
          <w:spacing w:val="40"/>
        </w:rPr>
        <w:t> </w:t>
      </w:r>
      <w:r>
        <w:rPr/>
        <w:t>Schedule, the percentage charged as a Personal Income Tax progresses according to the amount of the taxpayer‟s income.</w:t>
      </w:r>
    </w:p>
    <w:p>
      <w:pPr>
        <w:pStyle w:val="ListParagraph"/>
        <w:numPr>
          <w:ilvl w:val="0"/>
          <w:numId w:val="17"/>
        </w:numPr>
        <w:tabs>
          <w:tab w:pos="1598" w:val="left" w:leader="none"/>
          <w:tab w:pos="1600" w:val="left" w:leader="none"/>
        </w:tabs>
        <w:spacing w:line="480" w:lineRule="auto" w:before="0" w:after="0"/>
        <w:ind w:left="1600" w:right="116" w:hanging="720"/>
        <w:jc w:val="both"/>
        <w:rPr>
          <w:sz w:val="24"/>
        </w:rPr>
      </w:pPr>
      <w:r>
        <w:rPr>
          <w:b/>
          <w:sz w:val="24"/>
        </w:rPr>
        <w:t>Neutrality </w:t>
      </w:r>
      <w:r>
        <w:rPr>
          <w:sz w:val="24"/>
        </w:rPr>
        <w:t>-</w:t>
      </w:r>
      <w:r>
        <w:rPr>
          <w:spacing w:val="40"/>
          <w:sz w:val="24"/>
        </w:rPr>
        <w:t> </w:t>
      </w:r>
      <w:r>
        <w:rPr>
          <w:sz w:val="24"/>
        </w:rPr>
        <w:t>A</w:t>
      </w:r>
      <w:r>
        <w:rPr>
          <w:spacing w:val="-1"/>
          <w:sz w:val="24"/>
        </w:rPr>
        <w:t> </w:t>
      </w:r>
      <w:r>
        <w:rPr>
          <w:sz w:val="24"/>
        </w:rPr>
        <w:t>tax is said to be</w:t>
      </w:r>
      <w:r>
        <w:rPr>
          <w:spacing w:val="-1"/>
          <w:sz w:val="24"/>
        </w:rPr>
        <w:t> </w:t>
      </w:r>
      <w:r>
        <w:rPr>
          <w:sz w:val="24"/>
        </w:rPr>
        <w:t>neutral if</w:t>
      </w:r>
      <w:r>
        <w:rPr>
          <w:spacing w:val="-1"/>
          <w:sz w:val="24"/>
        </w:rPr>
        <w:t> </w:t>
      </w:r>
      <w:r>
        <w:rPr>
          <w:sz w:val="24"/>
        </w:rPr>
        <w:t>it avoids distortion of the</w:t>
      </w:r>
      <w:r>
        <w:rPr>
          <w:spacing w:val="-1"/>
          <w:sz w:val="24"/>
        </w:rPr>
        <w:t> </w:t>
      </w:r>
      <w:r>
        <w:rPr>
          <w:sz w:val="24"/>
        </w:rPr>
        <w:t>market forces, in other words, tax shall not be selective on a particular product or discriminate between different activities in the economy as that will raise the price of the product</w:t>
      </w:r>
      <w:r>
        <w:rPr>
          <w:spacing w:val="-1"/>
          <w:sz w:val="24"/>
        </w:rPr>
        <w:t> </w:t>
      </w:r>
      <w:r>
        <w:rPr>
          <w:sz w:val="24"/>
        </w:rPr>
        <w:t>concerned and encourage taxpayers</w:t>
      </w:r>
      <w:r>
        <w:rPr>
          <w:spacing w:val="-2"/>
          <w:sz w:val="24"/>
        </w:rPr>
        <w:t> </w:t>
      </w:r>
      <w:r>
        <w:rPr>
          <w:sz w:val="24"/>
        </w:rPr>
        <w:t>to</w:t>
      </w:r>
      <w:r>
        <w:rPr>
          <w:spacing w:val="-1"/>
          <w:sz w:val="24"/>
        </w:rPr>
        <w:t> </w:t>
      </w:r>
      <w:r>
        <w:rPr>
          <w:sz w:val="24"/>
        </w:rPr>
        <w:t>spend</w:t>
      </w:r>
      <w:r>
        <w:rPr>
          <w:spacing w:val="-1"/>
          <w:sz w:val="24"/>
        </w:rPr>
        <w:t> </w:t>
      </w:r>
      <w:r>
        <w:rPr>
          <w:sz w:val="24"/>
        </w:rPr>
        <w:t>money</w:t>
      </w:r>
      <w:r>
        <w:rPr>
          <w:spacing w:val="-6"/>
          <w:sz w:val="24"/>
        </w:rPr>
        <w:t> </w:t>
      </w:r>
      <w:r>
        <w:rPr>
          <w:sz w:val="24"/>
        </w:rPr>
        <w:t>on</w:t>
      </w:r>
      <w:r>
        <w:rPr>
          <w:spacing w:val="40"/>
          <w:sz w:val="24"/>
        </w:rPr>
        <w:t> </w:t>
      </w:r>
      <w:r>
        <w:rPr>
          <w:sz w:val="24"/>
        </w:rPr>
        <w:t>different</w:t>
      </w:r>
      <w:r>
        <w:rPr>
          <w:spacing w:val="-1"/>
          <w:sz w:val="24"/>
        </w:rPr>
        <w:t> </w:t>
      </w:r>
      <w:r>
        <w:rPr>
          <w:sz w:val="24"/>
        </w:rPr>
        <w:t>product, in Nigerian context however, this principle is examined or viewed with caution. This is because, experience has shown that, selective as against neutral taxation policy has been successfully used in Nigeria to restore a lost glory by way of increasing tax on some selected imported products to discourage its consumption or to reduce or completely remove tax on some locally produced products to encourage its consumption and production thereby generating internal </w:t>
      </w:r>
      <w:r>
        <w:rPr>
          <w:spacing w:val="-2"/>
          <w:sz w:val="24"/>
        </w:rPr>
        <w:t>employment.</w:t>
      </w:r>
    </w:p>
    <w:p>
      <w:pPr>
        <w:pStyle w:val="ListParagraph"/>
        <w:numPr>
          <w:ilvl w:val="0"/>
          <w:numId w:val="17"/>
        </w:numPr>
        <w:tabs>
          <w:tab w:pos="1598" w:val="left" w:leader="none"/>
          <w:tab w:pos="1600" w:val="left" w:leader="none"/>
        </w:tabs>
        <w:spacing w:line="480" w:lineRule="auto" w:before="2" w:after="0"/>
        <w:ind w:left="1600" w:right="116" w:hanging="720"/>
        <w:jc w:val="both"/>
        <w:rPr>
          <w:sz w:val="24"/>
        </w:rPr>
      </w:pPr>
      <w:r>
        <w:rPr>
          <w:b/>
          <w:sz w:val="24"/>
        </w:rPr>
        <w:t>Certainty </w:t>
      </w:r>
      <w:r>
        <w:rPr>
          <w:sz w:val="24"/>
        </w:rPr>
        <w:t>– This simply means a tax which every taxable person is bound to pay ought to be certain and not arbitrary. The scope of the tax should be clear and</w:t>
      </w:r>
      <w:r>
        <w:rPr>
          <w:spacing w:val="40"/>
          <w:sz w:val="24"/>
        </w:rPr>
        <w:t> </w:t>
      </w:r>
      <w:r>
        <w:rPr>
          <w:sz w:val="24"/>
        </w:rPr>
        <w:t>must also be certain the tax should be imposed with a clear picture of how much revenue will be raised. This served two important purposes; Firstly, it eliminates incidences</w:t>
      </w:r>
      <w:r>
        <w:rPr>
          <w:spacing w:val="80"/>
          <w:w w:val="150"/>
          <w:sz w:val="24"/>
        </w:rPr>
        <w:t> </w:t>
      </w:r>
      <w:r>
        <w:rPr>
          <w:sz w:val="24"/>
        </w:rPr>
        <w:t>of</w:t>
      </w:r>
      <w:r>
        <w:rPr>
          <w:spacing w:val="80"/>
          <w:w w:val="150"/>
          <w:sz w:val="24"/>
        </w:rPr>
        <w:t> </w:t>
      </w:r>
      <w:r>
        <w:rPr>
          <w:sz w:val="24"/>
        </w:rPr>
        <w:t>overcharge</w:t>
      </w:r>
      <w:r>
        <w:rPr>
          <w:spacing w:val="80"/>
          <w:w w:val="150"/>
          <w:sz w:val="24"/>
        </w:rPr>
        <w:t> </w:t>
      </w:r>
      <w:r>
        <w:rPr>
          <w:sz w:val="24"/>
        </w:rPr>
        <w:t>or</w:t>
      </w:r>
      <w:r>
        <w:rPr>
          <w:spacing w:val="80"/>
          <w:w w:val="150"/>
          <w:sz w:val="24"/>
        </w:rPr>
        <w:t> </w:t>
      </w:r>
      <w:r>
        <w:rPr>
          <w:sz w:val="24"/>
        </w:rPr>
        <w:t>undercharges</w:t>
      </w:r>
      <w:r>
        <w:rPr>
          <w:spacing w:val="80"/>
          <w:w w:val="150"/>
          <w:sz w:val="24"/>
        </w:rPr>
        <w:t> </w:t>
      </w:r>
      <w:r>
        <w:rPr>
          <w:sz w:val="24"/>
        </w:rPr>
        <w:t>which</w:t>
      </w:r>
      <w:r>
        <w:rPr>
          <w:spacing w:val="80"/>
          <w:w w:val="150"/>
          <w:sz w:val="24"/>
        </w:rPr>
        <w:t> </w:t>
      </w:r>
      <w:r>
        <w:rPr>
          <w:sz w:val="24"/>
        </w:rPr>
        <w:t>results</w:t>
      </w:r>
      <w:r>
        <w:rPr>
          <w:spacing w:val="80"/>
          <w:w w:val="150"/>
          <w:sz w:val="24"/>
        </w:rPr>
        <w:t> </w:t>
      </w:r>
      <w:r>
        <w:rPr>
          <w:sz w:val="24"/>
        </w:rPr>
        <w:t>in</w:t>
      </w:r>
      <w:r>
        <w:rPr>
          <w:spacing w:val="80"/>
          <w:w w:val="150"/>
          <w:sz w:val="24"/>
        </w:rPr>
        <w:t> </w:t>
      </w:r>
      <w:r>
        <w:rPr>
          <w:sz w:val="24"/>
        </w:rPr>
        <w:t>disputes</w:t>
      </w:r>
      <w:r>
        <w:rPr>
          <w:spacing w:val="80"/>
          <w:w w:val="150"/>
          <w:sz w:val="24"/>
        </w:rPr>
        <w:t> </w:t>
      </w:r>
      <w:r>
        <w:rPr>
          <w:sz w:val="24"/>
        </w:rPr>
        <w:t>and</w:t>
      </w:r>
    </w:p>
    <w:p>
      <w:pPr>
        <w:spacing w:after="0" w:line="480" w:lineRule="auto"/>
        <w:jc w:val="both"/>
        <w:rPr>
          <w:sz w:val="24"/>
        </w:rPr>
        <w:sectPr>
          <w:pgSz w:w="12240" w:h="15840"/>
          <w:pgMar w:header="0" w:footer="1015" w:top="1360" w:bottom="1200" w:left="1280" w:right="1320"/>
        </w:sectPr>
      </w:pPr>
    </w:p>
    <w:p>
      <w:pPr>
        <w:pStyle w:val="BodyText"/>
        <w:spacing w:line="480" w:lineRule="auto" w:before="72"/>
        <w:ind w:left="1600" w:right="122"/>
        <w:jc w:val="both"/>
      </w:pPr>
      <w:r>
        <w:rPr/>
        <w:t>encourages tax evasion and avoidance, and secondly it allows a taxpayer to make a proper plan knowing his level of tax liability.</w:t>
      </w:r>
    </w:p>
    <w:p>
      <w:pPr>
        <w:pStyle w:val="ListParagraph"/>
        <w:numPr>
          <w:ilvl w:val="0"/>
          <w:numId w:val="17"/>
        </w:numPr>
        <w:tabs>
          <w:tab w:pos="1600" w:val="left" w:leader="none"/>
        </w:tabs>
        <w:spacing w:line="480" w:lineRule="auto" w:before="0" w:after="0"/>
        <w:ind w:left="1600" w:right="119" w:hanging="720"/>
        <w:jc w:val="both"/>
        <w:rPr>
          <w:sz w:val="24"/>
        </w:rPr>
      </w:pPr>
      <w:r>
        <w:rPr>
          <w:b/>
          <w:sz w:val="24"/>
        </w:rPr>
        <w:t>Administrative</w:t>
      </w:r>
      <w:r>
        <w:rPr>
          <w:b/>
          <w:spacing w:val="-3"/>
          <w:sz w:val="24"/>
        </w:rPr>
        <w:t> </w:t>
      </w:r>
      <w:r>
        <w:rPr>
          <w:b/>
          <w:sz w:val="24"/>
        </w:rPr>
        <w:t>Efficiency.</w:t>
      </w:r>
      <w:r>
        <w:rPr>
          <w:b/>
          <w:spacing w:val="-2"/>
          <w:sz w:val="24"/>
        </w:rPr>
        <w:t> </w:t>
      </w:r>
      <w:r>
        <w:rPr>
          <w:sz w:val="24"/>
        </w:rPr>
        <w:t>Where</w:t>
      </w:r>
      <w:r>
        <w:rPr>
          <w:spacing w:val="-4"/>
          <w:sz w:val="24"/>
        </w:rPr>
        <w:t> </w:t>
      </w:r>
      <w:r>
        <w:rPr>
          <w:sz w:val="24"/>
        </w:rPr>
        <w:t>tax</w:t>
      </w:r>
      <w:r>
        <w:rPr>
          <w:spacing w:val="-1"/>
          <w:sz w:val="24"/>
        </w:rPr>
        <w:t> </w:t>
      </w:r>
      <w:r>
        <w:rPr>
          <w:sz w:val="24"/>
        </w:rPr>
        <w:t>administration</w:t>
      </w:r>
      <w:r>
        <w:rPr>
          <w:spacing w:val="-2"/>
          <w:sz w:val="24"/>
        </w:rPr>
        <w:t> </w:t>
      </w:r>
      <w:r>
        <w:rPr>
          <w:sz w:val="24"/>
        </w:rPr>
        <w:t>cost</w:t>
      </w:r>
      <w:r>
        <w:rPr>
          <w:spacing w:val="-2"/>
          <w:sz w:val="24"/>
        </w:rPr>
        <w:t> </w:t>
      </w:r>
      <w:r>
        <w:rPr>
          <w:sz w:val="24"/>
        </w:rPr>
        <w:t>exceeds</w:t>
      </w:r>
      <w:r>
        <w:rPr>
          <w:spacing w:val="-2"/>
          <w:sz w:val="24"/>
        </w:rPr>
        <w:t> </w:t>
      </w:r>
      <w:r>
        <w:rPr>
          <w:sz w:val="24"/>
        </w:rPr>
        <w:t>the</w:t>
      </w:r>
      <w:r>
        <w:rPr>
          <w:spacing w:val="-3"/>
          <w:sz w:val="24"/>
        </w:rPr>
        <w:t> </w:t>
      </w:r>
      <w:r>
        <w:rPr>
          <w:sz w:val="24"/>
        </w:rPr>
        <w:t>tax</w:t>
      </w:r>
      <w:r>
        <w:rPr>
          <w:spacing w:val="-3"/>
          <w:sz w:val="24"/>
        </w:rPr>
        <w:t> </w:t>
      </w:r>
      <w:r>
        <w:rPr>
          <w:sz w:val="24"/>
        </w:rPr>
        <w:t>yield</w:t>
      </w:r>
      <w:r>
        <w:rPr>
          <w:spacing w:val="-2"/>
          <w:sz w:val="24"/>
        </w:rPr>
        <w:t> </w:t>
      </w:r>
      <w:r>
        <w:rPr>
          <w:sz w:val="24"/>
        </w:rPr>
        <w:t>it is economically a waste to embark on it. Administrative efficiency presupposes that the cost of collecting taxes by trained tax personnel shall be far below the tax collected. The most perfect practical example of what this principle stands for is the England tax of 1975 – 76 where the cost of collecting Inland Tax was just about 1.95% of the entire tax collected</w:t>
      </w:r>
      <w:r>
        <w:rPr>
          <w:sz w:val="24"/>
          <w:vertAlign w:val="superscript"/>
        </w:rPr>
        <w:t>39</w:t>
      </w:r>
      <w:r>
        <w:rPr>
          <w:sz w:val="24"/>
          <w:vertAlign w:val="baseline"/>
        </w:rPr>
        <w:t>.</w:t>
      </w:r>
    </w:p>
    <w:p>
      <w:pPr>
        <w:pStyle w:val="BodyText"/>
        <w:spacing w:before="6"/>
      </w:pPr>
    </w:p>
    <w:p>
      <w:pPr>
        <w:pStyle w:val="Heading2"/>
        <w:numPr>
          <w:ilvl w:val="2"/>
          <w:numId w:val="11"/>
        </w:numPr>
        <w:tabs>
          <w:tab w:pos="880" w:val="left" w:leader="none"/>
        </w:tabs>
        <w:spacing w:line="240" w:lineRule="auto" w:before="0" w:after="0"/>
        <w:ind w:left="880" w:right="0" w:hanging="720"/>
        <w:jc w:val="left"/>
        <w:rPr>
          <w:b w:val="0"/>
        </w:rPr>
      </w:pPr>
      <w:bookmarkStart w:name="_TOC_250023" w:id="25"/>
      <w:r>
        <w:rPr/>
        <w:t>Meade</w:t>
      </w:r>
      <w:r>
        <w:rPr>
          <w:spacing w:val="-4"/>
        </w:rPr>
        <w:t> </w:t>
      </w:r>
      <w:r>
        <w:rPr/>
        <w:t>Committee</w:t>
      </w:r>
      <w:r>
        <w:rPr>
          <w:spacing w:val="-1"/>
        </w:rPr>
        <w:t> </w:t>
      </w:r>
      <w:bookmarkEnd w:id="25"/>
      <w:r>
        <w:rPr>
          <w:spacing w:val="-2"/>
        </w:rPr>
        <w:t>Perspective</w:t>
      </w:r>
    </w:p>
    <w:p>
      <w:pPr>
        <w:pStyle w:val="BodyText"/>
        <w:rPr>
          <w:b/>
        </w:rPr>
      </w:pPr>
    </w:p>
    <w:p>
      <w:pPr>
        <w:pStyle w:val="BodyText"/>
        <w:spacing w:before="2"/>
        <w:rPr>
          <w:b/>
        </w:rPr>
      </w:pPr>
    </w:p>
    <w:p>
      <w:pPr>
        <w:pStyle w:val="BodyText"/>
        <w:spacing w:line="480" w:lineRule="auto"/>
        <w:ind w:left="160" w:right="115" w:firstLine="719"/>
        <w:jc w:val="both"/>
      </w:pPr>
      <w:r>
        <w:rPr/>
        <w:t>Adam Smith canon of taxation has recently been elaborated on by the Meade Committee on the structure and reform of direct taxation in the United Kingdom. The report set out what it considered to be the characteristics of good tax system as follows:</w:t>
      </w:r>
    </w:p>
    <w:p>
      <w:pPr>
        <w:pStyle w:val="BodyText"/>
        <w:spacing w:before="10"/>
      </w:pPr>
    </w:p>
    <w:p>
      <w:pPr>
        <w:pStyle w:val="Heading2"/>
        <w:numPr>
          <w:ilvl w:val="3"/>
          <w:numId w:val="11"/>
        </w:numPr>
        <w:tabs>
          <w:tab w:pos="1600" w:val="left" w:leader="none"/>
        </w:tabs>
        <w:spacing w:line="240" w:lineRule="auto" w:before="0" w:after="0"/>
        <w:ind w:left="1600" w:right="0" w:hanging="720"/>
        <w:jc w:val="left"/>
      </w:pPr>
      <w:r>
        <w:rPr/>
        <w:t>Incentive</w:t>
      </w:r>
      <w:r>
        <w:rPr>
          <w:spacing w:val="-5"/>
        </w:rPr>
        <w:t> </w:t>
      </w:r>
      <w:r>
        <w:rPr/>
        <w:t>and</w:t>
      </w:r>
      <w:r>
        <w:rPr>
          <w:spacing w:val="-2"/>
        </w:rPr>
        <w:t> </w:t>
      </w:r>
      <w:r>
        <w:rPr/>
        <w:t>Economic</w:t>
      </w:r>
      <w:r>
        <w:rPr>
          <w:spacing w:val="-2"/>
        </w:rPr>
        <w:t> Efficient</w:t>
      </w:r>
    </w:p>
    <w:p>
      <w:pPr>
        <w:pStyle w:val="BodyText"/>
        <w:spacing w:before="274"/>
        <w:rPr>
          <w:b/>
        </w:rPr>
      </w:pPr>
    </w:p>
    <w:p>
      <w:pPr>
        <w:pStyle w:val="BodyText"/>
        <w:spacing w:line="480" w:lineRule="auto"/>
        <w:ind w:left="160" w:right="124" w:firstLine="719"/>
        <w:jc w:val="both"/>
      </w:pPr>
      <w:r>
        <w:rPr/>
        <w:t>This means a good tax system should give incentive to the peoples and gives opportunities to populace to work, save and invest in capital development. This can be achieved through a tax policy that discourages expenditure and encourages savings.</w:t>
      </w:r>
    </w:p>
    <w:p>
      <w:pPr>
        <w:pStyle w:val="BodyText"/>
        <w:spacing w:before="10"/>
      </w:pPr>
    </w:p>
    <w:p>
      <w:pPr>
        <w:pStyle w:val="Heading2"/>
        <w:numPr>
          <w:ilvl w:val="3"/>
          <w:numId w:val="11"/>
        </w:numPr>
        <w:tabs>
          <w:tab w:pos="1600" w:val="left" w:leader="none"/>
        </w:tabs>
        <w:spacing w:line="240" w:lineRule="auto" w:before="0" w:after="0"/>
        <w:ind w:left="1600" w:right="0" w:hanging="720"/>
        <w:jc w:val="left"/>
      </w:pPr>
      <w:r>
        <w:rPr/>
        <w:t>Distributional</w:t>
      </w:r>
      <w:r>
        <w:rPr>
          <w:spacing w:val="-3"/>
        </w:rPr>
        <w:t> </w:t>
      </w:r>
      <w:r>
        <w:rPr>
          <w:spacing w:val="-2"/>
        </w:rPr>
        <w:t>Effect.</w:t>
      </w:r>
    </w:p>
    <w:p>
      <w:pPr>
        <w:pStyle w:val="BodyText"/>
        <w:rPr>
          <w:b/>
        </w:rPr>
      </w:pPr>
    </w:p>
    <w:p>
      <w:pPr>
        <w:pStyle w:val="BodyText"/>
        <w:rPr>
          <w:b/>
        </w:rPr>
      </w:pPr>
    </w:p>
    <w:p>
      <w:pPr>
        <w:pStyle w:val="BodyText"/>
        <w:spacing w:line="480" w:lineRule="auto" w:before="1"/>
        <w:ind w:left="160" w:right="123" w:firstLine="719"/>
        <w:jc w:val="both"/>
      </w:pPr>
      <w:r>
        <w:rPr/>
        <w:t>This</w:t>
      </w:r>
      <w:r>
        <w:rPr>
          <w:spacing w:val="-1"/>
        </w:rPr>
        <w:t> </w:t>
      </w:r>
      <w:r>
        <w:rPr/>
        <w:t>answer</w:t>
      </w:r>
      <w:r>
        <w:rPr>
          <w:spacing w:val="-2"/>
        </w:rPr>
        <w:t> </w:t>
      </w:r>
      <w:r>
        <w:rPr/>
        <w:t>the</w:t>
      </w:r>
      <w:r>
        <w:rPr>
          <w:spacing w:val="-2"/>
        </w:rPr>
        <w:t> </w:t>
      </w:r>
      <w:r>
        <w:rPr/>
        <w:t>question</w:t>
      </w:r>
      <w:r>
        <w:rPr>
          <w:spacing w:val="-1"/>
        </w:rPr>
        <w:t> </w:t>
      </w:r>
      <w:r>
        <w:rPr/>
        <w:t>“who</w:t>
      </w:r>
      <w:r>
        <w:rPr>
          <w:spacing w:val="-2"/>
        </w:rPr>
        <w:t> </w:t>
      </w:r>
      <w:r>
        <w:rPr/>
        <w:t>should</w:t>
      </w:r>
      <w:r>
        <w:rPr>
          <w:spacing w:val="-1"/>
        </w:rPr>
        <w:t> </w:t>
      </w:r>
      <w:r>
        <w:rPr/>
        <w:t>bear</w:t>
      </w:r>
      <w:r>
        <w:rPr>
          <w:spacing w:val="-2"/>
        </w:rPr>
        <w:t> </w:t>
      </w:r>
      <w:r>
        <w:rPr/>
        <w:t>the</w:t>
      </w:r>
      <w:r>
        <w:rPr>
          <w:spacing w:val="-2"/>
        </w:rPr>
        <w:t> </w:t>
      </w:r>
      <w:r>
        <w:rPr/>
        <w:t>burden</w:t>
      </w:r>
      <w:r>
        <w:rPr>
          <w:spacing w:val="-1"/>
        </w:rPr>
        <w:t> </w:t>
      </w:r>
      <w:r>
        <w:rPr/>
        <w:t>of</w:t>
      </w:r>
      <w:r>
        <w:rPr>
          <w:spacing w:val="-2"/>
        </w:rPr>
        <w:t> </w:t>
      </w:r>
      <w:r>
        <w:rPr/>
        <w:t>what</w:t>
      </w:r>
      <w:r>
        <w:rPr>
          <w:spacing w:val="-1"/>
        </w:rPr>
        <w:t> </w:t>
      </w:r>
      <w:r>
        <w:rPr/>
        <w:t>tax”? I.e.</w:t>
      </w:r>
      <w:r>
        <w:rPr>
          <w:spacing w:val="-1"/>
        </w:rPr>
        <w:t> </w:t>
      </w:r>
      <w:r>
        <w:rPr/>
        <w:t>who</w:t>
      </w:r>
      <w:r>
        <w:rPr>
          <w:spacing w:val="-1"/>
        </w:rPr>
        <w:t> </w:t>
      </w:r>
      <w:r>
        <w:rPr/>
        <w:t>will</w:t>
      </w:r>
      <w:r>
        <w:rPr>
          <w:spacing w:val="-1"/>
        </w:rPr>
        <w:t> </w:t>
      </w:r>
      <w:r>
        <w:rPr/>
        <w:t>pay</w:t>
      </w:r>
      <w:r>
        <w:rPr>
          <w:spacing w:val="-8"/>
        </w:rPr>
        <w:t> </w:t>
      </w:r>
      <w:r>
        <w:rPr/>
        <w:t>the revenue</w:t>
      </w:r>
      <w:r>
        <w:rPr>
          <w:spacing w:val="76"/>
        </w:rPr>
        <w:t> </w:t>
      </w:r>
      <w:r>
        <w:rPr/>
        <w:t>needed</w:t>
      </w:r>
      <w:r>
        <w:rPr>
          <w:spacing w:val="50"/>
          <w:w w:val="150"/>
        </w:rPr>
        <w:t> </w:t>
      </w:r>
      <w:r>
        <w:rPr/>
        <w:t>to</w:t>
      </w:r>
      <w:r>
        <w:rPr>
          <w:spacing w:val="79"/>
        </w:rPr>
        <w:t> </w:t>
      </w:r>
      <w:r>
        <w:rPr/>
        <w:t>finance</w:t>
      </w:r>
      <w:r>
        <w:rPr>
          <w:spacing w:val="79"/>
        </w:rPr>
        <w:t> </w:t>
      </w:r>
      <w:r>
        <w:rPr/>
        <w:t>public</w:t>
      </w:r>
      <w:r>
        <w:rPr>
          <w:spacing w:val="79"/>
        </w:rPr>
        <w:t> </w:t>
      </w:r>
      <w:r>
        <w:rPr/>
        <w:t>need?</w:t>
      </w:r>
      <w:r>
        <w:rPr>
          <w:spacing w:val="52"/>
          <w:w w:val="150"/>
        </w:rPr>
        <w:t> </w:t>
      </w:r>
      <w:r>
        <w:rPr/>
        <w:t>It</w:t>
      </w:r>
      <w:r>
        <w:rPr>
          <w:spacing w:val="50"/>
          <w:w w:val="150"/>
        </w:rPr>
        <w:t> </w:t>
      </w:r>
      <w:r>
        <w:rPr/>
        <w:t>involves</w:t>
      </w:r>
      <w:r>
        <w:rPr>
          <w:spacing w:val="79"/>
        </w:rPr>
        <w:t> </w:t>
      </w:r>
      <w:r>
        <w:rPr/>
        <w:t>a</w:t>
      </w:r>
      <w:r>
        <w:rPr>
          <w:spacing w:val="79"/>
        </w:rPr>
        <w:t> </w:t>
      </w:r>
      <w:r>
        <w:rPr/>
        <w:t>wise</w:t>
      </w:r>
      <w:r>
        <w:rPr>
          <w:spacing w:val="79"/>
        </w:rPr>
        <w:t> </w:t>
      </w:r>
      <w:r>
        <w:rPr/>
        <w:t>choice</w:t>
      </w:r>
      <w:r>
        <w:rPr>
          <w:spacing w:val="77"/>
        </w:rPr>
        <w:t> </w:t>
      </w:r>
      <w:r>
        <w:rPr/>
        <w:t>between</w:t>
      </w:r>
      <w:r>
        <w:rPr>
          <w:spacing w:val="50"/>
          <w:w w:val="150"/>
        </w:rPr>
        <w:t> </w:t>
      </w:r>
      <w:r>
        <w:rPr/>
        <w:t>two</w:t>
      </w:r>
      <w:r>
        <w:rPr>
          <w:spacing w:val="80"/>
        </w:rPr>
        <w:t> </w:t>
      </w:r>
      <w:r>
        <w:rPr>
          <w:spacing w:val="-2"/>
        </w:rPr>
        <w:t>equities</w:t>
      </w:r>
    </w:p>
    <w:p>
      <w:pPr>
        <w:pStyle w:val="BodyText"/>
        <w:spacing w:before="193"/>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283925</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356361pt;width:144.020pt;height:.72003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39</w:t>
      </w:r>
      <w:r>
        <w:rPr>
          <w:rFonts w:ascii="Cambria"/>
          <w:sz w:val="20"/>
        </w:rPr>
        <w:t>-</w:t>
      </w:r>
      <w:r>
        <w:rPr>
          <w:rFonts w:ascii="Cambria"/>
          <w:spacing w:val="-5"/>
          <w:sz w:val="20"/>
        </w:rPr>
        <w:t> </w:t>
      </w:r>
      <w:r>
        <w:rPr>
          <w:rFonts w:ascii="Cambria"/>
          <w:sz w:val="20"/>
        </w:rPr>
        <w:t>Re-Myhnger</w:t>
      </w:r>
      <w:r>
        <w:rPr>
          <w:rFonts w:ascii="Cambria"/>
          <w:spacing w:val="-6"/>
          <w:sz w:val="20"/>
        </w:rPr>
        <w:t> </w:t>
      </w:r>
      <w:r>
        <w:rPr>
          <w:rFonts w:ascii="Cambria"/>
          <w:sz w:val="20"/>
        </w:rPr>
        <w:t>D.C.</w:t>
      </w:r>
      <w:r>
        <w:rPr>
          <w:rFonts w:ascii="Cambria"/>
          <w:spacing w:val="-4"/>
          <w:sz w:val="20"/>
        </w:rPr>
        <w:t> </w:t>
      </w:r>
      <w:r>
        <w:rPr>
          <w:rFonts w:ascii="Cambria"/>
          <w:sz w:val="20"/>
        </w:rPr>
        <w:t>Tax</w:t>
      </w:r>
      <w:r>
        <w:rPr>
          <w:rFonts w:ascii="Cambria"/>
          <w:spacing w:val="-4"/>
          <w:sz w:val="20"/>
        </w:rPr>
        <w:t> </w:t>
      </w:r>
      <w:r>
        <w:rPr>
          <w:rFonts w:ascii="Cambria"/>
          <w:sz w:val="20"/>
        </w:rPr>
        <w:t>31</w:t>
      </w:r>
      <w:r>
        <w:rPr>
          <w:rFonts w:ascii="Cambria"/>
          <w:spacing w:val="-5"/>
          <w:sz w:val="20"/>
        </w:rPr>
        <w:t> </w:t>
      </w:r>
      <w:r>
        <w:rPr>
          <w:rFonts w:ascii="Cambria"/>
          <w:sz w:val="20"/>
        </w:rPr>
        <w:t>Sup</w:t>
      </w:r>
      <w:r>
        <w:rPr>
          <w:rFonts w:ascii="Cambria"/>
          <w:spacing w:val="-6"/>
          <w:sz w:val="20"/>
        </w:rPr>
        <w:t> </w:t>
      </w:r>
      <w:r>
        <w:rPr>
          <w:rFonts w:ascii="Cambria"/>
          <w:sz w:val="20"/>
        </w:rPr>
        <w:t>977,</w:t>
      </w:r>
      <w:r>
        <w:rPr>
          <w:rFonts w:ascii="Cambria"/>
          <w:spacing w:val="-4"/>
          <w:sz w:val="20"/>
        </w:rPr>
        <w:t> </w:t>
      </w:r>
      <w:r>
        <w:rPr>
          <w:rFonts w:ascii="Cambria"/>
          <w:sz w:val="20"/>
        </w:rPr>
        <w:t>978,</w:t>
      </w:r>
      <w:r>
        <w:rPr>
          <w:rFonts w:ascii="Cambria"/>
          <w:spacing w:val="-3"/>
          <w:sz w:val="20"/>
        </w:rPr>
        <w:t> </w:t>
      </w:r>
      <w:r>
        <w:rPr>
          <w:rFonts w:ascii="Cambria"/>
          <w:spacing w:val="-5"/>
          <w:sz w:val="20"/>
        </w:rPr>
        <w:t>979</w:t>
      </w:r>
    </w:p>
    <w:p>
      <w:pPr>
        <w:spacing w:after="0"/>
        <w:jc w:val="left"/>
        <w:rPr>
          <w:rFonts w:ascii="Cambria"/>
          <w:sz w:val="20"/>
        </w:rPr>
        <w:sectPr>
          <w:pgSz w:w="12240" w:h="15840"/>
          <w:pgMar w:header="0" w:footer="1015" w:top="1360" w:bottom="1200" w:left="1280" w:right="1320"/>
        </w:sectPr>
      </w:pPr>
    </w:p>
    <w:p>
      <w:pPr>
        <w:pStyle w:val="BodyText"/>
        <w:spacing w:line="480" w:lineRule="auto" w:before="112"/>
        <w:ind w:left="160"/>
      </w:pPr>
      <w:r>
        <w:rPr/>
        <w:t>(Horizontal</w:t>
      </w:r>
      <w:r>
        <w:rPr>
          <w:spacing w:val="79"/>
        </w:rPr>
        <w:t> </w:t>
      </w:r>
      <w:r>
        <w:rPr/>
        <w:t>and</w:t>
      </w:r>
      <w:r>
        <w:rPr>
          <w:spacing w:val="80"/>
        </w:rPr>
        <w:t> </w:t>
      </w:r>
      <w:r>
        <w:rPr/>
        <w:t>Vertical</w:t>
      </w:r>
      <w:r>
        <w:rPr>
          <w:spacing w:val="79"/>
        </w:rPr>
        <w:t> </w:t>
      </w:r>
      <w:r>
        <w:rPr/>
        <w:t>equities</w:t>
      </w:r>
      <w:r>
        <w:rPr>
          <w:vertAlign w:val="superscript"/>
        </w:rPr>
        <w:t>40</w:t>
      </w:r>
      <w:r>
        <w:rPr>
          <w:vertAlign w:val="baseline"/>
        </w:rPr>
        <w:t>)</w:t>
      </w:r>
      <w:r>
        <w:rPr>
          <w:spacing w:val="80"/>
          <w:vertAlign w:val="baseline"/>
        </w:rPr>
        <w:t> </w:t>
      </w:r>
      <w:r>
        <w:rPr>
          <w:vertAlign w:val="baseline"/>
        </w:rPr>
        <w:t>going</w:t>
      </w:r>
      <w:r>
        <w:rPr>
          <w:spacing w:val="76"/>
          <w:vertAlign w:val="baseline"/>
        </w:rPr>
        <w:t> </w:t>
      </w:r>
      <w:r>
        <w:rPr>
          <w:vertAlign w:val="baseline"/>
        </w:rPr>
        <w:t>by</w:t>
      </w:r>
      <w:r>
        <w:rPr>
          <w:spacing w:val="76"/>
          <w:vertAlign w:val="baseline"/>
        </w:rPr>
        <w:t> </w:t>
      </w:r>
      <w:r>
        <w:rPr>
          <w:vertAlign w:val="baseline"/>
        </w:rPr>
        <w:t>the</w:t>
      </w:r>
      <w:r>
        <w:rPr>
          <w:spacing w:val="78"/>
          <w:vertAlign w:val="baseline"/>
        </w:rPr>
        <w:t> </w:t>
      </w:r>
      <w:r>
        <w:rPr>
          <w:vertAlign w:val="baseline"/>
        </w:rPr>
        <w:t>dictate</w:t>
      </w:r>
      <w:r>
        <w:rPr>
          <w:spacing w:val="80"/>
          <w:vertAlign w:val="baseline"/>
        </w:rPr>
        <w:t> </w:t>
      </w:r>
      <w:r>
        <w:rPr>
          <w:vertAlign w:val="baseline"/>
        </w:rPr>
        <w:t>of</w:t>
      </w:r>
      <w:r>
        <w:rPr>
          <w:spacing w:val="80"/>
          <w:vertAlign w:val="baseline"/>
        </w:rPr>
        <w:t> </w:t>
      </w:r>
      <w:r>
        <w:rPr>
          <w:vertAlign w:val="baseline"/>
        </w:rPr>
        <w:t>which</w:t>
      </w:r>
      <w:r>
        <w:rPr>
          <w:spacing w:val="80"/>
          <w:vertAlign w:val="baseline"/>
        </w:rPr>
        <w:t> </w:t>
      </w:r>
      <w:r>
        <w:rPr>
          <w:vertAlign w:val="baseline"/>
        </w:rPr>
        <w:t>among</w:t>
      </w:r>
      <w:r>
        <w:rPr>
          <w:spacing w:val="76"/>
          <w:vertAlign w:val="baseline"/>
        </w:rPr>
        <w:t> </w:t>
      </w:r>
      <w:r>
        <w:rPr>
          <w:vertAlign w:val="baseline"/>
        </w:rPr>
        <w:t>them</w:t>
      </w:r>
      <w:r>
        <w:rPr>
          <w:spacing w:val="79"/>
          <w:vertAlign w:val="baseline"/>
        </w:rPr>
        <w:t> </w:t>
      </w:r>
      <w:r>
        <w:rPr>
          <w:vertAlign w:val="baseline"/>
        </w:rPr>
        <w:t>is</w:t>
      </w:r>
      <w:r>
        <w:rPr>
          <w:spacing w:val="80"/>
          <w:vertAlign w:val="baseline"/>
        </w:rPr>
        <w:t> </w:t>
      </w:r>
      <w:r>
        <w:rPr>
          <w:vertAlign w:val="baseline"/>
        </w:rPr>
        <w:t>more appropriate in the situation.</w:t>
      </w:r>
    </w:p>
    <w:p>
      <w:pPr>
        <w:pStyle w:val="BodyText"/>
        <w:spacing w:before="10"/>
      </w:pPr>
    </w:p>
    <w:p>
      <w:pPr>
        <w:pStyle w:val="Heading2"/>
        <w:numPr>
          <w:ilvl w:val="3"/>
          <w:numId w:val="11"/>
        </w:numPr>
        <w:tabs>
          <w:tab w:pos="1599" w:val="left" w:leader="none"/>
        </w:tabs>
        <w:spacing w:line="240" w:lineRule="auto" w:before="0" w:after="0"/>
        <w:ind w:left="1599" w:right="0" w:hanging="719"/>
        <w:jc w:val="both"/>
      </w:pPr>
      <w:r>
        <w:rPr>
          <w:spacing w:val="-2"/>
        </w:rPr>
        <w:t>Simplicity.</w:t>
      </w:r>
    </w:p>
    <w:p>
      <w:pPr>
        <w:pStyle w:val="BodyText"/>
        <w:spacing w:before="273"/>
        <w:rPr>
          <w:b/>
        </w:rPr>
      </w:pPr>
    </w:p>
    <w:p>
      <w:pPr>
        <w:pStyle w:val="BodyText"/>
        <w:spacing w:line="480" w:lineRule="auto"/>
        <w:ind w:left="160" w:right="114" w:firstLine="719"/>
        <w:jc w:val="both"/>
      </w:pPr>
      <w:r>
        <w:rPr/>
        <w:t>A good tax system should be coherent, simple and straight forward. But a caveat has to</w:t>
      </w:r>
      <w:r>
        <w:rPr>
          <w:spacing w:val="40"/>
        </w:rPr>
        <w:t> </w:t>
      </w:r>
      <w:r>
        <w:rPr/>
        <w:t>be entered here because simplicity per</w:t>
      </w:r>
      <w:r>
        <w:rPr>
          <w:spacing w:val="80"/>
        </w:rPr>
        <w:t> </w:t>
      </w:r>
      <w:r>
        <w:rPr/>
        <w:t>say</w:t>
      </w:r>
      <w:r>
        <w:rPr>
          <w:spacing w:val="80"/>
        </w:rPr>
        <w:t> </w:t>
      </w:r>
      <w:r>
        <w:rPr/>
        <w:t>is not all that is needed for a good tax system, because a tax system or policy designed to deal with complicated issues must itself be complex but never ambiguous or incoherent.In a Federal System like Nigeria, the importance of having coherent and simple tax laws need to be stressed it is indeed desirable that the taxing powers of different tiers of government should be consistent with each other for easy administration</w:t>
      </w:r>
      <w:r>
        <w:rPr>
          <w:vertAlign w:val="superscript"/>
        </w:rPr>
        <w:t>41</w:t>
      </w:r>
      <w:r>
        <w:rPr>
          <w:vertAlign w:val="baseline"/>
        </w:rPr>
        <w:t>. This principle is in part what the FIRS Act seeks to achieve.</w:t>
      </w:r>
    </w:p>
    <w:p>
      <w:pPr>
        <w:pStyle w:val="BodyText"/>
        <w:spacing w:before="11"/>
      </w:pPr>
    </w:p>
    <w:p>
      <w:pPr>
        <w:pStyle w:val="Heading2"/>
        <w:numPr>
          <w:ilvl w:val="3"/>
          <w:numId w:val="11"/>
        </w:numPr>
        <w:tabs>
          <w:tab w:pos="1598" w:val="left" w:leader="none"/>
        </w:tabs>
        <w:spacing w:line="240" w:lineRule="auto" w:before="0" w:after="0"/>
        <w:ind w:left="1598" w:right="0" w:hanging="718"/>
        <w:jc w:val="both"/>
      </w:pPr>
      <w:r>
        <w:rPr/>
        <w:t>Flexibility</w:t>
      </w:r>
      <w:r>
        <w:rPr>
          <w:spacing w:val="-2"/>
        </w:rPr>
        <w:t> </w:t>
      </w:r>
      <w:r>
        <w:rPr/>
        <w:t>and</w:t>
      </w:r>
      <w:r>
        <w:rPr>
          <w:spacing w:val="-1"/>
        </w:rPr>
        <w:t> </w:t>
      </w:r>
      <w:r>
        <w:rPr>
          <w:spacing w:val="-2"/>
        </w:rPr>
        <w:t>Stability</w:t>
      </w:r>
    </w:p>
    <w:p>
      <w:pPr>
        <w:pStyle w:val="BodyText"/>
        <w:spacing w:line="480" w:lineRule="auto" w:before="272"/>
        <w:ind w:left="880" w:right="114"/>
        <w:jc w:val="both"/>
      </w:pPr>
      <w:r>
        <w:rPr/>
        <w:t>Every tax system and taxation policy should be flexible. This is more needed</w:t>
      </w:r>
      <w:r>
        <w:rPr>
          <w:spacing w:val="25"/>
        </w:rPr>
        <w:t> </w:t>
      </w:r>
      <w:r>
        <w:rPr/>
        <w:t>especially</w:t>
      </w:r>
      <w:r>
        <w:rPr>
          <w:spacing w:val="40"/>
        </w:rPr>
        <w:t> </w:t>
      </w:r>
      <w:r>
        <w:rPr/>
        <w:t>in a federal and democratic country like Nigeria where there are always changes of government and policy. A good tax system should therefore possess the following </w:t>
      </w:r>
      <w:r>
        <w:rPr>
          <w:spacing w:val="-2"/>
        </w:rPr>
        <w:t>features:</w:t>
      </w:r>
    </w:p>
    <w:p>
      <w:pPr>
        <w:pStyle w:val="ListParagraph"/>
        <w:numPr>
          <w:ilvl w:val="4"/>
          <w:numId w:val="11"/>
        </w:numPr>
        <w:tabs>
          <w:tab w:pos="1598" w:val="left" w:leader="none"/>
          <w:tab w:pos="1600" w:val="left" w:leader="none"/>
        </w:tabs>
        <w:spacing w:line="480" w:lineRule="auto" w:before="0" w:after="0"/>
        <w:ind w:left="1600" w:right="117" w:hanging="720"/>
        <w:jc w:val="both"/>
        <w:rPr>
          <w:sz w:val="24"/>
        </w:rPr>
      </w:pPr>
      <w:r>
        <w:rPr>
          <w:sz w:val="24"/>
        </w:rPr>
        <w:t>It must provide room for the operation of effective incentive for private</w:t>
      </w:r>
      <w:r>
        <w:rPr>
          <w:spacing w:val="40"/>
          <w:sz w:val="24"/>
        </w:rPr>
        <w:t> </w:t>
      </w:r>
      <w:r>
        <w:rPr>
          <w:sz w:val="24"/>
        </w:rPr>
        <w:t>enterprises to flourish.</w:t>
      </w:r>
    </w:p>
    <w:p>
      <w:pPr>
        <w:pStyle w:val="ListParagraph"/>
        <w:numPr>
          <w:ilvl w:val="4"/>
          <w:numId w:val="11"/>
        </w:numPr>
        <w:tabs>
          <w:tab w:pos="1598" w:val="left" w:leader="none"/>
          <w:tab w:pos="1600" w:val="left" w:leader="none"/>
        </w:tabs>
        <w:spacing w:line="480" w:lineRule="auto" w:before="0" w:after="0"/>
        <w:ind w:left="1600" w:right="122" w:hanging="720"/>
        <w:jc w:val="both"/>
        <w:rPr>
          <w:sz w:val="24"/>
        </w:rPr>
      </w:pPr>
      <w:r>
        <w:rPr>
          <w:sz w:val="24"/>
        </w:rPr>
        <w:t>It must give chance for effective modification of methods of distribution of </w:t>
      </w:r>
      <w:r>
        <w:rPr>
          <w:spacing w:val="-2"/>
          <w:sz w:val="24"/>
        </w:rPr>
        <w:t>income.</w:t>
      </w:r>
    </w:p>
    <w:p>
      <w:pPr>
        <w:pStyle w:val="BodyText"/>
        <w:rPr>
          <w:sz w:val="20"/>
        </w:rPr>
      </w:pP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232011</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68602pt;width:144.020pt;height:.72003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40</w:t>
      </w:r>
      <w:r>
        <w:rPr>
          <w:rFonts w:ascii="Cambria"/>
          <w:sz w:val="20"/>
        </w:rPr>
        <w:t>For</w:t>
      </w:r>
      <w:r>
        <w:rPr>
          <w:rFonts w:ascii="Cambria"/>
          <w:spacing w:val="-8"/>
          <w:sz w:val="20"/>
        </w:rPr>
        <w:t> </w:t>
      </w:r>
      <w:r>
        <w:rPr>
          <w:rFonts w:ascii="Cambria"/>
          <w:sz w:val="20"/>
        </w:rPr>
        <w:t>Meaning</w:t>
      </w:r>
      <w:r>
        <w:rPr>
          <w:rFonts w:ascii="Cambria"/>
          <w:spacing w:val="-5"/>
          <w:sz w:val="20"/>
        </w:rPr>
        <w:t> </w:t>
      </w:r>
      <w:r>
        <w:rPr>
          <w:rFonts w:ascii="Cambria"/>
          <w:sz w:val="20"/>
        </w:rPr>
        <w:t>of</w:t>
      </w:r>
      <w:r>
        <w:rPr>
          <w:rFonts w:ascii="Cambria"/>
          <w:spacing w:val="-6"/>
          <w:sz w:val="20"/>
        </w:rPr>
        <w:t> </w:t>
      </w:r>
      <w:r>
        <w:rPr>
          <w:rFonts w:ascii="Cambria"/>
          <w:sz w:val="20"/>
        </w:rPr>
        <w:t>Vertical</w:t>
      </w:r>
      <w:r>
        <w:rPr>
          <w:rFonts w:ascii="Cambria"/>
          <w:spacing w:val="-6"/>
          <w:sz w:val="20"/>
        </w:rPr>
        <w:t> </w:t>
      </w:r>
      <w:r>
        <w:rPr>
          <w:rFonts w:ascii="Cambria"/>
          <w:sz w:val="20"/>
        </w:rPr>
        <w:t>and</w:t>
      </w:r>
      <w:r>
        <w:rPr>
          <w:rFonts w:ascii="Cambria"/>
          <w:spacing w:val="-3"/>
          <w:sz w:val="20"/>
        </w:rPr>
        <w:t> </w:t>
      </w:r>
      <w:r>
        <w:rPr>
          <w:rFonts w:ascii="Cambria"/>
          <w:sz w:val="20"/>
        </w:rPr>
        <w:t>Horizonal</w:t>
      </w:r>
      <w:r>
        <w:rPr>
          <w:rFonts w:ascii="Cambria"/>
          <w:spacing w:val="-6"/>
          <w:sz w:val="20"/>
        </w:rPr>
        <w:t> </w:t>
      </w:r>
      <w:r>
        <w:rPr>
          <w:rFonts w:ascii="Cambria"/>
          <w:sz w:val="20"/>
        </w:rPr>
        <w:t>Equity,</w:t>
      </w:r>
      <w:r>
        <w:rPr>
          <w:rFonts w:ascii="Cambria"/>
          <w:spacing w:val="-5"/>
          <w:sz w:val="20"/>
        </w:rPr>
        <w:t> </w:t>
      </w:r>
      <w:r>
        <w:rPr>
          <w:rFonts w:ascii="Cambria"/>
          <w:sz w:val="20"/>
        </w:rPr>
        <w:t>Sect</w:t>
      </w:r>
      <w:r>
        <w:rPr>
          <w:rFonts w:ascii="Cambria"/>
          <w:spacing w:val="-7"/>
          <w:sz w:val="20"/>
        </w:rPr>
        <w:t> </w:t>
      </w:r>
      <w:r>
        <w:rPr>
          <w:rFonts w:ascii="Cambria"/>
          <w:sz w:val="20"/>
        </w:rPr>
        <w:t>page</w:t>
      </w:r>
      <w:r>
        <w:rPr>
          <w:rFonts w:ascii="Cambria"/>
          <w:spacing w:val="-6"/>
          <w:sz w:val="20"/>
        </w:rPr>
        <w:t> </w:t>
      </w:r>
      <w:r>
        <w:rPr>
          <w:rFonts w:ascii="Cambria"/>
          <w:sz w:val="20"/>
        </w:rPr>
        <w:t>24</w:t>
      </w:r>
      <w:r>
        <w:rPr>
          <w:rFonts w:ascii="Cambria"/>
          <w:spacing w:val="-7"/>
          <w:sz w:val="20"/>
        </w:rPr>
        <w:t> </w:t>
      </w:r>
      <w:r>
        <w:rPr>
          <w:rFonts w:ascii="Cambria"/>
          <w:spacing w:val="-2"/>
          <w:sz w:val="20"/>
        </w:rPr>
        <w:t>above</w:t>
      </w:r>
    </w:p>
    <w:p>
      <w:pPr>
        <w:spacing w:line="234" w:lineRule="exact" w:before="0"/>
        <w:ind w:left="160" w:right="0" w:firstLine="0"/>
        <w:jc w:val="left"/>
        <w:rPr>
          <w:rFonts w:ascii="Cambria"/>
          <w:sz w:val="20"/>
        </w:rPr>
      </w:pPr>
      <w:r>
        <w:rPr>
          <w:rFonts w:ascii="Cambria"/>
          <w:position w:val="5"/>
          <w:sz w:val="13"/>
        </w:rPr>
        <w:t>41</w:t>
      </w:r>
      <w:r>
        <w:rPr>
          <w:rFonts w:ascii="Cambria"/>
          <w:sz w:val="20"/>
        </w:rPr>
        <w:t>See</w:t>
      </w:r>
      <w:r>
        <w:rPr>
          <w:rFonts w:ascii="Cambria"/>
          <w:spacing w:val="-7"/>
          <w:sz w:val="20"/>
        </w:rPr>
        <w:t> </w:t>
      </w:r>
      <w:r>
        <w:rPr>
          <w:rFonts w:ascii="Cambria"/>
          <w:sz w:val="20"/>
        </w:rPr>
        <w:t>AYAU,</w:t>
      </w:r>
      <w:r>
        <w:rPr>
          <w:rFonts w:ascii="Cambria"/>
          <w:spacing w:val="-5"/>
          <w:sz w:val="20"/>
        </w:rPr>
        <w:t> </w:t>
      </w:r>
      <w:r>
        <w:rPr>
          <w:rFonts w:ascii="Cambria"/>
          <w:sz w:val="20"/>
        </w:rPr>
        <w:t>I.A</w:t>
      </w:r>
      <w:r>
        <w:rPr>
          <w:rFonts w:ascii="Cambria"/>
          <w:spacing w:val="-3"/>
          <w:sz w:val="20"/>
        </w:rPr>
        <w:t> </w:t>
      </w:r>
      <w:r>
        <w:rPr>
          <w:rFonts w:ascii="Cambria"/>
          <w:sz w:val="20"/>
        </w:rPr>
        <w:t>Supra</w:t>
      </w:r>
      <w:r>
        <w:rPr>
          <w:rFonts w:ascii="Cambria"/>
          <w:spacing w:val="-3"/>
          <w:sz w:val="20"/>
        </w:rPr>
        <w:t> </w:t>
      </w:r>
      <w:r>
        <w:rPr>
          <w:rFonts w:ascii="Cambria"/>
          <w:sz w:val="20"/>
        </w:rPr>
        <w:t>page</w:t>
      </w:r>
      <w:r>
        <w:rPr>
          <w:rFonts w:ascii="Cambria"/>
          <w:spacing w:val="-6"/>
          <w:sz w:val="20"/>
        </w:rPr>
        <w:t> </w:t>
      </w:r>
      <w:r>
        <w:rPr>
          <w:rFonts w:ascii="Cambria"/>
          <w:spacing w:val="-5"/>
          <w:sz w:val="20"/>
        </w:rPr>
        <w:t>13</w:t>
      </w:r>
    </w:p>
    <w:p>
      <w:pPr>
        <w:spacing w:after="0" w:line="234" w:lineRule="exact"/>
        <w:jc w:val="left"/>
        <w:rPr>
          <w:rFonts w:ascii="Cambria"/>
          <w:sz w:val="20"/>
        </w:rPr>
        <w:sectPr>
          <w:pgSz w:w="12240" w:h="15840"/>
          <w:pgMar w:header="0" w:footer="1015" w:top="1320" w:bottom="1200" w:left="1280" w:right="1320"/>
        </w:sectPr>
      </w:pPr>
    </w:p>
    <w:p>
      <w:pPr>
        <w:pStyle w:val="Heading2"/>
        <w:numPr>
          <w:ilvl w:val="1"/>
          <w:numId w:val="11"/>
        </w:numPr>
        <w:tabs>
          <w:tab w:pos="879" w:val="left" w:leader="none"/>
        </w:tabs>
        <w:spacing w:line="240" w:lineRule="auto" w:before="76" w:after="0"/>
        <w:ind w:left="879" w:right="0" w:hanging="719"/>
        <w:jc w:val="both"/>
      </w:pPr>
      <w:bookmarkStart w:name="_TOC_250022" w:id="26"/>
      <w:r>
        <w:rPr/>
        <w:t>General</w:t>
      </w:r>
      <w:r>
        <w:rPr>
          <w:spacing w:val="-4"/>
        </w:rPr>
        <w:t> </w:t>
      </w:r>
      <w:r>
        <w:rPr/>
        <w:t>Review</w:t>
      </w:r>
      <w:r>
        <w:rPr>
          <w:spacing w:val="-1"/>
        </w:rPr>
        <w:t> </w:t>
      </w:r>
      <w:r>
        <w:rPr/>
        <w:t>of Federal</w:t>
      </w:r>
      <w:r>
        <w:rPr>
          <w:spacing w:val="-2"/>
        </w:rPr>
        <w:t> </w:t>
      </w:r>
      <w:r>
        <w:rPr/>
        <w:t>Inland</w:t>
      </w:r>
      <w:r>
        <w:rPr>
          <w:spacing w:val="-1"/>
        </w:rPr>
        <w:t> </w:t>
      </w:r>
      <w:r>
        <w:rPr/>
        <w:t>Revenue</w:t>
      </w:r>
      <w:r>
        <w:rPr>
          <w:spacing w:val="-3"/>
        </w:rPr>
        <w:t> </w:t>
      </w:r>
      <w:r>
        <w:rPr/>
        <w:t>Service</w:t>
      </w:r>
      <w:r>
        <w:rPr>
          <w:spacing w:val="-3"/>
        </w:rPr>
        <w:t> </w:t>
      </w:r>
      <w:bookmarkEnd w:id="26"/>
      <w:r>
        <w:rPr>
          <w:spacing w:val="-5"/>
        </w:rPr>
        <w:t>Act</w:t>
      </w:r>
    </w:p>
    <w:p>
      <w:pPr>
        <w:pStyle w:val="BodyText"/>
        <w:spacing w:line="480" w:lineRule="auto" w:before="272"/>
        <w:ind w:left="160" w:right="109" w:firstLine="719"/>
        <w:jc w:val="both"/>
      </w:pPr>
      <w:r>
        <w:rPr/>
        <w:t>The FIRS Act provides for the establishment of the Federal Inland Revenue Service charged with the power of assessment, collection and accounting for revenue crueable to the government of the Federation</w:t>
      </w:r>
      <w:r>
        <w:rPr>
          <w:vertAlign w:val="superscript"/>
        </w:rPr>
        <w:t>42</w:t>
      </w:r>
      <w:r>
        <w:rPr>
          <w:vertAlign w:val="baseline"/>
        </w:rPr>
        <w:t>. As seen elsewhere in this research, there was a similar body responsible for the work of the present FIRS i.e. the hitherto existing Federal Board of Inland Revenue which the present FIRS replaced. The rationale behind the promulgation of the present Act is however difficult</w:t>
      </w:r>
      <w:r>
        <w:rPr>
          <w:spacing w:val="80"/>
          <w:vertAlign w:val="baseline"/>
        </w:rPr>
        <w:t> </w:t>
      </w:r>
      <w:r>
        <w:rPr>
          <w:vertAlign w:val="baseline"/>
        </w:rPr>
        <w:t>to ascertained but it can safely be deduced from the Act as it sought to bring under the control of the Service virtually all taxation laws applicable in the country which was</w:t>
      </w:r>
      <w:r>
        <w:rPr>
          <w:spacing w:val="-2"/>
          <w:vertAlign w:val="baseline"/>
        </w:rPr>
        <w:t> </w:t>
      </w:r>
      <w:r>
        <w:rPr>
          <w:vertAlign w:val="baseline"/>
        </w:rPr>
        <w:t>not</w:t>
      </w:r>
      <w:r>
        <w:rPr>
          <w:spacing w:val="40"/>
          <w:vertAlign w:val="baseline"/>
        </w:rPr>
        <w:t> </w:t>
      </w:r>
      <w:r>
        <w:rPr>
          <w:vertAlign w:val="baseline"/>
        </w:rPr>
        <w:t>the</w:t>
      </w:r>
      <w:r>
        <w:rPr>
          <w:spacing w:val="-1"/>
          <w:vertAlign w:val="baseline"/>
        </w:rPr>
        <w:t> </w:t>
      </w:r>
      <w:r>
        <w:rPr>
          <w:vertAlign w:val="baseline"/>
        </w:rPr>
        <w:t>case</w:t>
      </w:r>
      <w:r>
        <w:rPr>
          <w:spacing w:val="-1"/>
          <w:vertAlign w:val="baseline"/>
        </w:rPr>
        <w:t> </w:t>
      </w:r>
      <w:r>
        <w:rPr>
          <w:vertAlign w:val="baseline"/>
        </w:rPr>
        <w:t>under</w:t>
      </w:r>
      <w:r>
        <w:rPr>
          <w:spacing w:val="-2"/>
          <w:vertAlign w:val="baseline"/>
        </w:rPr>
        <w:t> </w:t>
      </w:r>
      <w:r>
        <w:rPr>
          <w:vertAlign w:val="baseline"/>
        </w:rPr>
        <w:t>the</w:t>
      </w:r>
      <w:r>
        <w:rPr>
          <w:spacing w:val="-3"/>
          <w:vertAlign w:val="baseline"/>
        </w:rPr>
        <w:t> </w:t>
      </w:r>
      <w:r>
        <w:rPr>
          <w:vertAlign w:val="baseline"/>
        </w:rPr>
        <w:t>defunct</w:t>
      </w:r>
      <w:r>
        <w:rPr>
          <w:spacing w:val="-2"/>
          <w:vertAlign w:val="baseline"/>
        </w:rPr>
        <w:t> </w:t>
      </w:r>
      <w:r>
        <w:rPr>
          <w:vertAlign w:val="baseline"/>
        </w:rPr>
        <w:t>FBIR. In as</w:t>
      </w:r>
      <w:r>
        <w:rPr>
          <w:spacing w:val="-2"/>
          <w:vertAlign w:val="baseline"/>
        </w:rPr>
        <w:t> </w:t>
      </w:r>
      <w:r>
        <w:rPr>
          <w:vertAlign w:val="baseline"/>
        </w:rPr>
        <w:t>much</w:t>
      </w:r>
      <w:r>
        <w:rPr>
          <w:spacing w:val="-2"/>
          <w:vertAlign w:val="baseline"/>
        </w:rPr>
        <w:t> </w:t>
      </w:r>
      <w:r>
        <w:rPr>
          <w:vertAlign w:val="baseline"/>
        </w:rPr>
        <w:t>as</w:t>
      </w:r>
      <w:r>
        <w:rPr>
          <w:spacing w:val="-2"/>
          <w:vertAlign w:val="baseline"/>
        </w:rPr>
        <w:t> </w:t>
      </w:r>
      <w:r>
        <w:rPr>
          <w:vertAlign w:val="baseline"/>
        </w:rPr>
        <w:t>the</w:t>
      </w:r>
      <w:r>
        <w:rPr>
          <w:spacing w:val="-1"/>
          <w:vertAlign w:val="baseline"/>
        </w:rPr>
        <w:t> </w:t>
      </w:r>
      <w:r>
        <w:rPr>
          <w:vertAlign w:val="baseline"/>
        </w:rPr>
        <w:t>authors</w:t>
      </w:r>
      <w:r>
        <w:rPr>
          <w:spacing w:val="-2"/>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Act</w:t>
      </w:r>
      <w:r>
        <w:rPr>
          <w:spacing w:val="-2"/>
          <w:vertAlign w:val="baseline"/>
        </w:rPr>
        <w:t> </w:t>
      </w:r>
      <w:r>
        <w:rPr>
          <w:vertAlign w:val="baseline"/>
        </w:rPr>
        <w:t>have</w:t>
      </w:r>
      <w:r>
        <w:rPr>
          <w:spacing w:val="-2"/>
          <w:vertAlign w:val="baseline"/>
        </w:rPr>
        <w:t> </w:t>
      </w:r>
      <w:r>
        <w:rPr>
          <w:vertAlign w:val="baseline"/>
        </w:rPr>
        <w:t>not</w:t>
      </w:r>
      <w:r>
        <w:rPr>
          <w:spacing w:val="-2"/>
          <w:vertAlign w:val="baseline"/>
        </w:rPr>
        <w:t> </w:t>
      </w:r>
      <w:r>
        <w:rPr>
          <w:vertAlign w:val="baseline"/>
        </w:rPr>
        <w:t>indicated the rationale or philosophy</w:t>
      </w:r>
      <w:r>
        <w:rPr>
          <w:spacing w:val="-2"/>
          <w:vertAlign w:val="baseline"/>
        </w:rPr>
        <w:t> </w:t>
      </w:r>
      <w:r>
        <w:rPr>
          <w:vertAlign w:val="baseline"/>
        </w:rPr>
        <w:t>behind it, it could be said to be an attempt to unify</w:t>
      </w:r>
      <w:r>
        <w:rPr>
          <w:spacing w:val="-2"/>
          <w:vertAlign w:val="baseline"/>
        </w:rPr>
        <w:t> </w:t>
      </w:r>
      <w:r>
        <w:rPr>
          <w:vertAlign w:val="baseline"/>
        </w:rPr>
        <w:t>tax administration in Nigeria and to centralized the tax system to ensure more compliance with the extent laws. Below is a review of the entire Act.</w:t>
      </w:r>
    </w:p>
    <w:p>
      <w:pPr>
        <w:pStyle w:val="Heading2"/>
        <w:spacing w:before="6"/>
        <w:ind w:left="160" w:firstLine="0"/>
      </w:pPr>
      <w:r>
        <w:rPr/>
        <w:t>The</w:t>
      </w:r>
      <w:r>
        <w:rPr>
          <w:spacing w:val="-3"/>
        </w:rPr>
        <w:t> </w:t>
      </w:r>
      <w:r>
        <w:rPr/>
        <w:t>Establishment</w:t>
      </w:r>
      <w:r>
        <w:rPr>
          <w:spacing w:val="-1"/>
        </w:rPr>
        <w:t> </w:t>
      </w:r>
      <w:r>
        <w:rPr/>
        <w:t>of</w:t>
      </w:r>
      <w:r>
        <w:rPr>
          <w:spacing w:val="-1"/>
        </w:rPr>
        <w:t> </w:t>
      </w:r>
      <w:r>
        <w:rPr/>
        <w:t>Federal</w:t>
      </w:r>
      <w:r>
        <w:rPr>
          <w:spacing w:val="-2"/>
        </w:rPr>
        <w:t> </w:t>
      </w:r>
      <w:r>
        <w:rPr/>
        <w:t>Inland</w:t>
      </w:r>
      <w:r>
        <w:rPr>
          <w:spacing w:val="-1"/>
        </w:rPr>
        <w:t> </w:t>
      </w:r>
      <w:r>
        <w:rPr/>
        <w:t>Revenue</w:t>
      </w:r>
      <w:r>
        <w:rPr>
          <w:spacing w:val="-2"/>
        </w:rPr>
        <w:t> </w:t>
      </w:r>
      <w:r>
        <w:rPr/>
        <w:t>Service</w:t>
      </w:r>
      <w:r>
        <w:rPr>
          <w:spacing w:val="-4"/>
        </w:rPr>
        <w:t> </w:t>
      </w:r>
      <w:r>
        <w:rPr/>
        <w:t>and</w:t>
      </w:r>
      <w:r>
        <w:rPr>
          <w:spacing w:val="-1"/>
        </w:rPr>
        <w:t> </w:t>
      </w:r>
      <w:r>
        <w:rPr/>
        <w:t>its</w:t>
      </w:r>
      <w:r>
        <w:rPr>
          <w:spacing w:val="-1"/>
        </w:rPr>
        <w:t> </w:t>
      </w:r>
      <w:r>
        <w:rPr/>
        <w:t>Management</w:t>
      </w:r>
      <w:r>
        <w:rPr>
          <w:spacing w:val="-1"/>
        </w:rPr>
        <w:t> </w:t>
      </w:r>
      <w:r>
        <w:rPr>
          <w:spacing w:val="-2"/>
        </w:rPr>
        <w:t>Board.</w:t>
      </w:r>
    </w:p>
    <w:p>
      <w:pPr>
        <w:pStyle w:val="BodyText"/>
        <w:spacing w:line="480" w:lineRule="auto" w:before="272"/>
        <w:ind w:left="160" w:right="109" w:firstLine="719"/>
        <w:jc w:val="both"/>
      </w:pPr>
      <w:r>
        <w:rPr/>
        <w:t>Part I of the Act established a Federal Inland Revenue Service</w:t>
      </w:r>
      <w:r>
        <w:rPr>
          <w:vertAlign w:val="superscript"/>
        </w:rPr>
        <w:t>43</w:t>
      </w:r>
      <w:r>
        <w:rPr>
          <w:vertAlign w:val="baseline"/>
        </w:rPr>
        <w:t> as a body corporate with perpetual succession</w:t>
      </w:r>
      <w:r>
        <w:rPr>
          <w:spacing w:val="-2"/>
          <w:vertAlign w:val="baseline"/>
        </w:rPr>
        <w:t> </w:t>
      </w:r>
      <w:r>
        <w:rPr>
          <w:vertAlign w:val="baseline"/>
        </w:rPr>
        <w:t>and common</w:t>
      </w:r>
      <w:r>
        <w:rPr>
          <w:spacing w:val="-2"/>
          <w:vertAlign w:val="baseline"/>
        </w:rPr>
        <w:t> </w:t>
      </w:r>
      <w:r>
        <w:rPr>
          <w:vertAlign w:val="baseline"/>
        </w:rPr>
        <w:t>seal</w:t>
      </w:r>
      <w:r>
        <w:rPr>
          <w:vertAlign w:val="superscript"/>
        </w:rPr>
        <w:t>44</w:t>
      </w:r>
      <w:r>
        <w:rPr>
          <w:spacing w:val="-1"/>
          <w:vertAlign w:val="baseline"/>
        </w:rPr>
        <w:t> </w:t>
      </w:r>
      <w:r>
        <w:rPr>
          <w:vertAlign w:val="baseline"/>
        </w:rPr>
        <w:t>the</w:t>
      </w:r>
      <w:r>
        <w:rPr>
          <w:spacing w:val="-2"/>
          <w:vertAlign w:val="baseline"/>
        </w:rPr>
        <w:t> </w:t>
      </w:r>
      <w:r>
        <w:rPr>
          <w:vertAlign w:val="baseline"/>
        </w:rPr>
        <w:t>Service</w:t>
      </w:r>
      <w:r>
        <w:rPr>
          <w:spacing w:val="-1"/>
          <w:vertAlign w:val="baseline"/>
        </w:rPr>
        <w:t> </w:t>
      </w:r>
      <w:r>
        <w:rPr>
          <w:vertAlign w:val="baseline"/>
        </w:rPr>
        <w:t>has as</w:t>
      </w:r>
      <w:r>
        <w:rPr>
          <w:spacing w:val="-2"/>
          <w:vertAlign w:val="baseline"/>
        </w:rPr>
        <w:t> </w:t>
      </w:r>
      <w:r>
        <w:rPr>
          <w:vertAlign w:val="baseline"/>
        </w:rPr>
        <w:t>its</w:t>
      </w:r>
      <w:r>
        <w:rPr>
          <w:spacing w:val="-2"/>
          <w:vertAlign w:val="baseline"/>
        </w:rPr>
        <w:t> </w:t>
      </w:r>
      <w:r>
        <w:rPr>
          <w:vertAlign w:val="baseline"/>
        </w:rPr>
        <w:t>objective</w:t>
      </w:r>
      <w:r>
        <w:rPr>
          <w:spacing w:val="-3"/>
          <w:vertAlign w:val="baseline"/>
        </w:rPr>
        <w:t> </w:t>
      </w:r>
      <w:r>
        <w:rPr>
          <w:vertAlign w:val="baseline"/>
        </w:rPr>
        <w:t>to control</w:t>
      </w:r>
      <w:r>
        <w:rPr>
          <w:spacing w:val="-2"/>
          <w:vertAlign w:val="baseline"/>
        </w:rPr>
        <w:t> </w:t>
      </w:r>
      <w:r>
        <w:rPr>
          <w:vertAlign w:val="baseline"/>
        </w:rPr>
        <w:t>and administer the</w:t>
      </w:r>
      <w:r>
        <w:rPr>
          <w:spacing w:val="-1"/>
          <w:vertAlign w:val="baseline"/>
        </w:rPr>
        <w:t> </w:t>
      </w:r>
      <w:r>
        <w:rPr>
          <w:vertAlign w:val="baseline"/>
        </w:rPr>
        <w:t>different tax</w:t>
      </w:r>
      <w:r>
        <w:rPr>
          <w:spacing w:val="40"/>
          <w:vertAlign w:val="baseline"/>
        </w:rPr>
        <w:t> </w:t>
      </w:r>
      <w:r>
        <w:rPr>
          <w:vertAlign w:val="baseline"/>
        </w:rPr>
        <w:t>laws specified in the</w:t>
      </w:r>
      <w:r>
        <w:rPr>
          <w:spacing w:val="-1"/>
          <w:vertAlign w:val="baseline"/>
        </w:rPr>
        <w:t> </w:t>
      </w:r>
      <w:r>
        <w:rPr>
          <w:vertAlign w:val="baseline"/>
        </w:rPr>
        <w:t>First Schedule</w:t>
      </w:r>
      <w:r>
        <w:rPr>
          <w:spacing w:val="-1"/>
          <w:vertAlign w:val="baseline"/>
        </w:rPr>
        <w:t> </w:t>
      </w:r>
      <w:r>
        <w:rPr>
          <w:vertAlign w:val="baseline"/>
        </w:rPr>
        <w:t>to the</w:t>
      </w:r>
      <w:r>
        <w:rPr>
          <w:spacing w:val="-1"/>
          <w:vertAlign w:val="baseline"/>
        </w:rPr>
        <w:t> </w:t>
      </w:r>
      <w:r>
        <w:rPr>
          <w:vertAlign w:val="baseline"/>
        </w:rPr>
        <w:t>Act or</w:t>
      </w:r>
      <w:r>
        <w:rPr>
          <w:spacing w:val="-1"/>
          <w:vertAlign w:val="baseline"/>
        </w:rPr>
        <w:t> </w:t>
      </w:r>
      <w:r>
        <w:rPr>
          <w:vertAlign w:val="baseline"/>
        </w:rPr>
        <w:t>other</w:t>
      </w:r>
      <w:r>
        <w:rPr>
          <w:spacing w:val="-2"/>
          <w:vertAlign w:val="baseline"/>
        </w:rPr>
        <w:t> </w:t>
      </w:r>
      <w:r>
        <w:rPr>
          <w:vertAlign w:val="baseline"/>
        </w:rPr>
        <w:t>laws</w:t>
      </w:r>
      <w:r>
        <w:rPr>
          <w:spacing w:val="-1"/>
          <w:vertAlign w:val="baseline"/>
        </w:rPr>
        <w:t> </w:t>
      </w:r>
      <w:r>
        <w:rPr>
          <w:vertAlign w:val="baseline"/>
        </w:rPr>
        <w:t>made</w:t>
      </w:r>
      <w:r>
        <w:rPr>
          <w:spacing w:val="-2"/>
          <w:vertAlign w:val="baseline"/>
        </w:rPr>
        <w:t> </w:t>
      </w:r>
      <w:r>
        <w:rPr>
          <w:vertAlign w:val="baseline"/>
        </w:rPr>
        <w:t>or</w:t>
      </w:r>
      <w:r>
        <w:rPr>
          <w:spacing w:val="-1"/>
          <w:vertAlign w:val="baseline"/>
        </w:rPr>
        <w:t> </w:t>
      </w:r>
      <w:r>
        <w:rPr>
          <w:vertAlign w:val="baseline"/>
        </w:rPr>
        <w:t>to be</w:t>
      </w:r>
      <w:r>
        <w:rPr>
          <w:spacing w:val="-1"/>
          <w:vertAlign w:val="baseline"/>
        </w:rPr>
        <w:t> </w:t>
      </w:r>
      <w:r>
        <w:rPr>
          <w:vertAlign w:val="baseline"/>
        </w:rPr>
        <w:t>made from time to time by the National Assembly or other regulations made thereunder</w:t>
      </w:r>
      <w:r>
        <w:rPr>
          <w:vertAlign w:val="superscript"/>
        </w:rPr>
        <w:t>45</w:t>
      </w:r>
      <w:r>
        <w:rPr>
          <w:vertAlign w:val="baseline"/>
        </w:rPr>
        <w:t> equally established for the Service is a Management Board known as Federal Inland Revenue Service Board</w:t>
      </w:r>
      <w:r>
        <w:rPr>
          <w:vertAlign w:val="superscript"/>
        </w:rPr>
        <w:t>46</w:t>
      </w:r>
      <w:r>
        <w:rPr>
          <w:vertAlign w:val="baseline"/>
        </w:rPr>
        <w:t> which shall have overall supervision of the Service. The Board consist of executive chairman</w:t>
      </w:r>
      <w:r>
        <w:rPr>
          <w:spacing w:val="16"/>
          <w:vertAlign w:val="baseline"/>
        </w:rPr>
        <w:t> </w:t>
      </w:r>
      <w:r>
        <w:rPr>
          <w:vertAlign w:val="baseline"/>
        </w:rPr>
        <w:t>of</w:t>
      </w:r>
      <w:r>
        <w:rPr>
          <w:spacing w:val="18"/>
          <w:vertAlign w:val="baseline"/>
        </w:rPr>
        <w:t> </w:t>
      </w:r>
      <w:r>
        <w:rPr>
          <w:vertAlign w:val="baseline"/>
        </w:rPr>
        <w:t>the</w:t>
      </w:r>
      <w:r>
        <w:rPr>
          <w:spacing w:val="20"/>
          <w:vertAlign w:val="baseline"/>
        </w:rPr>
        <w:t> </w:t>
      </w:r>
      <w:r>
        <w:rPr>
          <w:vertAlign w:val="baseline"/>
        </w:rPr>
        <w:t>Service</w:t>
      </w:r>
      <w:r>
        <w:rPr>
          <w:spacing w:val="20"/>
          <w:vertAlign w:val="baseline"/>
        </w:rPr>
        <w:t> </w:t>
      </w:r>
      <w:r>
        <w:rPr>
          <w:vertAlign w:val="baseline"/>
        </w:rPr>
        <w:t>who</w:t>
      </w:r>
      <w:r>
        <w:rPr>
          <w:spacing w:val="18"/>
          <w:vertAlign w:val="baseline"/>
        </w:rPr>
        <w:t> </w:t>
      </w:r>
      <w:r>
        <w:rPr>
          <w:vertAlign w:val="baseline"/>
        </w:rPr>
        <w:t>shall</w:t>
      </w:r>
      <w:r>
        <w:rPr>
          <w:spacing w:val="19"/>
          <w:vertAlign w:val="baseline"/>
        </w:rPr>
        <w:t> </w:t>
      </w:r>
      <w:r>
        <w:rPr>
          <w:vertAlign w:val="baseline"/>
        </w:rPr>
        <w:t>be</w:t>
      </w:r>
      <w:r>
        <w:rPr>
          <w:spacing w:val="20"/>
          <w:vertAlign w:val="baseline"/>
        </w:rPr>
        <w:t> </w:t>
      </w:r>
      <w:r>
        <w:rPr>
          <w:vertAlign w:val="baseline"/>
        </w:rPr>
        <w:t>an</w:t>
      </w:r>
      <w:r>
        <w:rPr>
          <w:spacing w:val="21"/>
          <w:vertAlign w:val="baseline"/>
        </w:rPr>
        <w:t> </w:t>
      </w:r>
      <w:r>
        <w:rPr>
          <w:vertAlign w:val="baseline"/>
        </w:rPr>
        <w:t>experience</w:t>
      </w:r>
      <w:r>
        <w:rPr>
          <w:spacing w:val="19"/>
          <w:vertAlign w:val="baseline"/>
        </w:rPr>
        <w:t> </w:t>
      </w:r>
      <w:r>
        <w:rPr>
          <w:vertAlign w:val="baseline"/>
        </w:rPr>
        <w:t>person</w:t>
      </w:r>
      <w:r>
        <w:rPr>
          <w:spacing w:val="18"/>
          <w:vertAlign w:val="baseline"/>
        </w:rPr>
        <w:t> </w:t>
      </w:r>
      <w:r>
        <w:rPr>
          <w:vertAlign w:val="baseline"/>
        </w:rPr>
        <w:t>in</w:t>
      </w:r>
      <w:r>
        <w:rPr>
          <w:spacing w:val="19"/>
          <w:vertAlign w:val="baseline"/>
        </w:rPr>
        <w:t> </w:t>
      </w:r>
      <w:r>
        <w:rPr>
          <w:vertAlign w:val="baseline"/>
        </w:rPr>
        <w:t>taxation</w:t>
      </w:r>
      <w:r>
        <w:rPr>
          <w:spacing w:val="18"/>
          <w:vertAlign w:val="baseline"/>
        </w:rPr>
        <w:t> </w:t>
      </w:r>
      <w:r>
        <w:rPr>
          <w:vertAlign w:val="baseline"/>
        </w:rPr>
        <w:t>as</w:t>
      </w:r>
      <w:r>
        <w:rPr>
          <w:spacing w:val="19"/>
          <w:vertAlign w:val="baseline"/>
        </w:rPr>
        <w:t> </w:t>
      </w:r>
      <w:r>
        <w:rPr>
          <w:vertAlign w:val="baseline"/>
        </w:rPr>
        <w:t>the</w:t>
      </w:r>
      <w:r>
        <w:rPr>
          <w:spacing w:val="67"/>
          <w:w w:val="150"/>
          <w:vertAlign w:val="baseline"/>
        </w:rPr>
        <w:t> </w:t>
      </w:r>
      <w:r>
        <w:rPr>
          <w:vertAlign w:val="baseline"/>
        </w:rPr>
        <w:t>Chairman</w:t>
      </w:r>
      <w:r>
        <w:rPr>
          <w:spacing w:val="18"/>
          <w:vertAlign w:val="baseline"/>
        </w:rPr>
        <w:t> </w:t>
      </w:r>
      <w:r>
        <w:rPr>
          <w:vertAlign w:val="baseline"/>
        </w:rPr>
        <w:t>of</w:t>
      </w:r>
      <w:r>
        <w:rPr>
          <w:spacing w:val="19"/>
          <w:vertAlign w:val="baseline"/>
        </w:rPr>
        <w:t> </w:t>
      </w:r>
      <w:r>
        <w:rPr>
          <w:spacing w:val="-5"/>
          <w:vertAlign w:val="baseline"/>
        </w:rPr>
        <w:t>the</w:t>
      </w: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260420</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505537pt;width:144.020pt;height:.71997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42</w:t>
      </w:r>
      <w:r>
        <w:rPr>
          <w:rFonts w:ascii="Cambria"/>
          <w:sz w:val="20"/>
        </w:rPr>
        <w:t>See</w:t>
      </w:r>
      <w:r>
        <w:rPr>
          <w:rFonts w:ascii="Cambria"/>
          <w:spacing w:val="-6"/>
          <w:sz w:val="20"/>
        </w:rPr>
        <w:t> </w:t>
      </w:r>
      <w:r>
        <w:rPr>
          <w:rFonts w:ascii="Cambria"/>
          <w:sz w:val="20"/>
        </w:rPr>
        <w:t>First</w:t>
      </w:r>
      <w:r>
        <w:rPr>
          <w:rFonts w:ascii="Cambria"/>
          <w:spacing w:val="-3"/>
          <w:sz w:val="20"/>
        </w:rPr>
        <w:t> </w:t>
      </w:r>
      <w:r>
        <w:rPr>
          <w:rFonts w:ascii="Cambria"/>
          <w:sz w:val="20"/>
        </w:rPr>
        <w:t>Schedule</w:t>
      </w:r>
      <w:r>
        <w:rPr>
          <w:rFonts w:ascii="Cambria"/>
          <w:spacing w:val="-4"/>
          <w:sz w:val="20"/>
        </w:rPr>
        <w:t> </w:t>
      </w:r>
      <w:r>
        <w:rPr>
          <w:rFonts w:ascii="Cambria"/>
          <w:sz w:val="20"/>
        </w:rPr>
        <w:t>to</w:t>
      </w:r>
      <w:r>
        <w:rPr>
          <w:rFonts w:ascii="Cambria"/>
          <w:spacing w:val="-6"/>
          <w:sz w:val="20"/>
        </w:rPr>
        <w:t> </w:t>
      </w:r>
      <w:r>
        <w:rPr>
          <w:rFonts w:ascii="Cambria"/>
          <w:sz w:val="20"/>
        </w:rPr>
        <w:t>the</w:t>
      </w:r>
      <w:r>
        <w:rPr>
          <w:rFonts w:ascii="Cambria"/>
          <w:spacing w:val="-6"/>
          <w:sz w:val="20"/>
        </w:rPr>
        <w:t> </w:t>
      </w:r>
      <w:r>
        <w:rPr>
          <w:rFonts w:ascii="Cambria"/>
          <w:spacing w:val="-5"/>
          <w:sz w:val="20"/>
        </w:rPr>
        <w:t>Act</w:t>
      </w:r>
    </w:p>
    <w:p>
      <w:pPr>
        <w:spacing w:line="234" w:lineRule="exact" w:before="0"/>
        <w:ind w:left="160" w:right="0" w:firstLine="0"/>
        <w:jc w:val="left"/>
        <w:rPr>
          <w:rFonts w:ascii="Cambria"/>
          <w:sz w:val="20"/>
        </w:rPr>
      </w:pPr>
      <w:r>
        <w:rPr>
          <w:rFonts w:ascii="Cambria"/>
          <w:position w:val="5"/>
          <w:sz w:val="13"/>
        </w:rPr>
        <w:t>43</w:t>
      </w:r>
      <w:r>
        <w:rPr>
          <w:rFonts w:ascii="Cambria"/>
          <w:sz w:val="20"/>
        </w:rPr>
        <w:t>Section</w:t>
      </w:r>
      <w:r>
        <w:rPr>
          <w:rFonts w:ascii="Cambria"/>
          <w:spacing w:val="-8"/>
          <w:sz w:val="20"/>
        </w:rPr>
        <w:t> </w:t>
      </w:r>
      <w:r>
        <w:rPr>
          <w:rFonts w:ascii="Cambria"/>
          <w:sz w:val="20"/>
        </w:rPr>
        <w:t>1(1)</w:t>
      </w:r>
      <w:r>
        <w:rPr>
          <w:rFonts w:ascii="Cambria"/>
          <w:spacing w:val="-5"/>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44</w:t>
      </w:r>
      <w:r>
        <w:rPr>
          <w:rFonts w:ascii="Cambria"/>
          <w:sz w:val="20"/>
        </w:rPr>
        <w:t>Section</w:t>
      </w:r>
      <w:r>
        <w:rPr>
          <w:rFonts w:ascii="Cambria"/>
          <w:spacing w:val="-8"/>
          <w:sz w:val="20"/>
        </w:rPr>
        <w:t> </w:t>
      </w:r>
      <w:r>
        <w:rPr>
          <w:rFonts w:ascii="Cambria"/>
          <w:sz w:val="20"/>
        </w:rPr>
        <w:t>1(2)</w:t>
      </w:r>
      <w:r>
        <w:rPr>
          <w:rFonts w:ascii="Cambria"/>
          <w:spacing w:val="-5"/>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45</w:t>
      </w:r>
      <w:r>
        <w:rPr>
          <w:rFonts w:ascii="Cambria"/>
          <w:sz w:val="20"/>
        </w:rPr>
        <w:t>Section</w:t>
      </w:r>
      <w:r>
        <w:rPr>
          <w:rFonts w:ascii="Cambria"/>
          <w:spacing w:val="-8"/>
          <w:sz w:val="20"/>
        </w:rPr>
        <w:t> </w:t>
      </w:r>
      <w:r>
        <w:rPr>
          <w:rFonts w:ascii="Cambria"/>
          <w:sz w:val="20"/>
        </w:rPr>
        <w:t>2</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46</w:t>
      </w:r>
      <w:r>
        <w:rPr>
          <w:rFonts w:ascii="Cambria"/>
          <w:sz w:val="20"/>
        </w:rPr>
        <w:t>Section</w:t>
      </w:r>
      <w:r>
        <w:rPr>
          <w:rFonts w:ascii="Cambria"/>
          <w:spacing w:val="-8"/>
          <w:sz w:val="20"/>
        </w:rPr>
        <w:t> </w:t>
      </w:r>
      <w:r>
        <w:rPr>
          <w:rFonts w:ascii="Cambria"/>
          <w:sz w:val="20"/>
        </w:rPr>
        <w:t>3(1)</w:t>
      </w:r>
      <w:r>
        <w:rPr>
          <w:rFonts w:ascii="Cambria"/>
          <w:spacing w:val="-5"/>
          <w:sz w:val="20"/>
        </w:rPr>
        <w:t> </w:t>
      </w:r>
      <w:r>
        <w:rPr>
          <w:rFonts w:ascii="Cambria"/>
          <w:spacing w:val="-4"/>
          <w:sz w:val="20"/>
        </w:rPr>
        <w:t>ibid</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112"/>
        <w:ind w:left="160" w:right="113"/>
        <w:jc w:val="both"/>
      </w:pPr>
      <w:r>
        <w:rPr/>
        <w:t>Board</w:t>
      </w:r>
      <w:r>
        <w:rPr>
          <w:vertAlign w:val="superscript"/>
        </w:rPr>
        <w:t>47</w:t>
      </w:r>
      <w:r>
        <w:rPr>
          <w:vertAlign w:val="baseline"/>
        </w:rPr>
        <w:t>, six</w:t>
      </w:r>
      <w:r>
        <w:rPr>
          <w:spacing w:val="80"/>
          <w:vertAlign w:val="baseline"/>
        </w:rPr>
        <w:t> </w:t>
      </w:r>
      <w:r>
        <w:rPr>
          <w:vertAlign w:val="baseline"/>
        </w:rPr>
        <w:t>members with relevant</w:t>
      </w:r>
      <w:r>
        <w:rPr>
          <w:spacing w:val="80"/>
          <w:vertAlign w:val="baseline"/>
        </w:rPr>
        <w:t> </w:t>
      </w:r>
      <w:r>
        <w:rPr>
          <w:vertAlign w:val="baseline"/>
        </w:rPr>
        <w:t>experience</w:t>
      </w:r>
      <w:r>
        <w:rPr>
          <w:spacing w:val="80"/>
          <w:vertAlign w:val="baseline"/>
        </w:rPr>
        <w:t> </w:t>
      </w:r>
      <w:r>
        <w:rPr>
          <w:vertAlign w:val="baseline"/>
        </w:rPr>
        <w:t>and</w:t>
      </w:r>
      <w:r>
        <w:rPr>
          <w:spacing w:val="80"/>
          <w:vertAlign w:val="baseline"/>
        </w:rPr>
        <w:t> </w:t>
      </w:r>
      <w:r>
        <w:rPr>
          <w:vertAlign w:val="baseline"/>
        </w:rPr>
        <w:t>expertise</w:t>
      </w:r>
      <w:r>
        <w:rPr>
          <w:spacing w:val="80"/>
          <w:vertAlign w:val="baseline"/>
        </w:rPr>
        <w:t> </w:t>
      </w:r>
      <w:r>
        <w:rPr>
          <w:vertAlign w:val="baseline"/>
        </w:rPr>
        <w:t>to</w:t>
      </w:r>
      <w:r>
        <w:rPr>
          <w:spacing w:val="80"/>
          <w:vertAlign w:val="baseline"/>
        </w:rPr>
        <w:t> </w:t>
      </w:r>
      <w:r>
        <w:rPr>
          <w:vertAlign w:val="baseline"/>
        </w:rPr>
        <w:t>represent</w:t>
      </w:r>
      <w:r>
        <w:rPr>
          <w:spacing w:val="80"/>
          <w:vertAlign w:val="baseline"/>
        </w:rPr>
        <w:t> </w:t>
      </w:r>
      <w:r>
        <w:rPr>
          <w:vertAlign w:val="baseline"/>
        </w:rPr>
        <w:t>the</w:t>
      </w:r>
      <w:r>
        <w:rPr>
          <w:spacing w:val="80"/>
          <w:vertAlign w:val="baseline"/>
        </w:rPr>
        <w:t> </w:t>
      </w:r>
      <w:r>
        <w:rPr>
          <w:vertAlign w:val="baseline"/>
        </w:rPr>
        <w:t>six Geopolitical Zones of the country</w:t>
      </w:r>
      <w:r>
        <w:rPr>
          <w:vertAlign w:val="superscript"/>
        </w:rPr>
        <w:t>48</w:t>
      </w:r>
      <w:r>
        <w:rPr>
          <w:vertAlign w:val="baseline"/>
        </w:rPr>
        <w:t>, representative of the Attorney General of the Federation</w:t>
      </w:r>
      <w:r>
        <w:rPr>
          <w:vertAlign w:val="superscript"/>
        </w:rPr>
        <w:t>49</w:t>
      </w:r>
      <w:r>
        <w:rPr>
          <w:vertAlign w:val="baseline"/>
        </w:rPr>
        <w:t>, Governor of Central Bank or his representative</w:t>
      </w:r>
      <w:r>
        <w:rPr>
          <w:vertAlign w:val="superscript"/>
        </w:rPr>
        <w:t>50</w:t>
      </w:r>
      <w:r>
        <w:rPr>
          <w:vertAlign w:val="baseline"/>
        </w:rPr>
        <w:t>, representative of Minister of Finance not</w:t>
      </w:r>
      <w:r>
        <w:rPr>
          <w:spacing w:val="40"/>
          <w:vertAlign w:val="baseline"/>
        </w:rPr>
        <w:t> </w:t>
      </w:r>
      <w:r>
        <w:rPr>
          <w:vertAlign w:val="baseline"/>
        </w:rPr>
        <w:t>below the rank of director</w:t>
      </w:r>
      <w:r>
        <w:rPr>
          <w:vertAlign w:val="superscript"/>
        </w:rPr>
        <w:t>51</w:t>
      </w:r>
      <w:r>
        <w:rPr>
          <w:vertAlign w:val="baseline"/>
        </w:rPr>
        <w:t>, the Chairman of Revenue Mobilization, Allocation and Fiscal Commission or his representative</w:t>
      </w:r>
      <w:r>
        <w:rPr>
          <w:vertAlign w:val="superscript"/>
        </w:rPr>
        <w:t>52</w:t>
      </w:r>
      <w:r>
        <w:rPr>
          <w:vertAlign w:val="baseline"/>
        </w:rPr>
        <w:t> the Group Managing Director of Nigeria National Petroleum Corporation or his representative</w:t>
      </w:r>
      <w:r>
        <w:rPr>
          <w:vertAlign w:val="superscript"/>
        </w:rPr>
        <w:t>53</w:t>
      </w:r>
      <w:r>
        <w:rPr>
          <w:vertAlign w:val="baseline"/>
        </w:rPr>
        <w:t>, Comptroller General of Nigeria Custom or his representative</w:t>
      </w:r>
      <w:r>
        <w:rPr>
          <w:vertAlign w:val="superscript"/>
        </w:rPr>
        <w:t>54,</w:t>
      </w:r>
      <w:r>
        <w:rPr>
          <w:vertAlign w:val="baseline"/>
        </w:rPr>
        <w:t> Registrar General of Corporate Affairs Commission or his representative</w:t>
      </w:r>
      <w:r>
        <w:rPr>
          <w:vertAlign w:val="superscript"/>
        </w:rPr>
        <w:t>55</w:t>
      </w:r>
      <w:r>
        <w:rPr>
          <w:vertAlign w:val="baseline"/>
        </w:rPr>
        <w:t> and Chief Executive Officer of the National Planning Commission or his representative</w:t>
      </w:r>
      <w:r>
        <w:rPr>
          <w:vertAlign w:val="superscript"/>
        </w:rPr>
        <w:t>56</w:t>
      </w:r>
      <w:r>
        <w:rPr>
          <w:vertAlign w:val="baseline"/>
        </w:rPr>
        <w:t>.</w:t>
      </w:r>
    </w:p>
    <w:p>
      <w:pPr>
        <w:pStyle w:val="Heading2"/>
        <w:spacing w:before="6"/>
        <w:ind w:left="160" w:firstLine="0"/>
      </w:pPr>
      <w:r>
        <w:rPr/>
        <w:t>Powers</w:t>
      </w:r>
      <w:r>
        <w:rPr>
          <w:spacing w:val="-3"/>
        </w:rPr>
        <w:t> </w:t>
      </w:r>
      <w:r>
        <w:rPr/>
        <w:t>and</w:t>
      </w:r>
      <w:r>
        <w:rPr>
          <w:spacing w:val="-1"/>
        </w:rPr>
        <w:t> </w:t>
      </w:r>
      <w:r>
        <w:rPr/>
        <w:t>Functions</w:t>
      </w:r>
      <w:r>
        <w:rPr>
          <w:spacing w:val="-1"/>
        </w:rPr>
        <w:t> </w:t>
      </w:r>
      <w:r>
        <w:rPr/>
        <w:t>of the</w:t>
      </w:r>
      <w:r>
        <w:rPr>
          <w:spacing w:val="-1"/>
        </w:rPr>
        <w:t> </w:t>
      </w:r>
      <w:r>
        <w:rPr/>
        <w:t>Board</w:t>
      </w:r>
      <w:r>
        <w:rPr>
          <w:spacing w:val="-1"/>
        </w:rPr>
        <w:t> </w:t>
      </w:r>
      <w:r>
        <w:rPr/>
        <w:t>and</w:t>
      </w:r>
      <w:r>
        <w:rPr>
          <w:spacing w:val="-1"/>
        </w:rPr>
        <w:t> </w:t>
      </w:r>
      <w:r>
        <w:rPr/>
        <w:t>the</w:t>
      </w:r>
      <w:r>
        <w:rPr>
          <w:spacing w:val="-1"/>
        </w:rPr>
        <w:t> </w:t>
      </w:r>
      <w:r>
        <w:rPr>
          <w:spacing w:val="-2"/>
        </w:rPr>
        <w:t>Service</w:t>
      </w:r>
    </w:p>
    <w:p>
      <w:pPr>
        <w:pStyle w:val="BodyText"/>
        <w:spacing w:line="480" w:lineRule="auto" w:before="271"/>
        <w:ind w:left="160" w:right="113" w:firstLine="719"/>
        <w:jc w:val="both"/>
      </w:pPr>
      <w:r>
        <w:rPr/>
        <w:t>Part II of the Act listed six functions of the Board</w:t>
      </w:r>
      <w:r>
        <w:rPr>
          <w:vertAlign w:val="superscript"/>
        </w:rPr>
        <w:t>57</w:t>
      </w:r>
      <w:r>
        <w:rPr>
          <w:vertAlign w:val="baseline"/>
        </w:rPr>
        <w:t> and about twenty functions of the Service</w:t>
      </w:r>
      <w:r>
        <w:rPr>
          <w:vertAlign w:val="superscript"/>
        </w:rPr>
        <w:t>58</w:t>
      </w:r>
      <w:r>
        <w:rPr>
          <w:vertAlign w:val="baseline"/>
        </w:rPr>
        <w:t> and established a Technical Committee of the Board</w:t>
      </w:r>
      <w:r>
        <w:rPr>
          <w:vertAlign w:val="superscript"/>
        </w:rPr>
        <w:t>59</w:t>
      </w:r>
      <w:r>
        <w:rPr>
          <w:vertAlign w:val="baseline"/>
        </w:rPr>
        <w:t> with power to consider matters that require professional expertise for appropriate recommendation to the Board</w:t>
      </w:r>
      <w:r>
        <w:rPr>
          <w:vertAlign w:val="superscript"/>
        </w:rPr>
        <w:t>60</w:t>
      </w:r>
    </w:p>
    <w:p>
      <w:pPr>
        <w:pStyle w:val="Heading2"/>
        <w:spacing w:before="5"/>
        <w:ind w:left="160" w:firstLine="0"/>
      </w:pPr>
      <w:r>
        <w:rPr/>
        <w:t>Management</w:t>
      </w:r>
      <w:r>
        <w:rPr>
          <w:spacing w:val="-4"/>
        </w:rPr>
        <w:t> </w:t>
      </w:r>
      <w:r>
        <w:rPr/>
        <w:t>and</w:t>
      </w:r>
      <w:r>
        <w:rPr>
          <w:spacing w:val="-1"/>
        </w:rPr>
        <w:t> </w:t>
      </w:r>
      <w:r>
        <w:rPr/>
        <w:t>Staff</w:t>
      </w:r>
      <w:r>
        <w:rPr>
          <w:spacing w:val="-2"/>
        </w:rPr>
        <w:t> </w:t>
      </w:r>
      <w:r>
        <w:rPr/>
        <w:t>of the</w:t>
      </w:r>
      <w:r>
        <w:rPr>
          <w:spacing w:val="-2"/>
        </w:rPr>
        <w:t> Service.</w:t>
      </w:r>
    </w:p>
    <w:p>
      <w:pPr>
        <w:pStyle w:val="BodyText"/>
        <w:spacing w:line="480" w:lineRule="auto" w:before="272"/>
        <w:ind w:left="160" w:right="114" w:firstLine="719"/>
        <w:jc w:val="both"/>
      </w:pPr>
      <w:r>
        <w:rPr/>
        <w:t>Part III established the office of the Executive Chairman of the Service</w:t>
      </w:r>
      <w:r>
        <w:rPr>
          <w:vertAlign w:val="superscript"/>
        </w:rPr>
        <w:t>61</w:t>
      </w:r>
      <w:r>
        <w:rPr>
          <w:vertAlign w:val="baseline"/>
        </w:rPr>
        <w:t> who is to be the chief accounting officer of the Service</w:t>
      </w:r>
      <w:r>
        <w:rPr>
          <w:vertAlign w:val="superscript"/>
        </w:rPr>
        <w:t>62</w:t>
      </w:r>
      <w:r>
        <w:rPr>
          <w:vertAlign w:val="baseline"/>
        </w:rPr>
        <w:t> and also established the office of the Secretary of the Board and his duties</w:t>
      </w:r>
      <w:r>
        <w:rPr>
          <w:vertAlign w:val="superscript"/>
        </w:rPr>
        <w:t>63</w:t>
      </w:r>
      <w:r>
        <w:rPr>
          <w:vertAlign w:val="baseline"/>
        </w:rPr>
        <w:t>.</w:t>
      </w:r>
    </w:p>
    <w:p>
      <w:pPr>
        <w:pStyle w:val="BodyText"/>
        <w:spacing w:before="13"/>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169737</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65187pt;width:144.020pt;height:.71997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47</w:t>
      </w:r>
      <w:r>
        <w:rPr>
          <w:rFonts w:ascii="Cambria"/>
          <w:sz w:val="20"/>
        </w:rPr>
        <w:t>Section</w:t>
      </w:r>
      <w:r>
        <w:rPr>
          <w:rFonts w:ascii="Cambria"/>
          <w:spacing w:val="-10"/>
          <w:sz w:val="20"/>
        </w:rPr>
        <w:t> </w:t>
      </w:r>
      <w:r>
        <w:rPr>
          <w:rFonts w:ascii="Cambria"/>
          <w:sz w:val="20"/>
        </w:rPr>
        <w:t>3(2)(a)</w:t>
      </w:r>
      <w:r>
        <w:rPr>
          <w:rFonts w:ascii="Cambria"/>
          <w:spacing w:val="-8"/>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48</w:t>
      </w:r>
      <w:r>
        <w:rPr>
          <w:rFonts w:ascii="Cambria"/>
          <w:sz w:val="20"/>
        </w:rPr>
        <w:t>Section</w:t>
      </w:r>
      <w:r>
        <w:rPr>
          <w:rFonts w:ascii="Cambria"/>
          <w:spacing w:val="-7"/>
          <w:sz w:val="20"/>
        </w:rPr>
        <w:t> </w:t>
      </w:r>
      <w:r>
        <w:rPr>
          <w:rFonts w:ascii="Cambria"/>
          <w:sz w:val="20"/>
        </w:rPr>
        <w:t>2</w:t>
      </w:r>
      <w:r>
        <w:rPr>
          <w:rFonts w:ascii="Cambria"/>
          <w:spacing w:val="-3"/>
          <w:sz w:val="20"/>
        </w:rPr>
        <w:t> </w:t>
      </w:r>
      <w:r>
        <w:rPr>
          <w:rFonts w:ascii="Cambria"/>
          <w:sz w:val="20"/>
        </w:rPr>
        <w:t>(2)</w:t>
      </w:r>
      <w:r>
        <w:rPr>
          <w:rFonts w:ascii="Cambria"/>
          <w:spacing w:val="-5"/>
          <w:sz w:val="20"/>
        </w:rPr>
        <w:t> </w:t>
      </w:r>
      <w:r>
        <w:rPr>
          <w:rFonts w:ascii="Cambria"/>
          <w:sz w:val="20"/>
        </w:rPr>
        <w:t>(b)</w:t>
      </w:r>
      <w:r>
        <w:rPr>
          <w:rFonts w:ascii="Cambria"/>
          <w:spacing w:val="-3"/>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49</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5"/>
          <w:sz w:val="20"/>
        </w:rPr>
        <w:t> </w:t>
      </w:r>
      <w:r>
        <w:rPr>
          <w:rFonts w:ascii="Cambria"/>
          <w:sz w:val="20"/>
        </w:rPr>
        <w:t>(c)</w:t>
      </w:r>
      <w:r>
        <w:rPr>
          <w:rFonts w:ascii="Cambria"/>
          <w:spacing w:val="-4"/>
          <w:sz w:val="20"/>
        </w:rPr>
        <w:t> ibid</w:t>
      </w:r>
    </w:p>
    <w:p>
      <w:pPr>
        <w:spacing w:before="1"/>
        <w:ind w:left="160" w:right="0" w:firstLine="0"/>
        <w:jc w:val="left"/>
        <w:rPr>
          <w:rFonts w:ascii="Cambria"/>
          <w:sz w:val="20"/>
        </w:rPr>
      </w:pPr>
      <w:r>
        <w:rPr>
          <w:rFonts w:ascii="Cambria"/>
          <w:position w:val="5"/>
          <w:sz w:val="13"/>
        </w:rPr>
        <w:t>50</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5"/>
          <w:sz w:val="20"/>
        </w:rPr>
        <w:t> </w:t>
      </w:r>
      <w:r>
        <w:rPr>
          <w:rFonts w:ascii="Cambria"/>
          <w:sz w:val="20"/>
        </w:rPr>
        <w:t>(d)</w:t>
      </w:r>
      <w:r>
        <w:rPr>
          <w:rFonts w:ascii="Cambria"/>
          <w:spacing w:val="-5"/>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51</w:t>
      </w:r>
      <w:r>
        <w:rPr>
          <w:rFonts w:ascii="Cambria"/>
          <w:sz w:val="20"/>
        </w:rPr>
        <w:t>Section</w:t>
      </w:r>
      <w:r>
        <w:rPr>
          <w:rFonts w:ascii="Cambria"/>
          <w:spacing w:val="-7"/>
          <w:sz w:val="20"/>
        </w:rPr>
        <w:t> </w:t>
      </w:r>
      <w:r>
        <w:rPr>
          <w:rFonts w:ascii="Cambria"/>
          <w:sz w:val="20"/>
        </w:rPr>
        <w:t>3</w:t>
      </w:r>
      <w:r>
        <w:rPr>
          <w:rFonts w:ascii="Cambria"/>
          <w:spacing w:val="-3"/>
          <w:sz w:val="20"/>
        </w:rPr>
        <w:t> </w:t>
      </w:r>
      <w:r>
        <w:rPr>
          <w:rFonts w:ascii="Cambria"/>
          <w:sz w:val="20"/>
        </w:rPr>
        <w:t>(2)</w:t>
      </w:r>
      <w:r>
        <w:rPr>
          <w:rFonts w:ascii="Cambria"/>
          <w:spacing w:val="-5"/>
          <w:sz w:val="20"/>
        </w:rPr>
        <w:t> </w:t>
      </w:r>
      <w:r>
        <w:rPr>
          <w:rFonts w:ascii="Cambria"/>
          <w:sz w:val="20"/>
        </w:rPr>
        <w:t>(e)</w:t>
      </w:r>
      <w:r>
        <w:rPr>
          <w:rFonts w:ascii="Cambria"/>
          <w:spacing w:val="-2"/>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52</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4"/>
          <w:sz w:val="20"/>
        </w:rPr>
        <w:t> </w:t>
      </w:r>
      <w:r>
        <w:rPr>
          <w:rFonts w:ascii="Cambria"/>
          <w:sz w:val="20"/>
        </w:rPr>
        <w:t>(f)</w:t>
      </w:r>
      <w:r>
        <w:rPr>
          <w:rFonts w:ascii="Cambria"/>
          <w:spacing w:val="-5"/>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53</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5"/>
          <w:sz w:val="20"/>
        </w:rPr>
        <w:t> </w:t>
      </w:r>
      <w:r>
        <w:rPr>
          <w:rFonts w:ascii="Cambria"/>
          <w:sz w:val="20"/>
        </w:rPr>
        <w:t>(g)</w:t>
      </w:r>
      <w:r>
        <w:rPr>
          <w:rFonts w:ascii="Cambria"/>
          <w:spacing w:val="-4"/>
          <w:sz w:val="20"/>
        </w:rPr>
        <w:t> ibid</w:t>
      </w:r>
    </w:p>
    <w:p>
      <w:pPr>
        <w:spacing w:line="234" w:lineRule="exact" w:before="1"/>
        <w:ind w:left="160" w:right="0" w:firstLine="0"/>
        <w:jc w:val="left"/>
        <w:rPr>
          <w:rFonts w:ascii="Cambria"/>
          <w:sz w:val="20"/>
        </w:rPr>
      </w:pPr>
      <w:r>
        <w:rPr>
          <w:rFonts w:ascii="Cambria"/>
          <w:position w:val="5"/>
          <w:sz w:val="13"/>
        </w:rPr>
        <w:t>54</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5"/>
          <w:sz w:val="20"/>
        </w:rPr>
        <w:t> </w:t>
      </w:r>
      <w:r>
        <w:rPr>
          <w:rFonts w:ascii="Cambria"/>
          <w:sz w:val="20"/>
        </w:rPr>
        <w:t>(h)</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55</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4"/>
          <w:sz w:val="20"/>
        </w:rPr>
        <w:t> </w:t>
      </w:r>
      <w:r>
        <w:rPr>
          <w:rFonts w:ascii="Cambria"/>
          <w:sz w:val="20"/>
        </w:rPr>
        <w:t>(i)</w:t>
      </w:r>
      <w:r>
        <w:rPr>
          <w:rFonts w:ascii="Cambria"/>
          <w:spacing w:val="-5"/>
          <w:sz w:val="20"/>
        </w:rPr>
        <w:t> </w:t>
      </w:r>
      <w:r>
        <w:rPr>
          <w:rFonts w:ascii="Cambria"/>
          <w:spacing w:val="-4"/>
          <w:sz w:val="20"/>
        </w:rPr>
        <w:t>ibid</w:t>
      </w:r>
    </w:p>
    <w:p>
      <w:pPr>
        <w:spacing w:before="0"/>
        <w:ind w:left="160" w:right="0" w:firstLine="0"/>
        <w:jc w:val="left"/>
        <w:rPr>
          <w:rFonts w:ascii="Cambria"/>
          <w:sz w:val="20"/>
        </w:rPr>
      </w:pPr>
      <w:r>
        <w:rPr>
          <w:rFonts w:ascii="Cambria"/>
          <w:position w:val="5"/>
          <w:sz w:val="13"/>
        </w:rPr>
        <w:t>56</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4"/>
          <w:sz w:val="20"/>
        </w:rPr>
        <w:t> </w:t>
      </w:r>
      <w:r>
        <w:rPr>
          <w:rFonts w:ascii="Cambria"/>
          <w:sz w:val="20"/>
        </w:rPr>
        <w:t>(j)</w:t>
      </w:r>
      <w:r>
        <w:rPr>
          <w:rFonts w:ascii="Cambria"/>
          <w:spacing w:val="-5"/>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57</w:t>
      </w:r>
      <w:r>
        <w:rPr>
          <w:rFonts w:ascii="Cambria"/>
          <w:sz w:val="20"/>
        </w:rPr>
        <w:t>Section</w:t>
      </w:r>
      <w:r>
        <w:rPr>
          <w:rFonts w:ascii="Cambria"/>
          <w:spacing w:val="-6"/>
          <w:sz w:val="20"/>
        </w:rPr>
        <w:t> </w:t>
      </w:r>
      <w:r>
        <w:rPr>
          <w:rFonts w:ascii="Cambria"/>
          <w:sz w:val="20"/>
        </w:rPr>
        <w:t>7</w:t>
      </w:r>
      <w:r>
        <w:rPr>
          <w:rFonts w:ascii="Cambria"/>
          <w:spacing w:val="-2"/>
          <w:sz w:val="20"/>
        </w:rPr>
        <w:t> </w:t>
      </w:r>
      <w:r>
        <w:rPr>
          <w:rFonts w:ascii="Cambria"/>
          <w:sz w:val="20"/>
        </w:rPr>
        <w:t>(1)</w:t>
      </w:r>
      <w:r>
        <w:rPr>
          <w:rFonts w:ascii="Cambria"/>
          <w:spacing w:val="-4"/>
          <w:sz w:val="20"/>
        </w:rPr>
        <w:t> </w:t>
      </w:r>
      <w:r>
        <w:rPr>
          <w:rFonts w:ascii="Cambria"/>
          <w:sz w:val="20"/>
        </w:rPr>
        <w:t>a-e</w:t>
      </w:r>
      <w:r>
        <w:rPr>
          <w:rFonts w:ascii="Cambria"/>
          <w:spacing w:val="-6"/>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58</w:t>
      </w:r>
      <w:r>
        <w:rPr>
          <w:rFonts w:ascii="Cambria"/>
          <w:sz w:val="20"/>
        </w:rPr>
        <w:t>Section</w:t>
      </w:r>
      <w:r>
        <w:rPr>
          <w:rFonts w:ascii="Cambria"/>
          <w:spacing w:val="-6"/>
          <w:sz w:val="20"/>
        </w:rPr>
        <w:t> </w:t>
      </w:r>
      <w:r>
        <w:rPr>
          <w:rFonts w:ascii="Cambria"/>
          <w:sz w:val="20"/>
        </w:rPr>
        <w:t>8</w:t>
      </w:r>
      <w:r>
        <w:rPr>
          <w:rFonts w:ascii="Cambria"/>
          <w:spacing w:val="-2"/>
          <w:sz w:val="20"/>
        </w:rPr>
        <w:t> </w:t>
      </w:r>
      <w:r>
        <w:rPr>
          <w:rFonts w:ascii="Cambria"/>
          <w:sz w:val="20"/>
        </w:rPr>
        <w:t>(1)</w:t>
      </w:r>
      <w:r>
        <w:rPr>
          <w:rFonts w:ascii="Cambria"/>
          <w:spacing w:val="-4"/>
          <w:sz w:val="20"/>
        </w:rPr>
        <w:t> </w:t>
      </w:r>
      <w:r>
        <w:rPr>
          <w:rFonts w:ascii="Cambria"/>
          <w:sz w:val="20"/>
        </w:rPr>
        <w:t>a-t</w:t>
      </w:r>
      <w:r>
        <w:rPr>
          <w:rFonts w:ascii="Cambria"/>
          <w:spacing w:val="-5"/>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59</w:t>
      </w:r>
      <w:r>
        <w:rPr>
          <w:rFonts w:ascii="Cambria"/>
          <w:sz w:val="20"/>
        </w:rPr>
        <w:t>Section</w:t>
      </w:r>
      <w:r>
        <w:rPr>
          <w:rFonts w:ascii="Cambria"/>
          <w:spacing w:val="-7"/>
          <w:sz w:val="20"/>
        </w:rPr>
        <w:t> </w:t>
      </w:r>
      <w:r>
        <w:rPr>
          <w:rFonts w:ascii="Cambria"/>
          <w:sz w:val="20"/>
        </w:rPr>
        <w:t>9</w:t>
      </w:r>
      <w:r>
        <w:rPr>
          <w:rFonts w:ascii="Cambria"/>
          <w:spacing w:val="-4"/>
          <w:sz w:val="20"/>
        </w:rPr>
        <w:t> ibid</w:t>
      </w:r>
    </w:p>
    <w:p>
      <w:pPr>
        <w:spacing w:before="1"/>
        <w:ind w:left="160" w:right="0" w:firstLine="0"/>
        <w:jc w:val="left"/>
        <w:rPr>
          <w:rFonts w:ascii="Cambria"/>
          <w:sz w:val="20"/>
        </w:rPr>
      </w:pPr>
      <w:r>
        <w:rPr>
          <w:rFonts w:ascii="Cambria"/>
          <w:position w:val="5"/>
          <w:sz w:val="13"/>
        </w:rPr>
        <w:t>60</w:t>
      </w:r>
      <w:r>
        <w:rPr>
          <w:rFonts w:ascii="Cambria"/>
          <w:sz w:val="20"/>
        </w:rPr>
        <w:t>Section</w:t>
      </w:r>
      <w:r>
        <w:rPr>
          <w:rFonts w:ascii="Cambria"/>
          <w:spacing w:val="-8"/>
          <w:sz w:val="20"/>
        </w:rPr>
        <w:t> </w:t>
      </w:r>
      <w:r>
        <w:rPr>
          <w:rFonts w:ascii="Cambria"/>
          <w:sz w:val="20"/>
        </w:rPr>
        <w:t>10</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61</w:t>
      </w:r>
      <w:r>
        <w:rPr>
          <w:rFonts w:ascii="Cambria"/>
          <w:sz w:val="20"/>
        </w:rPr>
        <w:t>Section</w:t>
      </w:r>
      <w:r>
        <w:rPr>
          <w:rFonts w:ascii="Cambria"/>
          <w:spacing w:val="-8"/>
          <w:sz w:val="20"/>
        </w:rPr>
        <w:t> </w:t>
      </w:r>
      <w:r>
        <w:rPr>
          <w:rFonts w:ascii="Cambria"/>
          <w:sz w:val="20"/>
        </w:rPr>
        <w:t>11</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62</w:t>
      </w:r>
      <w:r>
        <w:rPr>
          <w:rFonts w:ascii="Cambria"/>
          <w:sz w:val="20"/>
        </w:rPr>
        <w:t>Section</w:t>
      </w:r>
      <w:r>
        <w:rPr>
          <w:rFonts w:ascii="Cambria"/>
          <w:spacing w:val="-7"/>
          <w:sz w:val="20"/>
        </w:rPr>
        <w:t> </w:t>
      </w:r>
      <w:r>
        <w:rPr>
          <w:rFonts w:ascii="Cambria"/>
          <w:sz w:val="20"/>
        </w:rPr>
        <w:t>11</w:t>
      </w:r>
      <w:r>
        <w:rPr>
          <w:rFonts w:ascii="Cambria"/>
          <w:spacing w:val="-5"/>
          <w:sz w:val="20"/>
        </w:rPr>
        <w:t> </w:t>
      </w:r>
      <w:r>
        <w:rPr>
          <w:rFonts w:ascii="Cambria"/>
          <w:sz w:val="20"/>
        </w:rPr>
        <w:t>(b)</w:t>
      </w:r>
      <w:r>
        <w:rPr>
          <w:rFonts w:ascii="Cambria"/>
          <w:spacing w:val="-3"/>
          <w:sz w:val="20"/>
        </w:rPr>
        <w:t> </w:t>
      </w:r>
      <w:r>
        <w:rPr>
          <w:rFonts w:ascii="Cambria"/>
          <w:spacing w:val="-4"/>
          <w:sz w:val="20"/>
        </w:rPr>
        <w:t>ibid</w:t>
      </w:r>
    </w:p>
    <w:p>
      <w:pPr>
        <w:spacing w:after="0" w:line="234" w:lineRule="exact"/>
        <w:jc w:val="left"/>
        <w:rPr>
          <w:rFonts w:ascii="Cambria"/>
          <w:sz w:val="20"/>
        </w:rPr>
        <w:sectPr>
          <w:pgSz w:w="12240" w:h="15840"/>
          <w:pgMar w:header="0" w:footer="1015" w:top="1320" w:bottom="1200" w:left="1280" w:right="1320"/>
        </w:sectPr>
      </w:pPr>
    </w:p>
    <w:p>
      <w:pPr>
        <w:pStyle w:val="Heading2"/>
        <w:spacing w:before="76"/>
        <w:ind w:left="160" w:firstLine="0"/>
      </w:pPr>
      <w:r>
        <w:rPr/>
        <w:t>Financial</w:t>
      </w:r>
      <w:r>
        <w:rPr>
          <w:spacing w:val="-3"/>
        </w:rPr>
        <w:t> </w:t>
      </w:r>
      <w:r>
        <w:rPr>
          <w:spacing w:val="-2"/>
        </w:rPr>
        <w:t>Provision.</w:t>
      </w:r>
    </w:p>
    <w:p>
      <w:pPr>
        <w:pStyle w:val="BodyText"/>
        <w:spacing w:line="480" w:lineRule="auto" w:before="272"/>
        <w:ind w:left="160" w:right="114" w:firstLine="719"/>
        <w:jc w:val="both"/>
      </w:pPr>
      <w:r>
        <w:rPr/>
        <w:t>Matters relating to the financial affairs of the Service as it concern the fund of the</w:t>
      </w:r>
      <w:r>
        <w:rPr>
          <w:spacing w:val="40"/>
        </w:rPr>
        <w:t> </w:t>
      </w:r>
      <w:r>
        <w:rPr/>
        <w:t>Service, expenses, emolument of the management staff are provided under part four of the Act. These include funds of the Service</w:t>
      </w:r>
      <w:r>
        <w:rPr>
          <w:vertAlign w:val="superscript"/>
        </w:rPr>
        <w:t>64</w:t>
      </w:r>
      <w:r>
        <w:rPr>
          <w:vertAlign w:val="baseline"/>
        </w:rPr>
        <w:t>, expenditure of the service</w:t>
      </w:r>
      <w:r>
        <w:rPr>
          <w:vertAlign w:val="superscript"/>
        </w:rPr>
        <w:t>65</w:t>
      </w:r>
      <w:r>
        <w:rPr>
          <w:vertAlign w:val="baseline"/>
        </w:rPr>
        <w:t>, estimate</w:t>
      </w:r>
      <w:r>
        <w:rPr>
          <w:vertAlign w:val="superscript"/>
        </w:rPr>
        <w:t>66</w:t>
      </w:r>
      <w:r>
        <w:rPr>
          <w:vertAlign w:val="baseline"/>
        </w:rPr>
        <w:t>, account and</w:t>
      </w:r>
      <w:r>
        <w:rPr>
          <w:spacing w:val="80"/>
          <w:vertAlign w:val="baseline"/>
        </w:rPr>
        <w:t> </w:t>
      </w:r>
      <w:r>
        <w:rPr>
          <w:vertAlign w:val="baseline"/>
        </w:rPr>
        <w:t>audit</w:t>
      </w:r>
      <w:r>
        <w:rPr>
          <w:vertAlign w:val="superscript"/>
        </w:rPr>
        <w:t>67</w:t>
      </w:r>
      <w:r>
        <w:rPr>
          <w:vertAlign w:val="baseline"/>
        </w:rPr>
        <w:t>, annual report</w:t>
      </w:r>
      <w:r>
        <w:rPr>
          <w:vertAlign w:val="superscript"/>
        </w:rPr>
        <w:t>68</w:t>
      </w:r>
      <w:r>
        <w:rPr>
          <w:vertAlign w:val="baseline"/>
        </w:rPr>
        <w:t>, power</w:t>
      </w:r>
      <w:r>
        <w:rPr>
          <w:spacing w:val="-1"/>
          <w:vertAlign w:val="baseline"/>
        </w:rPr>
        <w:t> </w:t>
      </w:r>
      <w:r>
        <w:rPr>
          <w:vertAlign w:val="baseline"/>
        </w:rPr>
        <w:t>to receive gift</w:t>
      </w:r>
      <w:r>
        <w:rPr>
          <w:vertAlign w:val="superscript"/>
        </w:rPr>
        <w:t>69</w:t>
      </w:r>
      <w:r>
        <w:rPr>
          <w:vertAlign w:val="baseline"/>
        </w:rPr>
        <w:t>, power</w:t>
      </w:r>
      <w:r>
        <w:rPr>
          <w:spacing w:val="-1"/>
          <w:vertAlign w:val="baseline"/>
        </w:rPr>
        <w:t> </w:t>
      </w:r>
      <w:r>
        <w:rPr>
          <w:vertAlign w:val="baseline"/>
        </w:rPr>
        <w:t>to borrow</w:t>
      </w:r>
      <w:r>
        <w:rPr>
          <w:vertAlign w:val="superscript"/>
        </w:rPr>
        <w:t>70</w:t>
      </w:r>
      <w:r>
        <w:rPr>
          <w:vertAlign w:val="baseline"/>
        </w:rPr>
        <w:t>, accountability</w:t>
      </w:r>
      <w:r>
        <w:rPr>
          <w:vertAlign w:val="superscript"/>
        </w:rPr>
        <w:t>71</w:t>
      </w:r>
      <w:r>
        <w:rPr>
          <w:vertAlign w:val="baseline"/>
        </w:rPr>
        <w:t>, refund</w:t>
      </w:r>
      <w:r>
        <w:rPr>
          <w:spacing w:val="-1"/>
          <w:vertAlign w:val="baseline"/>
        </w:rPr>
        <w:t> </w:t>
      </w:r>
      <w:r>
        <w:rPr>
          <w:vertAlign w:val="baseline"/>
        </w:rPr>
        <w:t>to</w:t>
      </w:r>
      <w:r>
        <w:rPr>
          <w:spacing w:val="-5"/>
          <w:vertAlign w:val="baseline"/>
        </w:rPr>
        <w:t> </w:t>
      </w:r>
      <w:r>
        <w:rPr>
          <w:vertAlign w:val="baseline"/>
        </w:rPr>
        <w:t>tax payer</w:t>
      </w:r>
      <w:r>
        <w:rPr>
          <w:vertAlign w:val="superscript"/>
        </w:rPr>
        <w:t>72</w:t>
      </w:r>
      <w:r>
        <w:rPr>
          <w:vertAlign w:val="baseline"/>
        </w:rPr>
        <w:t> and power of Accountant General of the Federation to deduct from the Service</w:t>
      </w:r>
      <w:r>
        <w:rPr>
          <w:vertAlign w:val="superscript"/>
        </w:rPr>
        <w:t>73</w:t>
      </w:r>
      <w:r>
        <w:rPr>
          <w:vertAlign w:val="baseline"/>
        </w:rPr>
        <w:t>.</w:t>
      </w:r>
    </w:p>
    <w:p>
      <w:pPr>
        <w:pStyle w:val="Heading2"/>
        <w:spacing w:before="5"/>
        <w:ind w:left="160" w:firstLine="0"/>
      </w:pPr>
      <w:r>
        <w:rPr/>
        <w:t>Tax</w:t>
      </w:r>
      <w:r>
        <w:rPr>
          <w:spacing w:val="-2"/>
        </w:rPr>
        <w:t> </w:t>
      </w:r>
      <w:r>
        <w:rPr/>
        <w:t>Administration and</w:t>
      </w:r>
      <w:r>
        <w:rPr>
          <w:spacing w:val="-1"/>
        </w:rPr>
        <w:t> </w:t>
      </w:r>
      <w:r>
        <w:rPr>
          <w:spacing w:val="-2"/>
        </w:rPr>
        <w:t>Enforcement</w:t>
      </w:r>
    </w:p>
    <w:p>
      <w:pPr>
        <w:pStyle w:val="BodyText"/>
        <w:spacing w:line="480" w:lineRule="auto" w:before="272"/>
        <w:ind w:left="160" w:right="113" w:firstLine="719"/>
        <w:jc w:val="both"/>
      </w:pPr>
      <w:r>
        <w:rPr/>
        <w:t>The powers of the Service as it concern administration of tax laws are contained in part five of the Act. It consist of matters relating to power of the Service to administer all enactments listed in the First Schedule to the Act</w:t>
      </w:r>
      <w:r>
        <w:rPr>
          <w:vertAlign w:val="superscript"/>
        </w:rPr>
        <w:t>74</w:t>
      </w:r>
      <w:r>
        <w:rPr>
          <w:vertAlign w:val="baseline"/>
        </w:rPr>
        <w:t>, call for return and information</w:t>
      </w:r>
      <w:r>
        <w:rPr>
          <w:vertAlign w:val="superscript"/>
        </w:rPr>
        <w:t>75</w:t>
      </w:r>
      <w:r>
        <w:rPr>
          <w:vertAlign w:val="baseline"/>
        </w:rPr>
        <w:t> power to require information from bankers</w:t>
      </w:r>
      <w:r>
        <w:rPr>
          <w:vertAlign w:val="superscript"/>
        </w:rPr>
        <w:t>76</w:t>
      </w:r>
      <w:r>
        <w:rPr>
          <w:vertAlign w:val="baseline"/>
        </w:rPr>
        <w:t> power to access lands, buildings, books and documents and to remove books and documents</w:t>
      </w:r>
      <w:r>
        <w:rPr>
          <w:vertAlign w:val="superscript"/>
        </w:rPr>
        <w:t>77</w:t>
      </w:r>
      <w:r>
        <w:rPr>
          <w:vertAlign w:val="baseline"/>
        </w:rPr>
        <w:t> power of substitution</w:t>
      </w:r>
      <w:r>
        <w:rPr>
          <w:vertAlign w:val="superscript"/>
        </w:rPr>
        <w:t>78</w:t>
      </w:r>
      <w:r>
        <w:rPr>
          <w:vertAlign w:val="baseline"/>
        </w:rPr>
        <w:t>, addition for nonpayment</w:t>
      </w:r>
      <w:r>
        <w:rPr>
          <w:vertAlign w:val="superscript"/>
        </w:rPr>
        <w:t>79</w:t>
      </w:r>
      <w:r>
        <w:rPr>
          <w:vertAlign w:val="baseline"/>
        </w:rPr>
        <w:t>, distrain</w:t>
      </w:r>
      <w:r>
        <w:rPr>
          <w:vertAlign w:val="superscript"/>
        </w:rPr>
        <w:t>80</w:t>
      </w:r>
      <w:r>
        <w:rPr>
          <w:vertAlign w:val="baseline"/>
        </w:rPr>
        <w:t> recovery</w:t>
      </w:r>
      <w:r>
        <w:rPr>
          <w:spacing w:val="66"/>
          <w:vertAlign w:val="baseline"/>
        </w:rPr>
        <w:t> </w:t>
      </w:r>
      <w:r>
        <w:rPr>
          <w:vertAlign w:val="baseline"/>
        </w:rPr>
        <w:t>by</w:t>
      </w:r>
      <w:r>
        <w:rPr>
          <w:spacing w:val="69"/>
          <w:vertAlign w:val="baseline"/>
        </w:rPr>
        <w:t> </w:t>
      </w:r>
      <w:r>
        <w:rPr>
          <w:vertAlign w:val="baseline"/>
        </w:rPr>
        <w:t>civil</w:t>
      </w:r>
      <w:r>
        <w:rPr>
          <w:spacing w:val="72"/>
          <w:vertAlign w:val="baseline"/>
        </w:rPr>
        <w:t> </w:t>
      </w:r>
      <w:r>
        <w:rPr>
          <w:vertAlign w:val="baseline"/>
        </w:rPr>
        <w:t>action</w:t>
      </w:r>
      <w:r>
        <w:rPr>
          <w:vertAlign w:val="superscript"/>
        </w:rPr>
        <w:t>81</w:t>
      </w:r>
      <w:r>
        <w:rPr>
          <w:spacing w:val="73"/>
          <w:vertAlign w:val="baseline"/>
        </w:rPr>
        <w:t> </w:t>
      </w:r>
      <w:r>
        <w:rPr>
          <w:vertAlign w:val="baseline"/>
        </w:rPr>
        <w:t>tax</w:t>
      </w:r>
      <w:r>
        <w:rPr>
          <w:spacing w:val="73"/>
          <w:vertAlign w:val="baseline"/>
        </w:rPr>
        <w:t> </w:t>
      </w:r>
      <w:r>
        <w:rPr>
          <w:vertAlign w:val="baseline"/>
        </w:rPr>
        <w:t>investigation</w:t>
      </w:r>
      <w:r>
        <w:rPr>
          <w:vertAlign w:val="superscript"/>
        </w:rPr>
        <w:t>82</w:t>
      </w:r>
      <w:r>
        <w:rPr>
          <w:spacing w:val="74"/>
          <w:vertAlign w:val="baseline"/>
        </w:rPr>
        <w:t> </w:t>
      </w:r>
      <w:r>
        <w:rPr>
          <w:vertAlign w:val="baseline"/>
        </w:rPr>
        <w:t>power</w:t>
      </w:r>
      <w:r>
        <w:rPr>
          <w:spacing w:val="71"/>
          <w:vertAlign w:val="baseline"/>
        </w:rPr>
        <w:t> </w:t>
      </w:r>
      <w:r>
        <w:rPr>
          <w:vertAlign w:val="baseline"/>
        </w:rPr>
        <w:t>to</w:t>
      </w:r>
      <w:r>
        <w:rPr>
          <w:spacing w:val="74"/>
          <w:vertAlign w:val="baseline"/>
        </w:rPr>
        <w:t> </w:t>
      </w:r>
      <w:r>
        <w:rPr>
          <w:vertAlign w:val="baseline"/>
        </w:rPr>
        <w:t>co-opt</w:t>
      </w:r>
      <w:r>
        <w:rPr>
          <w:spacing w:val="72"/>
          <w:vertAlign w:val="baseline"/>
        </w:rPr>
        <w:t> </w:t>
      </w:r>
      <w:r>
        <w:rPr>
          <w:vertAlign w:val="baseline"/>
        </w:rPr>
        <w:t>the</w:t>
      </w:r>
      <w:r>
        <w:rPr>
          <w:spacing w:val="73"/>
          <w:vertAlign w:val="baseline"/>
        </w:rPr>
        <w:t> </w:t>
      </w:r>
      <w:r>
        <w:rPr>
          <w:vertAlign w:val="baseline"/>
        </w:rPr>
        <w:t>assistance</w:t>
      </w:r>
      <w:r>
        <w:rPr>
          <w:spacing w:val="70"/>
          <w:vertAlign w:val="baseline"/>
        </w:rPr>
        <w:t> </w:t>
      </w:r>
      <w:r>
        <w:rPr>
          <w:vertAlign w:val="baseline"/>
        </w:rPr>
        <w:t>of</w:t>
      </w:r>
      <w:r>
        <w:rPr>
          <w:spacing w:val="74"/>
          <w:vertAlign w:val="baseline"/>
        </w:rPr>
        <w:t> </w:t>
      </w:r>
      <w:r>
        <w:rPr>
          <w:vertAlign w:val="baseline"/>
        </w:rPr>
        <w:t>other</w:t>
      </w:r>
      <w:r>
        <w:rPr>
          <w:spacing w:val="70"/>
          <w:vertAlign w:val="baseline"/>
        </w:rPr>
        <w:t> </w:t>
      </w:r>
      <w:r>
        <w:rPr>
          <w:spacing w:val="-5"/>
          <w:vertAlign w:val="baseline"/>
        </w:rPr>
        <w:t>law</w:t>
      </w: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187846</wp:posOffset>
                </wp:positionV>
                <wp:extent cx="594487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91055pt;width:468.07pt;height:.72pt;mso-position-horizontal-relative:page;mso-position-vertical-relative:paragraph;z-index:-15717888;mso-wrap-distance-left:0;mso-wrap-distance-right:0" id="docshape24"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63</w:t>
      </w:r>
      <w:r>
        <w:rPr>
          <w:rFonts w:ascii="Cambria"/>
          <w:sz w:val="20"/>
        </w:rPr>
        <w:t>Section</w:t>
      </w:r>
      <w:r>
        <w:rPr>
          <w:rFonts w:ascii="Cambria"/>
          <w:spacing w:val="-8"/>
          <w:sz w:val="20"/>
        </w:rPr>
        <w:t> </w:t>
      </w:r>
      <w:r>
        <w:rPr>
          <w:rFonts w:ascii="Cambria"/>
          <w:sz w:val="20"/>
        </w:rPr>
        <w:t>12</w:t>
      </w:r>
      <w:r>
        <w:rPr>
          <w:rFonts w:ascii="Cambria"/>
          <w:spacing w:val="-4"/>
          <w:sz w:val="20"/>
        </w:rPr>
        <w:t> ibid</w:t>
      </w:r>
    </w:p>
    <w:p>
      <w:pPr>
        <w:spacing w:line="234" w:lineRule="exact" w:before="1"/>
        <w:ind w:left="160" w:right="0" w:firstLine="0"/>
        <w:jc w:val="left"/>
        <w:rPr>
          <w:rFonts w:ascii="Cambria"/>
          <w:sz w:val="20"/>
        </w:rPr>
      </w:pPr>
      <w:r>
        <w:rPr>
          <w:rFonts w:ascii="Cambria"/>
          <w:position w:val="5"/>
          <w:sz w:val="13"/>
        </w:rPr>
        <w:t>64</w:t>
      </w:r>
      <w:r>
        <w:rPr>
          <w:rFonts w:ascii="Cambria"/>
          <w:sz w:val="20"/>
        </w:rPr>
        <w:t>Section</w:t>
      </w:r>
      <w:r>
        <w:rPr>
          <w:rFonts w:ascii="Cambria"/>
          <w:spacing w:val="-8"/>
          <w:sz w:val="20"/>
        </w:rPr>
        <w:t> </w:t>
      </w:r>
      <w:r>
        <w:rPr>
          <w:rFonts w:ascii="Cambria"/>
          <w:sz w:val="20"/>
        </w:rPr>
        <w:t>15</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65</w:t>
      </w:r>
      <w:r>
        <w:rPr>
          <w:rFonts w:ascii="Cambria"/>
          <w:sz w:val="20"/>
        </w:rPr>
        <w:t>Section</w:t>
      </w:r>
      <w:r>
        <w:rPr>
          <w:rFonts w:ascii="Cambria"/>
          <w:spacing w:val="-8"/>
          <w:sz w:val="20"/>
        </w:rPr>
        <w:t> </w:t>
      </w:r>
      <w:r>
        <w:rPr>
          <w:rFonts w:ascii="Cambria"/>
          <w:sz w:val="20"/>
        </w:rPr>
        <w:t>16</w:t>
      </w:r>
      <w:r>
        <w:rPr>
          <w:rFonts w:ascii="Cambria"/>
          <w:spacing w:val="-4"/>
          <w:sz w:val="20"/>
        </w:rPr>
        <w:t> ibid</w:t>
      </w:r>
    </w:p>
    <w:p>
      <w:pPr>
        <w:spacing w:before="1"/>
        <w:ind w:left="160" w:right="0" w:firstLine="0"/>
        <w:jc w:val="left"/>
        <w:rPr>
          <w:rFonts w:ascii="Cambria"/>
          <w:sz w:val="20"/>
        </w:rPr>
      </w:pPr>
      <w:r>
        <w:rPr>
          <w:rFonts w:ascii="Cambria"/>
          <w:position w:val="5"/>
          <w:sz w:val="13"/>
        </w:rPr>
        <w:t>66</w:t>
      </w:r>
      <w:r>
        <w:rPr>
          <w:rFonts w:ascii="Cambria"/>
          <w:sz w:val="20"/>
        </w:rPr>
        <w:t>Section</w:t>
      </w:r>
      <w:r>
        <w:rPr>
          <w:rFonts w:ascii="Cambria"/>
          <w:spacing w:val="-8"/>
          <w:sz w:val="20"/>
        </w:rPr>
        <w:t> </w:t>
      </w:r>
      <w:r>
        <w:rPr>
          <w:rFonts w:ascii="Cambria"/>
          <w:sz w:val="20"/>
        </w:rPr>
        <w:t>17</w:t>
      </w:r>
      <w:r>
        <w:rPr>
          <w:rFonts w:ascii="Cambria"/>
          <w:spacing w:val="-4"/>
          <w:sz w:val="20"/>
        </w:rPr>
        <w:t> ibid</w:t>
      </w:r>
    </w:p>
    <w:p>
      <w:pPr>
        <w:spacing w:before="1"/>
        <w:ind w:left="160" w:right="0" w:firstLine="0"/>
        <w:jc w:val="left"/>
        <w:rPr>
          <w:rFonts w:ascii="Cambria"/>
          <w:sz w:val="20"/>
        </w:rPr>
      </w:pPr>
      <w:r>
        <w:rPr>
          <w:rFonts w:ascii="Cambria"/>
          <w:position w:val="5"/>
          <w:sz w:val="13"/>
        </w:rPr>
        <w:t>67</w:t>
      </w:r>
      <w:r>
        <w:rPr>
          <w:rFonts w:ascii="Cambria"/>
          <w:sz w:val="20"/>
        </w:rPr>
        <w:t>Section</w:t>
      </w:r>
      <w:r>
        <w:rPr>
          <w:rFonts w:ascii="Cambria"/>
          <w:spacing w:val="-8"/>
          <w:sz w:val="20"/>
        </w:rPr>
        <w:t> </w:t>
      </w:r>
      <w:r>
        <w:rPr>
          <w:rFonts w:ascii="Cambria"/>
          <w:sz w:val="20"/>
        </w:rPr>
        <w:t>18</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68</w:t>
      </w:r>
      <w:r>
        <w:rPr>
          <w:rFonts w:ascii="Cambria"/>
          <w:sz w:val="20"/>
        </w:rPr>
        <w:t>Section</w:t>
      </w:r>
      <w:r>
        <w:rPr>
          <w:rFonts w:ascii="Cambria"/>
          <w:spacing w:val="-8"/>
          <w:sz w:val="20"/>
        </w:rPr>
        <w:t> </w:t>
      </w:r>
      <w:r>
        <w:rPr>
          <w:rFonts w:ascii="Cambria"/>
          <w:sz w:val="20"/>
        </w:rPr>
        <w:t>19</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69</w:t>
      </w:r>
      <w:r>
        <w:rPr>
          <w:rFonts w:ascii="Cambria"/>
          <w:sz w:val="20"/>
        </w:rPr>
        <w:t>Section</w:t>
      </w:r>
      <w:r>
        <w:rPr>
          <w:rFonts w:ascii="Cambria"/>
          <w:spacing w:val="-8"/>
          <w:sz w:val="20"/>
        </w:rPr>
        <w:t> </w:t>
      </w:r>
      <w:r>
        <w:rPr>
          <w:rFonts w:ascii="Cambria"/>
          <w:sz w:val="20"/>
        </w:rPr>
        <w:t>20</w:t>
      </w:r>
      <w:r>
        <w:rPr>
          <w:rFonts w:ascii="Cambria"/>
          <w:spacing w:val="-4"/>
          <w:sz w:val="20"/>
        </w:rPr>
        <w:t> ibid</w:t>
      </w:r>
    </w:p>
    <w:p>
      <w:pPr>
        <w:spacing w:before="1"/>
        <w:ind w:left="160" w:right="0" w:firstLine="0"/>
        <w:jc w:val="left"/>
        <w:rPr>
          <w:rFonts w:ascii="Cambria"/>
          <w:sz w:val="20"/>
        </w:rPr>
      </w:pPr>
      <w:r>
        <w:rPr>
          <w:rFonts w:ascii="Cambria"/>
          <w:position w:val="5"/>
          <w:sz w:val="13"/>
        </w:rPr>
        <w:t>70</w:t>
      </w:r>
      <w:r>
        <w:rPr>
          <w:rFonts w:ascii="Cambria"/>
          <w:sz w:val="20"/>
        </w:rPr>
        <w:t>Section</w:t>
      </w:r>
      <w:r>
        <w:rPr>
          <w:rFonts w:ascii="Cambria"/>
          <w:spacing w:val="-8"/>
          <w:sz w:val="20"/>
        </w:rPr>
        <w:t> </w:t>
      </w:r>
      <w:r>
        <w:rPr>
          <w:rFonts w:ascii="Cambria"/>
          <w:sz w:val="20"/>
        </w:rPr>
        <w:t>21</w:t>
      </w:r>
      <w:r>
        <w:rPr>
          <w:rFonts w:ascii="Cambria"/>
          <w:spacing w:val="-4"/>
          <w:sz w:val="20"/>
        </w:rPr>
        <w:t> ibid</w:t>
      </w:r>
    </w:p>
    <w:p>
      <w:pPr>
        <w:spacing w:line="234" w:lineRule="exact" w:before="1"/>
        <w:ind w:left="160" w:right="0" w:firstLine="0"/>
        <w:jc w:val="left"/>
        <w:rPr>
          <w:rFonts w:ascii="Cambria"/>
          <w:sz w:val="20"/>
        </w:rPr>
      </w:pPr>
      <w:r>
        <w:rPr>
          <w:rFonts w:ascii="Cambria"/>
          <w:position w:val="5"/>
          <w:sz w:val="13"/>
        </w:rPr>
        <w:t>71</w:t>
      </w:r>
      <w:r>
        <w:rPr>
          <w:rFonts w:ascii="Cambria"/>
          <w:sz w:val="20"/>
        </w:rPr>
        <w:t>Section</w:t>
      </w:r>
      <w:r>
        <w:rPr>
          <w:rFonts w:ascii="Cambria"/>
          <w:spacing w:val="-8"/>
          <w:sz w:val="20"/>
        </w:rPr>
        <w:t> </w:t>
      </w:r>
      <w:r>
        <w:rPr>
          <w:rFonts w:ascii="Cambria"/>
          <w:sz w:val="20"/>
        </w:rPr>
        <w:t>22</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72</w:t>
      </w:r>
      <w:r>
        <w:rPr>
          <w:rFonts w:ascii="Cambria"/>
          <w:sz w:val="20"/>
        </w:rPr>
        <w:t>Section</w:t>
      </w:r>
      <w:r>
        <w:rPr>
          <w:rFonts w:ascii="Cambria"/>
          <w:spacing w:val="-8"/>
          <w:sz w:val="20"/>
        </w:rPr>
        <w:t> </w:t>
      </w:r>
      <w:r>
        <w:rPr>
          <w:rFonts w:ascii="Cambria"/>
          <w:sz w:val="20"/>
        </w:rPr>
        <w:t>23</w:t>
      </w:r>
      <w:r>
        <w:rPr>
          <w:rFonts w:ascii="Cambria"/>
          <w:spacing w:val="-4"/>
          <w:sz w:val="20"/>
        </w:rPr>
        <w:t> ibid</w:t>
      </w:r>
    </w:p>
    <w:p>
      <w:pPr>
        <w:spacing w:before="1"/>
        <w:ind w:left="160" w:right="7363" w:firstLine="0"/>
        <w:jc w:val="left"/>
        <w:rPr>
          <w:rFonts w:ascii="Cambria"/>
          <w:sz w:val="20"/>
        </w:rPr>
      </w:pPr>
      <w:r>
        <w:rPr>
          <w:rFonts w:ascii="Cambria"/>
          <w:position w:val="5"/>
          <w:sz w:val="13"/>
        </w:rPr>
        <w:t>73</w:t>
      </w:r>
      <w:r>
        <w:rPr>
          <w:rFonts w:ascii="Cambria"/>
          <w:sz w:val="20"/>
        </w:rPr>
        <w:t>Section 24 ibid </w:t>
      </w:r>
      <w:r>
        <w:rPr>
          <w:rFonts w:ascii="Cambria"/>
          <w:position w:val="5"/>
          <w:sz w:val="13"/>
        </w:rPr>
        <w:t>74</w:t>
      </w:r>
      <w:r>
        <w:rPr>
          <w:rFonts w:ascii="Cambria"/>
          <w:sz w:val="20"/>
        </w:rPr>
        <w:t>Section25 ibid </w:t>
      </w:r>
      <w:r>
        <w:rPr>
          <w:rFonts w:ascii="Cambria"/>
          <w:position w:val="5"/>
          <w:sz w:val="13"/>
        </w:rPr>
        <w:t>75</w:t>
      </w:r>
      <w:r>
        <w:rPr>
          <w:rFonts w:ascii="Cambria"/>
          <w:sz w:val="20"/>
        </w:rPr>
        <w:t>Section</w:t>
      </w:r>
      <w:r>
        <w:rPr>
          <w:rFonts w:ascii="Cambria"/>
          <w:spacing w:val="27"/>
          <w:sz w:val="20"/>
        </w:rPr>
        <w:t> </w:t>
      </w:r>
      <w:r>
        <w:rPr>
          <w:rFonts w:ascii="Cambria"/>
          <w:sz w:val="20"/>
        </w:rPr>
        <w:t>26</w:t>
      </w:r>
      <w:r>
        <w:rPr>
          <w:rFonts w:ascii="Cambria"/>
          <w:spacing w:val="-9"/>
          <w:sz w:val="20"/>
        </w:rPr>
        <w:t> </w:t>
      </w:r>
      <w:r>
        <w:rPr>
          <w:rFonts w:ascii="Cambria"/>
          <w:sz w:val="20"/>
        </w:rPr>
        <w:t>and</w:t>
      </w:r>
      <w:r>
        <w:rPr>
          <w:rFonts w:ascii="Cambria"/>
          <w:spacing w:val="-9"/>
          <w:sz w:val="20"/>
        </w:rPr>
        <w:t> </w:t>
      </w:r>
      <w:r>
        <w:rPr>
          <w:rFonts w:ascii="Cambria"/>
          <w:sz w:val="20"/>
        </w:rPr>
        <w:t>27</w:t>
      </w:r>
      <w:r>
        <w:rPr>
          <w:rFonts w:ascii="Cambria"/>
          <w:spacing w:val="-7"/>
          <w:sz w:val="20"/>
        </w:rPr>
        <w:t> </w:t>
      </w:r>
      <w:r>
        <w:rPr>
          <w:rFonts w:ascii="Cambria"/>
          <w:sz w:val="20"/>
        </w:rPr>
        <w:t>ibid</w:t>
      </w:r>
    </w:p>
    <w:p>
      <w:pPr>
        <w:spacing w:before="0"/>
        <w:ind w:left="160" w:right="7363" w:firstLine="0"/>
        <w:jc w:val="left"/>
        <w:rPr>
          <w:rFonts w:ascii="Cambria"/>
          <w:sz w:val="20"/>
        </w:rPr>
      </w:pPr>
      <w:r>
        <w:rPr>
          <w:rFonts w:ascii="Cambria"/>
          <w:position w:val="5"/>
          <w:sz w:val="13"/>
        </w:rPr>
        <w:t>76</w:t>
      </w:r>
      <w:r>
        <w:rPr>
          <w:rFonts w:ascii="Cambria"/>
          <w:sz w:val="20"/>
        </w:rPr>
        <w:t>Section 28 ibid </w:t>
      </w:r>
      <w:r>
        <w:rPr>
          <w:rFonts w:ascii="Cambria"/>
          <w:position w:val="5"/>
          <w:sz w:val="13"/>
        </w:rPr>
        <w:t>77</w:t>
      </w:r>
      <w:r>
        <w:rPr>
          <w:rFonts w:ascii="Cambria"/>
          <w:sz w:val="20"/>
        </w:rPr>
        <w:t>Section</w:t>
      </w:r>
      <w:r>
        <w:rPr>
          <w:rFonts w:ascii="Cambria"/>
          <w:spacing w:val="-12"/>
          <w:sz w:val="20"/>
        </w:rPr>
        <w:t> </w:t>
      </w:r>
      <w:r>
        <w:rPr>
          <w:rFonts w:ascii="Cambria"/>
          <w:sz w:val="20"/>
        </w:rPr>
        <w:t>29</w:t>
      </w:r>
      <w:r>
        <w:rPr>
          <w:rFonts w:ascii="Cambria"/>
          <w:spacing w:val="-9"/>
          <w:sz w:val="20"/>
        </w:rPr>
        <w:t> </w:t>
      </w:r>
      <w:r>
        <w:rPr>
          <w:rFonts w:ascii="Cambria"/>
          <w:sz w:val="20"/>
        </w:rPr>
        <w:t>&amp;</w:t>
      </w:r>
      <w:r>
        <w:rPr>
          <w:rFonts w:ascii="Cambria"/>
          <w:spacing w:val="-10"/>
          <w:sz w:val="20"/>
        </w:rPr>
        <w:t> </w:t>
      </w:r>
      <w:r>
        <w:rPr>
          <w:rFonts w:ascii="Cambria"/>
          <w:sz w:val="20"/>
        </w:rPr>
        <w:t>S.30</w:t>
      </w:r>
      <w:r>
        <w:rPr>
          <w:rFonts w:ascii="Cambria"/>
          <w:spacing w:val="-10"/>
          <w:sz w:val="20"/>
        </w:rPr>
        <w:t> </w:t>
      </w:r>
      <w:r>
        <w:rPr>
          <w:rFonts w:ascii="Cambria"/>
          <w:sz w:val="20"/>
        </w:rPr>
        <w:t>ibid </w:t>
      </w:r>
      <w:r>
        <w:rPr>
          <w:rFonts w:ascii="Cambria"/>
          <w:position w:val="5"/>
          <w:sz w:val="13"/>
        </w:rPr>
        <w:t>78</w:t>
      </w:r>
      <w:r>
        <w:rPr>
          <w:rFonts w:ascii="Cambria"/>
          <w:sz w:val="20"/>
        </w:rPr>
        <w:t>Section 31 ibid</w:t>
      </w:r>
    </w:p>
    <w:p>
      <w:pPr>
        <w:spacing w:line="234" w:lineRule="exact" w:before="0"/>
        <w:ind w:left="160" w:right="0" w:firstLine="0"/>
        <w:jc w:val="left"/>
        <w:rPr>
          <w:rFonts w:ascii="Cambria"/>
          <w:sz w:val="20"/>
        </w:rPr>
      </w:pPr>
      <w:r>
        <w:rPr>
          <w:rFonts w:ascii="Cambria"/>
          <w:position w:val="5"/>
          <w:sz w:val="13"/>
        </w:rPr>
        <w:t>79</w:t>
      </w:r>
      <w:r>
        <w:rPr>
          <w:rFonts w:ascii="Cambria"/>
          <w:sz w:val="20"/>
        </w:rPr>
        <w:t>Section</w:t>
      </w:r>
      <w:r>
        <w:rPr>
          <w:rFonts w:ascii="Cambria"/>
          <w:spacing w:val="-8"/>
          <w:sz w:val="20"/>
        </w:rPr>
        <w:t> </w:t>
      </w:r>
      <w:r>
        <w:rPr>
          <w:rFonts w:ascii="Cambria"/>
          <w:sz w:val="20"/>
        </w:rPr>
        <w:t>32</w:t>
      </w:r>
      <w:r>
        <w:rPr>
          <w:rFonts w:ascii="Cambria"/>
          <w:spacing w:val="-4"/>
          <w:sz w:val="20"/>
        </w:rPr>
        <w:t> ibid</w:t>
      </w:r>
    </w:p>
    <w:p>
      <w:pPr>
        <w:spacing w:before="1"/>
        <w:ind w:left="160" w:right="0" w:firstLine="0"/>
        <w:jc w:val="left"/>
        <w:rPr>
          <w:rFonts w:ascii="Cambria"/>
          <w:sz w:val="20"/>
        </w:rPr>
      </w:pPr>
      <w:r>
        <w:rPr>
          <w:rFonts w:ascii="Cambria"/>
          <w:position w:val="5"/>
          <w:sz w:val="13"/>
        </w:rPr>
        <w:t>80</w:t>
      </w:r>
      <w:r>
        <w:rPr>
          <w:rFonts w:ascii="Cambria"/>
          <w:sz w:val="20"/>
        </w:rPr>
        <w:t>Section</w:t>
      </w:r>
      <w:r>
        <w:rPr>
          <w:rFonts w:ascii="Cambria"/>
          <w:spacing w:val="-8"/>
          <w:sz w:val="20"/>
        </w:rPr>
        <w:t> </w:t>
      </w:r>
      <w:r>
        <w:rPr>
          <w:rFonts w:ascii="Cambria"/>
          <w:sz w:val="20"/>
        </w:rPr>
        <w:t>34</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81</w:t>
      </w:r>
      <w:r>
        <w:rPr>
          <w:rFonts w:ascii="Cambria"/>
          <w:sz w:val="20"/>
        </w:rPr>
        <w:t>Section</w:t>
      </w:r>
      <w:r>
        <w:rPr>
          <w:rFonts w:ascii="Cambria"/>
          <w:spacing w:val="-8"/>
          <w:sz w:val="20"/>
        </w:rPr>
        <w:t> </w:t>
      </w:r>
      <w:r>
        <w:rPr>
          <w:rFonts w:ascii="Cambria"/>
          <w:sz w:val="20"/>
        </w:rPr>
        <w:t>35</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82</w:t>
      </w:r>
      <w:r>
        <w:rPr>
          <w:rFonts w:ascii="Cambria"/>
          <w:sz w:val="20"/>
        </w:rPr>
        <w:t>Section</w:t>
      </w:r>
      <w:r>
        <w:rPr>
          <w:rFonts w:ascii="Cambria"/>
          <w:spacing w:val="-8"/>
          <w:sz w:val="20"/>
        </w:rPr>
        <w:t> </w:t>
      </w:r>
      <w:r>
        <w:rPr>
          <w:rFonts w:ascii="Cambria"/>
          <w:sz w:val="20"/>
        </w:rPr>
        <w:t>36</w:t>
      </w:r>
      <w:r>
        <w:rPr>
          <w:rFonts w:ascii="Cambria"/>
          <w:spacing w:val="-4"/>
          <w:sz w:val="20"/>
        </w:rPr>
        <w:t> ibid</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112"/>
        <w:ind w:left="160" w:right="115"/>
        <w:jc w:val="both"/>
      </w:pPr>
      <w:r>
        <w:rPr/>
        <w:t>enforcement agencies</w:t>
      </w:r>
      <w:r>
        <w:rPr>
          <w:vertAlign w:val="superscript"/>
        </w:rPr>
        <w:t>83</w:t>
      </w:r>
      <w:r>
        <w:rPr>
          <w:vertAlign w:val="baseline"/>
        </w:rPr>
        <w:t> power to pay reward</w:t>
      </w:r>
      <w:r>
        <w:rPr>
          <w:vertAlign w:val="superscript"/>
        </w:rPr>
        <w:t>84</w:t>
      </w:r>
      <w:r>
        <w:rPr>
          <w:vertAlign w:val="baseline"/>
        </w:rPr>
        <w:t> immunity from action</w:t>
      </w:r>
      <w:r>
        <w:rPr>
          <w:vertAlign w:val="superscript"/>
        </w:rPr>
        <w:t>85</w:t>
      </w:r>
      <w:r>
        <w:rPr>
          <w:vertAlign w:val="baseline"/>
        </w:rPr>
        <w:t> and confidentiality of </w:t>
      </w:r>
      <w:r>
        <w:rPr>
          <w:spacing w:val="-2"/>
          <w:vertAlign w:val="baseline"/>
        </w:rPr>
        <w:t>information</w:t>
      </w:r>
      <w:r>
        <w:rPr>
          <w:spacing w:val="-2"/>
          <w:vertAlign w:val="superscript"/>
        </w:rPr>
        <w:t>86</w:t>
      </w:r>
      <w:r>
        <w:rPr>
          <w:spacing w:val="-2"/>
          <w:vertAlign w:val="baseline"/>
        </w:rPr>
        <w:t>.</w:t>
      </w:r>
    </w:p>
    <w:p>
      <w:pPr>
        <w:pStyle w:val="Heading2"/>
        <w:spacing w:before="5"/>
        <w:ind w:left="160" w:firstLine="0"/>
      </w:pPr>
      <w:r>
        <w:rPr/>
        <w:t>Offences</w:t>
      </w:r>
      <w:r>
        <w:rPr>
          <w:spacing w:val="-1"/>
        </w:rPr>
        <w:t> </w:t>
      </w:r>
      <w:r>
        <w:rPr/>
        <w:t>and</w:t>
      </w:r>
      <w:r>
        <w:rPr>
          <w:spacing w:val="-1"/>
        </w:rPr>
        <w:t> </w:t>
      </w:r>
      <w:r>
        <w:rPr>
          <w:spacing w:val="-2"/>
        </w:rPr>
        <w:t>Penalty.</w:t>
      </w:r>
    </w:p>
    <w:p>
      <w:pPr>
        <w:pStyle w:val="BodyText"/>
        <w:spacing w:line="480" w:lineRule="auto" w:before="271"/>
        <w:ind w:left="160" w:right="113" w:firstLine="719"/>
        <w:jc w:val="both"/>
      </w:pPr>
      <w:r>
        <w:rPr/>
        <w:t>The Act under part vi created 7 different offences that</w:t>
      </w:r>
      <w:r>
        <w:rPr>
          <w:spacing w:val="40"/>
        </w:rPr>
        <w:t> </w:t>
      </w:r>
      <w:r>
        <w:rPr/>
        <w:t>can be committed under the Act</w:t>
      </w:r>
      <w:r>
        <w:rPr>
          <w:vertAlign w:val="superscript"/>
        </w:rPr>
        <w:t>68</w:t>
      </w:r>
      <w:r>
        <w:rPr>
          <w:vertAlign w:val="baseline"/>
        </w:rPr>
        <w:t> These includes offence of failure to deduct or remit tax punished with penalty</w:t>
      </w:r>
      <w:r>
        <w:rPr>
          <w:spacing w:val="-5"/>
          <w:vertAlign w:val="baseline"/>
        </w:rPr>
        <w:t> </w:t>
      </w:r>
      <w:r>
        <w:rPr>
          <w:vertAlign w:val="baseline"/>
        </w:rPr>
        <w:t>of 10% of the sum withhold plus interest at Central bank rate per annum</w:t>
      </w:r>
      <w:r>
        <w:rPr>
          <w:vertAlign w:val="superscript"/>
        </w:rPr>
        <w:t>87</w:t>
      </w:r>
      <w:r>
        <w:rPr>
          <w:vertAlign w:val="baseline"/>
        </w:rPr>
        <w:t>, offence of obstructing an official of the Service from carrying out his duty punishable with fine not exceeding N200,000.00 or imprisonment not exceeding three year or both</w:t>
      </w:r>
      <w:r>
        <w:rPr>
          <w:vertAlign w:val="superscript"/>
        </w:rPr>
        <w:t>88</w:t>
      </w:r>
      <w:r>
        <w:rPr>
          <w:vertAlign w:val="baseline"/>
        </w:rPr>
        <w:t>, offence of false declaration punishable with fine not exceeding N200,000.00 or imprisonment of three year or both</w:t>
      </w:r>
      <w:r>
        <w:rPr>
          <w:vertAlign w:val="superscript"/>
        </w:rPr>
        <w:t>89</w:t>
      </w:r>
      <w:r>
        <w:rPr>
          <w:vertAlign w:val="baseline"/>
        </w:rPr>
        <w:t>, offence of counterfeiting or falsification of document punishable with a fine not exceeding N200,000.00 or imprisonment not exceeding 3 years or both</w:t>
      </w:r>
      <w:r>
        <w:rPr>
          <w:vertAlign w:val="superscript"/>
        </w:rPr>
        <w:t>90</w:t>
      </w:r>
      <w:r>
        <w:rPr>
          <w:vertAlign w:val="baseline"/>
        </w:rPr>
        <w:t> offence of conversion by authorized officer is punishable with fine of 20% of the amount or an imprisonment not exceeding 3 years or both</w:t>
      </w:r>
      <w:r>
        <w:rPr>
          <w:vertAlign w:val="superscript"/>
        </w:rPr>
        <w:t>91</w:t>
      </w:r>
      <w:r>
        <w:rPr>
          <w:vertAlign w:val="baseline"/>
        </w:rPr>
        <w:t>, offence committed while armed is punishable with imprisonment not exceeding 10 years</w:t>
      </w:r>
      <w:r>
        <w:rPr>
          <w:vertAlign w:val="superscript"/>
        </w:rPr>
        <w:t>92</w:t>
      </w:r>
      <w:r>
        <w:rPr>
          <w:vertAlign w:val="baseline"/>
        </w:rPr>
        <w:t>, offence of impersonating an officer of the Service is punishable with fine not exceeding N200,000.00 or imprisonment not exceeding 3 years</w:t>
      </w:r>
      <w:r>
        <w:rPr>
          <w:vertAlign w:val="superscript"/>
        </w:rPr>
        <w:t>93</w:t>
      </w:r>
      <w:r>
        <w:rPr>
          <w:vertAlign w:val="baseline"/>
        </w:rPr>
        <w:t>. Where a person commit any offence in relation to the Act for which punishment is not prescribed above is upon conviction liable to a fine not exceeding N450,000.00 or imprisonment not exceeding 6 months or both</w:t>
      </w:r>
      <w:r>
        <w:rPr>
          <w:vertAlign w:val="superscript"/>
        </w:rPr>
        <w:t>94</w:t>
      </w:r>
      <w:r>
        <w:rPr>
          <w:vertAlign w:val="baseline"/>
        </w:rPr>
        <w:t>.</w:t>
      </w: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270378</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89618pt;width:144.020pt;height:.72003pt;mso-position-horizontal-relative:page;mso-position-vertical-relative:paragraph;z-index:-15717376;mso-wrap-distance-left:0;mso-wrap-distance-right:0" id="docshape25" filled="true" fillcolor="#000000" stroked="false">
                <v:fill type="solid"/>
                <w10:wrap type="topAndBottom"/>
              </v:rect>
            </w:pict>
          </mc:Fallback>
        </mc:AlternateContent>
      </w:r>
    </w:p>
    <w:p>
      <w:pPr>
        <w:spacing w:line="234" w:lineRule="exact" w:before="103"/>
        <w:ind w:left="160" w:right="0" w:firstLine="0"/>
        <w:jc w:val="left"/>
        <w:rPr>
          <w:rFonts w:ascii="Cambria"/>
          <w:sz w:val="20"/>
        </w:rPr>
      </w:pPr>
      <w:r>
        <w:rPr>
          <w:rFonts w:ascii="Cambria"/>
          <w:position w:val="5"/>
          <w:sz w:val="13"/>
        </w:rPr>
        <w:t>83</w:t>
      </w:r>
      <w:r>
        <w:rPr>
          <w:rFonts w:ascii="Cambria"/>
          <w:sz w:val="20"/>
        </w:rPr>
        <w:t>Section</w:t>
      </w:r>
      <w:r>
        <w:rPr>
          <w:rFonts w:ascii="Cambria"/>
          <w:spacing w:val="-8"/>
          <w:sz w:val="20"/>
        </w:rPr>
        <w:t> </w:t>
      </w:r>
      <w:r>
        <w:rPr>
          <w:rFonts w:ascii="Cambria"/>
          <w:sz w:val="20"/>
        </w:rPr>
        <w:t>37</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84</w:t>
      </w:r>
      <w:r>
        <w:rPr>
          <w:rFonts w:ascii="Cambria"/>
          <w:sz w:val="20"/>
        </w:rPr>
        <w:t>Section</w:t>
      </w:r>
      <w:r>
        <w:rPr>
          <w:rFonts w:ascii="Cambria"/>
          <w:spacing w:val="-8"/>
          <w:sz w:val="20"/>
        </w:rPr>
        <w:t> </w:t>
      </w:r>
      <w:r>
        <w:rPr>
          <w:rFonts w:ascii="Cambria"/>
          <w:sz w:val="20"/>
        </w:rPr>
        <w:t>38</w:t>
      </w:r>
      <w:r>
        <w:rPr>
          <w:rFonts w:ascii="Cambria"/>
          <w:spacing w:val="-4"/>
          <w:sz w:val="20"/>
        </w:rPr>
        <w:t> ibid</w:t>
      </w:r>
    </w:p>
    <w:p>
      <w:pPr>
        <w:spacing w:before="1"/>
        <w:ind w:left="160" w:right="0" w:firstLine="0"/>
        <w:jc w:val="left"/>
        <w:rPr>
          <w:rFonts w:ascii="Cambria"/>
          <w:sz w:val="20"/>
        </w:rPr>
      </w:pPr>
      <w:r>
        <w:rPr>
          <w:rFonts w:ascii="Cambria"/>
          <w:position w:val="5"/>
          <w:sz w:val="13"/>
        </w:rPr>
        <w:t>85</w:t>
      </w:r>
      <w:r>
        <w:rPr>
          <w:rFonts w:ascii="Cambria"/>
          <w:sz w:val="20"/>
        </w:rPr>
        <w:t>Section</w:t>
      </w:r>
      <w:r>
        <w:rPr>
          <w:rFonts w:ascii="Cambria"/>
          <w:spacing w:val="-8"/>
          <w:sz w:val="20"/>
        </w:rPr>
        <w:t> </w:t>
      </w:r>
      <w:r>
        <w:rPr>
          <w:rFonts w:ascii="Cambria"/>
          <w:sz w:val="20"/>
        </w:rPr>
        <w:t>39</w:t>
      </w:r>
      <w:r>
        <w:rPr>
          <w:rFonts w:ascii="Cambria"/>
          <w:spacing w:val="-4"/>
          <w:sz w:val="20"/>
        </w:rPr>
        <w:t> ibid</w:t>
      </w:r>
    </w:p>
    <w:p>
      <w:pPr>
        <w:spacing w:line="234" w:lineRule="exact" w:before="1"/>
        <w:ind w:left="160" w:right="0" w:firstLine="0"/>
        <w:jc w:val="left"/>
        <w:rPr>
          <w:rFonts w:ascii="Cambria"/>
          <w:sz w:val="20"/>
        </w:rPr>
      </w:pPr>
      <w:r>
        <w:rPr>
          <w:rFonts w:ascii="Cambria"/>
          <w:position w:val="5"/>
          <w:sz w:val="13"/>
        </w:rPr>
        <w:t>86</w:t>
      </w:r>
      <w:r>
        <w:rPr>
          <w:rFonts w:ascii="Cambria"/>
          <w:sz w:val="20"/>
        </w:rPr>
        <w:t>Section</w:t>
      </w:r>
      <w:r>
        <w:rPr>
          <w:rFonts w:ascii="Cambria"/>
          <w:spacing w:val="-7"/>
          <w:sz w:val="20"/>
        </w:rPr>
        <w:t> </w:t>
      </w:r>
      <w:r>
        <w:rPr>
          <w:rFonts w:ascii="Cambria"/>
          <w:sz w:val="20"/>
        </w:rPr>
        <w:t>40-</w:t>
      </w:r>
      <w:r>
        <w:rPr>
          <w:rFonts w:ascii="Cambria"/>
          <w:spacing w:val="-3"/>
          <w:sz w:val="20"/>
        </w:rPr>
        <w:t> </w:t>
      </w:r>
      <w:r>
        <w:rPr>
          <w:rFonts w:ascii="Cambria"/>
          <w:sz w:val="20"/>
        </w:rPr>
        <w:t>46</w:t>
      </w:r>
      <w:r>
        <w:rPr>
          <w:rFonts w:ascii="Cambria"/>
          <w:spacing w:val="-5"/>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87</w:t>
      </w:r>
      <w:r>
        <w:rPr>
          <w:rFonts w:ascii="Cambria"/>
          <w:sz w:val="20"/>
        </w:rPr>
        <w:t>Section</w:t>
      </w:r>
      <w:r>
        <w:rPr>
          <w:rFonts w:ascii="Cambria"/>
          <w:spacing w:val="-8"/>
          <w:sz w:val="20"/>
        </w:rPr>
        <w:t> </w:t>
      </w:r>
      <w:r>
        <w:rPr>
          <w:rFonts w:ascii="Cambria"/>
          <w:sz w:val="20"/>
        </w:rPr>
        <w:t>40</w:t>
      </w:r>
      <w:r>
        <w:rPr>
          <w:rFonts w:ascii="Cambria"/>
          <w:spacing w:val="-4"/>
          <w:sz w:val="20"/>
        </w:rPr>
        <w:t> ibid</w:t>
      </w:r>
    </w:p>
    <w:p>
      <w:pPr>
        <w:spacing w:before="0"/>
        <w:ind w:left="160" w:right="0" w:firstLine="0"/>
        <w:jc w:val="left"/>
        <w:rPr>
          <w:rFonts w:ascii="Cambria"/>
          <w:sz w:val="20"/>
        </w:rPr>
      </w:pPr>
      <w:r>
        <w:rPr>
          <w:rFonts w:ascii="Cambria"/>
          <w:position w:val="5"/>
          <w:sz w:val="13"/>
        </w:rPr>
        <w:t>88</w:t>
      </w:r>
      <w:r>
        <w:rPr>
          <w:rFonts w:ascii="Cambria"/>
          <w:sz w:val="20"/>
        </w:rPr>
        <w:t>Section</w:t>
      </w:r>
      <w:r>
        <w:rPr>
          <w:rFonts w:ascii="Cambria"/>
          <w:spacing w:val="-8"/>
          <w:sz w:val="20"/>
        </w:rPr>
        <w:t> </w:t>
      </w:r>
      <w:r>
        <w:rPr>
          <w:rFonts w:ascii="Cambria"/>
          <w:sz w:val="20"/>
        </w:rPr>
        <w:t>41</w:t>
      </w:r>
      <w:r>
        <w:rPr>
          <w:rFonts w:ascii="Cambria"/>
          <w:spacing w:val="-4"/>
          <w:sz w:val="20"/>
        </w:rPr>
        <w:t> ibid</w:t>
      </w:r>
    </w:p>
    <w:p>
      <w:pPr>
        <w:spacing w:before="1"/>
        <w:ind w:left="160" w:right="0" w:firstLine="0"/>
        <w:jc w:val="left"/>
        <w:rPr>
          <w:rFonts w:ascii="Cambria"/>
          <w:sz w:val="20"/>
        </w:rPr>
      </w:pPr>
      <w:r>
        <w:rPr>
          <w:rFonts w:ascii="Cambria"/>
          <w:position w:val="5"/>
          <w:sz w:val="13"/>
        </w:rPr>
        <w:t>89</w:t>
      </w:r>
      <w:r>
        <w:rPr>
          <w:rFonts w:ascii="Cambria"/>
          <w:sz w:val="20"/>
        </w:rPr>
        <w:t>Section</w:t>
      </w:r>
      <w:r>
        <w:rPr>
          <w:rFonts w:ascii="Cambria"/>
          <w:spacing w:val="-8"/>
          <w:sz w:val="20"/>
        </w:rPr>
        <w:t> </w:t>
      </w:r>
      <w:r>
        <w:rPr>
          <w:rFonts w:ascii="Cambria"/>
          <w:sz w:val="20"/>
        </w:rPr>
        <w:t>42</w:t>
      </w:r>
      <w:r>
        <w:rPr>
          <w:rFonts w:ascii="Cambria"/>
          <w:spacing w:val="-4"/>
          <w:sz w:val="20"/>
        </w:rPr>
        <w:t> ibid</w:t>
      </w:r>
    </w:p>
    <w:p>
      <w:pPr>
        <w:spacing w:line="234" w:lineRule="exact" w:before="1"/>
        <w:ind w:left="160" w:right="0" w:firstLine="0"/>
        <w:jc w:val="left"/>
        <w:rPr>
          <w:rFonts w:ascii="Cambria"/>
          <w:sz w:val="20"/>
        </w:rPr>
      </w:pPr>
      <w:r>
        <w:rPr>
          <w:rFonts w:ascii="Cambria"/>
          <w:position w:val="5"/>
          <w:sz w:val="13"/>
        </w:rPr>
        <w:t>90</w:t>
      </w:r>
      <w:r>
        <w:rPr>
          <w:rFonts w:ascii="Cambria"/>
          <w:spacing w:val="10"/>
          <w:position w:val="5"/>
          <w:sz w:val="13"/>
        </w:rPr>
        <w:t> </w:t>
      </w:r>
      <w:r>
        <w:rPr>
          <w:rFonts w:ascii="Cambria"/>
          <w:sz w:val="20"/>
        </w:rPr>
        <w:t>Section</w:t>
      </w:r>
      <w:r>
        <w:rPr>
          <w:rFonts w:ascii="Cambria"/>
          <w:spacing w:val="-4"/>
          <w:sz w:val="20"/>
        </w:rPr>
        <w:t> </w:t>
      </w:r>
      <w:r>
        <w:rPr>
          <w:rFonts w:ascii="Cambria"/>
          <w:sz w:val="20"/>
        </w:rPr>
        <w:t>43</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91</w:t>
      </w:r>
      <w:r>
        <w:rPr>
          <w:rFonts w:ascii="Cambria"/>
          <w:sz w:val="20"/>
        </w:rPr>
        <w:t>Section</w:t>
      </w:r>
      <w:r>
        <w:rPr>
          <w:rFonts w:ascii="Cambria"/>
          <w:spacing w:val="-8"/>
          <w:sz w:val="20"/>
        </w:rPr>
        <w:t> </w:t>
      </w:r>
      <w:r>
        <w:rPr>
          <w:rFonts w:ascii="Cambria"/>
          <w:sz w:val="20"/>
        </w:rPr>
        <w:t>44</w:t>
      </w:r>
      <w:r>
        <w:rPr>
          <w:rFonts w:ascii="Cambria"/>
          <w:spacing w:val="-4"/>
          <w:sz w:val="20"/>
        </w:rPr>
        <w:t> ibid</w:t>
      </w:r>
    </w:p>
    <w:p>
      <w:pPr>
        <w:spacing w:before="0"/>
        <w:ind w:left="160" w:right="0" w:firstLine="0"/>
        <w:jc w:val="left"/>
        <w:rPr>
          <w:rFonts w:ascii="Cambria"/>
          <w:sz w:val="20"/>
        </w:rPr>
      </w:pPr>
      <w:r>
        <w:rPr>
          <w:rFonts w:ascii="Cambria"/>
          <w:position w:val="5"/>
          <w:sz w:val="13"/>
        </w:rPr>
        <w:t>92</w:t>
      </w:r>
      <w:r>
        <w:rPr>
          <w:rFonts w:ascii="Cambria"/>
          <w:sz w:val="20"/>
        </w:rPr>
        <w:t>Section</w:t>
      </w:r>
      <w:r>
        <w:rPr>
          <w:rFonts w:ascii="Cambria"/>
          <w:spacing w:val="-8"/>
          <w:sz w:val="20"/>
        </w:rPr>
        <w:t> </w:t>
      </w:r>
      <w:r>
        <w:rPr>
          <w:rFonts w:ascii="Cambria"/>
          <w:sz w:val="20"/>
        </w:rPr>
        <w:t>45</w:t>
      </w:r>
      <w:r>
        <w:rPr>
          <w:rFonts w:ascii="Cambria"/>
          <w:spacing w:val="-4"/>
          <w:sz w:val="20"/>
        </w:rPr>
        <w:t> ibid</w:t>
      </w:r>
    </w:p>
    <w:p>
      <w:pPr>
        <w:spacing w:line="234" w:lineRule="exact" w:before="1"/>
        <w:ind w:left="160" w:right="0" w:firstLine="0"/>
        <w:jc w:val="left"/>
        <w:rPr>
          <w:rFonts w:ascii="Cambria"/>
          <w:sz w:val="20"/>
        </w:rPr>
      </w:pPr>
      <w:r>
        <w:rPr>
          <w:rFonts w:ascii="Cambria"/>
          <w:position w:val="5"/>
          <w:sz w:val="13"/>
        </w:rPr>
        <w:t>93</w:t>
      </w:r>
      <w:r>
        <w:rPr>
          <w:rFonts w:ascii="Cambria"/>
          <w:sz w:val="20"/>
        </w:rPr>
        <w:t>Section</w:t>
      </w:r>
      <w:r>
        <w:rPr>
          <w:rFonts w:ascii="Cambria"/>
          <w:spacing w:val="-8"/>
          <w:sz w:val="20"/>
        </w:rPr>
        <w:t> </w:t>
      </w:r>
      <w:r>
        <w:rPr>
          <w:rFonts w:ascii="Cambria"/>
          <w:sz w:val="20"/>
        </w:rPr>
        <w:t>46</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94</w:t>
      </w:r>
      <w:r>
        <w:rPr>
          <w:rFonts w:ascii="Cambria"/>
          <w:sz w:val="20"/>
        </w:rPr>
        <w:t>Section</w:t>
      </w:r>
      <w:r>
        <w:rPr>
          <w:rFonts w:ascii="Cambria"/>
          <w:spacing w:val="-8"/>
          <w:sz w:val="20"/>
        </w:rPr>
        <w:t> </w:t>
      </w:r>
      <w:r>
        <w:rPr>
          <w:rFonts w:ascii="Cambria"/>
          <w:sz w:val="20"/>
        </w:rPr>
        <w:t>49</w:t>
      </w:r>
      <w:r>
        <w:rPr>
          <w:rFonts w:ascii="Cambria"/>
          <w:spacing w:val="-4"/>
          <w:sz w:val="20"/>
        </w:rPr>
        <w:t> ibid</w:t>
      </w:r>
    </w:p>
    <w:p>
      <w:pPr>
        <w:spacing w:after="0" w:line="234" w:lineRule="exact"/>
        <w:jc w:val="left"/>
        <w:rPr>
          <w:rFonts w:ascii="Cambria"/>
          <w:sz w:val="20"/>
        </w:rPr>
        <w:sectPr>
          <w:pgSz w:w="12240" w:h="15840"/>
          <w:pgMar w:header="0" w:footer="1015" w:top="1320" w:bottom="1200" w:left="1280" w:right="1320"/>
        </w:sectPr>
      </w:pPr>
    </w:p>
    <w:p>
      <w:pPr>
        <w:pStyle w:val="BodyText"/>
        <w:spacing w:line="480" w:lineRule="auto" w:before="164"/>
        <w:ind w:left="160" w:right="116" w:firstLine="719"/>
        <w:jc w:val="both"/>
      </w:pPr>
      <w:r>
        <w:rPr/>
        <w:t>Lastly, it makes provisions that empower the FIRS to employ its legal practitioners for</w:t>
      </w:r>
      <w:r>
        <w:rPr>
          <w:spacing w:val="40"/>
        </w:rPr>
        <w:t> </w:t>
      </w:r>
      <w:r>
        <w:rPr/>
        <w:t>the purpose of prosecuting offenders under the Act</w:t>
      </w:r>
      <w:r>
        <w:rPr>
          <w:vertAlign w:val="superscript"/>
        </w:rPr>
        <w:t>95</w:t>
      </w:r>
      <w:r>
        <w:rPr>
          <w:vertAlign w:val="baseline"/>
        </w:rPr>
        <w:t> and equally has power to compound any of the offences under the Act</w:t>
      </w:r>
      <w:r>
        <w:rPr>
          <w:vertAlign w:val="superscript"/>
        </w:rPr>
        <w:t>96</w:t>
      </w:r>
      <w:r>
        <w:rPr>
          <w:vertAlign w:val="baseline"/>
        </w:rPr>
        <w:t>.</w:t>
      </w:r>
    </w:p>
    <w:p>
      <w:pPr>
        <w:pStyle w:val="Heading2"/>
        <w:spacing w:before="5"/>
        <w:ind w:left="160" w:firstLine="0"/>
      </w:pPr>
      <w:r>
        <w:rPr/>
        <w:t>General</w:t>
      </w:r>
      <w:r>
        <w:rPr>
          <w:spacing w:val="-3"/>
        </w:rPr>
        <w:t> </w:t>
      </w:r>
      <w:r>
        <w:rPr>
          <w:spacing w:val="-2"/>
        </w:rPr>
        <w:t>Provision</w:t>
      </w:r>
    </w:p>
    <w:p>
      <w:pPr>
        <w:pStyle w:val="BodyText"/>
        <w:spacing w:line="480" w:lineRule="auto" w:before="271"/>
        <w:ind w:left="160" w:right="113" w:firstLine="480"/>
        <w:jc w:val="both"/>
      </w:pPr>
      <w:r>
        <w:rPr/>
        <w:t>This part seven,</w:t>
      </w:r>
      <w:r>
        <w:rPr>
          <w:spacing w:val="80"/>
        </w:rPr>
        <w:t> </w:t>
      </w:r>
      <w:r>
        <w:rPr/>
        <w:t>consist of (10) Sections in relation to official secrecy</w:t>
      </w:r>
      <w:r>
        <w:rPr>
          <w:vertAlign w:val="superscript"/>
        </w:rPr>
        <w:t>97</w:t>
      </w:r>
      <w:r>
        <w:rPr>
          <w:vertAlign w:val="baseline"/>
        </w:rPr>
        <w:t>, provision subjecting the Board to the directives of the Minister</w:t>
      </w:r>
      <w:r>
        <w:rPr>
          <w:vertAlign w:val="superscript"/>
        </w:rPr>
        <w:t>98</w:t>
      </w:r>
      <w:r>
        <w:rPr>
          <w:vertAlign w:val="baseline"/>
        </w:rPr>
        <w:t>, deligation of the powers of the Board</w:t>
      </w:r>
      <w:r>
        <w:rPr>
          <w:vertAlign w:val="superscript"/>
        </w:rPr>
        <w:t>99</w:t>
      </w:r>
      <w:r>
        <w:rPr>
          <w:vertAlign w:val="baseline"/>
        </w:rPr>
        <w:t>, signature authorizing the action of the Service</w:t>
      </w:r>
      <w:r>
        <w:rPr>
          <w:vertAlign w:val="superscript"/>
        </w:rPr>
        <w:t>100</w:t>
      </w:r>
      <w:r>
        <w:rPr>
          <w:vertAlign w:val="baseline"/>
        </w:rPr>
        <w:t>, imposition of surcharge</w:t>
      </w:r>
      <w:r>
        <w:rPr>
          <w:vertAlign w:val="superscript"/>
        </w:rPr>
        <w:t>101</w:t>
      </w:r>
      <w:r>
        <w:rPr>
          <w:vertAlign w:val="baseline"/>
        </w:rPr>
        <w:t>, limitation of suit against the Service</w:t>
      </w:r>
      <w:r>
        <w:rPr>
          <w:vertAlign w:val="superscript"/>
        </w:rPr>
        <w:t>102</w:t>
      </w:r>
      <w:r>
        <w:rPr>
          <w:vertAlign w:val="baseline"/>
        </w:rPr>
        <w:t>, service of documents</w:t>
      </w:r>
      <w:r>
        <w:rPr>
          <w:vertAlign w:val="superscript"/>
        </w:rPr>
        <w:t>103</w:t>
      </w:r>
      <w:r>
        <w:rPr>
          <w:vertAlign w:val="baseline"/>
        </w:rPr>
        <w:t>, restriction on execution against the property of the Service</w:t>
      </w:r>
      <w:r>
        <w:rPr>
          <w:vertAlign w:val="superscript"/>
        </w:rPr>
        <w:t>104</w:t>
      </w:r>
      <w:r>
        <w:rPr>
          <w:vertAlign w:val="baseline"/>
        </w:rPr>
        <w:t>, provision relating to indemnity</w:t>
      </w:r>
      <w:r>
        <w:rPr>
          <w:vertAlign w:val="superscript"/>
        </w:rPr>
        <w:t>105,</w:t>
      </w:r>
      <w:r>
        <w:rPr>
          <w:spacing w:val="-9"/>
          <w:vertAlign w:val="baseline"/>
        </w:rPr>
        <w:t> </w:t>
      </w:r>
      <w:r>
        <w:rPr>
          <w:vertAlign w:val="baseline"/>
        </w:rPr>
        <w:t>and establishment of Tax Appeal Tribunal</w:t>
      </w:r>
      <w:r>
        <w:rPr>
          <w:vertAlign w:val="superscript"/>
        </w:rPr>
        <w:t>106</w:t>
      </w:r>
      <w:r>
        <w:rPr>
          <w:vertAlign w:val="baseline"/>
        </w:rPr>
        <w:t>.</w:t>
      </w:r>
    </w:p>
    <w:p>
      <w:pPr>
        <w:pStyle w:val="Heading2"/>
        <w:spacing w:before="6"/>
        <w:ind w:left="160" w:firstLine="0"/>
      </w:pPr>
      <w:r>
        <w:rPr/>
        <w:t>Miscellaneous</w:t>
      </w:r>
      <w:r>
        <w:rPr>
          <w:spacing w:val="-4"/>
        </w:rPr>
        <w:t> </w:t>
      </w:r>
      <w:r>
        <w:rPr>
          <w:spacing w:val="-2"/>
        </w:rPr>
        <w:t>Provision.</w:t>
      </w:r>
    </w:p>
    <w:p>
      <w:pPr>
        <w:pStyle w:val="BodyText"/>
        <w:spacing w:line="480" w:lineRule="auto" w:before="271"/>
        <w:ind w:left="160" w:right="111" w:firstLine="719"/>
        <w:jc w:val="both"/>
      </w:pPr>
      <w:r>
        <w:rPr/>
        <w:t>This is contain in part eight consisting of 11 sections and provides for</w:t>
      </w:r>
      <w:r>
        <w:rPr>
          <w:spacing w:val="40"/>
        </w:rPr>
        <w:t> </w:t>
      </w:r>
      <w:r>
        <w:rPr/>
        <w:t>directives of the minister</w:t>
      </w:r>
      <w:r>
        <w:rPr>
          <w:vertAlign w:val="superscript"/>
        </w:rPr>
        <w:t>107</w:t>
      </w:r>
      <w:r>
        <w:rPr>
          <w:vertAlign w:val="baseline"/>
        </w:rPr>
        <w:t>,power of the Board to make regulation</w:t>
      </w:r>
      <w:r>
        <w:rPr>
          <w:vertAlign w:val="superscript"/>
        </w:rPr>
        <w:t>108</w:t>
      </w:r>
      <w:r>
        <w:rPr>
          <w:vertAlign w:val="baseline"/>
        </w:rPr>
        <w:t>,repeal of part one of Companies Income</w:t>
      </w:r>
      <w:r>
        <w:rPr>
          <w:spacing w:val="40"/>
          <w:vertAlign w:val="baseline"/>
        </w:rPr>
        <w:t> </w:t>
      </w:r>
      <w:r>
        <w:rPr>
          <w:vertAlign w:val="baseline"/>
        </w:rPr>
        <w:t>Tax Act</w:t>
      </w:r>
      <w:r>
        <w:rPr>
          <w:vertAlign w:val="superscript"/>
        </w:rPr>
        <w:t>109</w:t>
      </w:r>
      <w:r>
        <w:rPr>
          <w:vertAlign w:val="baseline"/>
        </w:rPr>
        <w:t>, saving</w:t>
      </w:r>
      <w:r>
        <w:rPr>
          <w:spacing w:val="-1"/>
          <w:vertAlign w:val="baseline"/>
        </w:rPr>
        <w:t> </w:t>
      </w:r>
      <w:r>
        <w:rPr>
          <w:vertAlign w:val="baseline"/>
        </w:rPr>
        <w:t>and transitional provision</w:t>
      </w:r>
      <w:r>
        <w:rPr>
          <w:spacing w:val="-1"/>
          <w:vertAlign w:val="baseline"/>
        </w:rPr>
        <w:t> </w:t>
      </w:r>
      <w:r>
        <w:rPr>
          <w:vertAlign w:val="baseline"/>
        </w:rPr>
        <w:t>relating</w:t>
      </w:r>
      <w:r>
        <w:rPr>
          <w:spacing w:val="-1"/>
          <w:vertAlign w:val="baseline"/>
        </w:rPr>
        <w:t> </w:t>
      </w:r>
      <w:r>
        <w:rPr>
          <w:vertAlign w:val="baseline"/>
        </w:rPr>
        <w:t>to the staff of the dissolved Board</w:t>
      </w:r>
      <w:r>
        <w:rPr>
          <w:vertAlign w:val="superscript"/>
        </w:rPr>
        <w:t>110</w:t>
      </w:r>
      <w:r>
        <w:rPr>
          <w:vertAlign w:val="baseline"/>
        </w:rPr>
        <w:t>,saving and</w:t>
      </w:r>
      <w:r>
        <w:rPr>
          <w:spacing w:val="35"/>
          <w:vertAlign w:val="baseline"/>
        </w:rPr>
        <w:t> </w:t>
      </w:r>
      <w:r>
        <w:rPr>
          <w:vertAlign w:val="baseline"/>
        </w:rPr>
        <w:t>transition</w:t>
      </w:r>
      <w:r>
        <w:rPr>
          <w:spacing w:val="36"/>
          <w:vertAlign w:val="baseline"/>
        </w:rPr>
        <w:t> </w:t>
      </w:r>
      <w:r>
        <w:rPr>
          <w:vertAlign w:val="baseline"/>
        </w:rPr>
        <w:t>relating</w:t>
      </w:r>
      <w:r>
        <w:rPr>
          <w:spacing w:val="36"/>
          <w:vertAlign w:val="baseline"/>
        </w:rPr>
        <w:t> </w:t>
      </w:r>
      <w:r>
        <w:rPr>
          <w:vertAlign w:val="baseline"/>
        </w:rPr>
        <w:t>to</w:t>
      </w:r>
      <w:r>
        <w:rPr>
          <w:spacing w:val="36"/>
          <w:vertAlign w:val="baseline"/>
        </w:rPr>
        <w:t> </w:t>
      </w:r>
      <w:r>
        <w:rPr>
          <w:vertAlign w:val="baseline"/>
        </w:rPr>
        <w:t>the</w:t>
      </w:r>
      <w:r>
        <w:rPr>
          <w:spacing w:val="35"/>
          <w:vertAlign w:val="baseline"/>
        </w:rPr>
        <w:t> </w:t>
      </w:r>
      <w:r>
        <w:rPr>
          <w:vertAlign w:val="baseline"/>
        </w:rPr>
        <w:t>asset</w:t>
      </w:r>
      <w:r>
        <w:rPr>
          <w:spacing w:val="38"/>
          <w:vertAlign w:val="baseline"/>
        </w:rPr>
        <w:t> </w:t>
      </w:r>
      <w:r>
        <w:rPr>
          <w:vertAlign w:val="baseline"/>
        </w:rPr>
        <w:t>and</w:t>
      </w:r>
      <w:r>
        <w:rPr>
          <w:spacing w:val="35"/>
          <w:vertAlign w:val="baseline"/>
        </w:rPr>
        <w:t> </w:t>
      </w:r>
      <w:r>
        <w:rPr>
          <w:vertAlign w:val="baseline"/>
        </w:rPr>
        <w:t>liability</w:t>
      </w:r>
      <w:r>
        <w:rPr>
          <w:spacing w:val="33"/>
          <w:vertAlign w:val="baseline"/>
        </w:rPr>
        <w:t> </w:t>
      </w:r>
      <w:r>
        <w:rPr>
          <w:vertAlign w:val="baseline"/>
        </w:rPr>
        <w:t>of</w:t>
      </w:r>
      <w:r>
        <w:rPr>
          <w:spacing w:val="35"/>
          <w:vertAlign w:val="baseline"/>
        </w:rPr>
        <w:t> </w:t>
      </w:r>
      <w:r>
        <w:rPr>
          <w:vertAlign w:val="baseline"/>
        </w:rPr>
        <w:t>the</w:t>
      </w:r>
      <w:r>
        <w:rPr>
          <w:spacing w:val="37"/>
          <w:vertAlign w:val="baseline"/>
        </w:rPr>
        <w:t> </w:t>
      </w:r>
      <w:r>
        <w:rPr>
          <w:vertAlign w:val="baseline"/>
        </w:rPr>
        <w:t>dissolved</w:t>
      </w:r>
      <w:r>
        <w:rPr>
          <w:spacing w:val="36"/>
          <w:vertAlign w:val="baseline"/>
        </w:rPr>
        <w:t> </w:t>
      </w:r>
      <w:r>
        <w:rPr>
          <w:vertAlign w:val="baseline"/>
        </w:rPr>
        <w:t>Board-</w:t>
      </w:r>
      <w:r>
        <w:rPr>
          <w:spacing w:val="37"/>
          <w:vertAlign w:val="baseline"/>
        </w:rPr>
        <w:t> </w:t>
      </w:r>
      <w:r>
        <w:rPr>
          <w:vertAlign w:val="superscript"/>
        </w:rPr>
        <w:t>93</w:t>
      </w:r>
      <w:r>
        <w:rPr>
          <w:vertAlign w:val="baseline"/>
        </w:rPr>
        <w:t>,continuation</w:t>
      </w:r>
      <w:r>
        <w:rPr>
          <w:spacing w:val="35"/>
          <w:vertAlign w:val="baseline"/>
        </w:rPr>
        <w:t> </w:t>
      </w:r>
      <w:r>
        <w:rPr>
          <w:vertAlign w:val="baseline"/>
        </w:rPr>
        <w:t>of</w:t>
      </w:r>
      <w:r>
        <w:rPr>
          <w:spacing w:val="35"/>
          <w:vertAlign w:val="baseline"/>
        </w:rPr>
        <w:t> </w:t>
      </w:r>
      <w:r>
        <w:rPr>
          <w:spacing w:val="-5"/>
          <w:vertAlign w:val="baseline"/>
        </w:rPr>
        <w:t>the</w:t>
      </w:r>
    </w:p>
    <w:p>
      <w:pPr>
        <w:pStyle w:val="BodyText"/>
        <w:rPr>
          <w:sz w:val="20"/>
        </w:rPr>
      </w:pP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228758</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012451pt;width:144.020pt;height:.71997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95</w:t>
      </w:r>
      <w:r>
        <w:rPr>
          <w:rFonts w:ascii="Cambria"/>
          <w:sz w:val="20"/>
        </w:rPr>
        <w:t>section</w:t>
      </w:r>
      <w:r>
        <w:rPr>
          <w:rFonts w:ascii="Cambria"/>
          <w:spacing w:val="-8"/>
          <w:sz w:val="20"/>
        </w:rPr>
        <w:t> </w:t>
      </w:r>
      <w:r>
        <w:rPr>
          <w:rFonts w:ascii="Cambria"/>
          <w:sz w:val="20"/>
        </w:rPr>
        <w:t>47</w:t>
      </w:r>
      <w:r>
        <w:rPr>
          <w:rFonts w:ascii="Cambria"/>
          <w:spacing w:val="-8"/>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96</w:t>
      </w:r>
      <w:r>
        <w:rPr>
          <w:rFonts w:ascii="Cambria"/>
          <w:sz w:val="20"/>
        </w:rPr>
        <w:t>section</w:t>
      </w:r>
      <w:r>
        <w:rPr>
          <w:rFonts w:ascii="Cambria"/>
          <w:spacing w:val="-8"/>
          <w:sz w:val="20"/>
        </w:rPr>
        <w:t> </w:t>
      </w:r>
      <w:r>
        <w:rPr>
          <w:rFonts w:ascii="Cambria"/>
          <w:sz w:val="20"/>
        </w:rPr>
        <w:t>48</w:t>
      </w:r>
      <w:r>
        <w:rPr>
          <w:rFonts w:ascii="Cambria"/>
          <w:spacing w:val="-8"/>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97</w:t>
      </w:r>
      <w:r>
        <w:rPr>
          <w:rFonts w:ascii="Cambria"/>
          <w:sz w:val="20"/>
        </w:rPr>
        <w:t>section</w:t>
      </w:r>
      <w:r>
        <w:rPr>
          <w:rFonts w:ascii="Cambria"/>
          <w:spacing w:val="-8"/>
          <w:sz w:val="20"/>
        </w:rPr>
        <w:t> </w:t>
      </w:r>
      <w:r>
        <w:rPr>
          <w:rFonts w:ascii="Cambria"/>
          <w:sz w:val="20"/>
        </w:rPr>
        <w:t>50</w:t>
      </w:r>
      <w:r>
        <w:rPr>
          <w:rFonts w:ascii="Cambria"/>
          <w:spacing w:val="-8"/>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98</w:t>
      </w:r>
      <w:r>
        <w:rPr>
          <w:rFonts w:ascii="Cambria"/>
          <w:sz w:val="20"/>
        </w:rPr>
        <w:t>section</w:t>
      </w:r>
      <w:r>
        <w:rPr>
          <w:rFonts w:ascii="Cambria"/>
          <w:spacing w:val="-8"/>
          <w:sz w:val="20"/>
        </w:rPr>
        <w:t> </w:t>
      </w:r>
      <w:r>
        <w:rPr>
          <w:rFonts w:ascii="Cambria"/>
          <w:sz w:val="20"/>
        </w:rPr>
        <w:t>51</w:t>
      </w:r>
      <w:r>
        <w:rPr>
          <w:rFonts w:ascii="Cambria"/>
          <w:spacing w:val="-8"/>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99</w:t>
      </w:r>
      <w:r>
        <w:rPr>
          <w:rFonts w:ascii="Cambria"/>
          <w:sz w:val="20"/>
        </w:rPr>
        <w:t>section</w:t>
      </w:r>
      <w:r>
        <w:rPr>
          <w:rFonts w:ascii="Cambria"/>
          <w:spacing w:val="-8"/>
          <w:sz w:val="20"/>
        </w:rPr>
        <w:t> </w:t>
      </w:r>
      <w:r>
        <w:rPr>
          <w:rFonts w:ascii="Cambria"/>
          <w:sz w:val="20"/>
        </w:rPr>
        <w:t>52</w:t>
      </w:r>
      <w:r>
        <w:rPr>
          <w:rFonts w:ascii="Cambria"/>
          <w:spacing w:val="-8"/>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100</w:t>
      </w:r>
      <w:r>
        <w:rPr>
          <w:rFonts w:ascii="Cambria"/>
          <w:sz w:val="20"/>
        </w:rPr>
        <w:t>section</w:t>
      </w:r>
      <w:r>
        <w:rPr>
          <w:rFonts w:ascii="Cambria"/>
          <w:spacing w:val="-8"/>
          <w:sz w:val="20"/>
        </w:rPr>
        <w:t> </w:t>
      </w:r>
      <w:r>
        <w:rPr>
          <w:rFonts w:ascii="Cambria"/>
          <w:sz w:val="20"/>
        </w:rPr>
        <w:t>53</w:t>
      </w:r>
      <w:r>
        <w:rPr>
          <w:rFonts w:ascii="Cambria"/>
          <w:spacing w:val="-9"/>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101</w:t>
      </w:r>
      <w:r>
        <w:rPr>
          <w:rFonts w:ascii="Cambria"/>
          <w:sz w:val="20"/>
        </w:rPr>
        <w:t>section</w:t>
      </w:r>
      <w:r>
        <w:rPr>
          <w:rFonts w:ascii="Cambria"/>
          <w:spacing w:val="-8"/>
          <w:sz w:val="20"/>
        </w:rPr>
        <w:t> </w:t>
      </w:r>
      <w:r>
        <w:rPr>
          <w:rFonts w:ascii="Cambria"/>
          <w:sz w:val="20"/>
        </w:rPr>
        <w:t>54</w:t>
      </w:r>
      <w:r>
        <w:rPr>
          <w:rFonts w:ascii="Cambria"/>
          <w:spacing w:val="-9"/>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102</w:t>
      </w:r>
      <w:r>
        <w:rPr>
          <w:rFonts w:ascii="Cambria"/>
          <w:sz w:val="20"/>
        </w:rPr>
        <w:t>section</w:t>
      </w:r>
      <w:r>
        <w:rPr>
          <w:rFonts w:ascii="Cambria"/>
          <w:spacing w:val="-8"/>
          <w:sz w:val="20"/>
        </w:rPr>
        <w:t> </w:t>
      </w:r>
      <w:r>
        <w:rPr>
          <w:rFonts w:ascii="Cambria"/>
          <w:sz w:val="20"/>
        </w:rPr>
        <w:t>55</w:t>
      </w:r>
      <w:r>
        <w:rPr>
          <w:rFonts w:ascii="Cambria"/>
          <w:spacing w:val="-9"/>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103</w:t>
      </w:r>
      <w:r>
        <w:rPr>
          <w:rFonts w:ascii="Cambria"/>
          <w:sz w:val="20"/>
        </w:rPr>
        <w:t>section</w:t>
      </w:r>
      <w:r>
        <w:rPr>
          <w:rFonts w:ascii="Cambria"/>
          <w:spacing w:val="-8"/>
          <w:sz w:val="20"/>
        </w:rPr>
        <w:t> </w:t>
      </w:r>
      <w:r>
        <w:rPr>
          <w:rFonts w:ascii="Cambria"/>
          <w:sz w:val="20"/>
        </w:rPr>
        <w:t>56</w:t>
      </w:r>
      <w:r>
        <w:rPr>
          <w:rFonts w:ascii="Cambria"/>
          <w:spacing w:val="-9"/>
          <w:sz w:val="20"/>
        </w:rPr>
        <w:t> </w:t>
      </w:r>
      <w:r>
        <w:rPr>
          <w:rFonts w:ascii="Cambria"/>
          <w:spacing w:val="-4"/>
          <w:sz w:val="20"/>
        </w:rPr>
        <w:t>ibid</w:t>
      </w:r>
    </w:p>
    <w:p>
      <w:pPr>
        <w:spacing w:before="0"/>
        <w:ind w:left="160" w:right="0" w:firstLine="0"/>
        <w:jc w:val="left"/>
        <w:rPr>
          <w:rFonts w:ascii="Cambria"/>
          <w:sz w:val="20"/>
        </w:rPr>
      </w:pPr>
      <w:r>
        <w:rPr>
          <w:rFonts w:ascii="Cambria"/>
          <w:position w:val="5"/>
          <w:sz w:val="13"/>
        </w:rPr>
        <w:t>104</w:t>
      </w:r>
      <w:r>
        <w:rPr>
          <w:rFonts w:ascii="Cambria"/>
          <w:sz w:val="20"/>
        </w:rPr>
        <w:t>section</w:t>
      </w:r>
      <w:r>
        <w:rPr>
          <w:rFonts w:ascii="Cambria"/>
          <w:spacing w:val="-8"/>
          <w:sz w:val="20"/>
        </w:rPr>
        <w:t> </w:t>
      </w:r>
      <w:r>
        <w:rPr>
          <w:rFonts w:ascii="Cambria"/>
          <w:sz w:val="20"/>
        </w:rPr>
        <w:t>57</w:t>
      </w:r>
      <w:r>
        <w:rPr>
          <w:rFonts w:ascii="Cambria"/>
          <w:spacing w:val="-9"/>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105</w:t>
      </w:r>
      <w:r>
        <w:rPr>
          <w:rFonts w:ascii="Cambria"/>
          <w:spacing w:val="51"/>
          <w:position w:val="5"/>
          <w:sz w:val="13"/>
        </w:rPr>
        <w:t> </w:t>
      </w:r>
      <w:r>
        <w:rPr>
          <w:rFonts w:ascii="Cambria"/>
          <w:sz w:val="20"/>
        </w:rPr>
        <w:t>section</w:t>
      </w:r>
      <w:r>
        <w:rPr>
          <w:rFonts w:ascii="Cambria"/>
          <w:spacing w:val="-3"/>
          <w:sz w:val="20"/>
        </w:rPr>
        <w:t> </w:t>
      </w:r>
      <w:r>
        <w:rPr>
          <w:rFonts w:ascii="Cambria"/>
          <w:sz w:val="20"/>
        </w:rPr>
        <w:t>58</w:t>
      </w:r>
      <w:r>
        <w:rPr>
          <w:rFonts w:ascii="Cambria"/>
          <w:spacing w:val="-4"/>
          <w:sz w:val="20"/>
        </w:rPr>
        <w:t> ibid</w:t>
      </w:r>
    </w:p>
    <w:p>
      <w:pPr>
        <w:spacing w:line="234" w:lineRule="exact" w:before="1"/>
        <w:ind w:left="160" w:right="0" w:firstLine="0"/>
        <w:jc w:val="left"/>
        <w:rPr>
          <w:rFonts w:ascii="Cambria"/>
          <w:sz w:val="20"/>
        </w:rPr>
      </w:pPr>
      <w:r>
        <w:rPr>
          <w:rFonts w:ascii="Cambria"/>
          <w:position w:val="5"/>
          <w:sz w:val="13"/>
        </w:rPr>
        <w:t>106</w:t>
      </w:r>
      <w:r>
        <w:rPr>
          <w:rFonts w:ascii="Cambria"/>
          <w:sz w:val="20"/>
        </w:rPr>
        <w:t>section</w:t>
      </w:r>
      <w:r>
        <w:rPr>
          <w:rFonts w:ascii="Cambria"/>
          <w:spacing w:val="-8"/>
          <w:sz w:val="20"/>
        </w:rPr>
        <w:t> </w:t>
      </w:r>
      <w:r>
        <w:rPr>
          <w:rFonts w:ascii="Cambria"/>
          <w:sz w:val="20"/>
        </w:rPr>
        <w:t>59</w:t>
      </w:r>
      <w:r>
        <w:rPr>
          <w:rFonts w:ascii="Cambria"/>
          <w:spacing w:val="-9"/>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107</w:t>
      </w:r>
      <w:r>
        <w:rPr>
          <w:rFonts w:ascii="Cambria"/>
          <w:sz w:val="20"/>
        </w:rPr>
        <w:t>section</w:t>
      </w:r>
      <w:r>
        <w:rPr>
          <w:rFonts w:ascii="Cambria"/>
          <w:spacing w:val="-8"/>
          <w:sz w:val="20"/>
        </w:rPr>
        <w:t> </w:t>
      </w:r>
      <w:r>
        <w:rPr>
          <w:rFonts w:ascii="Cambria"/>
          <w:sz w:val="20"/>
        </w:rPr>
        <w:t>60</w:t>
      </w:r>
      <w:r>
        <w:rPr>
          <w:rFonts w:ascii="Cambria"/>
          <w:spacing w:val="-9"/>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108</w:t>
      </w:r>
      <w:r>
        <w:rPr>
          <w:rFonts w:ascii="Cambria"/>
          <w:sz w:val="20"/>
        </w:rPr>
        <w:t>section</w:t>
      </w:r>
      <w:r>
        <w:rPr>
          <w:rFonts w:ascii="Cambria"/>
          <w:spacing w:val="-8"/>
          <w:sz w:val="20"/>
        </w:rPr>
        <w:t> </w:t>
      </w:r>
      <w:r>
        <w:rPr>
          <w:rFonts w:ascii="Cambria"/>
          <w:sz w:val="20"/>
        </w:rPr>
        <w:t>61</w:t>
      </w:r>
      <w:r>
        <w:rPr>
          <w:rFonts w:ascii="Cambria"/>
          <w:spacing w:val="-9"/>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109</w:t>
      </w:r>
      <w:r>
        <w:rPr>
          <w:rFonts w:ascii="Cambria"/>
          <w:sz w:val="20"/>
        </w:rPr>
        <w:t>section</w:t>
      </w:r>
      <w:r>
        <w:rPr>
          <w:rFonts w:ascii="Cambria"/>
          <w:spacing w:val="-8"/>
          <w:sz w:val="20"/>
        </w:rPr>
        <w:t> </w:t>
      </w:r>
      <w:r>
        <w:rPr>
          <w:rFonts w:ascii="Cambria"/>
          <w:sz w:val="20"/>
        </w:rPr>
        <w:t>62</w:t>
      </w:r>
      <w:r>
        <w:rPr>
          <w:rFonts w:ascii="Cambria"/>
          <w:spacing w:val="-9"/>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110</w:t>
      </w:r>
      <w:r>
        <w:rPr>
          <w:rFonts w:ascii="Cambria"/>
          <w:sz w:val="20"/>
        </w:rPr>
        <w:t>section</w:t>
      </w:r>
      <w:r>
        <w:rPr>
          <w:rFonts w:ascii="Cambria"/>
          <w:spacing w:val="-8"/>
          <w:sz w:val="20"/>
        </w:rPr>
        <w:t> </w:t>
      </w:r>
      <w:r>
        <w:rPr>
          <w:rFonts w:ascii="Cambria"/>
          <w:sz w:val="20"/>
        </w:rPr>
        <w:t>63</w:t>
      </w:r>
      <w:r>
        <w:rPr>
          <w:rFonts w:ascii="Cambria"/>
          <w:spacing w:val="-9"/>
          <w:sz w:val="20"/>
        </w:rPr>
        <w:t> </w:t>
      </w:r>
      <w:r>
        <w:rPr>
          <w:rFonts w:ascii="Cambria"/>
          <w:spacing w:val="-4"/>
          <w:sz w:val="20"/>
        </w:rPr>
        <w:t>ibid</w:t>
      </w:r>
    </w:p>
    <w:p>
      <w:pPr>
        <w:spacing w:after="0" w:line="234" w:lineRule="exact"/>
        <w:jc w:val="left"/>
        <w:rPr>
          <w:rFonts w:ascii="Cambria"/>
          <w:sz w:val="20"/>
        </w:rPr>
        <w:sectPr>
          <w:pgSz w:w="12240" w:h="15840"/>
          <w:pgMar w:header="0" w:footer="1015" w:top="1820" w:bottom="1200" w:left="1280" w:right="1320"/>
        </w:sectPr>
      </w:pPr>
    </w:p>
    <w:p>
      <w:pPr>
        <w:pStyle w:val="BodyText"/>
        <w:spacing w:line="480" w:lineRule="auto" w:before="112"/>
        <w:ind w:left="160" w:right="115"/>
        <w:jc w:val="both"/>
      </w:pPr>
      <w:r>
        <w:rPr/>
        <w:t>chairman of the dissolved Board</w:t>
      </w:r>
      <w:r>
        <w:rPr>
          <w:vertAlign w:val="superscript"/>
        </w:rPr>
        <w:t>111</w:t>
      </w:r>
      <w:r>
        <w:rPr>
          <w:vertAlign w:val="baseline"/>
        </w:rPr>
        <w:t>,continuation and completion of displinary proceedings</w:t>
      </w:r>
      <w:r>
        <w:rPr>
          <w:spacing w:val="80"/>
          <w:vertAlign w:val="baseline"/>
        </w:rPr>
        <w:t> </w:t>
      </w:r>
      <w:r>
        <w:rPr>
          <w:vertAlign w:val="baseline"/>
        </w:rPr>
        <w:t>started against a staff</w:t>
      </w:r>
      <w:r>
        <w:rPr>
          <w:vertAlign w:val="superscript"/>
        </w:rPr>
        <w:t>112</w:t>
      </w:r>
      <w:r>
        <w:rPr>
          <w:vertAlign w:val="baseline"/>
        </w:rPr>
        <w:t>,transfer of right and obligation of the dissolved Board to the Service</w:t>
      </w:r>
      <w:r>
        <w:rPr>
          <w:vertAlign w:val="superscript"/>
        </w:rPr>
        <w:t>113</w:t>
      </w:r>
      <w:r>
        <w:rPr>
          <w:vertAlign w:val="baseline"/>
        </w:rPr>
        <w:t>,relevancy of other laws in interpreting the Act</w:t>
      </w:r>
      <w:r>
        <w:rPr>
          <w:vertAlign w:val="superscript"/>
        </w:rPr>
        <w:t>114</w:t>
      </w:r>
      <w:r>
        <w:rPr>
          <w:vertAlign w:val="baseline"/>
        </w:rPr>
        <w:t>,interpretation</w:t>
      </w:r>
      <w:r>
        <w:rPr>
          <w:vertAlign w:val="superscript"/>
        </w:rPr>
        <w:t>115</w:t>
      </w:r>
      <w:r>
        <w:rPr>
          <w:vertAlign w:val="baseline"/>
        </w:rPr>
        <w:t> and end with short </w:t>
      </w:r>
      <w:r>
        <w:rPr>
          <w:spacing w:val="-2"/>
          <w:vertAlign w:val="baseline"/>
        </w:rPr>
        <w:t>title</w:t>
      </w:r>
      <w:r>
        <w:rPr>
          <w:spacing w:val="-2"/>
          <w:vertAlign w:val="superscript"/>
        </w:rPr>
        <w:t>116</w:t>
      </w:r>
      <w:r>
        <w:rPr>
          <w:spacing w:val="-2"/>
          <w:vertAlign w:val="baseline"/>
        </w:rPr>
        <w:t>.</w:t>
      </w:r>
    </w:p>
    <w:p>
      <w:pPr>
        <w:pStyle w:val="Heading2"/>
        <w:spacing w:before="5"/>
        <w:ind w:left="160" w:firstLine="0"/>
        <w:jc w:val="left"/>
      </w:pPr>
      <w:r>
        <w:rPr>
          <w:spacing w:val="-2"/>
        </w:rPr>
        <w:t>Schedules</w:t>
      </w:r>
    </w:p>
    <w:p>
      <w:pPr>
        <w:pStyle w:val="BodyText"/>
        <w:spacing w:before="271"/>
        <w:ind w:left="160"/>
      </w:pPr>
      <w:r>
        <w:rPr/>
        <w:t>The</w:t>
      </w:r>
      <w:r>
        <w:rPr>
          <w:spacing w:val="-3"/>
        </w:rPr>
        <w:t> </w:t>
      </w:r>
      <w:r>
        <w:rPr/>
        <w:t>Act</w:t>
      </w:r>
      <w:r>
        <w:rPr>
          <w:spacing w:val="-1"/>
        </w:rPr>
        <w:t> </w:t>
      </w:r>
      <w:r>
        <w:rPr/>
        <w:t>also</w:t>
      </w:r>
      <w:r>
        <w:rPr>
          <w:spacing w:val="-1"/>
        </w:rPr>
        <w:t> </w:t>
      </w:r>
      <w:r>
        <w:rPr/>
        <w:t>contains five</w:t>
      </w:r>
      <w:r>
        <w:rPr>
          <w:spacing w:val="-1"/>
        </w:rPr>
        <w:t> </w:t>
      </w:r>
      <w:r>
        <w:rPr/>
        <w:t>Schedules</w:t>
      </w:r>
      <w:r>
        <w:rPr>
          <w:spacing w:val="-1"/>
        </w:rPr>
        <w:t> </w:t>
      </w:r>
      <w:r>
        <w:rPr/>
        <w:t>which</w:t>
      </w:r>
      <w:r>
        <w:rPr>
          <w:spacing w:val="1"/>
        </w:rPr>
        <w:t> </w:t>
      </w:r>
      <w:r>
        <w:rPr>
          <w:spacing w:val="-4"/>
        </w:rPr>
        <w:t>are:</w:t>
      </w:r>
    </w:p>
    <w:p>
      <w:pPr>
        <w:pStyle w:val="BodyText"/>
      </w:pPr>
    </w:p>
    <w:p>
      <w:pPr>
        <w:pStyle w:val="BodyText"/>
        <w:spacing w:line="480" w:lineRule="auto"/>
        <w:ind w:left="160" w:right="2599"/>
      </w:pPr>
      <w:r>
        <w:rPr/>
        <w:t>FIRST SCHEDULE Legislation Administered by the Service SECOND</w:t>
      </w:r>
      <w:r>
        <w:rPr>
          <w:spacing w:val="-7"/>
        </w:rPr>
        <w:t> </w:t>
      </w:r>
      <w:r>
        <w:rPr/>
        <w:t>SCHEDULE</w:t>
      </w:r>
      <w:r>
        <w:rPr>
          <w:spacing w:val="-5"/>
        </w:rPr>
        <w:t> </w:t>
      </w:r>
      <w:r>
        <w:rPr/>
        <w:t>Supplementary</w:t>
      </w:r>
      <w:r>
        <w:rPr>
          <w:spacing w:val="-11"/>
        </w:rPr>
        <w:t> </w:t>
      </w:r>
      <w:r>
        <w:rPr/>
        <w:t>Provision</w:t>
      </w:r>
      <w:r>
        <w:rPr>
          <w:spacing w:val="-4"/>
        </w:rPr>
        <w:t> </w:t>
      </w:r>
      <w:r>
        <w:rPr/>
        <w:t>Relating</w:t>
      </w:r>
      <w:r>
        <w:rPr>
          <w:spacing w:val="-8"/>
        </w:rPr>
        <w:t> </w:t>
      </w:r>
      <w:r>
        <w:rPr/>
        <w:t>to</w:t>
      </w:r>
      <w:r>
        <w:rPr>
          <w:spacing w:val="-6"/>
        </w:rPr>
        <w:t> </w:t>
      </w:r>
      <w:r>
        <w:rPr/>
        <w:t>the</w:t>
      </w:r>
      <w:r>
        <w:rPr>
          <w:spacing w:val="-5"/>
        </w:rPr>
        <w:t> </w:t>
      </w:r>
      <w:r>
        <w:rPr/>
        <w:t>Board</w:t>
      </w:r>
    </w:p>
    <w:p>
      <w:pPr>
        <w:pStyle w:val="BodyText"/>
        <w:spacing w:line="480" w:lineRule="auto" w:before="1"/>
        <w:ind w:left="160"/>
      </w:pPr>
      <w:r>
        <w:rPr/>
        <w:t>THIRD</w:t>
      </w:r>
      <w:r>
        <w:rPr>
          <w:spacing w:val="-4"/>
        </w:rPr>
        <w:t> </w:t>
      </w:r>
      <w:r>
        <w:rPr/>
        <w:t>SCHEDULE</w:t>
      </w:r>
      <w:r>
        <w:rPr>
          <w:spacing w:val="-4"/>
        </w:rPr>
        <w:t> </w:t>
      </w:r>
      <w:r>
        <w:rPr/>
        <w:t>Form</w:t>
      </w:r>
      <w:r>
        <w:rPr>
          <w:spacing w:val="-4"/>
        </w:rPr>
        <w:t> </w:t>
      </w:r>
      <w:r>
        <w:rPr/>
        <w:t>of</w:t>
      </w:r>
      <w:r>
        <w:rPr>
          <w:spacing w:val="-4"/>
        </w:rPr>
        <w:t> </w:t>
      </w:r>
      <w:r>
        <w:rPr/>
        <w:t>Authorization</w:t>
      </w:r>
      <w:r>
        <w:rPr>
          <w:spacing w:val="-4"/>
        </w:rPr>
        <w:t> </w:t>
      </w:r>
      <w:r>
        <w:rPr/>
        <w:t>to</w:t>
      </w:r>
      <w:r>
        <w:rPr>
          <w:spacing w:val="-4"/>
        </w:rPr>
        <w:t> </w:t>
      </w:r>
      <w:r>
        <w:rPr/>
        <w:t>Access</w:t>
      </w:r>
      <w:r>
        <w:rPr>
          <w:spacing w:val="-2"/>
        </w:rPr>
        <w:t> </w:t>
      </w:r>
      <w:r>
        <w:rPr/>
        <w:t>Lands,</w:t>
      </w:r>
      <w:r>
        <w:rPr>
          <w:spacing w:val="-2"/>
        </w:rPr>
        <w:t> </w:t>
      </w:r>
      <w:r>
        <w:rPr/>
        <w:t>Building,</w:t>
      </w:r>
      <w:r>
        <w:rPr>
          <w:spacing w:val="-2"/>
        </w:rPr>
        <w:t> </w:t>
      </w:r>
      <w:r>
        <w:rPr/>
        <w:t>Books</w:t>
      </w:r>
      <w:r>
        <w:rPr>
          <w:spacing w:val="-4"/>
        </w:rPr>
        <w:t> </w:t>
      </w:r>
      <w:r>
        <w:rPr/>
        <w:t>and</w:t>
      </w:r>
      <w:r>
        <w:rPr>
          <w:spacing w:val="-4"/>
        </w:rPr>
        <w:t> </w:t>
      </w:r>
      <w:r>
        <w:rPr/>
        <w:t>Documents FOURTH SCHEDULE, format of</w:t>
      </w:r>
      <w:r>
        <w:rPr>
          <w:spacing w:val="40"/>
        </w:rPr>
        <w:t> </w:t>
      </w:r>
      <w:r>
        <w:rPr/>
        <w:t>warrant of distrain.</w:t>
      </w:r>
    </w:p>
    <w:p>
      <w:pPr>
        <w:pStyle w:val="BodyText"/>
        <w:ind w:left="160"/>
      </w:pPr>
      <w:r>
        <w:rPr/>
        <w:t>FIFTH</w:t>
      </w:r>
      <w:r>
        <w:rPr>
          <w:spacing w:val="-2"/>
        </w:rPr>
        <w:t> </w:t>
      </w:r>
      <w:r>
        <w:rPr/>
        <w:t>SCHEDULE-</w:t>
      </w:r>
      <w:r>
        <w:rPr>
          <w:spacing w:val="-1"/>
        </w:rPr>
        <w:t> </w:t>
      </w:r>
      <w:r>
        <w:rPr/>
        <w:t>Tax</w:t>
      </w:r>
      <w:r>
        <w:rPr>
          <w:spacing w:val="-1"/>
        </w:rPr>
        <w:t> </w:t>
      </w:r>
      <w:r>
        <w:rPr/>
        <w:t>Appeal</w:t>
      </w:r>
      <w:r>
        <w:rPr>
          <w:spacing w:val="-2"/>
        </w:rPr>
        <w:t> </w:t>
      </w:r>
      <w:r>
        <w:rPr/>
        <w:t>Tribunal</w:t>
      </w:r>
      <w:r>
        <w:rPr>
          <w:spacing w:val="-2"/>
        </w:rPr>
        <w:t> </w:t>
      </w:r>
      <w:r>
        <w:rPr/>
        <w:t>in</w:t>
      </w:r>
      <w:r>
        <w:rPr>
          <w:spacing w:val="-1"/>
        </w:rPr>
        <w:t> </w:t>
      </w:r>
      <w:r>
        <w:rPr>
          <w:spacing w:val="-2"/>
        </w:rPr>
        <w:t>general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228547</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95869pt;width:144.020pt;height:.72003pt;mso-position-horizontal-relative:page;mso-position-vertical-relative:paragraph;z-index:-15716352;mso-wrap-distance-left:0;mso-wrap-distance-right:0" id="docshape27"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111</w:t>
      </w:r>
      <w:r>
        <w:rPr>
          <w:rFonts w:ascii="Cambria"/>
          <w:sz w:val="20"/>
        </w:rPr>
        <w:t>section</w:t>
      </w:r>
      <w:r>
        <w:rPr>
          <w:rFonts w:ascii="Cambria"/>
          <w:spacing w:val="-8"/>
          <w:sz w:val="20"/>
        </w:rPr>
        <w:t> </w:t>
      </w:r>
      <w:r>
        <w:rPr>
          <w:rFonts w:ascii="Cambria"/>
          <w:sz w:val="20"/>
        </w:rPr>
        <w:t>64</w:t>
      </w:r>
      <w:r>
        <w:rPr>
          <w:rFonts w:ascii="Cambria"/>
          <w:spacing w:val="-9"/>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112</w:t>
      </w:r>
      <w:r>
        <w:rPr>
          <w:rFonts w:ascii="Cambria"/>
          <w:sz w:val="20"/>
        </w:rPr>
        <w:t>section</w:t>
      </w:r>
      <w:r>
        <w:rPr>
          <w:rFonts w:ascii="Cambria"/>
          <w:spacing w:val="-8"/>
          <w:sz w:val="20"/>
        </w:rPr>
        <w:t> </w:t>
      </w:r>
      <w:r>
        <w:rPr>
          <w:rFonts w:ascii="Cambria"/>
          <w:sz w:val="20"/>
        </w:rPr>
        <w:t>65</w:t>
      </w:r>
      <w:r>
        <w:rPr>
          <w:rFonts w:ascii="Cambria"/>
          <w:spacing w:val="-9"/>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113</w:t>
      </w:r>
      <w:r>
        <w:rPr>
          <w:rFonts w:ascii="Cambria"/>
          <w:sz w:val="20"/>
        </w:rPr>
        <w:t>section</w:t>
      </w:r>
      <w:r>
        <w:rPr>
          <w:rFonts w:ascii="Cambria"/>
          <w:spacing w:val="-8"/>
          <w:sz w:val="20"/>
        </w:rPr>
        <w:t> </w:t>
      </w:r>
      <w:r>
        <w:rPr>
          <w:rFonts w:ascii="Cambria"/>
          <w:sz w:val="20"/>
        </w:rPr>
        <w:t>66</w:t>
      </w:r>
      <w:r>
        <w:rPr>
          <w:rFonts w:ascii="Cambria"/>
          <w:spacing w:val="-9"/>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114</w:t>
      </w:r>
      <w:r>
        <w:rPr>
          <w:rFonts w:ascii="Cambria"/>
          <w:sz w:val="20"/>
        </w:rPr>
        <w:t>section</w:t>
      </w:r>
      <w:r>
        <w:rPr>
          <w:rFonts w:ascii="Cambria"/>
          <w:spacing w:val="-8"/>
          <w:sz w:val="20"/>
        </w:rPr>
        <w:t> </w:t>
      </w:r>
      <w:r>
        <w:rPr>
          <w:rFonts w:ascii="Cambria"/>
          <w:sz w:val="20"/>
        </w:rPr>
        <w:t>67</w:t>
      </w:r>
      <w:r>
        <w:rPr>
          <w:rFonts w:ascii="Cambria"/>
          <w:spacing w:val="-9"/>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115</w:t>
      </w:r>
      <w:r>
        <w:rPr>
          <w:rFonts w:ascii="Cambria"/>
          <w:sz w:val="20"/>
        </w:rPr>
        <w:t>section</w:t>
      </w:r>
      <w:r>
        <w:rPr>
          <w:rFonts w:ascii="Cambria"/>
          <w:spacing w:val="-8"/>
          <w:sz w:val="20"/>
        </w:rPr>
        <w:t> </w:t>
      </w:r>
      <w:r>
        <w:rPr>
          <w:rFonts w:ascii="Cambria"/>
          <w:sz w:val="20"/>
        </w:rPr>
        <w:t>68</w:t>
      </w:r>
      <w:r>
        <w:rPr>
          <w:rFonts w:ascii="Cambria"/>
          <w:spacing w:val="-9"/>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116</w:t>
      </w:r>
      <w:r>
        <w:rPr>
          <w:rFonts w:ascii="Cambria"/>
          <w:sz w:val="20"/>
        </w:rPr>
        <w:t>section</w:t>
      </w:r>
      <w:r>
        <w:rPr>
          <w:rFonts w:ascii="Cambria"/>
          <w:spacing w:val="-8"/>
          <w:sz w:val="20"/>
        </w:rPr>
        <w:t> </w:t>
      </w:r>
      <w:r>
        <w:rPr>
          <w:rFonts w:ascii="Cambria"/>
          <w:sz w:val="20"/>
        </w:rPr>
        <w:t>69</w:t>
      </w:r>
      <w:r>
        <w:rPr>
          <w:rFonts w:ascii="Cambria"/>
          <w:spacing w:val="-9"/>
          <w:sz w:val="20"/>
        </w:rPr>
        <w:t> </w:t>
      </w:r>
      <w:r>
        <w:rPr>
          <w:rFonts w:ascii="Cambria"/>
          <w:spacing w:val="-4"/>
          <w:sz w:val="20"/>
        </w:rPr>
        <w:t>ibid</w:t>
      </w:r>
    </w:p>
    <w:p>
      <w:pPr>
        <w:spacing w:after="0" w:line="234" w:lineRule="exact"/>
        <w:jc w:val="left"/>
        <w:rPr>
          <w:rFonts w:ascii="Cambria"/>
          <w:sz w:val="20"/>
        </w:rPr>
        <w:sectPr>
          <w:pgSz w:w="12240" w:h="15840"/>
          <w:pgMar w:header="0" w:footer="1015" w:top="1320" w:bottom="1200" w:left="1280" w:right="1320"/>
        </w:sectPr>
      </w:pPr>
    </w:p>
    <w:p>
      <w:pPr>
        <w:pStyle w:val="Heading1"/>
        <w:spacing w:before="76"/>
        <w:ind w:right="3"/>
      </w:pPr>
      <w:bookmarkStart w:name="_TOC_250021" w:id="27"/>
      <w:r>
        <w:rPr/>
        <w:t>CHAPTER</w:t>
      </w:r>
      <w:r>
        <w:rPr>
          <w:spacing w:val="-4"/>
        </w:rPr>
        <w:t> </w:t>
      </w:r>
      <w:bookmarkEnd w:id="27"/>
      <w:r>
        <w:rPr>
          <w:spacing w:val="-2"/>
        </w:rPr>
        <w:t>THREE</w:t>
      </w:r>
    </w:p>
    <w:p>
      <w:pPr>
        <w:pStyle w:val="BodyText"/>
        <w:spacing w:before="1"/>
        <w:rPr>
          <w:b/>
        </w:rPr>
      </w:pPr>
    </w:p>
    <w:p>
      <w:pPr>
        <w:pStyle w:val="Heading2"/>
        <w:ind w:left="880" w:firstLine="0"/>
        <w:jc w:val="left"/>
      </w:pPr>
      <w:bookmarkStart w:name="_TOC_250020" w:id="28"/>
      <w:r>
        <w:rPr/>
        <w:t>Tax</w:t>
      </w:r>
      <w:r>
        <w:rPr>
          <w:spacing w:val="-2"/>
        </w:rPr>
        <w:t> </w:t>
      </w:r>
      <w:r>
        <w:rPr/>
        <w:t>Administration in </w:t>
      </w:r>
      <w:bookmarkEnd w:id="28"/>
      <w:r>
        <w:rPr>
          <w:spacing w:val="-2"/>
        </w:rPr>
        <w:t>Nigeria</w:t>
      </w:r>
    </w:p>
    <w:p>
      <w:pPr>
        <w:pStyle w:val="BodyText"/>
        <w:rPr>
          <w:b/>
        </w:rPr>
      </w:pPr>
    </w:p>
    <w:p>
      <w:pPr>
        <w:pStyle w:val="Heading2"/>
        <w:numPr>
          <w:ilvl w:val="1"/>
          <w:numId w:val="18"/>
        </w:numPr>
        <w:tabs>
          <w:tab w:pos="879" w:val="left" w:leader="none"/>
        </w:tabs>
        <w:spacing w:line="240" w:lineRule="auto" w:before="0" w:after="0"/>
        <w:ind w:left="879" w:right="0" w:hanging="719"/>
        <w:jc w:val="both"/>
      </w:pPr>
      <w:bookmarkStart w:name="_TOC_250019" w:id="29"/>
      <w:bookmarkEnd w:id="29"/>
      <w:r>
        <w:rPr>
          <w:spacing w:val="-2"/>
        </w:rPr>
        <w:t>Introduction</w:t>
      </w:r>
    </w:p>
    <w:p>
      <w:pPr>
        <w:pStyle w:val="BodyText"/>
        <w:spacing w:line="480" w:lineRule="auto" w:before="271"/>
        <w:ind w:left="160" w:right="115" w:firstLine="719"/>
        <w:jc w:val="both"/>
      </w:pPr>
      <w:r>
        <w:rPr/>
        <w:t>Chapter</w:t>
      </w:r>
      <w:r>
        <w:rPr>
          <w:spacing w:val="-2"/>
        </w:rPr>
        <w:t> </w:t>
      </w:r>
      <w:r>
        <w:rPr/>
        <w:t>three</w:t>
      </w:r>
      <w:r>
        <w:rPr>
          <w:spacing w:val="-1"/>
        </w:rPr>
        <w:t> </w:t>
      </w:r>
      <w:r>
        <w:rPr/>
        <w:t>starts by</w:t>
      </w:r>
      <w:r>
        <w:rPr>
          <w:spacing w:val="-3"/>
        </w:rPr>
        <w:t> </w:t>
      </w:r>
      <w:r>
        <w:rPr/>
        <w:t>giving</w:t>
      </w:r>
      <w:r>
        <w:rPr>
          <w:spacing w:val="-2"/>
        </w:rPr>
        <w:t> </w:t>
      </w:r>
      <w:r>
        <w:rPr/>
        <w:t>a</w:t>
      </w:r>
      <w:r>
        <w:rPr>
          <w:spacing w:val="-1"/>
        </w:rPr>
        <w:t> </w:t>
      </w:r>
      <w:r>
        <w:rPr/>
        <w:t>definition of</w:t>
      </w:r>
      <w:r>
        <w:rPr>
          <w:spacing w:val="-1"/>
        </w:rPr>
        <w:t> </w:t>
      </w:r>
      <w:r>
        <w:rPr/>
        <w:t>tax administration asa</w:t>
      </w:r>
      <w:r>
        <w:rPr>
          <w:spacing w:val="-1"/>
        </w:rPr>
        <w:t> </w:t>
      </w:r>
      <w:r>
        <w:rPr/>
        <w:t>concept and traces the history of tax administration in Nigeria the chapter also traced the genesis of reform that gave birth to the new FIRS Act 2007 which saw the establishment of Federal Inland Revenue Service as an autonomous body and equally discusses the establishment powers and functions of the Federal Inland Revenue Service and Federal Inland Revenue Service Board it ends by giving a brief account of tax collection procedures under the FIRS system.</w:t>
      </w:r>
    </w:p>
    <w:p>
      <w:pPr>
        <w:pStyle w:val="Heading2"/>
        <w:numPr>
          <w:ilvl w:val="1"/>
          <w:numId w:val="18"/>
        </w:numPr>
        <w:tabs>
          <w:tab w:pos="700" w:val="left" w:leader="none"/>
        </w:tabs>
        <w:spacing w:line="240" w:lineRule="auto" w:before="6" w:after="0"/>
        <w:ind w:left="700" w:right="0" w:hanging="540"/>
        <w:jc w:val="both"/>
      </w:pPr>
      <w:r>
        <w:rPr/>
        <w:t>Definition</w:t>
      </w:r>
      <w:r>
        <w:rPr>
          <w:spacing w:val="-2"/>
        </w:rPr>
        <w:t> </w:t>
      </w:r>
      <w:r>
        <w:rPr/>
        <w:t>and</w:t>
      </w:r>
      <w:r>
        <w:rPr>
          <w:spacing w:val="-2"/>
        </w:rPr>
        <w:t> </w:t>
      </w:r>
      <w:r>
        <w:rPr/>
        <w:t>History</w:t>
      </w:r>
      <w:r>
        <w:rPr>
          <w:spacing w:val="-1"/>
        </w:rPr>
        <w:t> </w:t>
      </w:r>
      <w:r>
        <w:rPr/>
        <w:t>of</w:t>
      </w:r>
      <w:r>
        <w:rPr>
          <w:spacing w:val="-1"/>
        </w:rPr>
        <w:t> </w:t>
      </w:r>
      <w:r>
        <w:rPr/>
        <w:t>Tax</w:t>
      </w:r>
      <w:r>
        <w:rPr>
          <w:spacing w:val="-1"/>
        </w:rPr>
        <w:t> </w:t>
      </w:r>
      <w:r>
        <w:rPr>
          <w:spacing w:val="-2"/>
        </w:rPr>
        <w:t>Administration</w:t>
      </w:r>
    </w:p>
    <w:p>
      <w:pPr>
        <w:pStyle w:val="BodyText"/>
        <w:spacing w:line="480" w:lineRule="auto" w:before="271"/>
        <w:ind w:left="160" w:right="112" w:firstLine="719"/>
        <w:jc w:val="both"/>
      </w:pPr>
      <w:r>
        <w:rPr/>
        <w:t>Oxford English Dictionary</w:t>
      </w:r>
      <w:r>
        <w:rPr>
          <w:vertAlign w:val="superscript"/>
        </w:rPr>
        <w:t>117</w:t>
      </w:r>
      <w:r>
        <w:rPr>
          <w:vertAlign w:val="baseline"/>
        </w:rPr>
        <w:t> defined "administration as the management of public affairs” (Taxation is a Public Affair) and the same Oxford Dictionary</w:t>
      </w:r>
      <w:r>
        <w:rPr>
          <w:vertAlign w:val="superscript"/>
        </w:rPr>
        <w:t>118</w:t>
      </w:r>
      <w:r>
        <w:rPr>
          <w:vertAlign w:val="baseline"/>
        </w:rPr>
        <w:t>, defines "management" as a "an act of running or controlling an organization", from the cumulative effect of the two definition above we can therefore deduce the definition of tax administration to mean</w:t>
      </w:r>
      <w:r>
        <w:rPr>
          <w:spacing w:val="80"/>
          <w:vertAlign w:val="baseline"/>
        </w:rPr>
        <w:t> </w:t>
      </w:r>
      <w:r>
        <w:rPr>
          <w:vertAlign w:val="baseline"/>
        </w:rPr>
        <w:t>an act of controlling the process of assessing, collecting, remitting and enforcement of taxes.</w:t>
      </w:r>
    </w:p>
    <w:p>
      <w:pPr>
        <w:pStyle w:val="BodyText"/>
        <w:spacing w:line="480" w:lineRule="auto" w:before="1"/>
        <w:ind w:left="160" w:right="115" w:firstLine="779"/>
        <w:jc w:val="both"/>
      </w:pPr>
      <w:r>
        <w:rPr/>
        <w:t>The term tax administration, in relation to the FIRS power under the Act, has a wider meaning of assessing the taxes to be collected, collecting taxes assessed, accounting for tax collected, reconciling or remitting the tax collected to the</w:t>
      </w:r>
      <w:r>
        <w:rPr>
          <w:spacing w:val="40"/>
        </w:rPr>
        <w:t> </w:t>
      </w:r>
      <w:r>
        <w:rPr/>
        <w:t>government account and taking all actions necessary to recover a due tax in case of default or non-payment.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181216</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68993pt;width:144.020pt;height:.72003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117</w:t>
      </w:r>
      <w:r>
        <w:rPr>
          <w:rFonts w:ascii="Cambria"/>
          <w:sz w:val="20"/>
        </w:rPr>
        <w:t>Oxford</w:t>
      </w:r>
      <w:r>
        <w:rPr>
          <w:rFonts w:ascii="Cambria"/>
          <w:spacing w:val="-9"/>
          <w:sz w:val="20"/>
        </w:rPr>
        <w:t> </w:t>
      </w:r>
      <w:r>
        <w:rPr>
          <w:rFonts w:ascii="Cambria"/>
          <w:sz w:val="20"/>
        </w:rPr>
        <w:t>University</w:t>
      </w:r>
      <w:r>
        <w:rPr>
          <w:rFonts w:ascii="Cambria"/>
          <w:spacing w:val="-7"/>
          <w:sz w:val="20"/>
        </w:rPr>
        <w:t> </w:t>
      </w:r>
      <w:r>
        <w:rPr>
          <w:rFonts w:ascii="Cambria"/>
          <w:sz w:val="20"/>
        </w:rPr>
        <w:t>Press(2006)</w:t>
      </w:r>
      <w:r>
        <w:rPr>
          <w:rFonts w:ascii="Cambria"/>
          <w:spacing w:val="-8"/>
          <w:sz w:val="20"/>
        </w:rPr>
        <w:t> </w:t>
      </w:r>
      <w:r>
        <w:rPr>
          <w:rFonts w:ascii="Cambria"/>
          <w:sz w:val="20"/>
        </w:rPr>
        <w:t>7</w:t>
      </w:r>
      <w:r>
        <w:rPr>
          <w:rFonts w:ascii="Cambria"/>
          <w:position w:val="5"/>
          <w:sz w:val="13"/>
        </w:rPr>
        <w:t>th</w:t>
      </w:r>
      <w:r>
        <w:rPr>
          <w:rFonts w:ascii="Cambria"/>
          <w:spacing w:val="7"/>
          <w:position w:val="5"/>
          <w:sz w:val="13"/>
        </w:rPr>
        <w:t> </w:t>
      </w:r>
      <w:r>
        <w:rPr>
          <w:rFonts w:ascii="Cambria"/>
          <w:spacing w:val="-2"/>
          <w:sz w:val="20"/>
        </w:rPr>
        <w:t>Edition</w:t>
      </w:r>
    </w:p>
    <w:p>
      <w:pPr>
        <w:spacing w:line="234" w:lineRule="exact" w:before="0"/>
        <w:ind w:left="160" w:right="0" w:firstLine="0"/>
        <w:jc w:val="left"/>
        <w:rPr>
          <w:rFonts w:ascii="Cambria"/>
          <w:sz w:val="20"/>
        </w:rPr>
      </w:pPr>
      <w:r>
        <w:rPr>
          <w:rFonts w:ascii="Cambria"/>
          <w:spacing w:val="-2"/>
          <w:position w:val="5"/>
          <w:sz w:val="13"/>
        </w:rPr>
        <w:t>118</w:t>
      </w:r>
      <w:r>
        <w:rPr>
          <w:rFonts w:ascii="Cambria"/>
          <w:spacing w:val="-2"/>
          <w:sz w:val="20"/>
        </w:rPr>
        <w:t>Ibid</w:t>
      </w:r>
    </w:p>
    <w:p>
      <w:pPr>
        <w:spacing w:after="0" w:line="234" w:lineRule="exact"/>
        <w:jc w:val="left"/>
        <w:rPr>
          <w:rFonts w:ascii="Cambria"/>
          <w:sz w:val="20"/>
        </w:rPr>
        <w:sectPr>
          <w:pgSz w:w="12240" w:h="15840"/>
          <w:pgMar w:header="0" w:footer="1015" w:top="1360" w:bottom="1200" w:left="1280" w:right="1320"/>
        </w:sectPr>
      </w:pPr>
    </w:p>
    <w:p>
      <w:pPr>
        <w:pStyle w:val="Heading2"/>
        <w:numPr>
          <w:ilvl w:val="2"/>
          <w:numId w:val="18"/>
        </w:numPr>
        <w:tabs>
          <w:tab w:pos="760" w:val="left" w:leader="none"/>
        </w:tabs>
        <w:spacing w:line="240" w:lineRule="auto" w:before="76" w:after="0"/>
        <w:ind w:left="760" w:right="0" w:hanging="600"/>
        <w:jc w:val="both"/>
      </w:pPr>
      <w:bookmarkStart w:name="_TOC_250018" w:id="30"/>
      <w:r>
        <w:rPr/>
        <w:t>History</w:t>
      </w:r>
      <w:r>
        <w:rPr>
          <w:spacing w:val="-2"/>
        </w:rPr>
        <w:t> </w:t>
      </w:r>
      <w:r>
        <w:rPr/>
        <w:t>of</w:t>
      </w:r>
      <w:r>
        <w:rPr>
          <w:spacing w:val="-1"/>
        </w:rPr>
        <w:t> </w:t>
      </w:r>
      <w:r>
        <w:rPr/>
        <w:t>Tax</w:t>
      </w:r>
      <w:r>
        <w:rPr>
          <w:spacing w:val="-2"/>
        </w:rPr>
        <w:t> </w:t>
      </w:r>
      <w:r>
        <w:rPr/>
        <w:t>Administration</w:t>
      </w:r>
      <w:r>
        <w:rPr>
          <w:spacing w:val="-1"/>
        </w:rPr>
        <w:t> </w:t>
      </w:r>
      <w:r>
        <w:rPr/>
        <w:t>in</w:t>
      </w:r>
      <w:r>
        <w:rPr>
          <w:spacing w:val="-1"/>
        </w:rPr>
        <w:t> </w:t>
      </w:r>
      <w:bookmarkEnd w:id="30"/>
      <w:r>
        <w:rPr>
          <w:spacing w:val="-2"/>
        </w:rPr>
        <w:t>Nigeria</w:t>
      </w:r>
    </w:p>
    <w:p>
      <w:pPr>
        <w:pStyle w:val="BodyText"/>
        <w:spacing w:line="480" w:lineRule="auto" w:before="272"/>
        <w:ind w:left="160" w:right="119" w:firstLine="719"/>
        <w:jc w:val="both"/>
      </w:pPr>
      <w:r>
        <w:rPr/>
        <w:t>The history of administration of tax in Nigeria cannot be treated in isolation, but as a branch of history</w:t>
      </w:r>
      <w:r>
        <w:rPr>
          <w:spacing w:val="-2"/>
        </w:rPr>
        <w:t> </w:t>
      </w:r>
      <w:r>
        <w:rPr/>
        <w:t>of tax imposition. This is because, there must be a law imposing tax in the first instance before a provision is made for a body that will administer the tax introduced. Hence in tracing the history</w:t>
      </w:r>
      <w:r>
        <w:rPr>
          <w:spacing w:val="80"/>
          <w:w w:val="150"/>
        </w:rPr>
        <w:t> </w:t>
      </w:r>
      <w:r>
        <w:rPr/>
        <w:t>of administration of tax in Nigeria what will be considered is the history of the laws imposing tax in Nigeria with emphasis on its administration. This part of the thesis will make an excursion</w:t>
      </w:r>
      <w:r>
        <w:rPr>
          <w:spacing w:val="80"/>
        </w:rPr>
        <w:t> </w:t>
      </w:r>
      <w:r>
        <w:rPr/>
        <w:t>into the history of the evolution of modern Nigerian tax system from the colonial period up to present date with emphasis on its administration.</w:t>
      </w:r>
    </w:p>
    <w:p>
      <w:pPr>
        <w:pStyle w:val="BodyText"/>
        <w:spacing w:line="480" w:lineRule="auto" w:before="1"/>
        <w:ind w:left="160" w:right="113" w:firstLine="719"/>
        <w:jc w:val="both"/>
      </w:pPr>
      <w:r>
        <w:rPr/>
        <w:t>It started after the conquering of Sokoto Caliphate in about 1900 by British Soldiers, the first task of Lord Lugard (the British High Commissioner in Northern Nigeria),</w:t>
      </w:r>
      <w:r>
        <w:rPr>
          <w:spacing w:val="80"/>
        </w:rPr>
        <w:t> </w:t>
      </w:r>
      <w:r>
        <w:rPr/>
        <w:t>was how to secure a benefit for Britain in the already existing forms of taxation in the area</w:t>
      </w:r>
      <w:r>
        <w:rPr>
          <w:vertAlign w:val="superscript"/>
        </w:rPr>
        <w:t>119</w:t>
      </w:r>
      <w:r>
        <w:rPr>
          <w:vertAlign w:val="baseline"/>
        </w:rPr>
        <w:t>.</w:t>
      </w:r>
      <w:r>
        <w:rPr>
          <w:spacing w:val="40"/>
          <w:vertAlign w:val="baseline"/>
        </w:rPr>
        <w:t> </w:t>
      </w:r>
      <w:r>
        <w:rPr>
          <w:vertAlign w:val="baseline"/>
        </w:rPr>
        <w:t>The form of taxation here was levied on the first harvest of the year and some special animals from hunting such as Lions and Tigers. All these taxes were paid to Emirs and Lamidos directly as the administrative bodies</w:t>
      </w:r>
      <w:r>
        <w:rPr>
          <w:vertAlign w:val="superscript"/>
        </w:rPr>
        <w:t>120</w:t>
      </w:r>
      <w:r>
        <w:rPr>
          <w:vertAlign w:val="baseline"/>
        </w:rPr>
        <w:t>.</w:t>
      </w:r>
    </w:p>
    <w:p>
      <w:pPr>
        <w:pStyle w:val="BodyText"/>
        <w:spacing w:line="480" w:lineRule="auto" w:before="1"/>
        <w:ind w:left="160" w:right="119" w:firstLine="779"/>
        <w:jc w:val="both"/>
      </w:pPr>
      <w:r>
        <w:rPr/>
        <w:t>The first tax legislation introduced in Nigeria by Lord Lugard was the Native Revenue Proclamation</w:t>
      </w:r>
      <w:r>
        <w:rPr>
          <w:vertAlign w:val="superscript"/>
        </w:rPr>
        <w:t>121</w:t>
      </w:r>
      <w:r>
        <w:rPr>
          <w:vertAlign w:val="baseline"/>
        </w:rPr>
        <w:t>. This legislation introduced community</w:t>
      </w:r>
      <w:r>
        <w:rPr>
          <w:spacing w:val="-1"/>
          <w:vertAlign w:val="baseline"/>
        </w:rPr>
        <w:t> </w:t>
      </w:r>
      <w:r>
        <w:rPr>
          <w:vertAlign w:val="baseline"/>
        </w:rPr>
        <w:t>tax payable in the then Northern Region of Nigeria. The tax was to be assessed on the whole community. The Emir then apportioned the block assessment among his individual taxpayers according to their ability to pay which was levied</w:t>
      </w:r>
      <w:r>
        <w:rPr>
          <w:spacing w:val="1"/>
          <w:vertAlign w:val="baseline"/>
        </w:rPr>
        <w:t> </w:t>
      </w:r>
      <w:r>
        <w:rPr>
          <w:vertAlign w:val="baseline"/>
        </w:rPr>
        <w:t>on</w:t>
      </w:r>
      <w:r>
        <w:rPr>
          <w:spacing w:val="3"/>
          <w:vertAlign w:val="baseline"/>
        </w:rPr>
        <w:t> </w:t>
      </w:r>
      <w:r>
        <w:rPr>
          <w:vertAlign w:val="baseline"/>
        </w:rPr>
        <w:t>dairy</w:t>
      </w:r>
      <w:r>
        <w:rPr>
          <w:spacing w:val="-1"/>
          <w:vertAlign w:val="baseline"/>
        </w:rPr>
        <w:t> </w:t>
      </w:r>
      <w:r>
        <w:rPr>
          <w:vertAlign w:val="baseline"/>
        </w:rPr>
        <w:t>farm</w:t>
      </w:r>
      <w:r>
        <w:rPr>
          <w:spacing w:val="3"/>
          <w:vertAlign w:val="baseline"/>
        </w:rPr>
        <w:t> </w:t>
      </w:r>
      <w:r>
        <w:rPr>
          <w:vertAlign w:val="baseline"/>
        </w:rPr>
        <w:t>products.</w:t>
      </w:r>
      <w:r>
        <w:rPr>
          <w:spacing w:val="4"/>
          <w:vertAlign w:val="baseline"/>
        </w:rPr>
        <w:t> </w:t>
      </w:r>
      <w:r>
        <w:rPr>
          <w:vertAlign w:val="baseline"/>
        </w:rPr>
        <w:t>The</w:t>
      </w:r>
      <w:r>
        <w:rPr>
          <w:spacing w:val="3"/>
          <w:vertAlign w:val="baseline"/>
        </w:rPr>
        <w:t> </w:t>
      </w:r>
      <w:r>
        <w:rPr>
          <w:vertAlign w:val="baseline"/>
        </w:rPr>
        <w:t>Emirs</w:t>
      </w:r>
      <w:r>
        <w:rPr>
          <w:spacing w:val="3"/>
          <w:vertAlign w:val="baseline"/>
        </w:rPr>
        <w:t> </w:t>
      </w:r>
      <w:r>
        <w:rPr>
          <w:vertAlign w:val="baseline"/>
        </w:rPr>
        <w:t>as</w:t>
      </w:r>
      <w:r>
        <w:rPr>
          <w:spacing w:val="3"/>
          <w:vertAlign w:val="baseline"/>
        </w:rPr>
        <w:t> </w:t>
      </w:r>
      <w:r>
        <w:rPr>
          <w:vertAlign w:val="baseline"/>
        </w:rPr>
        <w:t>administrative</w:t>
      </w:r>
      <w:r>
        <w:rPr>
          <w:spacing w:val="2"/>
          <w:vertAlign w:val="baseline"/>
        </w:rPr>
        <w:t> </w:t>
      </w:r>
      <w:r>
        <w:rPr>
          <w:vertAlign w:val="baseline"/>
        </w:rPr>
        <w:t>body</w:t>
      </w:r>
      <w:r>
        <w:rPr>
          <w:spacing w:val="-1"/>
          <w:vertAlign w:val="baseline"/>
        </w:rPr>
        <w:t> </w:t>
      </w:r>
      <w:r>
        <w:rPr>
          <w:vertAlign w:val="baseline"/>
        </w:rPr>
        <w:t>could</w:t>
      </w:r>
      <w:r>
        <w:rPr>
          <w:spacing w:val="4"/>
          <w:vertAlign w:val="baseline"/>
        </w:rPr>
        <w:t> </w:t>
      </w:r>
      <w:r>
        <w:rPr>
          <w:vertAlign w:val="baseline"/>
        </w:rPr>
        <w:t>recover</w:t>
      </w:r>
      <w:r>
        <w:rPr>
          <w:spacing w:val="3"/>
          <w:vertAlign w:val="baseline"/>
        </w:rPr>
        <w:t> </w:t>
      </w:r>
      <w:r>
        <w:rPr>
          <w:vertAlign w:val="baseline"/>
        </w:rPr>
        <w:t>more</w:t>
      </w:r>
      <w:r>
        <w:rPr>
          <w:spacing w:val="2"/>
          <w:vertAlign w:val="baseline"/>
        </w:rPr>
        <w:t> </w:t>
      </w:r>
      <w:r>
        <w:rPr>
          <w:vertAlign w:val="baseline"/>
        </w:rPr>
        <w:t>than</w:t>
      </w:r>
      <w:r>
        <w:rPr>
          <w:spacing w:val="3"/>
          <w:vertAlign w:val="baseline"/>
        </w:rPr>
        <w:t> </w:t>
      </w:r>
      <w:r>
        <w:rPr>
          <w:vertAlign w:val="baseline"/>
        </w:rPr>
        <w:t>the</w:t>
      </w:r>
      <w:r>
        <w:rPr>
          <w:spacing w:val="4"/>
          <w:vertAlign w:val="baseline"/>
        </w:rPr>
        <w:t> </w:t>
      </w:r>
      <w:r>
        <w:rPr>
          <w:spacing w:val="-5"/>
          <w:vertAlign w:val="baseline"/>
        </w:rPr>
        <w:t>tax</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174603</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48272pt;width:144.020pt;height:.71997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102"/>
        <w:ind w:left="160" w:right="0" w:firstLine="0"/>
        <w:jc w:val="left"/>
        <w:rPr>
          <w:rFonts w:ascii="Cambria" w:hAnsi="Cambria"/>
          <w:sz w:val="20"/>
        </w:rPr>
      </w:pPr>
      <w:r>
        <w:rPr>
          <w:rFonts w:ascii="Cambria" w:hAnsi="Cambria"/>
          <w:position w:val="5"/>
          <w:sz w:val="13"/>
        </w:rPr>
        <w:t>119</w:t>
      </w:r>
      <w:r>
        <w:rPr>
          <w:rFonts w:ascii="Cambria" w:hAnsi="Cambria"/>
          <w:sz w:val="20"/>
        </w:rPr>
        <w:t>Amaddu,</w:t>
      </w:r>
      <w:r>
        <w:rPr>
          <w:rFonts w:ascii="Cambria" w:hAnsi="Cambria"/>
          <w:spacing w:val="-4"/>
          <w:sz w:val="20"/>
        </w:rPr>
        <w:t> </w:t>
      </w:r>
      <w:r>
        <w:rPr>
          <w:rFonts w:ascii="Cambria" w:hAnsi="Cambria"/>
          <w:sz w:val="20"/>
        </w:rPr>
        <w:t>M.</w:t>
      </w:r>
      <w:r>
        <w:rPr>
          <w:rFonts w:ascii="Cambria" w:hAnsi="Cambria"/>
          <w:spacing w:val="-2"/>
          <w:sz w:val="20"/>
        </w:rPr>
        <w:t> </w:t>
      </w:r>
      <w:r>
        <w:rPr>
          <w:rFonts w:ascii="Cambria" w:hAnsi="Cambria"/>
          <w:sz w:val="20"/>
        </w:rPr>
        <w:t>K</w:t>
      </w:r>
      <w:r>
        <w:rPr>
          <w:rFonts w:ascii="Cambria" w:hAnsi="Cambria"/>
          <w:spacing w:val="-5"/>
          <w:sz w:val="20"/>
        </w:rPr>
        <w:t> </w:t>
      </w:r>
      <w:r>
        <w:rPr>
          <w:rFonts w:ascii="Cambria" w:hAnsi="Cambria"/>
          <w:sz w:val="20"/>
        </w:rPr>
        <w:t>(1992)</w:t>
      </w:r>
      <w:r>
        <w:rPr>
          <w:rFonts w:ascii="Cambria" w:hAnsi="Cambria"/>
          <w:spacing w:val="-1"/>
          <w:sz w:val="20"/>
        </w:rPr>
        <w:t> </w:t>
      </w:r>
      <w:r>
        <w:rPr>
          <w:rFonts w:ascii="Cambria" w:hAnsi="Cambria"/>
          <w:sz w:val="20"/>
        </w:rPr>
        <w:t>.”Tax Administration</w:t>
      </w:r>
      <w:r>
        <w:rPr>
          <w:rFonts w:ascii="Cambria" w:hAnsi="Cambria"/>
          <w:spacing w:val="-5"/>
          <w:sz w:val="20"/>
        </w:rPr>
        <w:t> </w:t>
      </w:r>
      <w:r>
        <w:rPr>
          <w:rFonts w:ascii="Cambria" w:hAnsi="Cambria"/>
          <w:sz w:val="20"/>
        </w:rPr>
        <w:t>in</w:t>
      </w:r>
      <w:r>
        <w:rPr>
          <w:rFonts w:ascii="Cambria" w:hAnsi="Cambria"/>
          <w:spacing w:val="-5"/>
          <w:sz w:val="20"/>
        </w:rPr>
        <w:t> </w:t>
      </w:r>
      <w:r>
        <w:rPr>
          <w:rFonts w:ascii="Cambria" w:hAnsi="Cambria"/>
          <w:sz w:val="20"/>
        </w:rPr>
        <w:t>Nigeria</w:t>
      </w:r>
      <w:r>
        <w:rPr>
          <w:rFonts w:ascii="Cambria" w:hAnsi="Cambria"/>
          <w:spacing w:val="-4"/>
          <w:sz w:val="20"/>
        </w:rPr>
        <w:t> </w:t>
      </w:r>
      <w:r>
        <w:rPr>
          <w:rFonts w:ascii="Cambria" w:hAnsi="Cambria"/>
          <w:sz w:val="20"/>
        </w:rPr>
        <w:t>and</w:t>
      </w:r>
      <w:r>
        <w:rPr>
          <w:rFonts w:ascii="Cambria" w:hAnsi="Cambria"/>
          <w:spacing w:val="-4"/>
          <w:sz w:val="20"/>
        </w:rPr>
        <w:t> </w:t>
      </w:r>
      <w:r>
        <w:rPr>
          <w:rFonts w:ascii="Cambria" w:hAnsi="Cambria"/>
          <w:sz w:val="20"/>
        </w:rPr>
        <w:t>Cameroun”</w:t>
      </w:r>
      <w:r>
        <w:rPr>
          <w:rFonts w:ascii="Cambria" w:hAnsi="Cambria"/>
          <w:spacing w:val="-5"/>
          <w:sz w:val="20"/>
        </w:rPr>
        <w:t> </w:t>
      </w:r>
      <w:r>
        <w:rPr>
          <w:rFonts w:ascii="Cambria" w:hAnsi="Cambria"/>
          <w:sz w:val="20"/>
        </w:rPr>
        <w:t>LLM</w:t>
      </w:r>
      <w:r>
        <w:rPr>
          <w:rFonts w:ascii="Cambria" w:hAnsi="Cambria"/>
          <w:spacing w:val="-4"/>
          <w:sz w:val="20"/>
        </w:rPr>
        <w:t> </w:t>
      </w:r>
      <w:r>
        <w:rPr>
          <w:rFonts w:ascii="Cambria" w:hAnsi="Cambria"/>
          <w:sz w:val="20"/>
        </w:rPr>
        <w:t>Thesis</w:t>
      </w:r>
      <w:r>
        <w:rPr>
          <w:rFonts w:ascii="Cambria" w:hAnsi="Cambria"/>
          <w:spacing w:val="-4"/>
          <w:sz w:val="20"/>
        </w:rPr>
        <w:t> </w:t>
      </w:r>
      <w:r>
        <w:rPr>
          <w:rFonts w:ascii="Cambria" w:hAnsi="Cambria"/>
          <w:sz w:val="20"/>
        </w:rPr>
        <w:t>(Unpublished)</w:t>
      </w:r>
      <w:r>
        <w:rPr>
          <w:rFonts w:ascii="Cambria" w:hAnsi="Cambria"/>
          <w:spacing w:val="-4"/>
          <w:sz w:val="20"/>
        </w:rPr>
        <w:t> </w:t>
      </w:r>
      <w:r>
        <w:rPr>
          <w:rFonts w:ascii="Cambria" w:hAnsi="Cambria"/>
          <w:sz w:val="20"/>
        </w:rPr>
        <w:t>Faculty</w:t>
      </w:r>
      <w:r>
        <w:rPr>
          <w:rFonts w:ascii="Cambria" w:hAnsi="Cambria"/>
          <w:spacing w:val="-4"/>
          <w:sz w:val="20"/>
        </w:rPr>
        <w:t> </w:t>
      </w:r>
      <w:r>
        <w:rPr>
          <w:rFonts w:ascii="Cambria" w:hAnsi="Cambria"/>
          <w:sz w:val="20"/>
        </w:rPr>
        <w:t>of Law, A.B.U. Zaria.</w:t>
      </w:r>
      <w:r>
        <w:rPr>
          <w:rFonts w:ascii="Cambria" w:hAnsi="Cambria"/>
          <w:spacing w:val="40"/>
          <w:sz w:val="20"/>
        </w:rPr>
        <w:t> </w:t>
      </w:r>
      <w:r>
        <w:rPr>
          <w:rFonts w:ascii="Cambria" w:hAnsi="Cambria"/>
          <w:sz w:val="20"/>
        </w:rPr>
        <w:t>page 14</w:t>
      </w:r>
    </w:p>
    <w:p>
      <w:pPr>
        <w:spacing w:line="234" w:lineRule="exact" w:before="2"/>
        <w:ind w:left="160" w:right="0" w:firstLine="0"/>
        <w:jc w:val="left"/>
        <w:rPr>
          <w:rFonts w:ascii="Cambria"/>
          <w:sz w:val="20"/>
        </w:rPr>
      </w:pPr>
      <w:r>
        <w:rPr>
          <w:rFonts w:ascii="Cambria"/>
          <w:position w:val="5"/>
          <w:sz w:val="13"/>
        </w:rPr>
        <w:t>120</w:t>
      </w:r>
      <w:r>
        <w:rPr>
          <w:rFonts w:ascii="Cambria"/>
          <w:sz w:val="20"/>
        </w:rPr>
        <w:t>Ibid,</w:t>
      </w:r>
      <w:r>
        <w:rPr>
          <w:rFonts w:ascii="Cambria"/>
          <w:spacing w:val="-8"/>
          <w:sz w:val="20"/>
        </w:rPr>
        <w:t> </w:t>
      </w:r>
      <w:r>
        <w:rPr>
          <w:rFonts w:ascii="Cambria"/>
          <w:sz w:val="20"/>
        </w:rPr>
        <w:t>page</w:t>
      </w:r>
      <w:r>
        <w:rPr>
          <w:rFonts w:ascii="Cambria"/>
          <w:spacing w:val="-8"/>
          <w:sz w:val="20"/>
        </w:rPr>
        <w:t> </w:t>
      </w:r>
      <w:r>
        <w:rPr>
          <w:rFonts w:ascii="Cambria"/>
          <w:spacing w:val="-5"/>
          <w:sz w:val="20"/>
        </w:rPr>
        <w:t>15</w:t>
      </w:r>
    </w:p>
    <w:p>
      <w:pPr>
        <w:spacing w:line="234" w:lineRule="exact" w:before="0"/>
        <w:ind w:left="160" w:right="0" w:firstLine="0"/>
        <w:jc w:val="left"/>
        <w:rPr>
          <w:rFonts w:ascii="Cambria"/>
          <w:sz w:val="20"/>
        </w:rPr>
      </w:pPr>
      <w:r>
        <w:rPr>
          <w:rFonts w:ascii="Cambria"/>
          <w:position w:val="5"/>
          <w:sz w:val="13"/>
        </w:rPr>
        <w:t>121</w:t>
      </w:r>
      <w:r>
        <w:rPr>
          <w:rFonts w:ascii="Cambria"/>
          <w:spacing w:val="12"/>
          <w:position w:val="5"/>
          <w:sz w:val="13"/>
        </w:rPr>
        <w:t> </w:t>
      </w:r>
      <w:r>
        <w:rPr>
          <w:rFonts w:ascii="Cambria"/>
          <w:sz w:val="20"/>
        </w:rPr>
        <w:t>No.</w:t>
      </w:r>
      <w:r>
        <w:rPr>
          <w:rFonts w:ascii="Cambria"/>
          <w:spacing w:val="-4"/>
          <w:sz w:val="20"/>
        </w:rPr>
        <w:t> </w:t>
      </w:r>
      <w:r>
        <w:rPr>
          <w:rFonts w:ascii="Cambria"/>
          <w:sz w:val="20"/>
        </w:rPr>
        <w:t>4</w:t>
      </w:r>
      <w:r>
        <w:rPr>
          <w:rFonts w:ascii="Cambria"/>
          <w:spacing w:val="-3"/>
          <w:sz w:val="20"/>
        </w:rPr>
        <w:t> </w:t>
      </w:r>
      <w:r>
        <w:rPr>
          <w:rFonts w:ascii="Cambria"/>
          <w:sz w:val="20"/>
        </w:rPr>
        <w:t>of</w:t>
      </w:r>
      <w:r>
        <w:rPr>
          <w:rFonts w:ascii="Cambria"/>
          <w:spacing w:val="-3"/>
          <w:sz w:val="20"/>
        </w:rPr>
        <w:t> </w:t>
      </w:r>
      <w:r>
        <w:rPr>
          <w:rFonts w:ascii="Cambria"/>
          <w:spacing w:val="-4"/>
          <w:sz w:val="20"/>
        </w:rPr>
        <w:t>1904</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160" w:right="126"/>
        <w:jc w:val="both"/>
      </w:pPr>
      <w:r>
        <w:rPr/>
        <w:t>assessed and appropriated the rest to themselves. The tax assessed and collected by Emirs wasto be shared between the Emirs and Colonial Government in the ratio of 3:1</w:t>
      </w:r>
      <w:r>
        <w:rPr>
          <w:vertAlign w:val="superscript"/>
        </w:rPr>
        <w:t>122</w:t>
      </w:r>
      <w:r>
        <w:rPr>
          <w:vertAlign w:val="baseline"/>
        </w:rPr>
        <w:t>.</w:t>
      </w:r>
    </w:p>
    <w:p>
      <w:pPr>
        <w:pStyle w:val="BodyText"/>
        <w:spacing w:line="480" w:lineRule="auto"/>
        <w:ind w:left="160" w:right="116"/>
        <w:jc w:val="both"/>
      </w:pPr>
      <w:r>
        <w:rPr/>
        <w:t>After the suspension of the 1904 proclamation by the Native RevenueProclamation of 1906, a new</w:t>
      </w:r>
      <w:r>
        <w:rPr>
          <w:spacing w:val="-1"/>
        </w:rPr>
        <w:t> </w:t>
      </w:r>
      <w:r>
        <w:rPr/>
        <w:t>law was introduced in 1917 to cover</w:t>
      </w:r>
      <w:r>
        <w:rPr>
          <w:spacing w:val="-1"/>
        </w:rPr>
        <w:t> </w:t>
      </w:r>
      <w:r>
        <w:rPr/>
        <w:t>the whole</w:t>
      </w:r>
      <w:r>
        <w:rPr>
          <w:spacing w:val="-1"/>
        </w:rPr>
        <w:t> </w:t>
      </w:r>
      <w:r>
        <w:rPr/>
        <w:t>country</w:t>
      </w:r>
      <w:r>
        <w:rPr>
          <w:vertAlign w:val="superscript"/>
        </w:rPr>
        <w:t>123</w:t>
      </w:r>
      <w:r>
        <w:rPr>
          <w:vertAlign w:val="baseline"/>
        </w:rPr>
        <w:t>. With the</w:t>
      </w:r>
      <w:r>
        <w:rPr>
          <w:spacing w:val="-1"/>
          <w:vertAlign w:val="baseline"/>
        </w:rPr>
        <w:t> </w:t>
      </w:r>
      <w:r>
        <w:rPr>
          <w:vertAlign w:val="baseline"/>
        </w:rPr>
        <w:t>1914 amalgamation, the Native Revenue Ordinance introduced in 1927 operating in Northern Nigeria was later extended to western Nigeria. In 1929, tax was introduced in to a</w:t>
      </w:r>
      <w:r>
        <w:rPr>
          <w:spacing w:val="-1"/>
          <w:vertAlign w:val="baseline"/>
        </w:rPr>
        <w:t> </w:t>
      </w:r>
      <w:r>
        <w:rPr>
          <w:vertAlign w:val="baseline"/>
        </w:rPr>
        <w:t>classless society</w:t>
      </w:r>
      <w:r>
        <w:rPr>
          <w:spacing w:val="-5"/>
          <w:vertAlign w:val="baseline"/>
        </w:rPr>
        <w:t> </w:t>
      </w:r>
      <w:r>
        <w:rPr>
          <w:vertAlign w:val="baseline"/>
        </w:rPr>
        <w:t>of Eastern Nigeria</w:t>
      </w:r>
      <w:r>
        <w:rPr>
          <w:spacing w:val="-2"/>
          <w:vertAlign w:val="baseline"/>
        </w:rPr>
        <w:t> </w:t>
      </w:r>
      <w:r>
        <w:rPr>
          <w:vertAlign w:val="baseline"/>
        </w:rPr>
        <w:t>which resistance led to the famous Aba Women Riot</w:t>
      </w:r>
      <w:r>
        <w:rPr>
          <w:vertAlign w:val="superscript"/>
        </w:rPr>
        <w:t>124</w:t>
      </w:r>
      <w:r>
        <w:rPr>
          <w:vertAlign w:val="baseline"/>
        </w:rPr>
        <w:t> in 1929.</w:t>
      </w:r>
    </w:p>
    <w:p>
      <w:pPr>
        <w:pStyle w:val="BodyText"/>
        <w:spacing w:line="480" w:lineRule="auto" w:before="1"/>
        <w:ind w:left="160" w:right="117" w:firstLine="719"/>
        <w:jc w:val="both"/>
      </w:pPr>
      <w:r>
        <w:rPr/>
        <w:t>Many other direct taxation ordinances were passed such as Non-Native (Protectorate) Ordinance, 1931, which provided for taxation of non native and was later repeated in 1939 by Non Native (protectorate) Ordinance of 1939. However, it was also in 1939 that an income tax was specificallyintroduced for the first time on Company profit under the Company Income Tax Ordinence of 1939</w:t>
      </w:r>
    </w:p>
    <w:p>
      <w:pPr>
        <w:pStyle w:val="BodyText"/>
        <w:spacing w:before="3"/>
      </w:pPr>
    </w:p>
    <w:p>
      <w:pPr>
        <w:pStyle w:val="BodyText"/>
        <w:spacing w:line="480" w:lineRule="auto"/>
        <w:ind w:left="160" w:right="117" w:firstLine="782"/>
        <w:jc w:val="both"/>
      </w:pPr>
      <w:r>
        <w:rPr/>
        <w:t>In 1940 there were two major tax legislations i.e. The Direct Taxation Ordinance No. 4 of 1940 and the Income Tax Ordinance No. 3 1940 which repealed all the ordinances from 1904 to 1939. From 1904 to 1940, the administration of taxes were done by the traditional rulers, i.e. the</w:t>
      </w:r>
      <w:r>
        <w:rPr>
          <w:spacing w:val="-3"/>
        </w:rPr>
        <w:t> </w:t>
      </w:r>
      <w:r>
        <w:rPr/>
        <w:t>Obas,</w:t>
      </w:r>
      <w:r>
        <w:rPr>
          <w:spacing w:val="-3"/>
        </w:rPr>
        <w:t> </w:t>
      </w:r>
      <w:r>
        <w:rPr/>
        <w:t>Emirs</w:t>
      </w:r>
      <w:r>
        <w:rPr>
          <w:spacing w:val="-3"/>
        </w:rPr>
        <w:t> </w:t>
      </w:r>
      <w:r>
        <w:rPr/>
        <w:t>etc.</w:t>
      </w:r>
      <w:r>
        <w:rPr>
          <w:spacing w:val="-2"/>
        </w:rPr>
        <w:t> </w:t>
      </w:r>
      <w:r>
        <w:rPr/>
        <w:t>through</w:t>
      </w:r>
      <w:r>
        <w:rPr>
          <w:spacing w:val="-3"/>
        </w:rPr>
        <w:t> </w:t>
      </w:r>
      <w:r>
        <w:rPr/>
        <w:t>the</w:t>
      </w:r>
      <w:r>
        <w:rPr>
          <w:spacing w:val="-2"/>
        </w:rPr>
        <w:t> </w:t>
      </w:r>
      <w:r>
        <w:rPr/>
        <w:t>co-ordination</w:t>
      </w:r>
      <w:r>
        <w:rPr>
          <w:spacing w:val="-3"/>
        </w:rPr>
        <w:t> </w:t>
      </w:r>
      <w:r>
        <w:rPr/>
        <w:t>of</w:t>
      </w:r>
      <w:r>
        <w:rPr>
          <w:spacing w:val="-2"/>
        </w:rPr>
        <w:t> </w:t>
      </w:r>
      <w:r>
        <w:rPr/>
        <w:t>Inland</w:t>
      </w:r>
      <w:r>
        <w:rPr>
          <w:spacing w:val="-2"/>
        </w:rPr>
        <w:t> </w:t>
      </w:r>
      <w:r>
        <w:rPr/>
        <w:t>Revenue</w:t>
      </w:r>
      <w:r>
        <w:rPr>
          <w:spacing w:val="-2"/>
        </w:rPr>
        <w:t> </w:t>
      </w:r>
      <w:r>
        <w:rPr/>
        <w:t>Department</w:t>
      </w:r>
      <w:r>
        <w:rPr>
          <w:spacing w:val="-3"/>
        </w:rPr>
        <w:t> </w:t>
      </w:r>
      <w:r>
        <w:rPr/>
        <w:t>(IRD)</w:t>
      </w:r>
      <w:r>
        <w:rPr>
          <w:spacing w:val="-5"/>
        </w:rPr>
        <w:t> </w:t>
      </w:r>
      <w:r>
        <w:rPr/>
        <w:t>which</w:t>
      </w:r>
      <w:r>
        <w:rPr>
          <w:spacing w:val="-3"/>
        </w:rPr>
        <w:t> </w:t>
      </w:r>
      <w:r>
        <w:rPr/>
        <w:t>was</w:t>
      </w:r>
      <w:r>
        <w:rPr>
          <w:spacing w:val="-1"/>
        </w:rPr>
        <w:t> </w:t>
      </w:r>
      <w:r>
        <w:rPr/>
        <w:t>a Department in the British colonial administrative</w:t>
      </w:r>
      <w:r>
        <w:rPr>
          <w:spacing w:val="40"/>
        </w:rPr>
        <w:t> </w:t>
      </w:r>
      <w:r>
        <w:rPr/>
        <w:t>system that supervised and ensured the collection</w:t>
      </w:r>
      <w:r>
        <w:rPr>
          <w:spacing w:val="40"/>
        </w:rPr>
        <w:t> </w:t>
      </w:r>
      <w:r>
        <w:rPr/>
        <w:t>of</w:t>
      </w:r>
      <w:r>
        <w:rPr>
          <w:spacing w:val="40"/>
        </w:rPr>
        <w:t> </w:t>
      </w:r>
      <w:r>
        <w:rPr/>
        <w:t>taxes</w:t>
      </w:r>
      <w:r>
        <w:rPr>
          <w:spacing w:val="40"/>
        </w:rPr>
        <w:t> </w:t>
      </w:r>
      <w:r>
        <w:rPr/>
        <w:t>and</w:t>
      </w:r>
      <w:r>
        <w:rPr>
          <w:spacing w:val="40"/>
        </w:rPr>
        <w:t> </w:t>
      </w:r>
      <w:r>
        <w:rPr/>
        <w:t>other</w:t>
      </w:r>
      <w:r>
        <w:rPr>
          <w:spacing w:val="40"/>
        </w:rPr>
        <w:t> </w:t>
      </w:r>
      <w:r>
        <w:rPr/>
        <w:t>revenue</w:t>
      </w:r>
      <w:r>
        <w:rPr>
          <w:spacing w:val="40"/>
        </w:rPr>
        <w:t> </w:t>
      </w:r>
      <w:r>
        <w:rPr/>
        <w:t>in</w:t>
      </w:r>
      <w:r>
        <w:rPr>
          <w:spacing w:val="40"/>
        </w:rPr>
        <w:t> </w:t>
      </w:r>
      <w:r>
        <w:rPr/>
        <w:t>the</w:t>
      </w:r>
      <w:r>
        <w:rPr>
          <w:spacing w:val="40"/>
        </w:rPr>
        <w:t> </w:t>
      </w:r>
      <w:r>
        <w:rPr/>
        <w:t>whole</w:t>
      </w:r>
      <w:r>
        <w:rPr>
          <w:spacing w:val="40"/>
        </w:rPr>
        <w:t> </w:t>
      </w:r>
      <w:r>
        <w:rPr/>
        <w:t>Anglo-phone West Africa including (Nigeria, Ghana, Gambia and Serial Leone).</w:t>
      </w:r>
    </w:p>
    <w:p>
      <w:pPr>
        <w:pStyle w:val="BodyText"/>
        <w:rPr>
          <w:sz w:val="20"/>
        </w:rPr>
      </w:pPr>
    </w:p>
    <w:p>
      <w:pPr>
        <w:pStyle w:val="BodyText"/>
        <w:rPr>
          <w:sz w:val="20"/>
        </w:rPr>
      </w:pP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290178</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48663pt;width:144.020pt;height:.71997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before="102"/>
        <w:ind w:left="160" w:right="233" w:firstLine="0"/>
        <w:jc w:val="left"/>
        <w:rPr>
          <w:rFonts w:ascii="Cambria"/>
          <w:sz w:val="20"/>
        </w:rPr>
      </w:pPr>
      <w:r>
        <w:rPr>
          <w:rFonts w:ascii="Cambria"/>
          <w:position w:val="5"/>
          <w:sz w:val="13"/>
        </w:rPr>
        <w:t>122</w:t>
      </w:r>
      <w:r>
        <w:rPr>
          <w:rFonts w:ascii="Cambria"/>
          <w:sz w:val="20"/>
        </w:rPr>
        <w:t>Ola</w:t>
      </w:r>
      <w:r>
        <w:rPr>
          <w:rFonts w:ascii="Cambria"/>
          <w:spacing w:val="-2"/>
          <w:sz w:val="20"/>
        </w:rPr>
        <w:t> </w:t>
      </w:r>
      <w:r>
        <w:rPr>
          <w:rFonts w:ascii="Cambria"/>
          <w:sz w:val="20"/>
        </w:rPr>
        <w:t>C.S</w:t>
      </w:r>
      <w:r>
        <w:rPr>
          <w:rFonts w:ascii="Cambria"/>
          <w:spacing w:val="-4"/>
          <w:sz w:val="20"/>
        </w:rPr>
        <w:t> </w:t>
      </w:r>
      <w:r>
        <w:rPr>
          <w:rFonts w:ascii="Cambria"/>
          <w:sz w:val="20"/>
        </w:rPr>
        <w:t>Income</w:t>
      </w:r>
      <w:r>
        <w:rPr>
          <w:rFonts w:ascii="Cambria"/>
          <w:spacing w:val="-2"/>
          <w:sz w:val="20"/>
        </w:rPr>
        <w:t> </w:t>
      </w:r>
      <w:r>
        <w:rPr>
          <w:rFonts w:ascii="Cambria"/>
          <w:sz w:val="20"/>
        </w:rPr>
        <w:t>Tax</w:t>
      </w:r>
      <w:r>
        <w:rPr>
          <w:rFonts w:ascii="Cambria"/>
          <w:spacing w:val="-4"/>
          <w:sz w:val="20"/>
        </w:rPr>
        <w:t> </w:t>
      </w:r>
      <w:r>
        <w:rPr>
          <w:rFonts w:ascii="Cambria"/>
          <w:sz w:val="20"/>
        </w:rPr>
        <w:t>Law</w:t>
      </w:r>
      <w:r>
        <w:rPr>
          <w:rFonts w:ascii="Cambria"/>
          <w:spacing w:val="-2"/>
          <w:sz w:val="20"/>
        </w:rPr>
        <w:t> </w:t>
      </w:r>
      <w:r>
        <w:rPr>
          <w:rFonts w:ascii="Cambria"/>
          <w:sz w:val="20"/>
        </w:rPr>
        <w:t>and</w:t>
      </w:r>
      <w:r>
        <w:rPr>
          <w:rFonts w:ascii="Cambria"/>
          <w:spacing w:val="-1"/>
          <w:sz w:val="20"/>
        </w:rPr>
        <w:t> </w:t>
      </w:r>
      <w:r>
        <w:rPr>
          <w:rFonts w:ascii="Cambria"/>
          <w:sz w:val="20"/>
        </w:rPr>
        <w:t>Practice</w:t>
      </w:r>
      <w:r>
        <w:rPr>
          <w:rFonts w:ascii="Cambria"/>
          <w:spacing w:val="-4"/>
          <w:sz w:val="20"/>
        </w:rPr>
        <w:t> </w:t>
      </w:r>
      <w:r>
        <w:rPr>
          <w:rFonts w:ascii="Cambria"/>
          <w:sz w:val="20"/>
        </w:rPr>
        <w:t>in</w:t>
      </w:r>
      <w:r>
        <w:rPr>
          <w:rFonts w:ascii="Cambria"/>
          <w:spacing w:val="-4"/>
          <w:sz w:val="20"/>
        </w:rPr>
        <w:t> </w:t>
      </w:r>
      <w:r>
        <w:rPr>
          <w:rFonts w:ascii="Cambria"/>
          <w:sz w:val="20"/>
        </w:rPr>
        <w:t>Nigeria,</w:t>
      </w:r>
      <w:r>
        <w:rPr>
          <w:rFonts w:ascii="Cambria"/>
          <w:spacing w:val="-3"/>
          <w:sz w:val="20"/>
        </w:rPr>
        <w:t> </w:t>
      </w:r>
      <w:r>
        <w:rPr>
          <w:rFonts w:ascii="Cambria"/>
          <w:sz w:val="20"/>
        </w:rPr>
        <w:t>Heinemann</w:t>
      </w:r>
      <w:r>
        <w:rPr>
          <w:rFonts w:ascii="Cambria"/>
          <w:spacing w:val="-4"/>
          <w:sz w:val="20"/>
        </w:rPr>
        <w:t> </w:t>
      </w:r>
      <w:r>
        <w:rPr>
          <w:rFonts w:ascii="Cambria"/>
          <w:sz w:val="20"/>
        </w:rPr>
        <w:t>Educational</w:t>
      </w:r>
      <w:r>
        <w:rPr>
          <w:rFonts w:ascii="Cambria"/>
          <w:spacing w:val="-2"/>
          <w:sz w:val="20"/>
        </w:rPr>
        <w:t> </w:t>
      </w:r>
      <w:r>
        <w:rPr>
          <w:rFonts w:ascii="Cambria"/>
          <w:sz w:val="20"/>
        </w:rPr>
        <w:t>Book</w:t>
      </w:r>
      <w:r>
        <w:rPr>
          <w:rFonts w:ascii="Cambria"/>
          <w:spacing w:val="-1"/>
          <w:sz w:val="20"/>
        </w:rPr>
        <w:t> </w:t>
      </w:r>
      <w:r>
        <w:rPr>
          <w:rFonts w:ascii="Cambria"/>
          <w:sz w:val="20"/>
        </w:rPr>
        <w:t>Plc,</w:t>
      </w:r>
      <w:r>
        <w:rPr>
          <w:rFonts w:ascii="Cambria"/>
          <w:spacing w:val="-3"/>
          <w:sz w:val="20"/>
        </w:rPr>
        <w:t> </w:t>
      </w:r>
      <w:r>
        <w:rPr>
          <w:rFonts w:ascii="Cambria"/>
          <w:sz w:val="20"/>
        </w:rPr>
        <w:t>Ibadan</w:t>
      </w:r>
      <w:r>
        <w:rPr>
          <w:rFonts w:ascii="Cambria"/>
          <w:spacing w:val="-4"/>
          <w:sz w:val="20"/>
        </w:rPr>
        <w:t> </w:t>
      </w:r>
      <w:r>
        <w:rPr>
          <w:rFonts w:ascii="Cambria"/>
          <w:sz w:val="20"/>
        </w:rPr>
        <w:t>(2001) pp</w:t>
      </w:r>
      <w:r>
        <w:rPr>
          <w:rFonts w:ascii="Cambria"/>
          <w:spacing w:val="-2"/>
          <w:sz w:val="20"/>
        </w:rPr>
        <w:t> </w:t>
      </w:r>
      <w:r>
        <w:rPr>
          <w:rFonts w:ascii="Cambria"/>
          <w:sz w:val="20"/>
        </w:rPr>
        <w:t>534- </w:t>
      </w:r>
      <w:r>
        <w:rPr>
          <w:rFonts w:ascii="Cambria"/>
          <w:spacing w:val="-4"/>
          <w:sz w:val="20"/>
        </w:rPr>
        <w:t>545</w:t>
      </w:r>
    </w:p>
    <w:p>
      <w:pPr>
        <w:spacing w:line="234" w:lineRule="exact" w:before="2"/>
        <w:ind w:left="160" w:right="0" w:firstLine="0"/>
        <w:jc w:val="left"/>
        <w:rPr>
          <w:rFonts w:ascii="Cambria"/>
          <w:sz w:val="20"/>
        </w:rPr>
      </w:pPr>
      <w:r>
        <w:rPr>
          <w:rFonts w:ascii="Cambria"/>
          <w:position w:val="5"/>
          <w:sz w:val="13"/>
        </w:rPr>
        <w:t>123</w:t>
      </w:r>
      <w:r>
        <w:rPr>
          <w:rFonts w:ascii="Cambria"/>
          <w:sz w:val="20"/>
        </w:rPr>
        <w:t>Renenue</w:t>
      </w:r>
      <w:r>
        <w:rPr>
          <w:rFonts w:ascii="Cambria"/>
          <w:spacing w:val="-8"/>
          <w:sz w:val="20"/>
        </w:rPr>
        <w:t> </w:t>
      </w:r>
      <w:r>
        <w:rPr>
          <w:rFonts w:ascii="Cambria"/>
          <w:sz w:val="20"/>
        </w:rPr>
        <w:t>Ordinance</w:t>
      </w:r>
      <w:r>
        <w:rPr>
          <w:rFonts w:ascii="Cambria"/>
          <w:spacing w:val="-10"/>
          <w:sz w:val="20"/>
        </w:rPr>
        <w:t> </w:t>
      </w:r>
      <w:r>
        <w:rPr>
          <w:rFonts w:ascii="Cambria"/>
          <w:sz w:val="20"/>
        </w:rPr>
        <w:t>NO.3</w:t>
      </w:r>
      <w:r>
        <w:rPr>
          <w:rFonts w:ascii="Cambria"/>
          <w:spacing w:val="-7"/>
          <w:sz w:val="20"/>
        </w:rPr>
        <w:t> </w:t>
      </w:r>
      <w:r>
        <w:rPr>
          <w:rFonts w:ascii="Cambria"/>
          <w:spacing w:val="-4"/>
          <w:sz w:val="20"/>
        </w:rPr>
        <w:t>1917</w:t>
      </w:r>
    </w:p>
    <w:p>
      <w:pPr>
        <w:spacing w:line="234" w:lineRule="exact" w:before="0"/>
        <w:ind w:left="160" w:right="0" w:firstLine="0"/>
        <w:jc w:val="left"/>
        <w:rPr>
          <w:rFonts w:ascii="Cambria"/>
          <w:sz w:val="20"/>
        </w:rPr>
      </w:pPr>
      <w:r>
        <w:rPr>
          <w:rFonts w:ascii="Cambria"/>
          <w:position w:val="5"/>
          <w:sz w:val="13"/>
        </w:rPr>
        <w:t>124</w:t>
      </w:r>
      <w:r>
        <w:rPr>
          <w:rFonts w:ascii="Cambria"/>
          <w:sz w:val="20"/>
        </w:rPr>
        <w:t>See</w:t>
      </w:r>
      <w:r>
        <w:rPr>
          <w:rFonts w:ascii="Cambria"/>
          <w:spacing w:val="-7"/>
          <w:sz w:val="20"/>
        </w:rPr>
        <w:t> </w:t>
      </w:r>
      <w:r>
        <w:rPr>
          <w:rFonts w:ascii="Cambria"/>
          <w:sz w:val="20"/>
        </w:rPr>
        <w:t>Ayau</w:t>
      </w:r>
      <w:r>
        <w:rPr>
          <w:rFonts w:ascii="Cambria"/>
          <w:spacing w:val="-6"/>
          <w:sz w:val="20"/>
        </w:rPr>
        <w:t> </w:t>
      </w:r>
      <w:r>
        <w:rPr>
          <w:rFonts w:ascii="Cambria"/>
          <w:spacing w:val="-4"/>
          <w:sz w:val="20"/>
        </w:rPr>
        <w:t>T.A.</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160" w:right="117" w:firstLine="719"/>
        <w:jc w:val="both"/>
      </w:pPr>
      <w:r>
        <w:rPr/>
        <w:t>A triumph however came in 1943 when a more progressive Income Tax Ordinance No.</w:t>
      </w:r>
      <w:r>
        <w:rPr>
          <w:spacing w:val="40"/>
        </w:rPr>
        <w:t> </w:t>
      </w:r>
      <w:r>
        <w:rPr/>
        <w:t>29 of 1943 was enacted. It increased Company Tax and created a Nigerian Inland Revenue Service carved out from the Department of Inland Revenue in the Anglo-Phone West Africa. This was followed by the establishment of Board of Inland Revenue (BIR) by the Income Tax Ordinance</w:t>
      </w:r>
      <w:r>
        <w:rPr>
          <w:vertAlign w:val="superscript"/>
        </w:rPr>
        <w:t>125</w:t>
      </w:r>
      <w:r>
        <w:rPr>
          <w:vertAlign w:val="baseline"/>
        </w:rPr>
        <w:t> of 1958 as an administrative body with power of administration of all tax laws enacted by the colonial masters.</w:t>
      </w:r>
    </w:p>
    <w:p>
      <w:pPr>
        <w:pStyle w:val="BodyText"/>
        <w:spacing w:before="6"/>
      </w:pPr>
    </w:p>
    <w:p>
      <w:pPr>
        <w:pStyle w:val="BodyText"/>
        <w:spacing w:line="480" w:lineRule="auto"/>
        <w:ind w:left="160" w:right="113" w:firstLine="779"/>
        <w:jc w:val="both"/>
      </w:pPr>
      <w:r>
        <w:rPr/>
        <w:t>With the independence of Nigeria in 1960, a Company Income Tax Act (CITA)</w:t>
      </w:r>
      <w:r>
        <w:rPr>
          <w:vertAlign w:val="superscript"/>
        </w:rPr>
        <w:t>126</w:t>
      </w:r>
      <w:r>
        <w:rPr>
          <w:vertAlign w:val="baseline"/>
        </w:rPr>
        <w:t> was enacted. Under section 4 of the CITA, Federal Board of Inland Revenue (FBIR) was established to replace the Board of Inland Revenue (BIR) which operated then as a Department in the</w:t>
      </w:r>
      <w:r>
        <w:rPr>
          <w:spacing w:val="40"/>
          <w:vertAlign w:val="baseline"/>
        </w:rPr>
        <w:t> </w:t>
      </w:r>
      <w:r>
        <w:rPr>
          <w:vertAlign w:val="baseline"/>
        </w:rPr>
        <w:t>Federal Ministry of Finance. A further transformation of the Federal Board of Inland Revenue took place in 1993 when the Finance (Miscellaneous Taxation Provision) Act</w:t>
      </w:r>
      <w:r>
        <w:rPr>
          <w:vertAlign w:val="superscript"/>
        </w:rPr>
        <w:t>127</w:t>
      </w:r>
      <w:r>
        <w:rPr>
          <w:vertAlign w:val="baseline"/>
        </w:rPr>
        <w:t>established the Federal Board</w:t>
      </w:r>
      <w:r>
        <w:rPr>
          <w:spacing w:val="-2"/>
          <w:vertAlign w:val="baseline"/>
        </w:rPr>
        <w:t> </w:t>
      </w:r>
      <w:r>
        <w:rPr>
          <w:vertAlign w:val="baseline"/>
        </w:rPr>
        <w:t>of Inland Revenue and Federal Inland</w:t>
      </w:r>
      <w:r>
        <w:rPr>
          <w:spacing w:val="-1"/>
          <w:vertAlign w:val="baseline"/>
        </w:rPr>
        <w:t> </w:t>
      </w:r>
      <w:r>
        <w:rPr>
          <w:vertAlign w:val="baseline"/>
        </w:rPr>
        <w:t>Revenue</w:t>
      </w:r>
      <w:r>
        <w:rPr>
          <w:spacing w:val="-2"/>
          <w:vertAlign w:val="baseline"/>
        </w:rPr>
        <w:t> </w:t>
      </w:r>
      <w:r>
        <w:rPr>
          <w:vertAlign w:val="baseline"/>
        </w:rPr>
        <w:t>Service</w:t>
      </w:r>
      <w:r>
        <w:rPr>
          <w:spacing w:val="-2"/>
          <w:vertAlign w:val="baseline"/>
        </w:rPr>
        <w:t> </w:t>
      </w:r>
      <w:r>
        <w:rPr>
          <w:vertAlign w:val="baseline"/>
        </w:rPr>
        <w:t>and also</w:t>
      </w:r>
      <w:r>
        <w:rPr>
          <w:spacing w:val="-1"/>
          <w:vertAlign w:val="baseline"/>
        </w:rPr>
        <w:t> </w:t>
      </w:r>
      <w:r>
        <w:rPr>
          <w:vertAlign w:val="baseline"/>
        </w:rPr>
        <w:t>created the</w:t>
      </w:r>
      <w:r>
        <w:rPr>
          <w:spacing w:val="-2"/>
          <w:vertAlign w:val="baseline"/>
        </w:rPr>
        <w:t> </w:t>
      </w:r>
      <w:r>
        <w:rPr>
          <w:vertAlign w:val="baseline"/>
        </w:rPr>
        <w:t>office of the Executive Chairman of the Board.</w:t>
      </w:r>
    </w:p>
    <w:p>
      <w:pPr>
        <w:pStyle w:val="BodyText"/>
        <w:spacing w:before="3"/>
      </w:pPr>
    </w:p>
    <w:p>
      <w:pPr>
        <w:pStyle w:val="BodyText"/>
        <w:spacing w:line="480" w:lineRule="auto"/>
        <w:ind w:left="880" w:right="114"/>
        <w:jc w:val="both"/>
      </w:pPr>
      <w:r>
        <w:rPr/>
        <w:t>Despite of all these transformations, the Board of Inland Revenue then still remained within the Civil Service system and government budget. This led to an agitation for administrative and financial autonomy to Federal Inland Revenue Service by stakeholders. This campaign for the re-structuring and the grant of administrative and financial autonomy to the Federal Inland Revenue Service gained more ground and popularity. From 1993, it became a long</w:t>
      </w:r>
      <w:r>
        <w:rPr>
          <w:spacing w:val="-1"/>
        </w:rPr>
        <w:t> </w:t>
      </w:r>
      <w:r>
        <w:rPr/>
        <w:t>drawn battle. Every</w:t>
      </w:r>
      <w:r>
        <w:rPr>
          <w:spacing w:val="-1"/>
        </w:rPr>
        <w:t> </w:t>
      </w:r>
      <w:r>
        <w:rPr/>
        <w:t>change in the administrative head</w:t>
      </w:r>
      <w:r>
        <w:rPr>
          <w:spacing w:val="56"/>
        </w:rPr>
        <w:t> </w:t>
      </w:r>
      <w:r>
        <w:rPr/>
        <w:t>of</w:t>
      </w:r>
      <w:r>
        <w:rPr>
          <w:spacing w:val="60"/>
        </w:rPr>
        <w:t> </w:t>
      </w:r>
      <w:r>
        <w:rPr/>
        <w:t>Federal</w:t>
      </w:r>
      <w:r>
        <w:rPr>
          <w:spacing w:val="60"/>
        </w:rPr>
        <w:t> </w:t>
      </w:r>
      <w:r>
        <w:rPr/>
        <w:t>Ministry</w:t>
      </w:r>
      <w:r>
        <w:rPr>
          <w:spacing w:val="56"/>
        </w:rPr>
        <w:t> </w:t>
      </w:r>
      <w:r>
        <w:rPr/>
        <w:t>of</w:t>
      </w:r>
      <w:r>
        <w:rPr>
          <w:spacing w:val="60"/>
        </w:rPr>
        <w:t> </w:t>
      </w:r>
      <w:r>
        <w:rPr/>
        <w:t>Finance</w:t>
      </w:r>
      <w:r>
        <w:rPr>
          <w:spacing w:val="58"/>
        </w:rPr>
        <w:t> </w:t>
      </w:r>
      <w:r>
        <w:rPr/>
        <w:t>has</w:t>
      </w:r>
      <w:r>
        <w:rPr>
          <w:spacing w:val="59"/>
        </w:rPr>
        <w:t> </w:t>
      </w:r>
      <w:r>
        <w:rPr/>
        <w:t>always</w:t>
      </w:r>
      <w:r>
        <w:rPr>
          <w:spacing w:val="59"/>
        </w:rPr>
        <w:t> </w:t>
      </w:r>
      <w:r>
        <w:rPr/>
        <w:t>invariable</w:t>
      </w:r>
      <w:r>
        <w:rPr>
          <w:spacing w:val="58"/>
        </w:rPr>
        <w:t> </w:t>
      </w:r>
      <w:r>
        <w:rPr/>
        <w:t>implied</w:t>
      </w:r>
      <w:r>
        <w:rPr>
          <w:spacing w:val="58"/>
        </w:rPr>
        <w:t> </w:t>
      </w:r>
      <w:r>
        <w:rPr/>
        <w:t>a</w:t>
      </w:r>
      <w:r>
        <w:rPr>
          <w:spacing w:val="60"/>
        </w:rPr>
        <w:t> </w:t>
      </w:r>
      <w:r>
        <w:rPr/>
        <w:t>suspension</w:t>
      </w:r>
      <w:r>
        <w:rPr>
          <w:spacing w:val="60"/>
        </w:rPr>
        <w:t> </w:t>
      </w:r>
      <w:r>
        <w:rPr>
          <w:spacing w:val="-5"/>
        </w:rPr>
        <w:t>or</w:t>
      </w: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202694</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960225pt;width:144.020pt;height:.71997pt;mso-position-horizontal-relative:page;mso-position-vertical-relative:paragraph;z-index:-15714304;mso-wrap-distance-left:0;mso-wrap-distance-right:0" id="docshape31"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125</w:t>
      </w:r>
      <w:r>
        <w:rPr>
          <w:rFonts w:ascii="Cambria"/>
          <w:sz w:val="20"/>
        </w:rPr>
        <w:t>No.</w:t>
      </w:r>
      <w:r>
        <w:rPr>
          <w:rFonts w:ascii="Cambria"/>
          <w:spacing w:val="-5"/>
          <w:sz w:val="20"/>
        </w:rPr>
        <w:t> </w:t>
      </w:r>
      <w:r>
        <w:rPr>
          <w:rFonts w:ascii="Cambria"/>
          <w:sz w:val="20"/>
        </w:rPr>
        <w:t>3</w:t>
      </w:r>
      <w:r>
        <w:rPr>
          <w:rFonts w:ascii="Cambria"/>
          <w:spacing w:val="-4"/>
          <w:sz w:val="20"/>
        </w:rPr>
        <w:t> </w:t>
      </w:r>
      <w:r>
        <w:rPr>
          <w:rFonts w:ascii="Cambria"/>
          <w:sz w:val="20"/>
        </w:rPr>
        <w:t>of</w:t>
      </w:r>
      <w:r>
        <w:rPr>
          <w:rFonts w:ascii="Cambria"/>
          <w:spacing w:val="-2"/>
          <w:sz w:val="20"/>
        </w:rPr>
        <w:t> </w:t>
      </w:r>
      <w:r>
        <w:rPr>
          <w:rFonts w:ascii="Cambria"/>
          <w:spacing w:val="-4"/>
          <w:sz w:val="20"/>
        </w:rPr>
        <w:t>1958</w:t>
      </w:r>
    </w:p>
    <w:p>
      <w:pPr>
        <w:spacing w:line="234" w:lineRule="exact" w:before="1"/>
        <w:ind w:left="160" w:right="0" w:firstLine="0"/>
        <w:jc w:val="left"/>
        <w:rPr>
          <w:rFonts w:ascii="Cambria"/>
          <w:sz w:val="20"/>
        </w:rPr>
      </w:pPr>
      <w:r>
        <w:rPr>
          <w:rFonts w:ascii="Cambria"/>
          <w:position w:val="5"/>
          <w:sz w:val="13"/>
        </w:rPr>
        <w:t>126</w:t>
      </w:r>
      <w:r>
        <w:rPr>
          <w:rFonts w:ascii="Cambria"/>
          <w:sz w:val="20"/>
        </w:rPr>
        <w:t>No.22</w:t>
      </w:r>
      <w:r>
        <w:rPr>
          <w:rFonts w:ascii="Cambria"/>
          <w:spacing w:val="-5"/>
          <w:sz w:val="20"/>
        </w:rPr>
        <w:t> </w:t>
      </w:r>
      <w:r>
        <w:rPr>
          <w:rFonts w:ascii="Cambria"/>
          <w:sz w:val="20"/>
        </w:rPr>
        <w:t>of</w:t>
      </w:r>
      <w:r>
        <w:rPr>
          <w:rFonts w:ascii="Cambria"/>
          <w:spacing w:val="-4"/>
          <w:sz w:val="20"/>
        </w:rPr>
        <w:t> 1961</w:t>
      </w:r>
    </w:p>
    <w:p>
      <w:pPr>
        <w:spacing w:line="234" w:lineRule="exact" w:before="0"/>
        <w:ind w:left="160" w:right="0" w:firstLine="0"/>
        <w:jc w:val="left"/>
        <w:rPr>
          <w:rFonts w:ascii="Cambria"/>
          <w:sz w:val="20"/>
        </w:rPr>
      </w:pPr>
      <w:r>
        <w:rPr>
          <w:rFonts w:ascii="Cambria"/>
          <w:position w:val="5"/>
          <w:sz w:val="13"/>
        </w:rPr>
        <w:t>127</w:t>
      </w:r>
      <w:r>
        <w:rPr>
          <w:rFonts w:ascii="Cambria"/>
          <w:sz w:val="20"/>
        </w:rPr>
        <w:t>No.3</w:t>
      </w:r>
      <w:r>
        <w:rPr>
          <w:rFonts w:ascii="Cambria"/>
          <w:spacing w:val="-5"/>
          <w:sz w:val="20"/>
        </w:rPr>
        <w:t> </w:t>
      </w:r>
      <w:r>
        <w:rPr>
          <w:rFonts w:ascii="Cambria"/>
          <w:sz w:val="20"/>
        </w:rPr>
        <w:t>of</w:t>
      </w:r>
      <w:r>
        <w:rPr>
          <w:rFonts w:ascii="Cambria"/>
          <w:spacing w:val="-3"/>
          <w:sz w:val="20"/>
        </w:rPr>
        <w:t> </w:t>
      </w:r>
      <w:r>
        <w:rPr>
          <w:rFonts w:ascii="Cambria"/>
          <w:spacing w:val="-4"/>
          <w:sz w:val="20"/>
        </w:rPr>
        <w:t>1993</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112"/>
        <w:ind w:left="880" w:right="111"/>
        <w:jc w:val="both"/>
      </w:pPr>
      <w:r>
        <w:rPr/>
        <w:t>resumption of the campaign in one way or the other</w:t>
      </w:r>
      <w:r>
        <w:rPr>
          <w:vertAlign w:val="superscript"/>
        </w:rPr>
        <w:t>128</w:t>
      </w:r>
      <w:r>
        <w:rPr>
          <w:vertAlign w:val="baseline"/>
        </w:rPr>
        <w:t>. One of the reasons advanced by the proponentof autonomous Federal Inland Revenue Service was captured by the Study Group on the reform of Nigeria tax system in the 2003 report</w:t>
      </w:r>
      <w:r>
        <w:rPr>
          <w:spacing w:val="40"/>
          <w:vertAlign w:val="baseline"/>
        </w:rPr>
        <w:t> </w:t>
      </w:r>
      <w:r>
        <w:rPr>
          <w:vertAlign w:val="baseline"/>
        </w:rPr>
        <w:t>thus.</w:t>
      </w:r>
    </w:p>
    <w:p>
      <w:pPr>
        <w:pStyle w:val="BodyText"/>
        <w:spacing w:before="5"/>
      </w:pPr>
    </w:p>
    <w:p>
      <w:pPr>
        <w:pStyle w:val="BodyText"/>
        <w:spacing w:line="480" w:lineRule="auto"/>
        <w:ind w:left="1600" w:right="2034"/>
        <w:jc w:val="both"/>
      </w:pPr>
      <w:r>
        <w:rPr/>
        <w:t>Neither FBIR nor FIRS has separate laws establishing them, rather,</w:t>
      </w:r>
      <w:r>
        <w:rPr>
          <w:spacing w:val="-4"/>
        </w:rPr>
        <w:t> </w:t>
      </w:r>
      <w:r>
        <w:rPr/>
        <w:t>their</w:t>
      </w:r>
      <w:r>
        <w:rPr>
          <w:spacing w:val="-4"/>
        </w:rPr>
        <w:t> </w:t>
      </w:r>
      <w:r>
        <w:rPr/>
        <w:t>establishment</w:t>
      </w:r>
      <w:r>
        <w:rPr>
          <w:spacing w:val="-4"/>
        </w:rPr>
        <w:t> </w:t>
      </w:r>
      <w:r>
        <w:rPr/>
        <w:t>appeared</w:t>
      </w:r>
      <w:r>
        <w:rPr>
          <w:spacing w:val="-4"/>
        </w:rPr>
        <w:t> </w:t>
      </w:r>
      <w:r>
        <w:rPr/>
        <w:t>as</w:t>
      </w:r>
      <w:r>
        <w:rPr>
          <w:spacing w:val="-4"/>
        </w:rPr>
        <w:t> </w:t>
      </w:r>
      <w:r>
        <w:rPr/>
        <w:t>an</w:t>
      </w:r>
      <w:r>
        <w:rPr>
          <w:spacing w:val="-4"/>
        </w:rPr>
        <w:t> </w:t>
      </w:r>
      <w:r>
        <w:rPr/>
        <w:t>incidental</w:t>
      </w:r>
      <w:r>
        <w:rPr>
          <w:spacing w:val="-4"/>
        </w:rPr>
        <w:t> </w:t>
      </w:r>
      <w:r>
        <w:rPr/>
        <w:t>matters</w:t>
      </w:r>
      <w:r>
        <w:rPr>
          <w:spacing w:val="-4"/>
        </w:rPr>
        <w:t> </w:t>
      </w:r>
      <w:r>
        <w:rPr/>
        <w:t>in the tax law (Companies Income Tax Act) CITA. This gives the impression that, the organization was created specifically for the administration of Companies Income Tax. This impression might have been correct in 1961, but it is no</w:t>
      </w:r>
      <w:r>
        <w:rPr>
          <w:spacing w:val="40"/>
        </w:rPr>
        <w:t> </w:t>
      </w:r>
      <w:r>
        <w:rPr/>
        <w:t>longer so by 2003, FBIR and FIRS have been charged by other laws with the administration of several other taxes.</w:t>
      </w:r>
      <w:r>
        <w:rPr>
          <w:spacing w:val="40"/>
        </w:rPr>
        <w:t> </w:t>
      </w:r>
      <w:r>
        <w:rPr/>
        <w:t>Time is now ripe to consolidate, restructure, and re-empower FIRS, under its own separate law thereby repositioning it to meet the challenges of a rapidly changing modern economy and polity</w:t>
      </w:r>
      <w:r>
        <w:rPr>
          <w:vertAlign w:val="superscript"/>
        </w:rPr>
        <w:t>129</w:t>
      </w:r>
      <w:r>
        <w:rPr>
          <w:vertAlign w:val="baseline"/>
        </w:rPr>
        <w:t>.</w:t>
      </w:r>
    </w:p>
    <w:p>
      <w:pPr>
        <w:pStyle w:val="BodyText"/>
        <w:spacing w:before="4"/>
      </w:pPr>
    </w:p>
    <w:p>
      <w:pPr>
        <w:pStyle w:val="BodyText"/>
        <w:spacing w:line="480" w:lineRule="auto"/>
        <w:ind w:left="160" w:right="113" w:firstLine="719"/>
        <w:jc w:val="both"/>
      </w:pPr>
      <w:r>
        <w:rPr/>
        <w:t>As</w:t>
      </w:r>
      <w:r>
        <w:rPr>
          <w:spacing w:val="-2"/>
        </w:rPr>
        <w:t> </w:t>
      </w:r>
      <w:r>
        <w:rPr/>
        <w:t>to</w:t>
      </w:r>
      <w:r>
        <w:rPr>
          <w:spacing w:val="-2"/>
        </w:rPr>
        <w:t> </w:t>
      </w:r>
      <w:r>
        <w:rPr/>
        <w:t>what</w:t>
      </w:r>
      <w:r>
        <w:rPr>
          <w:spacing w:val="-2"/>
        </w:rPr>
        <w:t> </w:t>
      </w:r>
      <w:r>
        <w:rPr/>
        <w:t>will</w:t>
      </w:r>
      <w:r>
        <w:rPr>
          <w:spacing w:val="-2"/>
        </w:rPr>
        <w:t> </w:t>
      </w:r>
      <w:r>
        <w:rPr/>
        <w:t>be</w:t>
      </w:r>
      <w:r>
        <w:rPr>
          <w:spacing w:val="-2"/>
        </w:rPr>
        <w:t> </w:t>
      </w:r>
      <w:r>
        <w:rPr/>
        <w:t>the</w:t>
      </w:r>
      <w:r>
        <w:rPr>
          <w:spacing w:val="-3"/>
        </w:rPr>
        <w:t> </w:t>
      </w:r>
      <w:r>
        <w:rPr/>
        <w:t>structure</w:t>
      </w:r>
      <w:r>
        <w:rPr>
          <w:spacing w:val="-4"/>
        </w:rPr>
        <w:t> </w:t>
      </w:r>
      <w:r>
        <w:rPr/>
        <w:t>of</w:t>
      </w:r>
      <w:r>
        <w:rPr>
          <w:spacing w:val="-1"/>
        </w:rPr>
        <w:t> </w:t>
      </w:r>
      <w:r>
        <w:rPr/>
        <w:t>the</w:t>
      </w:r>
      <w:r>
        <w:rPr>
          <w:spacing w:val="-2"/>
        </w:rPr>
        <w:t> </w:t>
      </w:r>
      <w:r>
        <w:rPr/>
        <w:t>proposed</w:t>
      </w:r>
      <w:r>
        <w:rPr>
          <w:spacing w:val="-2"/>
        </w:rPr>
        <w:t> </w:t>
      </w:r>
      <w:r>
        <w:rPr/>
        <w:t>outfit (Autonomous</w:t>
      </w:r>
      <w:r>
        <w:rPr>
          <w:spacing w:val="-2"/>
        </w:rPr>
        <w:t> </w:t>
      </w:r>
      <w:r>
        <w:rPr/>
        <w:t>FIRS)</w:t>
      </w:r>
      <w:r>
        <w:rPr>
          <w:spacing w:val="-1"/>
        </w:rPr>
        <w:t> </w:t>
      </w:r>
      <w:r>
        <w:rPr/>
        <w:t>both</w:t>
      </w:r>
      <w:r>
        <w:rPr>
          <w:spacing w:val="-2"/>
        </w:rPr>
        <w:t> </w:t>
      </w:r>
      <w:r>
        <w:rPr/>
        <w:t>the</w:t>
      </w:r>
      <w:r>
        <w:rPr>
          <w:spacing w:val="-3"/>
        </w:rPr>
        <w:t> </w:t>
      </w:r>
      <w:r>
        <w:rPr/>
        <w:t>Study Group and the Working Group</w:t>
      </w:r>
      <w:r>
        <w:rPr>
          <w:vertAlign w:val="superscript"/>
        </w:rPr>
        <w:t>130</w:t>
      </w:r>
      <w:r>
        <w:rPr>
          <w:vertAlign w:val="baseline"/>
        </w:rPr>
        <w:t> made different recommendations.The Study Group (SG) recommended the retention of the Federal Board of Inland Revenue (FBIR) but with a change in its composition. According to the recommendation of the SG, there shall be a Federal Inland Revenue</w:t>
      </w:r>
      <w:r>
        <w:rPr>
          <w:spacing w:val="7"/>
          <w:vertAlign w:val="baseline"/>
        </w:rPr>
        <w:t> </w:t>
      </w:r>
      <w:r>
        <w:rPr>
          <w:vertAlign w:val="baseline"/>
        </w:rPr>
        <w:t>Service</w:t>
      </w:r>
      <w:r>
        <w:rPr>
          <w:spacing w:val="9"/>
          <w:vertAlign w:val="baseline"/>
        </w:rPr>
        <w:t> </w:t>
      </w:r>
      <w:r>
        <w:rPr>
          <w:vertAlign w:val="baseline"/>
        </w:rPr>
        <w:t>and</w:t>
      </w:r>
      <w:r>
        <w:rPr>
          <w:spacing w:val="10"/>
          <w:vertAlign w:val="baseline"/>
        </w:rPr>
        <w:t> </w:t>
      </w:r>
      <w:r>
        <w:rPr>
          <w:vertAlign w:val="baseline"/>
        </w:rPr>
        <w:t>Federal</w:t>
      </w:r>
      <w:r>
        <w:rPr>
          <w:spacing w:val="11"/>
          <w:vertAlign w:val="baseline"/>
        </w:rPr>
        <w:t> </w:t>
      </w:r>
      <w:r>
        <w:rPr>
          <w:vertAlign w:val="baseline"/>
        </w:rPr>
        <w:t>Board</w:t>
      </w:r>
      <w:r>
        <w:rPr>
          <w:spacing w:val="10"/>
          <w:vertAlign w:val="baseline"/>
        </w:rPr>
        <w:t> </w:t>
      </w:r>
      <w:r>
        <w:rPr>
          <w:vertAlign w:val="baseline"/>
        </w:rPr>
        <w:t>of</w:t>
      </w:r>
      <w:r>
        <w:rPr>
          <w:spacing w:val="11"/>
          <w:vertAlign w:val="baseline"/>
        </w:rPr>
        <w:t> </w:t>
      </w:r>
      <w:r>
        <w:rPr>
          <w:vertAlign w:val="baseline"/>
        </w:rPr>
        <w:t>Inland</w:t>
      </w:r>
      <w:r>
        <w:rPr>
          <w:spacing w:val="10"/>
          <w:vertAlign w:val="baseline"/>
        </w:rPr>
        <w:t> </w:t>
      </w:r>
      <w:r>
        <w:rPr>
          <w:vertAlign w:val="baseline"/>
        </w:rPr>
        <w:t>Revenue</w:t>
      </w:r>
      <w:r>
        <w:rPr>
          <w:spacing w:val="9"/>
          <w:vertAlign w:val="baseline"/>
        </w:rPr>
        <w:t> </w:t>
      </w:r>
      <w:r>
        <w:rPr>
          <w:vertAlign w:val="baseline"/>
        </w:rPr>
        <w:t>as</w:t>
      </w:r>
      <w:r>
        <w:rPr>
          <w:spacing w:val="11"/>
          <w:vertAlign w:val="baseline"/>
        </w:rPr>
        <w:t> </w:t>
      </w:r>
      <w:r>
        <w:rPr>
          <w:vertAlign w:val="baseline"/>
        </w:rPr>
        <w:t>its</w:t>
      </w:r>
      <w:r>
        <w:rPr>
          <w:spacing w:val="11"/>
          <w:vertAlign w:val="baseline"/>
        </w:rPr>
        <w:t> </w:t>
      </w:r>
      <w:r>
        <w:rPr>
          <w:vertAlign w:val="baseline"/>
        </w:rPr>
        <w:t>supervisory</w:t>
      </w:r>
      <w:r>
        <w:rPr>
          <w:spacing w:val="6"/>
          <w:vertAlign w:val="baseline"/>
        </w:rPr>
        <w:t> </w:t>
      </w:r>
      <w:r>
        <w:rPr>
          <w:vertAlign w:val="baseline"/>
        </w:rPr>
        <w:t>body.</w:t>
      </w:r>
      <w:r>
        <w:rPr>
          <w:spacing w:val="10"/>
          <w:vertAlign w:val="baseline"/>
        </w:rPr>
        <w:t> </w:t>
      </w:r>
      <w:r>
        <w:rPr>
          <w:vertAlign w:val="baseline"/>
        </w:rPr>
        <w:t>The</w:t>
      </w:r>
      <w:r>
        <w:rPr>
          <w:spacing w:val="9"/>
          <w:vertAlign w:val="baseline"/>
        </w:rPr>
        <w:t> </w:t>
      </w:r>
      <w:r>
        <w:rPr>
          <w:spacing w:val="-2"/>
          <w:vertAlign w:val="baseline"/>
        </w:rPr>
        <w:t>designation</w:t>
      </w:r>
    </w:p>
    <w:p>
      <w:pPr>
        <w:pStyle w:val="BodyText"/>
        <w:spacing w:before="38"/>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185663</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19188pt;width:144.020pt;height:.72003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line="244" w:lineRule="auto" w:before="119"/>
        <w:ind w:left="465" w:right="989" w:hanging="305"/>
        <w:jc w:val="left"/>
        <w:rPr>
          <w:rFonts w:ascii="Cambria" w:hAnsi="Cambria"/>
          <w:sz w:val="20"/>
        </w:rPr>
      </w:pPr>
      <w:r>
        <w:rPr>
          <w:rFonts w:ascii="Cambria" w:hAnsi="Cambria"/>
          <w:position w:val="5"/>
          <w:sz w:val="14"/>
        </w:rPr>
        <w:t>128</w:t>
      </w:r>
      <w:r>
        <w:rPr>
          <w:rFonts w:ascii="Cambria" w:hAnsi="Cambria"/>
          <w:sz w:val="20"/>
        </w:rPr>
        <w:t>Arogundade</w:t>
      </w:r>
      <w:r>
        <w:rPr>
          <w:rFonts w:ascii="Cambria" w:hAnsi="Cambria"/>
          <w:spacing w:val="-4"/>
          <w:sz w:val="20"/>
        </w:rPr>
        <w:t> </w:t>
      </w:r>
      <w:r>
        <w:rPr>
          <w:rFonts w:ascii="Cambria" w:hAnsi="Cambria"/>
          <w:sz w:val="20"/>
        </w:rPr>
        <w:t>J.A.</w:t>
      </w:r>
      <w:r>
        <w:rPr>
          <w:rFonts w:ascii="Cambria" w:hAnsi="Cambria"/>
          <w:spacing w:val="-2"/>
          <w:sz w:val="20"/>
        </w:rPr>
        <w:t> </w:t>
      </w:r>
      <w:r>
        <w:rPr>
          <w:rFonts w:ascii="Cambria" w:hAnsi="Cambria"/>
          <w:sz w:val="20"/>
        </w:rPr>
        <w:t>“Nigerian</w:t>
      </w:r>
      <w:r>
        <w:rPr>
          <w:rFonts w:ascii="Cambria" w:hAnsi="Cambria"/>
          <w:spacing w:val="-4"/>
          <w:sz w:val="20"/>
        </w:rPr>
        <w:t> </w:t>
      </w:r>
      <w:r>
        <w:rPr>
          <w:rFonts w:ascii="Cambria" w:hAnsi="Cambria"/>
          <w:sz w:val="20"/>
        </w:rPr>
        <w:t>Income</w:t>
      </w:r>
      <w:r>
        <w:rPr>
          <w:rFonts w:ascii="Cambria" w:hAnsi="Cambria"/>
          <w:spacing w:val="-5"/>
          <w:sz w:val="20"/>
        </w:rPr>
        <w:t> </w:t>
      </w:r>
      <w:r>
        <w:rPr>
          <w:rFonts w:ascii="Cambria" w:hAnsi="Cambria"/>
          <w:sz w:val="20"/>
        </w:rPr>
        <w:t>Tax</w:t>
      </w:r>
      <w:r>
        <w:rPr>
          <w:rFonts w:ascii="Cambria" w:hAnsi="Cambria"/>
          <w:spacing w:val="-6"/>
          <w:sz w:val="20"/>
        </w:rPr>
        <w:t> </w:t>
      </w:r>
      <w:r>
        <w:rPr>
          <w:rFonts w:ascii="Cambria" w:hAnsi="Cambria"/>
          <w:sz w:val="20"/>
        </w:rPr>
        <w:t>and</w:t>
      </w:r>
      <w:r>
        <w:rPr>
          <w:rFonts w:ascii="Cambria" w:hAnsi="Cambria"/>
          <w:spacing w:val="-3"/>
          <w:sz w:val="20"/>
        </w:rPr>
        <w:t> </w:t>
      </w:r>
      <w:r>
        <w:rPr>
          <w:rFonts w:ascii="Cambria" w:hAnsi="Cambria"/>
          <w:sz w:val="20"/>
        </w:rPr>
        <w:t>its</w:t>
      </w:r>
      <w:r>
        <w:rPr>
          <w:rFonts w:ascii="Cambria" w:hAnsi="Cambria"/>
          <w:spacing w:val="-5"/>
          <w:sz w:val="20"/>
        </w:rPr>
        <w:t> </w:t>
      </w:r>
      <w:r>
        <w:rPr>
          <w:rFonts w:ascii="Cambria" w:hAnsi="Cambria"/>
          <w:sz w:val="20"/>
        </w:rPr>
        <w:t>International</w:t>
      </w:r>
      <w:r>
        <w:rPr>
          <w:rFonts w:ascii="Cambria" w:hAnsi="Cambria"/>
          <w:spacing w:val="-4"/>
          <w:sz w:val="20"/>
        </w:rPr>
        <w:t> </w:t>
      </w:r>
      <w:r>
        <w:rPr>
          <w:rFonts w:ascii="Cambria" w:hAnsi="Cambria"/>
          <w:sz w:val="20"/>
        </w:rPr>
        <w:t>Dimension’</w:t>
      </w:r>
      <w:r>
        <w:rPr>
          <w:rFonts w:ascii="Cambria" w:hAnsi="Cambria"/>
          <w:spacing w:val="-6"/>
          <w:sz w:val="20"/>
        </w:rPr>
        <w:t> </w:t>
      </w:r>
      <w:r>
        <w:rPr>
          <w:rFonts w:ascii="Cambria" w:hAnsi="Cambria"/>
          <w:sz w:val="20"/>
        </w:rPr>
        <w:t>Spectrum</w:t>
      </w:r>
      <w:r>
        <w:rPr>
          <w:rFonts w:ascii="Cambria" w:hAnsi="Cambria"/>
          <w:spacing w:val="-5"/>
          <w:sz w:val="20"/>
        </w:rPr>
        <w:t> </w:t>
      </w:r>
      <w:r>
        <w:rPr>
          <w:rFonts w:ascii="Cambria" w:hAnsi="Cambria"/>
          <w:sz w:val="20"/>
        </w:rPr>
        <w:t>Book</w:t>
      </w:r>
      <w:r>
        <w:rPr>
          <w:rFonts w:ascii="Cambria" w:hAnsi="Cambria"/>
          <w:spacing w:val="-4"/>
          <w:sz w:val="20"/>
        </w:rPr>
        <w:t> </w:t>
      </w:r>
      <w:r>
        <w:rPr>
          <w:rFonts w:ascii="Cambria" w:hAnsi="Cambria"/>
          <w:sz w:val="20"/>
        </w:rPr>
        <w:t>Ltd Ibadan (2010)p 3</w:t>
      </w:r>
    </w:p>
    <w:p>
      <w:pPr>
        <w:spacing w:line="230" w:lineRule="exact" w:before="0"/>
        <w:ind w:left="160" w:right="0" w:firstLine="0"/>
        <w:jc w:val="left"/>
        <w:rPr>
          <w:rFonts w:ascii="Cambria"/>
          <w:sz w:val="20"/>
        </w:rPr>
      </w:pPr>
      <w:r>
        <w:rPr>
          <w:rFonts w:ascii="Cambria"/>
          <w:position w:val="5"/>
          <w:sz w:val="13"/>
        </w:rPr>
        <w:t>129</w:t>
      </w:r>
      <w:r>
        <w:rPr>
          <w:rFonts w:ascii="Cambria"/>
          <w:sz w:val="20"/>
        </w:rPr>
        <w:t>Ibid,</w:t>
      </w:r>
      <w:r>
        <w:rPr>
          <w:rFonts w:ascii="Cambria"/>
          <w:spacing w:val="-7"/>
          <w:sz w:val="20"/>
        </w:rPr>
        <w:t> </w:t>
      </w:r>
      <w:r>
        <w:rPr>
          <w:rFonts w:ascii="Cambria"/>
          <w:sz w:val="20"/>
        </w:rPr>
        <w:t>p.</w:t>
      </w:r>
      <w:r>
        <w:rPr>
          <w:rFonts w:ascii="Cambria"/>
          <w:spacing w:val="-7"/>
          <w:sz w:val="20"/>
        </w:rPr>
        <w:t> </w:t>
      </w:r>
      <w:r>
        <w:rPr>
          <w:rFonts w:ascii="Cambria"/>
          <w:spacing w:val="-5"/>
          <w:sz w:val="20"/>
        </w:rPr>
        <w:t>157</w:t>
      </w:r>
    </w:p>
    <w:p>
      <w:pPr>
        <w:spacing w:line="234" w:lineRule="exact" w:before="0"/>
        <w:ind w:left="160" w:right="0" w:firstLine="0"/>
        <w:jc w:val="left"/>
        <w:rPr>
          <w:rFonts w:ascii="Cambria"/>
          <w:sz w:val="20"/>
        </w:rPr>
      </w:pPr>
      <w:r>
        <w:rPr>
          <w:rFonts w:ascii="Cambria"/>
          <w:position w:val="5"/>
          <w:sz w:val="13"/>
        </w:rPr>
        <w:t>130</w:t>
      </w:r>
      <w:r>
        <w:rPr>
          <w:rFonts w:ascii="Cambria"/>
          <w:sz w:val="20"/>
        </w:rPr>
        <w:t>On</w:t>
      </w:r>
      <w:r>
        <w:rPr>
          <w:rFonts w:ascii="Cambria"/>
          <w:spacing w:val="-6"/>
          <w:sz w:val="20"/>
        </w:rPr>
        <w:t> </w:t>
      </w:r>
      <w:r>
        <w:rPr>
          <w:rFonts w:ascii="Cambria"/>
          <w:sz w:val="20"/>
        </w:rPr>
        <w:t>Study</w:t>
      </w:r>
      <w:r>
        <w:rPr>
          <w:rFonts w:ascii="Cambria"/>
          <w:spacing w:val="-6"/>
          <w:sz w:val="20"/>
        </w:rPr>
        <w:t> </w:t>
      </w:r>
      <w:r>
        <w:rPr>
          <w:rFonts w:ascii="Cambria"/>
          <w:sz w:val="20"/>
        </w:rPr>
        <w:t>Group</w:t>
      </w:r>
      <w:r>
        <w:rPr>
          <w:rFonts w:ascii="Cambria"/>
          <w:spacing w:val="-4"/>
          <w:sz w:val="20"/>
        </w:rPr>
        <w:t> </w:t>
      </w:r>
      <w:r>
        <w:rPr>
          <w:rFonts w:ascii="Cambria"/>
          <w:sz w:val="20"/>
        </w:rPr>
        <w:t>(S.G.)</w:t>
      </w:r>
      <w:r>
        <w:rPr>
          <w:rFonts w:ascii="Cambria"/>
          <w:spacing w:val="-5"/>
          <w:sz w:val="20"/>
        </w:rPr>
        <w:t> </w:t>
      </w:r>
      <w:r>
        <w:rPr>
          <w:rFonts w:ascii="Cambria"/>
          <w:sz w:val="20"/>
        </w:rPr>
        <w:t>and</w:t>
      </w:r>
      <w:r>
        <w:rPr>
          <w:rFonts w:ascii="Cambria"/>
          <w:spacing w:val="-4"/>
          <w:sz w:val="20"/>
        </w:rPr>
        <w:t> </w:t>
      </w:r>
      <w:r>
        <w:rPr>
          <w:rFonts w:ascii="Cambria"/>
          <w:sz w:val="20"/>
        </w:rPr>
        <w:t>Working</w:t>
      </w:r>
      <w:r>
        <w:rPr>
          <w:rFonts w:ascii="Cambria"/>
          <w:spacing w:val="-5"/>
          <w:sz w:val="20"/>
        </w:rPr>
        <w:t> </w:t>
      </w:r>
      <w:r>
        <w:rPr>
          <w:rFonts w:ascii="Cambria"/>
          <w:sz w:val="20"/>
        </w:rPr>
        <w:t>Group</w:t>
      </w:r>
      <w:r>
        <w:rPr>
          <w:rFonts w:ascii="Cambria"/>
          <w:spacing w:val="-4"/>
          <w:sz w:val="20"/>
        </w:rPr>
        <w:t> </w:t>
      </w:r>
      <w:r>
        <w:rPr>
          <w:rFonts w:ascii="Cambria"/>
          <w:sz w:val="20"/>
        </w:rPr>
        <w:t>(WG)</w:t>
      </w:r>
      <w:r>
        <w:rPr>
          <w:rFonts w:ascii="Cambria"/>
          <w:spacing w:val="-6"/>
          <w:sz w:val="20"/>
        </w:rPr>
        <w:t> </w:t>
      </w:r>
      <w:r>
        <w:rPr>
          <w:rFonts w:ascii="Cambria"/>
          <w:sz w:val="20"/>
        </w:rPr>
        <w:t>See</w:t>
      </w:r>
      <w:r>
        <w:rPr>
          <w:rFonts w:ascii="Cambria"/>
          <w:spacing w:val="-5"/>
          <w:sz w:val="20"/>
        </w:rPr>
        <w:t> </w:t>
      </w:r>
      <w:r>
        <w:rPr>
          <w:rFonts w:ascii="Cambria"/>
          <w:sz w:val="20"/>
        </w:rPr>
        <w:t>Note</w:t>
      </w:r>
      <w:r>
        <w:rPr>
          <w:rFonts w:ascii="Cambria"/>
          <w:spacing w:val="-6"/>
          <w:sz w:val="20"/>
        </w:rPr>
        <w:t> </w:t>
      </w:r>
      <w:r>
        <w:rPr>
          <w:rFonts w:ascii="Cambria"/>
          <w:sz w:val="20"/>
        </w:rPr>
        <w:t>11</w:t>
      </w:r>
      <w:r>
        <w:rPr>
          <w:rFonts w:ascii="Cambria"/>
          <w:spacing w:val="-6"/>
          <w:sz w:val="20"/>
        </w:rPr>
        <w:t> </w:t>
      </w:r>
      <w:r>
        <w:rPr>
          <w:rFonts w:ascii="Cambria"/>
          <w:sz w:val="20"/>
        </w:rPr>
        <w:t>Chapter</w:t>
      </w:r>
      <w:r>
        <w:rPr>
          <w:rFonts w:ascii="Cambria"/>
          <w:spacing w:val="-5"/>
          <w:sz w:val="20"/>
        </w:rPr>
        <w:t> </w:t>
      </w:r>
      <w:r>
        <w:rPr>
          <w:rFonts w:ascii="Cambria"/>
          <w:spacing w:val="-10"/>
          <w:sz w:val="20"/>
        </w:rPr>
        <w:t>2</w:t>
      </w:r>
    </w:p>
    <w:p>
      <w:pPr>
        <w:spacing w:after="0" w:line="234" w:lineRule="exact"/>
        <w:jc w:val="left"/>
        <w:rPr>
          <w:rFonts w:ascii="Cambria"/>
          <w:sz w:val="20"/>
        </w:rPr>
        <w:sectPr>
          <w:pgSz w:w="12240" w:h="15840"/>
          <w:pgMar w:header="0" w:footer="1015" w:top="1320" w:bottom="1200" w:left="1280" w:right="1320"/>
        </w:sectPr>
      </w:pPr>
    </w:p>
    <w:p>
      <w:pPr>
        <w:pStyle w:val="BodyText"/>
        <w:spacing w:line="480" w:lineRule="auto" w:before="72"/>
        <w:ind w:left="160" w:right="117"/>
        <w:jc w:val="both"/>
      </w:pPr>
      <w:r>
        <w:rPr/>
        <w:t>of</w:t>
      </w:r>
      <w:r>
        <w:rPr>
          <w:spacing w:val="-4"/>
        </w:rPr>
        <w:t> </w:t>
      </w:r>
      <w:r>
        <w:rPr/>
        <w:t>the</w:t>
      </w:r>
      <w:r>
        <w:rPr>
          <w:spacing w:val="-3"/>
        </w:rPr>
        <w:t> </w:t>
      </w:r>
      <w:r>
        <w:rPr/>
        <w:t>head</w:t>
      </w:r>
      <w:r>
        <w:rPr>
          <w:spacing w:val="-3"/>
        </w:rPr>
        <w:t> </w:t>
      </w:r>
      <w:r>
        <w:rPr/>
        <w:t>of</w:t>
      </w:r>
      <w:r>
        <w:rPr>
          <w:spacing w:val="-2"/>
        </w:rPr>
        <w:t> </w:t>
      </w:r>
      <w:r>
        <w:rPr/>
        <w:t>FIRS</w:t>
      </w:r>
      <w:r>
        <w:rPr>
          <w:spacing w:val="-3"/>
        </w:rPr>
        <w:t> </w:t>
      </w:r>
      <w:r>
        <w:rPr/>
        <w:t>was</w:t>
      </w:r>
      <w:r>
        <w:rPr>
          <w:spacing w:val="-1"/>
        </w:rPr>
        <w:t> </w:t>
      </w:r>
      <w:r>
        <w:rPr/>
        <w:t>recommended</w:t>
      </w:r>
      <w:r>
        <w:rPr>
          <w:spacing w:val="-1"/>
        </w:rPr>
        <w:t> </w:t>
      </w:r>
      <w:r>
        <w:rPr/>
        <w:t>for</w:t>
      </w:r>
      <w:r>
        <w:rPr>
          <w:spacing w:val="-2"/>
        </w:rPr>
        <w:t> </w:t>
      </w:r>
      <w:r>
        <w:rPr/>
        <w:t>change</w:t>
      </w:r>
      <w:r>
        <w:rPr>
          <w:spacing w:val="-2"/>
        </w:rPr>
        <w:t> </w:t>
      </w:r>
      <w:r>
        <w:rPr/>
        <w:t>from</w:t>
      </w:r>
      <w:r>
        <w:rPr>
          <w:spacing w:val="-3"/>
        </w:rPr>
        <w:t> </w:t>
      </w:r>
      <w:r>
        <w:rPr/>
        <w:t>Chairman</w:t>
      </w:r>
      <w:r>
        <w:rPr>
          <w:spacing w:val="-2"/>
        </w:rPr>
        <w:t> </w:t>
      </w:r>
      <w:r>
        <w:rPr/>
        <w:t>to</w:t>
      </w:r>
      <w:r>
        <w:rPr>
          <w:spacing w:val="-3"/>
        </w:rPr>
        <w:t> </w:t>
      </w:r>
      <w:r>
        <w:rPr/>
        <w:t>Comptroller -</w:t>
      </w:r>
      <w:r>
        <w:rPr>
          <w:spacing w:val="-4"/>
        </w:rPr>
        <w:t> </w:t>
      </w:r>
      <w:r>
        <w:rPr/>
        <w:t>General</w:t>
      </w:r>
      <w:r>
        <w:rPr>
          <w:spacing w:val="-3"/>
        </w:rPr>
        <w:t> </w:t>
      </w:r>
      <w:r>
        <w:rPr/>
        <w:t>(CG- FIRS), and he should be the Chairman of the FBIR with other members made up of the </w:t>
      </w:r>
      <w:r>
        <w:rPr>
          <w:spacing w:val="-2"/>
        </w:rPr>
        <w:t>following:</w:t>
      </w:r>
    </w:p>
    <w:p>
      <w:pPr>
        <w:pStyle w:val="BodyText"/>
        <w:spacing w:before="5"/>
      </w:pPr>
    </w:p>
    <w:p>
      <w:pPr>
        <w:pStyle w:val="ListParagraph"/>
        <w:numPr>
          <w:ilvl w:val="0"/>
          <w:numId w:val="19"/>
        </w:numPr>
        <w:tabs>
          <w:tab w:pos="880" w:val="left" w:leader="none"/>
        </w:tabs>
        <w:spacing w:line="480" w:lineRule="auto" w:before="0" w:after="0"/>
        <w:ind w:left="880" w:right="115" w:hanging="720"/>
        <w:jc w:val="both"/>
        <w:rPr>
          <w:sz w:val="24"/>
        </w:rPr>
      </w:pPr>
      <w:r>
        <w:rPr>
          <w:sz w:val="24"/>
        </w:rPr>
        <w:t>Six persons who are experienced in tax matters to represent the six geo-political zones in the country.</w:t>
      </w:r>
    </w:p>
    <w:p>
      <w:pPr>
        <w:pStyle w:val="BodyText"/>
        <w:spacing w:before="2"/>
      </w:pPr>
    </w:p>
    <w:p>
      <w:pPr>
        <w:pStyle w:val="ListParagraph"/>
        <w:numPr>
          <w:ilvl w:val="0"/>
          <w:numId w:val="19"/>
        </w:numPr>
        <w:tabs>
          <w:tab w:pos="880" w:val="left" w:leader="none"/>
        </w:tabs>
        <w:spacing w:line="480" w:lineRule="auto" w:before="1" w:after="0"/>
        <w:ind w:left="880" w:right="116" w:hanging="720"/>
        <w:jc w:val="both"/>
        <w:rPr>
          <w:sz w:val="24"/>
        </w:rPr>
      </w:pPr>
      <w:r>
        <w:rPr>
          <w:sz w:val="24"/>
        </w:rPr>
        <w:t>The Chief Executive of the other three autonomous tax organizations that is Nigerian Customs Service (NCS), Value Added Tax Board (VATB) and the Joint Tax Board </w:t>
      </w:r>
      <w:r>
        <w:rPr>
          <w:spacing w:val="-2"/>
          <w:sz w:val="24"/>
        </w:rPr>
        <w:t>(JTB).</w:t>
      </w:r>
    </w:p>
    <w:p>
      <w:pPr>
        <w:pStyle w:val="BodyText"/>
        <w:spacing w:before="5"/>
      </w:pPr>
    </w:p>
    <w:p>
      <w:pPr>
        <w:pStyle w:val="ListParagraph"/>
        <w:numPr>
          <w:ilvl w:val="0"/>
          <w:numId w:val="19"/>
        </w:numPr>
        <w:tabs>
          <w:tab w:pos="880" w:val="left" w:leader="none"/>
        </w:tabs>
        <w:spacing w:line="480" w:lineRule="auto" w:before="0" w:after="0"/>
        <w:ind w:left="880" w:right="117" w:hanging="720"/>
        <w:jc w:val="both"/>
        <w:rPr>
          <w:sz w:val="24"/>
        </w:rPr>
      </w:pPr>
      <w:r>
        <w:rPr>
          <w:sz w:val="24"/>
        </w:rPr>
        <w:t>Four</w:t>
      </w:r>
      <w:r>
        <w:rPr>
          <w:spacing w:val="80"/>
          <w:w w:val="150"/>
          <w:sz w:val="24"/>
        </w:rPr>
        <w:t> </w:t>
      </w:r>
      <w:r>
        <w:rPr>
          <w:sz w:val="24"/>
        </w:rPr>
        <w:t>ex-officio</w:t>
      </w:r>
      <w:r>
        <w:rPr>
          <w:spacing w:val="80"/>
          <w:w w:val="150"/>
          <w:sz w:val="24"/>
        </w:rPr>
        <w:t> </w:t>
      </w:r>
      <w:r>
        <w:rPr>
          <w:sz w:val="24"/>
        </w:rPr>
        <w:t>members</w:t>
      </w:r>
      <w:r>
        <w:rPr>
          <w:spacing w:val="80"/>
          <w:w w:val="150"/>
          <w:sz w:val="24"/>
        </w:rPr>
        <w:t> </w:t>
      </w:r>
      <w:r>
        <w:rPr>
          <w:sz w:val="24"/>
        </w:rPr>
        <w:t>representing</w:t>
      </w:r>
      <w:r>
        <w:rPr>
          <w:spacing w:val="80"/>
          <w:w w:val="150"/>
          <w:sz w:val="24"/>
        </w:rPr>
        <w:t> </w:t>
      </w:r>
      <w:r>
        <w:rPr>
          <w:sz w:val="24"/>
        </w:rPr>
        <w:t>the</w:t>
      </w:r>
      <w:r>
        <w:rPr>
          <w:spacing w:val="80"/>
          <w:w w:val="150"/>
          <w:sz w:val="24"/>
        </w:rPr>
        <w:t> </w:t>
      </w:r>
      <w:r>
        <w:rPr>
          <w:sz w:val="24"/>
        </w:rPr>
        <w:t>Nigerian</w:t>
      </w:r>
      <w:r>
        <w:rPr>
          <w:spacing w:val="80"/>
          <w:w w:val="150"/>
          <w:sz w:val="24"/>
        </w:rPr>
        <w:t> </w:t>
      </w:r>
      <w:r>
        <w:rPr>
          <w:sz w:val="24"/>
        </w:rPr>
        <w:t>National Petroleum Corporation (NNPC) the Central Bank of Nigeria (CBN) the Federal Ministry</w:t>
      </w:r>
      <w:r>
        <w:rPr>
          <w:spacing w:val="-1"/>
          <w:sz w:val="24"/>
        </w:rPr>
        <w:t> </w:t>
      </w:r>
      <w:r>
        <w:rPr>
          <w:sz w:val="24"/>
        </w:rPr>
        <w:t>of Finance (FMF) and the Corporate Affairs Commission (CAC).</w:t>
      </w:r>
    </w:p>
    <w:p>
      <w:pPr>
        <w:pStyle w:val="BodyText"/>
        <w:spacing w:before="3"/>
      </w:pPr>
    </w:p>
    <w:p>
      <w:pPr>
        <w:pStyle w:val="BodyText"/>
        <w:spacing w:line="480" w:lineRule="auto"/>
        <w:ind w:left="160" w:right="121" w:firstLine="719"/>
        <w:jc w:val="both"/>
      </w:pPr>
      <w:r>
        <w:rPr/>
        <w:t>The Working Group (WG) on the other hand recommended the adoption of the Canadian model which was also in</w:t>
      </w:r>
      <w:r>
        <w:rPr>
          <w:spacing w:val="-1"/>
        </w:rPr>
        <w:t> </w:t>
      </w:r>
      <w:r>
        <w:rPr/>
        <w:t>practice in the South Africa and Ghana. This will involve the merger of Federal Inland Revenue Service, Nigerian Custom Service, Joint Tax Board and the States Internal Revenue Service (SIRS) under one organization to be known as National Customs and Revenue Agency (NCRA). The management of the (NCRA) is to be headed by Comptroller General (to be appointed within the service) and the NCRA Management Board would be made up of 23 members as follows:</w:t>
      </w:r>
    </w:p>
    <w:p>
      <w:pPr>
        <w:pStyle w:val="BodyText"/>
        <w:spacing w:before="6"/>
      </w:pPr>
    </w:p>
    <w:p>
      <w:pPr>
        <w:pStyle w:val="ListParagraph"/>
        <w:numPr>
          <w:ilvl w:val="0"/>
          <w:numId w:val="20"/>
        </w:numPr>
        <w:tabs>
          <w:tab w:pos="880" w:val="left" w:leader="none"/>
        </w:tabs>
        <w:spacing w:line="240" w:lineRule="auto" w:before="0" w:after="0"/>
        <w:ind w:left="880" w:right="0" w:hanging="720"/>
        <w:jc w:val="left"/>
        <w:rPr>
          <w:sz w:val="24"/>
        </w:rPr>
      </w:pPr>
      <w:r>
        <w:rPr>
          <w:sz w:val="24"/>
        </w:rPr>
        <w:t>The</w:t>
      </w:r>
      <w:r>
        <w:rPr>
          <w:spacing w:val="-3"/>
          <w:sz w:val="24"/>
        </w:rPr>
        <w:t> </w:t>
      </w:r>
      <w:r>
        <w:rPr>
          <w:sz w:val="24"/>
        </w:rPr>
        <w:t>Minister</w:t>
      </w:r>
      <w:r>
        <w:rPr>
          <w:spacing w:val="-1"/>
          <w:sz w:val="24"/>
        </w:rPr>
        <w:t> </w:t>
      </w:r>
      <w:r>
        <w:rPr>
          <w:sz w:val="24"/>
        </w:rPr>
        <w:t>of</w:t>
      </w:r>
      <w:r>
        <w:rPr>
          <w:spacing w:val="-3"/>
          <w:sz w:val="24"/>
        </w:rPr>
        <w:t> </w:t>
      </w:r>
      <w:r>
        <w:rPr>
          <w:sz w:val="24"/>
        </w:rPr>
        <w:t>Finance as </w:t>
      </w:r>
      <w:r>
        <w:rPr>
          <w:spacing w:val="-2"/>
          <w:sz w:val="24"/>
        </w:rPr>
        <w:t>Chairman</w:t>
      </w:r>
    </w:p>
    <w:p>
      <w:pPr>
        <w:pStyle w:val="BodyText"/>
      </w:pPr>
    </w:p>
    <w:p>
      <w:pPr>
        <w:pStyle w:val="ListParagraph"/>
        <w:numPr>
          <w:ilvl w:val="0"/>
          <w:numId w:val="20"/>
        </w:numPr>
        <w:tabs>
          <w:tab w:pos="880" w:val="left" w:leader="none"/>
        </w:tabs>
        <w:spacing w:line="240" w:lineRule="auto" w:before="0" w:after="0"/>
        <w:ind w:left="880" w:right="0" w:hanging="720"/>
        <w:jc w:val="left"/>
        <w:rPr>
          <w:sz w:val="24"/>
        </w:rPr>
      </w:pPr>
      <w:r>
        <w:rPr>
          <w:sz w:val="24"/>
        </w:rPr>
        <w:t>The</w:t>
      </w:r>
      <w:r>
        <w:rPr>
          <w:spacing w:val="-4"/>
          <w:sz w:val="24"/>
        </w:rPr>
        <w:t> </w:t>
      </w:r>
      <w:r>
        <w:rPr>
          <w:sz w:val="24"/>
        </w:rPr>
        <w:t>Comptroller</w:t>
      </w:r>
      <w:r>
        <w:rPr>
          <w:spacing w:val="-1"/>
          <w:sz w:val="24"/>
        </w:rPr>
        <w:t> </w:t>
      </w:r>
      <w:r>
        <w:rPr>
          <w:sz w:val="24"/>
        </w:rPr>
        <w:t>General of</w:t>
      </w:r>
      <w:r>
        <w:rPr>
          <w:spacing w:val="-1"/>
          <w:sz w:val="24"/>
        </w:rPr>
        <w:t> </w:t>
      </w:r>
      <w:r>
        <w:rPr>
          <w:sz w:val="24"/>
        </w:rPr>
        <w:t>NCRA</w:t>
      </w:r>
      <w:r>
        <w:rPr>
          <w:spacing w:val="-2"/>
          <w:sz w:val="24"/>
        </w:rPr>
        <w:t> </w:t>
      </w:r>
      <w:r>
        <w:rPr>
          <w:sz w:val="24"/>
        </w:rPr>
        <w:t>as</w:t>
      </w:r>
      <w:r>
        <w:rPr>
          <w:spacing w:val="-1"/>
          <w:sz w:val="24"/>
        </w:rPr>
        <w:t> </w:t>
      </w:r>
      <w:r>
        <w:rPr>
          <w:spacing w:val="-2"/>
          <w:sz w:val="24"/>
        </w:rPr>
        <w:t>member</w:t>
      </w:r>
    </w:p>
    <w:p>
      <w:pPr>
        <w:pStyle w:val="BodyText"/>
      </w:pPr>
    </w:p>
    <w:p>
      <w:pPr>
        <w:pStyle w:val="ListParagraph"/>
        <w:numPr>
          <w:ilvl w:val="0"/>
          <w:numId w:val="20"/>
        </w:numPr>
        <w:tabs>
          <w:tab w:pos="880" w:val="left" w:leader="none"/>
        </w:tabs>
        <w:spacing w:line="240" w:lineRule="auto" w:before="0" w:after="0"/>
        <w:ind w:left="880" w:right="0" w:hanging="720"/>
        <w:jc w:val="left"/>
        <w:rPr>
          <w:sz w:val="24"/>
        </w:rPr>
      </w:pPr>
      <w:r>
        <w:rPr>
          <w:sz w:val="24"/>
        </w:rPr>
        <w:t>Six (6)</w:t>
      </w:r>
      <w:r>
        <w:rPr>
          <w:spacing w:val="-2"/>
          <w:sz w:val="24"/>
        </w:rPr>
        <w:t> </w:t>
      </w:r>
      <w:r>
        <w:rPr>
          <w:sz w:val="24"/>
        </w:rPr>
        <w:t>appointees</w:t>
      </w:r>
      <w:r>
        <w:rPr>
          <w:spacing w:val="-1"/>
          <w:sz w:val="24"/>
        </w:rPr>
        <w:t> </w:t>
      </w:r>
      <w:r>
        <w:rPr>
          <w:sz w:val="24"/>
        </w:rPr>
        <w:t>of</w:t>
      </w:r>
      <w:r>
        <w:rPr>
          <w:spacing w:val="-2"/>
          <w:sz w:val="24"/>
        </w:rPr>
        <w:t> </w:t>
      </w:r>
      <w:r>
        <w:rPr>
          <w:sz w:val="24"/>
        </w:rPr>
        <w:t>the President</w:t>
      </w:r>
      <w:r>
        <w:rPr>
          <w:spacing w:val="-1"/>
          <w:sz w:val="24"/>
        </w:rPr>
        <w:t> </w:t>
      </w:r>
      <w:r>
        <w:rPr>
          <w:sz w:val="24"/>
        </w:rPr>
        <w:t>to</w:t>
      </w:r>
      <w:r>
        <w:rPr>
          <w:spacing w:val="-2"/>
          <w:sz w:val="24"/>
        </w:rPr>
        <w:t> </w:t>
      </w:r>
      <w:r>
        <w:rPr>
          <w:sz w:val="24"/>
        </w:rPr>
        <w:t>represent</w:t>
      </w:r>
      <w:r>
        <w:rPr>
          <w:spacing w:val="-1"/>
          <w:sz w:val="24"/>
        </w:rPr>
        <w:t> </w:t>
      </w:r>
      <w:r>
        <w:rPr>
          <w:sz w:val="24"/>
        </w:rPr>
        <w:t>the six (6)</w:t>
      </w:r>
      <w:r>
        <w:rPr>
          <w:spacing w:val="2"/>
          <w:sz w:val="24"/>
        </w:rPr>
        <w:t> </w:t>
      </w:r>
      <w:r>
        <w:rPr>
          <w:sz w:val="24"/>
        </w:rPr>
        <w:t>geopolitical</w:t>
      </w:r>
      <w:r>
        <w:rPr>
          <w:spacing w:val="-1"/>
          <w:sz w:val="24"/>
        </w:rPr>
        <w:t> </w:t>
      </w:r>
      <w:r>
        <w:rPr>
          <w:spacing w:val="-2"/>
          <w:sz w:val="24"/>
        </w:rPr>
        <w:t>zones</w:t>
      </w:r>
    </w:p>
    <w:p>
      <w:pPr>
        <w:spacing w:after="0" w:line="240" w:lineRule="auto"/>
        <w:jc w:val="left"/>
        <w:rPr>
          <w:sz w:val="24"/>
        </w:rPr>
        <w:sectPr>
          <w:pgSz w:w="12240" w:h="15840"/>
          <w:pgMar w:header="0" w:footer="1015" w:top="1360" w:bottom="1200" w:left="1280" w:right="1320"/>
        </w:sectPr>
      </w:pPr>
    </w:p>
    <w:p>
      <w:pPr>
        <w:pStyle w:val="ListParagraph"/>
        <w:numPr>
          <w:ilvl w:val="0"/>
          <w:numId w:val="20"/>
        </w:numPr>
        <w:tabs>
          <w:tab w:pos="879" w:val="left" w:leader="none"/>
        </w:tabs>
        <w:spacing w:line="240" w:lineRule="auto" w:before="72" w:after="0"/>
        <w:ind w:left="879" w:right="0" w:hanging="719"/>
        <w:jc w:val="both"/>
        <w:rPr>
          <w:sz w:val="24"/>
        </w:rPr>
      </w:pPr>
      <w:r>
        <w:rPr>
          <w:sz w:val="24"/>
        </w:rPr>
        <w:t>The</w:t>
      </w:r>
      <w:r>
        <w:rPr>
          <w:spacing w:val="-5"/>
          <w:sz w:val="24"/>
        </w:rPr>
        <w:t> </w:t>
      </w:r>
      <w:r>
        <w:rPr>
          <w:sz w:val="24"/>
        </w:rPr>
        <w:t>Directors</w:t>
      </w:r>
      <w:r>
        <w:rPr>
          <w:spacing w:val="-1"/>
          <w:sz w:val="24"/>
        </w:rPr>
        <w:t> </w:t>
      </w:r>
      <w:r>
        <w:rPr>
          <w:sz w:val="24"/>
        </w:rPr>
        <w:t>of</w:t>
      </w:r>
      <w:r>
        <w:rPr>
          <w:spacing w:val="-1"/>
          <w:sz w:val="24"/>
        </w:rPr>
        <w:t> </w:t>
      </w:r>
      <w:r>
        <w:rPr>
          <w:sz w:val="24"/>
        </w:rPr>
        <w:t>Head</w:t>
      </w:r>
      <w:r>
        <w:rPr>
          <w:spacing w:val="-1"/>
          <w:sz w:val="24"/>
        </w:rPr>
        <w:t> </w:t>
      </w:r>
      <w:r>
        <w:rPr>
          <w:sz w:val="24"/>
        </w:rPr>
        <w:t>of the ten</w:t>
      </w:r>
      <w:r>
        <w:rPr>
          <w:spacing w:val="-1"/>
          <w:sz w:val="24"/>
        </w:rPr>
        <w:t> </w:t>
      </w:r>
      <w:r>
        <w:rPr>
          <w:sz w:val="24"/>
        </w:rPr>
        <w:t>(10)</w:t>
      </w:r>
      <w:r>
        <w:rPr>
          <w:spacing w:val="-1"/>
          <w:sz w:val="24"/>
        </w:rPr>
        <w:t> </w:t>
      </w:r>
      <w:r>
        <w:rPr>
          <w:sz w:val="24"/>
        </w:rPr>
        <w:t>Departments</w:t>
      </w:r>
      <w:r>
        <w:rPr>
          <w:spacing w:val="2"/>
          <w:sz w:val="24"/>
        </w:rPr>
        <w:t> </w:t>
      </w:r>
      <w:r>
        <w:rPr>
          <w:sz w:val="24"/>
        </w:rPr>
        <w:t>of</w:t>
      </w:r>
      <w:r>
        <w:rPr>
          <w:spacing w:val="-1"/>
          <w:sz w:val="24"/>
        </w:rPr>
        <w:t> </w:t>
      </w:r>
      <w:r>
        <w:rPr>
          <w:sz w:val="24"/>
        </w:rPr>
        <w:t>the</w:t>
      </w:r>
      <w:r>
        <w:rPr>
          <w:spacing w:val="-2"/>
          <w:sz w:val="24"/>
        </w:rPr>
        <w:t> agency.</w:t>
      </w:r>
    </w:p>
    <w:p>
      <w:pPr>
        <w:pStyle w:val="BodyText"/>
      </w:pPr>
    </w:p>
    <w:p>
      <w:pPr>
        <w:pStyle w:val="ListParagraph"/>
        <w:numPr>
          <w:ilvl w:val="0"/>
          <w:numId w:val="20"/>
        </w:numPr>
        <w:tabs>
          <w:tab w:pos="880" w:val="left" w:leader="none"/>
        </w:tabs>
        <w:spacing w:line="480" w:lineRule="auto" w:before="0" w:after="0"/>
        <w:ind w:left="880" w:right="118" w:hanging="720"/>
        <w:jc w:val="both"/>
        <w:rPr>
          <w:sz w:val="24"/>
        </w:rPr>
      </w:pPr>
      <w:r>
        <w:rPr>
          <w:sz w:val="24"/>
        </w:rPr>
        <w:t>Four</w:t>
      </w:r>
      <w:r>
        <w:rPr>
          <w:spacing w:val="80"/>
          <w:sz w:val="24"/>
        </w:rPr>
        <w:t>  </w:t>
      </w:r>
      <w:r>
        <w:rPr>
          <w:sz w:val="24"/>
        </w:rPr>
        <w:t>(4)</w:t>
      </w:r>
      <w:r>
        <w:rPr>
          <w:spacing w:val="80"/>
          <w:sz w:val="24"/>
        </w:rPr>
        <w:t>  </w:t>
      </w:r>
      <w:r>
        <w:rPr>
          <w:sz w:val="24"/>
        </w:rPr>
        <w:t>ex-officio</w:t>
      </w:r>
      <w:r>
        <w:rPr>
          <w:spacing w:val="80"/>
          <w:sz w:val="24"/>
        </w:rPr>
        <w:t>  </w:t>
      </w:r>
      <w:r>
        <w:rPr>
          <w:sz w:val="24"/>
        </w:rPr>
        <w:t>members</w:t>
      </w:r>
      <w:r>
        <w:rPr>
          <w:spacing w:val="80"/>
          <w:sz w:val="24"/>
        </w:rPr>
        <w:t>  </w:t>
      </w:r>
      <w:r>
        <w:rPr>
          <w:sz w:val="24"/>
        </w:rPr>
        <w:t>representing</w:t>
      </w:r>
      <w:r>
        <w:rPr>
          <w:spacing w:val="80"/>
          <w:sz w:val="24"/>
        </w:rPr>
        <w:t>  </w:t>
      </w:r>
      <w:r>
        <w:rPr>
          <w:sz w:val="24"/>
        </w:rPr>
        <w:t>the</w:t>
      </w:r>
      <w:r>
        <w:rPr>
          <w:spacing w:val="80"/>
          <w:sz w:val="24"/>
        </w:rPr>
        <w:t>  </w:t>
      </w:r>
      <w:r>
        <w:rPr>
          <w:sz w:val="24"/>
        </w:rPr>
        <w:t>Revenue Mobilization, Allocation and Fiscal Commission, Nigerian National Petroleum Corporation, Corporate Affairs Commission and Central Bank of Nigeria.</w:t>
      </w:r>
    </w:p>
    <w:p>
      <w:pPr>
        <w:pStyle w:val="ListParagraph"/>
        <w:numPr>
          <w:ilvl w:val="0"/>
          <w:numId w:val="20"/>
        </w:numPr>
        <w:tabs>
          <w:tab w:pos="879" w:val="left" w:leader="none"/>
        </w:tabs>
        <w:spacing w:line="240" w:lineRule="auto" w:before="0" w:after="0"/>
        <w:ind w:left="879" w:right="0" w:hanging="719"/>
        <w:jc w:val="both"/>
        <w:rPr>
          <w:sz w:val="24"/>
        </w:rPr>
      </w:pPr>
      <w:r>
        <w:rPr>
          <w:sz w:val="24"/>
        </w:rPr>
        <w:t>The</w:t>
      </w:r>
      <w:r>
        <w:rPr>
          <w:spacing w:val="-5"/>
          <w:sz w:val="24"/>
        </w:rPr>
        <w:t> </w:t>
      </w:r>
      <w:r>
        <w:rPr>
          <w:sz w:val="24"/>
        </w:rPr>
        <w:t>legal adviser</w:t>
      </w:r>
      <w:r>
        <w:rPr>
          <w:spacing w:val="-1"/>
          <w:sz w:val="24"/>
        </w:rPr>
        <w:t> </w:t>
      </w:r>
      <w:r>
        <w:rPr>
          <w:sz w:val="24"/>
        </w:rPr>
        <w:t>to the</w:t>
      </w:r>
      <w:r>
        <w:rPr>
          <w:spacing w:val="1"/>
          <w:sz w:val="24"/>
        </w:rPr>
        <w:t> </w:t>
      </w:r>
      <w:r>
        <w:rPr>
          <w:spacing w:val="-4"/>
          <w:sz w:val="24"/>
        </w:rPr>
        <w:t>NCRA</w:t>
      </w:r>
    </w:p>
    <w:p>
      <w:pPr>
        <w:pStyle w:val="BodyText"/>
      </w:pPr>
    </w:p>
    <w:p>
      <w:pPr>
        <w:pStyle w:val="BodyText"/>
        <w:spacing w:line="480" w:lineRule="auto"/>
        <w:ind w:left="160" w:right="120"/>
        <w:jc w:val="both"/>
      </w:pPr>
      <w:r>
        <w:rPr/>
        <w:t>With</w:t>
      </w:r>
      <w:r>
        <w:rPr>
          <w:spacing w:val="-3"/>
        </w:rPr>
        <w:t> </w:t>
      </w:r>
      <w:r>
        <w:rPr/>
        <w:t>the</w:t>
      </w:r>
      <w:r>
        <w:rPr>
          <w:spacing w:val="-3"/>
        </w:rPr>
        <w:t> </w:t>
      </w:r>
      <w:r>
        <w:rPr/>
        <w:t>public</w:t>
      </w:r>
      <w:r>
        <w:rPr>
          <w:spacing w:val="-3"/>
        </w:rPr>
        <w:t> </w:t>
      </w:r>
      <w:r>
        <w:rPr/>
        <w:t>and</w:t>
      </w:r>
      <w:r>
        <w:rPr>
          <w:spacing w:val="-3"/>
        </w:rPr>
        <w:t> </w:t>
      </w:r>
      <w:r>
        <w:rPr/>
        <w:t>stakeholders</w:t>
      </w:r>
      <w:r>
        <w:rPr>
          <w:spacing w:val="-3"/>
        </w:rPr>
        <w:t> </w:t>
      </w:r>
      <w:r>
        <w:rPr/>
        <w:t>agitation</w:t>
      </w:r>
      <w:r>
        <w:rPr>
          <w:spacing w:val="-3"/>
        </w:rPr>
        <w:t> </w:t>
      </w:r>
      <w:r>
        <w:rPr/>
        <w:t>coupled</w:t>
      </w:r>
      <w:r>
        <w:rPr>
          <w:spacing w:val="-2"/>
        </w:rPr>
        <w:t> </w:t>
      </w:r>
      <w:r>
        <w:rPr/>
        <w:t>with</w:t>
      </w:r>
      <w:r>
        <w:rPr>
          <w:spacing w:val="-3"/>
        </w:rPr>
        <w:t> </w:t>
      </w:r>
      <w:r>
        <w:rPr/>
        <w:t>the</w:t>
      </w:r>
      <w:r>
        <w:rPr>
          <w:spacing w:val="-4"/>
        </w:rPr>
        <w:t> </w:t>
      </w:r>
      <w:r>
        <w:rPr/>
        <w:t>recommendation</w:t>
      </w:r>
      <w:r>
        <w:rPr>
          <w:spacing w:val="-3"/>
        </w:rPr>
        <w:t> </w:t>
      </w:r>
      <w:r>
        <w:rPr/>
        <w:t>of</w:t>
      </w:r>
      <w:r>
        <w:rPr>
          <w:spacing w:val="-3"/>
        </w:rPr>
        <w:t> </w:t>
      </w:r>
      <w:r>
        <w:rPr/>
        <w:t>Study</w:t>
      </w:r>
      <w:r>
        <w:rPr>
          <w:spacing w:val="-6"/>
        </w:rPr>
        <w:t> </w:t>
      </w:r>
      <w:r>
        <w:rPr/>
        <w:t>Group</w:t>
      </w:r>
      <w:r>
        <w:rPr>
          <w:spacing w:val="-1"/>
        </w:rPr>
        <w:t> </w:t>
      </w:r>
      <w:r>
        <w:rPr/>
        <w:t>and Working Group highlighted above, the triumph came with the enactment of the Federal Inland Revenue Service (establishment) Act on 16</w:t>
      </w:r>
      <w:r>
        <w:rPr>
          <w:vertAlign w:val="superscript"/>
        </w:rPr>
        <w:t>th</w:t>
      </w:r>
      <w:r>
        <w:rPr>
          <w:vertAlign w:val="baseline"/>
        </w:rPr>
        <w:t> April 2007.</w:t>
      </w:r>
    </w:p>
    <w:p>
      <w:pPr>
        <w:pStyle w:val="BodyText"/>
        <w:spacing w:before="6"/>
      </w:pPr>
    </w:p>
    <w:p>
      <w:pPr>
        <w:pStyle w:val="BodyText"/>
        <w:spacing w:line="480" w:lineRule="auto"/>
        <w:ind w:left="160" w:right="112" w:firstLine="719"/>
        <w:jc w:val="both"/>
      </w:pPr>
      <w:r>
        <w:rPr/>
        <w:t>The FIRS Act</w:t>
      </w:r>
      <w:r>
        <w:rPr>
          <w:vertAlign w:val="superscript"/>
        </w:rPr>
        <w:t>131</w:t>
      </w:r>
      <w:r>
        <w:rPr>
          <w:vertAlign w:val="baseline"/>
        </w:rPr>
        <w:t> established the Federal Inland Revenue Service as an autonomous body both administratively and financially with the power to administer tax laws in Nigeria.</w:t>
      </w:r>
      <w:r>
        <w:rPr>
          <w:vertAlign w:val="superscript"/>
        </w:rPr>
        <w:t>132</w:t>
      </w:r>
      <w:r>
        <w:rPr>
          <w:vertAlign w:val="baseline"/>
        </w:rPr>
        <w:t> The FIRS Act is now the enabling law while the Federal Inland Revenue Service is the body having power of administration of tax law in Nigeria. How the law sought to achieve its objectives is what we will discuss below going by the provisions of the Act.</w:t>
      </w:r>
    </w:p>
    <w:p>
      <w:pPr>
        <w:pStyle w:val="BodyText"/>
        <w:spacing w:before="3"/>
      </w:pPr>
    </w:p>
    <w:p>
      <w:pPr>
        <w:pStyle w:val="Heading2"/>
        <w:numPr>
          <w:ilvl w:val="1"/>
          <w:numId w:val="18"/>
        </w:numPr>
        <w:tabs>
          <w:tab w:pos="879" w:val="left" w:leader="none"/>
        </w:tabs>
        <w:spacing w:line="240" w:lineRule="auto" w:before="0" w:after="0"/>
        <w:ind w:left="879" w:right="0" w:hanging="719"/>
        <w:jc w:val="both"/>
        <w:rPr>
          <w:b w:val="0"/>
        </w:rPr>
      </w:pPr>
      <w:bookmarkStart w:name="_TOC_250017" w:id="31"/>
      <w:r>
        <w:rPr/>
        <w:t>The</w:t>
      </w:r>
      <w:r>
        <w:rPr>
          <w:spacing w:val="-3"/>
        </w:rPr>
        <w:t> </w:t>
      </w:r>
      <w:r>
        <w:rPr/>
        <w:t>Federal</w:t>
      </w:r>
      <w:r>
        <w:rPr>
          <w:spacing w:val="-1"/>
        </w:rPr>
        <w:t> </w:t>
      </w:r>
      <w:r>
        <w:rPr/>
        <w:t>Inland</w:t>
      </w:r>
      <w:r>
        <w:rPr>
          <w:spacing w:val="-2"/>
        </w:rPr>
        <w:t> </w:t>
      </w:r>
      <w:r>
        <w:rPr/>
        <w:t>Revenue</w:t>
      </w:r>
      <w:r>
        <w:rPr>
          <w:spacing w:val="-2"/>
        </w:rPr>
        <w:t> </w:t>
      </w:r>
      <w:r>
        <w:rPr/>
        <w:t>Service</w:t>
      </w:r>
      <w:r>
        <w:rPr>
          <w:spacing w:val="-3"/>
        </w:rPr>
        <w:t> </w:t>
      </w:r>
      <w:bookmarkEnd w:id="31"/>
      <w:r>
        <w:rPr>
          <w:spacing w:val="-2"/>
        </w:rPr>
        <w:t>(FIRS)</w:t>
      </w:r>
    </w:p>
    <w:p>
      <w:pPr>
        <w:pStyle w:val="BodyText"/>
        <w:rPr>
          <w:b/>
        </w:rPr>
      </w:pPr>
    </w:p>
    <w:p>
      <w:pPr>
        <w:pStyle w:val="BodyText"/>
        <w:spacing w:before="5"/>
        <w:rPr>
          <w:b/>
        </w:rPr>
      </w:pPr>
    </w:p>
    <w:p>
      <w:pPr>
        <w:pStyle w:val="BodyText"/>
        <w:spacing w:line="480" w:lineRule="auto"/>
        <w:ind w:left="160" w:right="122" w:firstLine="719"/>
        <w:jc w:val="both"/>
      </w:pPr>
      <w:r>
        <w:rPr/>
        <w:t>The discussion made in this heading coves the administration of tax at FIRS level with concentration on establishment, powers and function of FIRS and its management board.</w:t>
      </w:r>
    </w:p>
    <w:p>
      <w:pPr>
        <w:pStyle w:val="BodyText"/>
        <w:spacing w:before="2"/>
      </w:pPr>
    </w:p>
    <w:p>
      <w:pPr>
        <w:pStyle w:val="Heading2"/>
        <w:numPr>
          <w:ilvl w:val="2"/>
          <w:numId w:val="18"/>
        </w:numPr>
        <w:tabs>
          <w:tab w:pos="879" w:val="left" w:leader="none"/>
        </w:tabs>
        <w:spacing w:line="240" w:lineRule="auto" w:before="0" w:after="0"/>
        <w:ind w:left="879" w:right="0" w:hanging="719"/>
        <w:jc w:val="both"/>
        <w:rPr>
          <w:b w:val="0"/>
        </w:rPr>
      </w:pPr>
      <w:r>
        <w:rPr/>
        <w:t>Establishment</w:t>
      </w:r>
      <w:r>
        <w:rPr>
          <w:spacing w:val="-3"/>
        </w:rPr>
        <w:t> </w:t>
      </w:r>
      <w:r>
        <w:rPr/>
        <w:t>and</w:t>
      </w:r>
      <w:r>
        <w:rPr>
          <w:spacing w:val="-2"/>
        </w:rPr>
        <w:t> </w:t>
      </w:r>
      <w:r>
        <w:rPr/>
        <w:t>Objective</w:t>
      </w:r>
      <w:r>
        <w:rPr>
          <w:spacing w:val="-4"/>
        </w:rPr>
        <w:t> </w:t>
      </w:r>
      <w:r>
        <w:rPr/>
        <w:t>of</w:t>
      </w:r>
      <w:r>
        <w:rPr>
          <w:spacing w:val="1"/>
        </w:rPr>
        <w:t> </w:t>
      </w:r>
      <w:r>
        <w:rPr>
          <w:spacing w:val="-4"/>
        </w:rPr>
        <w:t>FIRS</w:t>
      </w:r>
    </w:p>
    <w:p>
      <w:pPr>
        <w:pStyle w:val="BodyText"/>
        <w:rPr>
          <w:b/>
        </w:rPr>
      </w:pPr>
    </w:p>
    <w:p>
      <w:pPr>
        <w:pStyle w:val="BodyText"/>
        <w:spacing w:before="6"/>
        <w:rPr>
          <w:b/>
        </w:rPr>
      </w:pPr>
    </w:p>
    <w:p>
      <w:pPr>
        <w:pStyle w:val="BodyText"/>
        <w:spacing w:line="480" w:lineRule="auto"/>
        <w:ind w:left="160" w:right="117" w:firstLine="719"/>
        <w:jc w:val="both"/>
      </w:pPr>
      <w:r>
        <w:rPr/>
        <w:t>The Federal Inland Revenue Service (herein after referred to as FIRS) was established as an</w:t>
      </w:r>
      <w:r>
        <w:rPr>
          <w:spacing w:val="62"/>
        </w:rPr>
        <w:t> </w:t>
      </w:r>
      <w:r>
        <w:rPr/>
        <w:t>autonomous</w:t>
      </w:r>
      <w:r>
        <w:rPr>
          <w:spacing w:val="62"/>
        </w:rPr>
        <w:t> </w:t>
      </w:r>
      <w:r>
        <w:rPr/>
        <w:t>body</w:t>
      </w:r>
      <w:r>
        <w:rPr>
          <w:spacing w:val="57"/>
        </w:rPr>
        <w:t> </w:t>
      </w:r>
      <w:r>
        <w:rPr/>
        <w:t>within</w:t>
      </w:r>
      <w:r>
        <w:rPr>
          <w:spacing w:val="62"/>
        </w:rPr>
        <w:t> </w:t>
      </w:r>
      <w:r>
        <w:rPr/>
        <w:t>the</w:t>
      </w:r>
      <w:r>
        <w:rPr>
          <w:spacing w:val="62"/>
        </w:rPr>
        <w:t> </w:t>
      </w:r>
      <w:r>
        <w:rPr/>
        <w:t>Nigerian</w:t>
      </w:r>
      <w:r>
        <w:rPr>
          <w:spacing w:val="62"/>
        </w:rPr>
        <w:t> </w:t>
      </w:r>
      <w:r>
        <w:rPr/>
        <w:t>tax</w:t>
      </w:r>
      <w:r>
        <w:rPr>
          <w:spacing w:val="63"/>
        </w:rPr>
        <w:t> </w:t>
      </w:r>
      <w:r>
        <w:rPr/>
        <w:t>system</w:t>
      </w:r>
      <w:r>
        <w:rPr>
          <w:vertAlign w:val="superscript"/>
        </w:rPr>
        <w:t>133</w:t>
      </w:r>
      <w:r>
        <w:rPr>
          <w:vertAlign w:val="baseline"/>
        </w:rPr>
        <w:t>.as</w:t>
      </w:r>
      <w:r>
        <w:rPr>
          <w:spacing w:val="62"/>
          <w:vertAlign w:val="baseline"/>
        </w:rPr>
        <w:t> </w:t>
      </w:r>
      <w:r>
        <w:rPr>
          <w:vertAlign w:val="baseline"/>
        </w:rPr>
        <w:t>a</w:t>
      </w:r>
      <w:r>
        <w:rPr>
          <w:spacing w:val="61"/>
          <w:vertAlign w:val="baseline"/>
        </w:rPr>
        <w:t> </w:t>
      </w:r>
      <w:r>
        <w:rPr>
          <w:vertAlign w:val="baseline"/>
        </w:rPr>
        <w:t>corporate</w:t>
      </w:r>
      <w:r>
        <w:rPr>
          <w:spacing w:val="62"/>
          <w:vertAlign w:val="baseline"/>
        </w:rPr>
        <w:t> </w:t>
      </w:r>
      <w:r>
        <w:rPr>
          <w:vertAlign w:val="baseline"/>
        </w:rPr>
        <w:t>body</w:t>
      </w:r>
      <w:r>
        <w:rPr>
          <w:spacing w:val="57"/>
          <w:vertAlign w:val="baseline"/>
        </w:rPr>
        <w:t> </w:t>
      </w:r>
      <w:r>
        <w:rPr>
          <w:vertAlign w:val="baseline"/>
        </w:rPr>
        <w:t>with</w:t>
      </w:r>
      <w:r>
        <w:rPr>
          <w:spacing w:val="62"/>
          <w:vertAlign w:val="baseline"/>
        </w:rPr>
        <w:t> </w:t>
      </w:r>
      <w:r>
        <w:rPr>
          <w:spacing w:val="-2"/>
          <w:vertAlign w:val="baseline"/>
        </w:rPr>
        <w:t>perpetual</w:t>
      </w:r>
    </w:p>
    <w:p>
      <w:pPr>
        <w:pStyle w:val="BodyText"/>
        <w:spacing w:before="6"/>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165232</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010421pt;width:144.020pt;height:.71997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131</w:t>
      </w:r>
      <w:r>
        <w:rPr>
          <w:rFonts w:ascii="Cambria"/>
          <w:sz w:val="20"/>
        </w:rPr>
        <w:t>No.</w:t>
      </w:r>
      <w:r>
        <w:rPr>
          <w:rFonts w:ascii="Cambria"/>
          <w:spacing w:val="-7"/>
          <w:sz w:val="20"/>
        </w:rPr>
        <w:t> </w:t>
      </w:r>
      <w:r>
        <w:rPr>
          <w:rFonts w:ascii="Cambria"/>
          <w:sz w:val="20"/>
        </w:rPr>
        <w:t>13,</w:t>
      </w:r>
      <w:r>
        <w:rPr>
          <w:rFonts w:ascii="Cambria"/>
          <w:spacing w:val="-6"/>
          <w:sz w:val="20"/>
        </w:rPr>
        <w:t> </w:t>
      </w:r>
      <w:r>
        <w:rPr>
          <w:rFonts w:ascii="Cambria"/>
          <w:spacing w:val="-4"/>
          <w:sz w:val="20"/>
        </w:rPr>
        <w:t>2007</w:t>
      </w:r>
    </w:p>
    <w:p>
      <w:pPr>
        <w:spacing w:line="234" w:lineRule="exact" w:before="1"/>
        <w:ind w:left="160" w:right="0" w:firstLine="0"/>
        <w:jc w:val="left"/>
        <w:rPr>
          <w:rFonts w:ascii="Cambria"/>
          <w:sz w:val="20"/>
        </w:rPr>
      </w:pPr>
      <w:r>
        <w:rPr>
          <w:rFonts w:ascii="Cambria"/>
          <w:position w:val="5"/>
          <w:sz w:val="13"/>
        </w:rPr>
        <w:t>132</w:t>
      </w:r>
      <w:r>
        <w:rPr>
          <w:rFonts w:ascii="Cambria"/>
          <w:sz w:val="20"/>
        </w:rPr>
        <w:t>See</w:t>
      </w:r>
      <w:r>
        <w:rPr>
          <w:rFonts w:ascii="Cambria"/>
          <w:spacing w:val="-7"/>
          <w:sz w:val="20"/>
        </w:rPr>
        <w:t> </w:t>
      </w:r>
      <w:r>
        <w:rPr>
          <w:rFonts w:ascii="Cambria"/>
          <w:sz w:val="20"/>
        </w:rPr>
        <w:t>Section</w:t>
      </w:r>
      <w:r>
        <w:rPr>
          <w:rFonts w:ascii="Cambria"/>
          <w:spacing w:val="-6"/>
          <w:sz w:val="20"/>
        </w:rPr>
        <w:t> </w:t>
      </w:r>
      <w:r>
        <w:rPr>
          <w:rFonts w:ascii="Cambria"/>
          <w:sz w:val="20"/>
        </w:rPr>
        <w:t>1,3,25</w:t>
      </w:r>
      <w:r>
        <w:rPr>
          <w:rFonts w:ascii="Cambria"/>
          <w:spacing w:val="-6"/>
          <w:sz w:val="20"/>
        </w:rPr>
        <w:t> </w:t>
      </w:r>
      <w:r>
        <w:rPr>
          <w:rFonts w:ascii="Cambria"/>
          <w:sz w:val="20"/>
        </w:rPr>
        <w:t>and</w:t>
      </w:r>
      <w:r>
        <w:rPr>
          <w:rFonts w:ascii="Cambria"/>
          <w:spacing w:val="-5"/>
          <w:sz w:val="20"/>
        </w:rPr>
        <w:t> </w:t>
      </w:r>
      <w:r>
        <w:rPr>
          <w:rFonts w:ascii="Cambria"/>
          <w:sz w:val="20"/>
        </w:rPr>
        <w:t>First</w:t>
      </w:r>
      <w:r>
        <w:rPr>
          <w:rFonts w:ascii="Cambria"/>
          <w:spacing w:val="-2"/>
          <w:sz w:val="20"/>
        </w:rPr>
        <w:t> </w:t>
      </w:r>
      <w:r>
        <w:rPr>
          <w:rFonts w:ascii="Cambria"/>
          <w:sz w:val="20"/>
        </w:rPr>
        <w:t>Schedule</w:t>
      </w:r>
      <w:r>
        <w:rPr>
          <w:rFonts w:ascii="Cambria"/>
          <w:spacing w:val="-4"/>
          <w:sz w:val="20"/>
        </w:rPr>
        <w:t> </w:t>
      </w:r>
      <w:r>
        <w:rPr>
          <w:rFonts w:ascii="Cambria"/>
          <w:sz w:val="20"/>
        </w:rPr>
        <w:t>to</w:t>
      </w:r>
      <w:r>
        <w:rPr>
          <w:rFonts w:ascii="Cambria"/>
          <w:spacing w:val="-7"/>
          <w:sz w:val="20"/>
        </w:rPr>
        <w:t> </w:t>
      </w:r>
      <w:r>
        <w:rPr>
          <w:rFonts w:ascii="Cambria"/>
          <w:sz w:val="20"/>
        </w:rPr>
        <w:t>FIRS</w:t>
      </w:r>
      <w:r>
        <w:rPr>
          <w:rFonts w:ascii="Cambria"/>
          <w:spacing w:val="-4"/>
          <w:sz w:val="20"/>
        </w:rPr>
        <w:t> </w:t>
      </w:r>
      <w:r>
        <w:rPr>
          <w:rFonts w:ascii="Cambria"/>
          <w:sz w:val="20"/>
        </w:rPr>
        <w:t>the</w:t>
      </w:r>
      <w:r>
        <w:rPr>
          <w:rFonts w:ascii="Cambria"/>
          <w:spacing w:val="-5"/>
          <w:sz w:val="20"/>
        </w:rPr>
        <w:t> </w:t>
      </w:r>
      <w:r>
        <w:rPr>
          <w:rFonts w:ascii="Cambria"/>
          <w:sz w:val="20"/>
        </w:rPr>
        <w:t>Act</w:t>
      </w:r>
      <w:r>
        <w:rPr>
          <w:rFonts w:ascii="Cambria"/>
          <w:spacing w:val="-6"/>
          <w:sz w:val="20"/>
        </w:rPr>
        <w:t> </w:t>
      </w:r>
      <w:r>
        <w:rPr>
          <w:rFonts w:ascii="Cambria"/>
          <w:spacing w:val="-4"/>
          <w:sz w:val="20"/>
        </w:rPr>
        <w:t>2007</w:t>
      </w:r>
    </w:p>
    <w:p>
      <w:pPr>
        <w:spacing w:line="234" w:lineRule="exact" w:before="0"/>
        <w:ind w:left="160" w:right="0" w:firstLine="0"/>
        <w:jc w:val="left"/>
        <w:rPr>
          <w:rFonts w:ascii="Cambria"/>
          <w:sz w:val="20"/>
        </w:rPr>
      </w:pPr>
      <w:r>
        <w:rPr>
          <w:rFonts w:ascii="Cambria"/>
          <w:position w:val="5"/>
          <w:sz w:val="13"/>
        </w:rPr>
        <w:t>133</w:t>
      </w:r>
      <w:r>
        <w:rPr>
          <w:rFonts w:ascii="Cambria"/>
          <w:sz w:val="20"/>
        </w:rPr>
        <w:t>Section</w:t>
      </w:r>
      <w:r>
        <w:rPr>
          <w:rFonts w:ascii="Cambria"/>
          <w:spacing w:val="-7"/>
          <w:sz w:val="20"/>
        </w:rPr>
        <w:t> </w:t>
      </w:r>
      <w:r>
        <w:rPr>
          <w:rFonts w:ascii="Cambria"/>
          <w:sz w:val="20"/>
        </w:rPr>
        <w:t>1</w:t>
      </w:r>
      <w:r>
        <w:rPr>
          <w:rFonts w:ascii="Cambria"/>
          <w:spacing w:val="-3"/>
          <w:sz w:val="20"/>
        </w:rPr>
        <w:t> </w:t>
      </w:r>
      <w:r>
        <w:rPr>
          <w:rFonts w:ascii="Cambria"/>
          <w:sz w:val="20"/>
        </w:rPr>
        <w:t>FIRS</w:t>
      </w:r>
      <w:r>
        <w:rPr>
          <w:rFonts w:ascii="Cambria"/>
          <w:spacing w:val="-7"/>
          <w:sz w:val="20"/>
        </w:rPr>
        <w:t> </w:t>
      </w:r>
      <w:r>
        <w:rPr>
          <w:rFonts w:ascii="Cambria"/>
          <w:sz w:val="20"/>
        </w:rPr>
        <w:t>Act</w:t>
      </w:r>
      <w:r>
        <w:rPr>
          <w:rFonts w:ascii="Cambria"/>
          <w:spacing w:val="-6"/>
          <w:sz w:val="20"/>
        </w:rPr>
        <w:t> </w:t>
      </w:r>
      <w:r>
        <w:rPr>
          <w:rFonts w:ascii="Cambria"/>
          <w:spacing w:val="-4"/>
          <w:sz w:val="20"/>
        </w:rPr>
        <w:t>2007</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112"/>
        <w:ind w:left="160" w:right="112"/>
        <w:jc w:val="both"/>
      </w:pPr>
      <w:r>
        <w:rPr/>
        <w:t>succession and common seal</w:t>
      </w:r>
      <w:r>
        <w:rPr>
          <w:vertAlign w:val="superscript"/>
        </w:rPr>
        <w:t>134</w:t>
      </w:r>
      <w:r>
        <w:rPr>
          <w:vertAlign w:val="baseline"/>
        </w:rPr>
        <w:t> and power to acquire and dispose property.</w:t>
      </w:r>
      <w:r>
        <w:rPr>
          <w:vertAlign w:val="superscript"/>
        </w:rPr>
        <w:t>135</w:t>
      </w:r>
      <w:r>
        <w:rPr>
          <w:vertAlign w:val="baseline"/>
        </w:rPr>
        <w:t>The Service exercises such powers and duties as conferred to it by the FIRS Act or any other enactments or laws on such matters on which the National Assembly has power to make law.</w:t>
      </w:r>
      <w:r>
        <w:rPr>
          <w:vertAlign w:val="superscript"/>
        </w:rPr>
        <w:t>136</w:t>
      </w:r>
    </w:p>
    <w:p>
      <w:pPr>
        <w:pStyle w:val="BodyText"/>
        <w:spacing w:before="5"/>
      </w:pPr>
    </w:p>
    <w:p>
      <w:pPr>
        <w:pStyle w:val="BodyText"/>
        <w:spacing w:line="480" w:lineRule="auto"/>
        <w:ind w:left="160" w:right="112" w:firstLine="540"/>
        <w:jc w:val="both"/>
      </w:pPr>
      <w:r>
        <w:rPr/>
        <w:t>Section 11</w:t>
      </w:r>
      <w:r>
        <w:rPr>
          <w:vertAlign w:val="superscript"/>
        </w:rPr>
        <w:t>137</w:t>
      </w:r>
      <w:r>
        <w:rPr>
          <w:vertAlign w:val="baseline"/>
        </w:rPr>
        <w:t> established the office of the Executive Chairman as the Head of the Service. The chairman is to be appointed by the President subject to the confirmation of Senate</w:t>
      </w:r>
      <w:r>
        <w:rPr>
          <w:vertAlign w:val="superscript"/>
        </w:rPr>
        <w:t>138</w:t>
      </w:r>
      <w:r>
        <w:rPr>
          <w:vertAlign w:val="baseline"/>
        </w:rPr>
        <w:t>. The Chairman is the Chief Executive and Accounting Officer of the Service and he is responsible for the execution of policy and day to day administration of the affairs of FlRS</w:t>
      </w:r>
      <w:r>
        <w:rPr>
          <w:vertAlign w:val="superscript"/>
        </w:rPr>
        <w:t>139</w:t>
      </w:r>
      <w:r>
        <w:rPr>
          <w:vertAlign w:val="baseline"/>
        </w:rPr>
        <w:t>. The qualification for person to occupy the office of the Executive Chairman of FIRS is provided in section 11 (d) of the FIRSAct, the person must have a</w:t>
      </w:r>
      <w:r>
        <w:rPr>
          <w:spacing w:val="40"/>
          <w:vertAlign w:val="baseline"/>
        </w:rPr>
        <w:t> </w:t>
      </w:r>
      <w:r>
        <w:rPr>
          <w:vertAlign w:val="baseline"/>
        </w:rPr>
        <w:t>cognate experience and skills in any of the following discipline i.e. Accountancy, Economics, Taxation, Law and related matters.</w:t>
      </w:r>
    </w:p>
    <w:p>
      <w:pPr>
        <w:pStyle w:val="BodyText"/>
        <w:spacing w:before="3"/>
      </w:pPr>
    </w:p>
    <w:p>
      <w:pPr>
        <w:pStyle w:val="BodyText"/>
        <w:spacing w:line="480" w:lineRule="auto"/>
        <w:ind w:left="160" w:right="118" w:firstLine="719"/>
        <w:jc w:val="both"/>
      </w:pPr>
      <w:r>
        <w:rPr/>
        <w:t>It is submitted that Section 11 mentioned above is vague too vague, because it failed to specify a particular specialization in any field or experience on a particular field for any determinate period. It has left a</w:t>
      </w:r>
      <w:r>
        <w:rPr>
          <w:spacing w:val="80"/>
          <w:w w:val="150"/>
        </w:rPr>
        <w:t> </w:t>
      </w:r>
      <w:r>
        <w:rPr/>
        <w:t>room for</w:t>
      </w:r>
      <w:r>
        <w:rPr>
          <w:spacing w:val="80"/>
        </w:rPr>
        <w:t> </w:t>
      </w:r>
      <w:r>
        <w:rPr/>
        <w:t>appointment of a less qualified person into this sensitive office. It is our opinion that, this particular provision need some amendment to require</w:t>
      </w:r>
      <w:r>
        <w:rPr>
          <w:spacing w:val="40"/>
        </w:rPr>
        <w:t> </w:t>
      </w:r>
      <w:r>
        <w:rPr/>
        <w:t>a specialty and cognate experience from a person that will occupy the highly tasking position of the Chairman of the Service. Preferably, the Chairman should be a Chartered Accountant with a minimum of 15 years experience on tax related matters or a qualified Legal Practitioner with minimum of at least 15 years practice and experience in tax law and practice. This will go along way in ensuring efficiency in tax administration in Nigeria.</w:t>
      </w:r>
    </w:p>
    <w:p>
      <w:pPr>
        <w:pStyle w:val="BodyText"/>
        <w:spacing w:before="144"/>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253324</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946844pt;width:144.020pt;height:.72003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134</w:t>
      </w:r>
      <w:r>
        <w:rPr>
          <w:rFonts w:ascii="Cambria"/>
          <w:sz w:val="20"/>
        </w:rPr>
        <w:t>Section</w:t>
      </w:r>
      <w:r>
        <w:rPr>
          <w:rFonts w:ascii="Cambria"/>
          <w:spacing w:val="-6"/>
          <w:sz w:val="20"/>
        </w:rPr>
        <w:t> </w:t>
      </w:r>
      <w:r>
        <w:rPr>
          <w:rFonts w:ascii="Cambria"/>
          <w:sz w:val="20"/>
        </w:rPr>
        <w:t>1</w:t>
      </w:r>
      <w:r>
        <w:rPr>
          <w:rFonts w:ascii="Cambria"/>
          <w:spacing w:val="-3"/>
          <w:sz w:val="20"/>
        </w:rPr>
        <w:t> </w:t>
      </w:r>
      <w:r>
        <w:rPr>
          <w:rFonts w:ascii="Cambria"/>
          <w:sz w:val="20"/>
        </w:rPr>
        <w:t>(2)</w:t>
      </w:r>
      <w:r>
        <w:rPr>
          <w:rFonts w:ascii="Cambria"/>
          <w:spacing w:val="-5"/>
          <w:sz w:val="20"/>
        </w:rPr>
        <w:t> </w:t>
      </w:r>
      <w:r>
        <w:rPr>
          <w:rFonts w:ascii="Cambria"/>
          <w:sz w:val="20"/>
        </w:rPr>
        <w:t>(a)</w:t>
      </w:r>
      <w:r>
        <w:rPr>
          <w:rFonts w:ascii="Cambria"/>
          <w:spacing w:val="-5"/>
          <w:sz w:val="20"/>
        </w:rPr>
        <w:t> </w:t>
      </w:r>
      <w:r>
        <w:rPr>
          <w:rFonts w:ascii="Cambria"/>
          <w:spacing w:val="-4"/>
          <w:sz w:val="20"/>
        </w:rPr>
        <w:t>Ibid</w:t>
      </w:r>
    </w:p>
    <w:p>
      <w:pPr>
        <w:spacing w:before="1"/>
        <w:ind w:left="160" w:right="7496" w:firstLine="0"/>
        <w:jc w:val="left"/>
        <w:rPr>
          <w:rFonts w:ascii="Cambria"/>
          <w:sz w:val="20"/>
        </w:rPr>
      </w:pPr>
      <w:r>
        <w:rPr>
          <w:rFonts w:ascii="Cambria"/>
          <w:position w:val="5"/>
          <w:sz w:val="13"/>
        </w:rPr>
        <w:t>135</w:t>
      </w:r>
      <w:r>
        <w:rPr>
          <w:rFonts w:ascii="Cambria"/>
          <w:sz w:val="20"/>
        </w:rPr>
        <w:t>Section</w:t>
      </w:r>
      <w:r>
        <w:rPr>
          <w:rFonts w:ascii="Cambria"/>
          <w:spacing w:val="-11"/>
          <w:sz w:val="20"/>
        </w:rPr>
        <w:t> </w:t>
      </w:r>
      <w:r>
        <w:rPr>
          <w:rFonts w:ascii="Cambria"/>
          <w:sz w:val="20"/>
        </w:rPr>
        <w:t>1</w:t>
      </w:r>
      <w:r>
        <w:rPr>
          <w:rFonts w:ascii="Cambria"/>
          <w:spacing w:val="-9"/>
          <w:sz w:val="20"/>
        </w:rPr>
        <w:t> </w:t>
      </w:r>
      <w:r>
        <w:rPr>
          <w:rFonts w:ascii="Cambria"/>
          <w:sz w:val="20"/>
        </w:rPr>
        <w:t>(3)</w:t>
      </w:r>
      <w:r>
        <w:rPr>
          <w:rFonts w:ascii="Cambria"/>
          <w:spacing w:val="-11"/>
          <w:sz w:val="20"/>
        </w:rPr>
        <w:t> </w:t>
      </w:r>
      <w:r>
        <w:rPr>
          <w:rFonts w:ascii="Cambria"/>
          <w:sz w:val="20"/>
        </w:rPr>
        <w:t>(a)</w:t>
      </w:r>
      <w:r>
        <w:rPr>
          <w:rFonts w:ascii="Cambria"/>
          <w:spacing w:val="-11"/>
          <w:sz w:val="20"/>
        </w:rPr>
        <w:t> </w:t>
      </w:r>
      <w:r>
        <w:rPr>
          <w:rFonts w:ascii="Cambria"/>
          <w:sz w:val="20"/>
        </w:rPr>
        <w:t>Ibid </w:t>
      </w:r>
      <w:r>
        <w:rPr>
          <w:rFonts w:ascii="Cambria"/>
          <w:position w:val="5"/>
          <w:sz w:val="13"/>
        </w:rPr>
        <w:t>136</w:t>
      </w:r>
      <w:r>
        <w:rPr>
          <w:rFonts w:ascii="Cambria"/>
          <w:sz w:val="20"/>
        </w:rPr>
        <w:t>Section 11 (a) Ibid </w:t>
      </w:r>
      <w:r>
        <w:rPr>
          <w:rFonts w:ascii="Cambria"/>
          <w:position w:val="5"/>
          <w:sz w:val="13"/>
        </w:rPr>
        <w:t>137</w:t>
      </w:r>
      <w:r>
        <w:rPr>
          <w:rFonts w:ascii="Cambria"/>
          <w:spacing w:val="40"/>
          <w:position w:val="5"/>
          <w:sz w:val="13"/>
        </w:rPr>
        <w:t> </w:t>
      </w:r>
      <w:r>
        <w:rPr>
          <w:rFonts w:ascii="Cambria"/>
          <w:sz w:val="20"/>
        </w:rPr>
        <w:t>FIRS Act. 2007</w:t>
      </w:r>
    </w:p>
    <w:p>
      <w:pPr>
        <w:spacing w:line="233" w:lineRule="exact" w:before="0"/>
        <w:ind w:left="160" w:right="0" w:firstLine="0"/>
        <w:jc w:val="left"/>
        <w:rPr>
          <w:rFonts w:ascii="Cambria"/>
          <w:sz w:val="20"/>
        </w:rPr>
      </w:pPr>
      <w:r>
        <w:rPr>
          <w:rFonts w:ascii="Cambria"/>
          <w:position w:val="5"/>
          <w:sz w:val="13"/>
        </w:rPr>
        <w:t>138</w:t>
      </w:r>
      <w:r>
        <w:rPr>
          <w:rFonts w:ascii="Cambria"/>
          <w:sz w:val="20"/>
        </w:rPr>
        <w:t>Section</w:t>
      </w:r>
      <w:r>
        <w:rPr>
          <w:rFonts w:ascii="Cambria"/>
          <w:spacing w:val="-8"/>
          <w:sz w:val="20"/>
        </w:rPr>
        <w:t> </w:t>
      </w:r>
      <w:r>
        <w:rPr>
          <w:rFonts w:ascii="Cambria"/>
          <w:sz w:val="20"/>
        </w:rPr>
        <w:t>11</w:t>
      </w:r>
      <w:r>
        <w:rPr>
          <w:rFonts w:ascii="Cambria"/>
          <w:spacing w:val="-4"/>
          <w:sz w:val="20"/>
        </w:rPr>
        <w:t> </w:t>
      </w:r>
      <w:r>
        <w:rPr>
          <w:rFonts w:ascii="Cambria"/>
          <w:sz w:val="20"/>
        </w:rPr>
        <w:t>(b)</w:t>
      </w:r>
      <w:r>
        <w:rPr>
          <w:rFonts w:ascii="Cambria"/>
          <w:spacing w:val="-7"/>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139</w:t>
      </w:r>
      <w:r>
        <w:rPr>
          <w:rFonts w:ascii="Cambria"/>
          <w:sz w:val="20"/>
        </w:rPr>
        <w:t>Section</w:t>
      </w:r>
      <w:r>
        <w:rPr>
          <w:rFonts w:ascii="Cambria"/>
          <w:spacing w:val="-7"/>
          <w:sz w:val="20"/>
        </w:rPr>
        <w:t> </w:t>
      </w:r>
      <w:r>
        <w:rPr>
          <w:rFonts w:ascii="Cambria"/>
          <w:sz w:val="20"/>
        </w:rPr>
        <w:t>11</w:t>
      </w:r>
      <w:r>
        <w:rPr>
          <w:rFonts w:ascii="Cambria"/>
          <w:spacing w:val="-4"/>
          <w:sz w:val="20"/>
        </w:rPr>
        <w:t> </w:t>
      </w:r>
      <w:r>
        <w:rPr>
          <w:rFonts w:ascii="Cambria"/>
          <w:sz w:val="20"/>
        </w:rPr>
        <w:t>(c)</w:t>
      </w:r>
      <w:r>
        <w:rPr>
          <w:rFonts w:ascii="Cambria"/>
          <w:spacing w:val="-6"/>
          <w:sz w:val="20"/>
        </w:rPr>
        <w:t> </w:t>
      </w:r>
      <w:r>
        <w:rPr>
          <w:rFonts w:ascii="Cambria"/>
          <w:spacing w:val="-4"/>
          <w:sz w:val="20"/>
        </w:rPr>
        <w:t>Ibid</w:t>
      </w:r>
    </w:p>
    <w:p>
      <w:pPr>
        <w:spacing w:after="0" w:line="234" w:lineRule="exact"/>
        <w:jc w:val="left"/>
        <w:rPr>
          <w:rFonts w:ascii="Cambria"/>
          <w:sz w:val="20"/>
        </w:rPr>
        <w:sectPr>
          <w:pgSz w:w="12240" w:h="15840"/>
          <w:pgMar w:header="0" w:footer="1015" w:top="1320" w:bottom="1200" w:left="1280" w:right="1320"/>
        </w:sectPr>
      </w:pPr>
    </w:p>
    <w:p>
      <w:pPr>
        <w:pStyle w:val="BodyText"/>
        <w:spacing w:before="168"/>
        <w:rPr>
          <w:rFonts w:ascii="Cambria"/>
        </w:rPr>
      </w:pPr>
    </w:p>
    <w:p>
      <w:pPr>
        <w:pStyle w:val="Heading2"/>
        <w:tabs>
          <w:tab w:pos="880" w:val="left" w:leader="none"/>
        </w:tabs>
        <w:ind w:left="160" w:firstLine="0"/>
        <w:jc w:val="left"/>
      </w:pPr>
      <w:r>
        <w:rPr>
          <w:spacing w:val="-5"/>
        </w:rPr>
        <w:t>3.2</w:t>
      </w:r>
      <w:r>
        <w:rPr/>
        <w:tab/>
        <w:t>Powers</w:t>
      </w:r>
      <w:r>
        <w:rPr>
          <w:spacing w:val="-2"/>
        </w:rPr>
        <w:t> </w:t>
      </w:r>
      <w:r>
        <w:rPr/>
        <w:t>and</w:t>
      </w:r>
      <w:r>
        <w:rPr>
          <w:spacing w:val="-1"/>
        </w:rPr>
        <w:t> </w:t>
      </w:r>
      <w:r>
        <w:rPr/>
        <w:t>Functions</w:t>
      </w:r>
      <w:r>
        <w:rPr>
          <w:spacing w:val="-2"/>
        </w:rPr>
        <w:t> </w:t>
      </w:r>
      <w:r>
        <w:rPr/>
        <w:t>of the</w:t>
      </w:r>
      <w:r>
        <w:rPr>
          <w:spacing w:val="-2"/>
        </w:rPr>
        <w:t> </w:t>
      </w:r>
      <w:r>
        <w:rPr>
          <w:spacing w:val="-4"/>
        </w:rPr>
        <w:t>FIRS</w:t>
      </w:r>
    </w:p>
    <w:p>
      <w:pPr>
        <w:pStyle w:val="BodyText"/>
        <w:spacing w:before="274"/>
        <w:rPr>
          <w:b/>
        </w:rPr>
      </w:pPr>
    </w:p>
    <w:p>
      <w:pPr>
        <w:pStyle w:val="BodyText"/>
        <w:spacing w:line="480" w:lineRule="auto"/>
        <w:ind w:left="160" w:right="120" w:firstLine="719"/>
        <w:jc w:val="both"/>
      </w:pPr>
      <w:r>
        <w:rPr/>
        <w:t>The functions of FIRS under the FIRS Act, is not fundamentally</w:t>
      </w:r>
      <w:r>
        <w:rPr>
          <w:spacing w:val="-1"/>
        </w:rPr>
        <w:t> </w:t>
      </w:r>
      <w:r>
        <w:rPr/>
        <w:t>different from what was obtained in the old regime</w:t>
      </w:r>
      <w:r>
        <w:rPr>
          <w:vertAlign w:val="superscript"/>
        </w:rPr>
        <w:t>140</w:t>
      </w:r>
      <w:r>
        <w:rPr>
          <w:vertAlign w:val="baseline"/>
        </w:rPr>
        <w:t> the functions of the Service</w:t>
      </w:r>
      <w:r>
        <w:rPr>
          <w:spacing w:val="-1"/>
          <w:vertAlign w:val="baseline"/>
        </w:rPr>
        <w:t> </w:t>
      </w:r>
      <w:r>
        <w:rPr>
          <w:vertAlign w:val="baseline"/>
        </w:rPr>
        <w:t>provided under the FIRS Act is partly</w:t>
      </w:r>
      <w:r>
        <w:rPr>
          <w:spacing w:val="-4"/>
          <w:vertAlign w:val="baseline"/>
        </w:rPr>
        <w:t> </w:t>
      </w:r>
      <w:r>
        <w:rPr>
          <w:vertAlign w:val="baseline"/>
        </w:rPr>
        <w:t>a re-enactment of the powers hitherto exercised by the old FBIR in the CITA 1990. These include assessment,</w:t>
      </w:r>
      <w:r>
        <w:rPr>
          <w:spacing w:val="80"/>
          <w:w w:val="150"/>
          <w:vertAlign w:val="baseline"/>
        </w:rPr>
        <w:t> </w:t>
      </w:r>
      <w:r>
        <w:rPr>
          <w:vertAlign w:val="baseline"/>
        </w:rPr>
        <w:t>collection,</w:t>
      </w:r>
      <w:r>
        <w:rPr>
          <w:spacing w:val="80"/>
          <w:w w:val="150"/>
          <w:vertAlign w:val="baseline"/>
        </w:rPr>
        <w:t> </w:t>
      </w:r>
      <w:r>
        <w:rPr>
          <w:vertAlign w:val="baseline"/>
        </w:rPr>
        <w:t>accounting,</w:t>
      </w:r>
      <w:r>
        <w:rPr>
          <w:spacing w:val="80"/>
          <w:w w:val="150"/>
          <w:vertAlign w:val="baseline"/>
        </w:rPr>
        <w:t> </w:t>
      </w:r>
      <w:r>
        <w:rPr>
          <w:vertAlign w:val="baseline"/>
        </w:rPr>
        <w:t>recovery</w:t>
      </w:r>
      <w:r>
        <w:rPr>
          <w:spacing w:val="80"/>
          <w:w w:val="150"/>
          <w:vertAlign w:val="baseline"/>
        </w:rPr>
        <w:t> </w:t>
      </w:r>
      <w:r>
        <w:rPr>
          <w:vertAlign w:val="baseline"/>
        </w:rPr>
        <w:t>and</w:t>
      </w:r>
      <w:r>
        <w:rPr>
          <w:spacing w:val="80"/>
          <w:w w:val="150"/>
          <w:vertAlign w:val="baseline"/>
        </w:rPr>
        <w:t> </w:t>
      </w:r>
      <w:r>
        <w:rPr>
          <w:vertAlign w:val="baseline"/>
        </w:rPr>
        <w:t>enforcement functions. The</w:t>
      </w:r>
      <w:r>
        <w:rPr>
          <w:spacing w:val="-2"/>
          <w:vertAlign w:val="baseline"/>
        </w:rPr>
        <w:t> </w:t>
      </w:r>
      <w:r>
        <w:rPr>
          <w:vertAlign w:val="baseline"/>
        </w:rPr>
        <w:t>FIRS Act, also provided for other functions of the Service in addition to the conventional ones listed above.</w:t>
      </w:r>
    </w:p>
    <w:p>
      <w:pPr>
        <w:pStyle w:val="BodyText"/>
        <w:spacing w:before="5"/>
      </w:pPr>
    </w:p>
    <w:p>
      <w:pPr>
        <w:pStyle w:val="BodyText"/>
        <w:spacing w:line="480" w:lineRule="auto" w:before="1"/>
        <w:ind w:left="160" w:right="118" w:firstLine="540"/>
        <w:jc w:val="both"/>
      </w:pPr>
      <w:r>
        <w:rPr/>
        <w:t>Other functions though existed under the defunct FBIR, but were given a legal backing for the first time in the Act. These functions include</w:t>
      </w:r>
      <w:r>
        <w:rPr>
          <w:spacing w:val="40"/>
        </w:rPr>
        <w:t> </w:t>
      </w:r>
      <w:r>
        <w:rPr/>
        <w:t>the review of tax regime, examination</w:t>
      </w:r>
      <w:r>
        <w:rPr>
          <w:spacing w:val="80"/>
        </w:rPr>
        <w:t> </w:t>
      </w:r>
      <w:r>
        <w:rPr/>
        <w:t>and investigation</w:t>
      </w:r>
      <w:r>
        <w:rPr>
          <w:spacing w:val="40"/>
        </w:rPr>
        <w:t> </w:t>
      </w:r>
      <w:r>
        <w:rPr/>
        <w:t>functions, issuance</w:t>
      </w:r>
      <w:r>
        <w:rPr>
          <w:spacing w:val="40"/>
        </w:rPr>
        <w:t> </w:t>
      </w:r>
      <w:r>
        <w:rPr/>
        <w:t>of</w:t>
      </w:r>
      <w:r>
        <w:rPr>
          <w:spacing w:val="40"/>
        </w:rPr>
        <w:t> </w:t>
      </w:r>
      <w:r>
        <w:rPr/>
        <w:t>tax-payers identification number, exchange of information and</w:t>
      </w:r>
      <w:r>
        <w:rPr>
          <w:spacing w:val="-1"/>
        </w:rPr>
        <w:t> </w:t>
      </w:r>
      <w:r>
        <w:rPr/>
        <w:t>public enlightenment campaign, and function on</w:t>
      </w:r>
      <w:r>
        <w:rPr>
          <w:spacing w:val="-1"/>
        </w:rPr>
        <w:t> </w:t>
      </w:r>
      <w:r>
        <w:rPr/>
        <w:t>areas</w:t>
      </w:r>
      <w:r>
        <w:rPr>
          <w:spacing w:val="-1"/>
        </w:rPr>
        <w:t> </w:t>
      </w:r>
      <w:r>
        <w:rPr/>
        <w:t>of intended</w:t>
      </w:r>
      <w:r>
        <w:rPr>
          <w:spacing w:val="40"/>
        </w:rPr>
        <w:t> </w:t>
      </w:r>
      <w:r>
        <w:rPr/>
        <w:t>new</w:t>
      </w:r>
      <w:r>
        <w:rPr>
          <w:spacing w:val="-2"/>
        </w:rPr>
        <w:t> </w:t>
      </w:r>
      <w:r>
        <w:rPr/>
        <w:t>focus of</w:t>
      </w:r>
      <w:r>
        <w:rPr>
          <w:spacing w:val="-2"/>
        </w:rPr>
        <w:t> </w:t>
      </w:r>
      <w:r>
        <w:rPr/>
        <w:t>the Service, which includes, determination of losses arising</w:t>
      </w:r>
      <w:r>
        <w:rPr>
          <w:spacing w:val="40"/>
        </w:rPr>
        <w:t> </w:t>
      </w:r>
      <w:r>
        <w:rPr/>
        <w:t>from tax fraud and waiver, recovery of tax fraud and evasion, staff exchange program, tracking of persons involve in international financial crimes, maintenance of data bank and conducting research on taxable persons and tax practice, collection and implementation of tax policies and provision of oversight function over government taxes and levies.</w:t>
      </w:r>
    </w:p>
    <w:p>
      <w:pPr>
        <w:pStyle w:val="BodyText"/>
        <w:spacing w:before="3"/>
      </w:pPr>
    </w:p>
    <w:p>
      <w:pPr>
        <w:pStyle w:val="BodyText"/>
        <w:ind w:left="580"/>
      </w:pPr>
      <w:r>
        <w:rPr/>
        <w:t>Section</w:t>
      </w:r>
      <w:r>
        <w:rPr>
          <w:spacing w:val="-1"/>
        </w:rPr>
        <w:t> </w:t>
      </w:r>
      <w:r>
        <w:rPr/>
        <w:t>8 specifically</w:t>
      </w:r>
      <w:r>
        <w:rPr>
          <w:spacing w:val="-4"/>
        </w:rPr>
        <w:t> </w:t>
      </w:r>
      <w:r>
        <w:rPr/>
        <w:t>provided for</w:t>
      </w:r>
      <w:r>
        <w:rPr>
          <w:spacing w:val="-3"/>
        </w:rPr>
        <w:t> </w:t>
      </w:r>
      <w:r>
        <w:rPr/>
        <w:t>the</w:t>
      </w:r>
      <w:r>
        <w:rPr>
          <w:spacing w:val="1"/>
        </w:rPr>
        <w:t> </w:t>
      </w:r>
      <w:r>
        <w:rPr/>
        <w:t>function</w:t>
      </w:r>
      <w:r>
        <w:rPr>
          <w:spacing w:val="-1"/>
        </w:rPr>
        <w:t> </w:t>
      </w:r>
      <w:r>
        <w:rPr/>
        <w:t>of</w:t>
      </w:r>
      <w:r>
        <w:rPr>
          <w:spacing w:val="-1"/>
        </w:rPr>
        <w:t> </w:t>
      </w:r>
      <w:r>
        <w:rPr/>
        <w:t>the</w:t>
      </w:r>
      <w:r>
        <w:rPr>
          <w:spacing w:val="-1"/>
        </w:rPr>
        <w:t> </w:t>
      </w:r>
      <w:r>
        <w:rPr/>
        <w:t>Service as </w:t>
      </w:r>
      <w:r>
        <w:rPr>
          <w:spacing w:val="-2"/>
        </w:rPr>
        <w:t>follows;</w:t>
      </w:r>
    </w:p>
    <w:p>
      <w:pPr>
        <w:pStyle w:val="BodyText"/>
      </w:pPr>
    </w:p>
    <w:p>
      <w:pPr>
        <w:pStyle w:val="ListParagraph"/>
        <w:numPr>
          <w:ilvl w:val="0"/>
          <w:numId w:val="21"/>
        </w:numPr>
        <w:tabs>
          <w:tab w:pos="880" w:val="left" w:leader="none"/>
        </w:tabs>
        <w:spacing w:line="240" w:lineRule="auto" w:before="0" w:after="0"/>
        <w:ind w:left="880" w:right="0" w:hanging="720"/>
        <w:jc w:val="left"/>
        <w:rPr>
          <w:sz w:val="24"/>
        </w:rPr>
      </w:pPr>
      <w:r>
        <w:rPr>
          <w:sz w:val="24"/>
        </w:rPr>
        <w:t>Assess</w:t>
      </w:r>
      <w:r>
        <w:rPr>
          <w:spacing w:val="-2"/>
          <w:sz w:val="24"/>
        </w:rPr>
        <w:t> </w:t>
      </w:r>
      <w:r>
        <w:rPr>
          <w:sz w:val="24"/>
        </w:rPr>
        <w:t>persons</w:t>
      </w:r>
      <w:r>
        <w:rPr>
          <w:spacing w:val="-1"/>
          <w:sz w:val="24"/>
        </w:rPr>
        <w:t> </w:t>
      </w:r>
      <w:r>
        <w:rPr>
          <w:sz w:val="24"/>
        </w:rPr>
        <w:t>including companies,</w:t>
      </w:r>
      <w:r>
        <w:rPr>
          <w:spacing w:val="-1"/>
          <w:sz w:val="24"/>
        </w:rPr>
        <w:t> </w:t>
      </w:r>
      <w:r>
        <w:rPr>
          <w:sz w:val="24"/>
        </w:rPr>
        <w:t>enterprises</w:t>
      </w:r>
      <w:r>
        <w:rPr>
          <w:spacing w:val="-1"/>
          <w:sz w:val="24"/>
        </w:rPr>
        <w:t> </w:t>
      </w:r>
      <w:r>
        <w:rPr>
          <w:sz w:val="24"/>
        </w:rPr>
        <w:t>chargeable</w:t>
      </w:r>
      <w:r>
        <w:rPr>
          <w:spacing w:val="-2"/>
          <w:sz w:val="24"/>
        </w:rPr>
        <w:t> </w:t>
      </w:r>
      <w:r>
        <w:rPr>
          <w:sz w:val="24"/>
        </w:rPr>
        <w:t>with</w:t>
      </w:r>
      <w:r>
        <w:rPr>
          <w:spacing w:val="-1"/>
          <w:sz w:val="24"/>
        </w:rPr>
        <w:t> </w:t>
      </w:r>
      <w:r>
        <w:rPr>
          <w:spacing w:val="-4"/>
          <w:sz w:val="24"/>
        </w:rPr>
        <w:t>tax;</w:t>
      </w:r>
    </w:p>
    <w:p>
      <w:pPr>
        <w:pStyle w:val="BodyText"/>
      </w:pPr>
    </w:p>
    <w:p>
      <w:pPr>
        <w:pStyle w:val="ListParagraph"/>
        <w:numPr>
          <w:ilvl w:val="0"/>
          <w:numId w:val="21"/>
        </w:numPr>
        <w:tabs>
          <w:tab w:pos="880" w:val="left" w:leader="none"/>
        </w:tabs>
        <w:spacing w:line="480" w:lineRule="auto" w:before="1" w:after="0"/>
        <w:ind w:left="880" w:right="124" w:hanging="720"/>
        <w:jc w:val="left"/>
        <w:rPr>
          <w:sz w:val="24"/>
        </w:rPr>
      </w:pPr>
      <w:r>
        <w:rPr>
          <w:sz w:val="24"/>
        </w:rPr>
        <w:t>Assess, collect, account and enforce payment of taxes as may be due to the government</w:t>
      </w:r>
      <w:r>
        <w:rPr>
          <w:spacing w:val="40"/>
          <w:sz w:val="24"/>
        </w:rPr>
        <w:t> </w:t>
      </w:r>
      <w:r>
        <w:rPr>
          <w:sz w:val="24"/>
        </w:rPr>
        <w:t>or any of its agencies:</w:t>
      </w:r>
    </w:p>
    <w:p>
      <w:pPr>
        <w:pStyle w:val="BodyText"/>
        <w:spacing w:before="202"/>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289997</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34486pt;width:144.020pt;height:.72003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140</w:t>
      </w:r>
      <w:r>
        <w:rPr>
          <w:rFonts w:ascii="Cambria"/>
          <w:sz w:val="20"/>
        </w:rPr>
        <w:t>Under</w:t>
      </w:r>
      <w:r>
        <w:rPr>
          <w:rFonts w:ascii="Cambria"/>
          <w:spacing w:val="-7"/>
          <w:sz w:val="20"/>
        </w:rPr>
        <w:t> </w:t>
      </w:r>
      <w:r>
        <w:rPr>
          <w:rFonts w:ascii="Cambria"/>
          <w:sz w:val="20"/>
        </w:rPr>
        <w:t>the</w:t>
      </w:r>
      <w:r>
        <w:rPr>
          <w:rFonts w:ascii="Cambria"/>
          <w:spacing w:val="-4"/>
          <w:sz w:val="20"/>
        </w:rPr>
        <w:t> </w:t>
      </w:r>
      <w:r>
        <w:rPr>
          <w:rFonts w:ascii="Cambria"/>
          <w:sz w:val="20"/>
        </w:rPr>
        <w:t>1993</w:t>
      </w:r>
      <w:r>
        <w:rPr>
          <w:rFonts w:ascii="Cambria"/>
          <w:spacing w:val="-5"/>
          <w:sz w:val="20"/>
        </w:rPr>
        <w:t> Act</w:t>
      </w:r>
    </w:p>
    <w:p>
      <w:pPr>
        <w:spacing w:after="0"/>
        <w:jc w:val="left"/>
        <w:rPr>
          <w:rFonts w:ascii="Cambria"/>
          <w:sz w:val="20"/>
        </w:rPr>
        <w:sectPr>
          <w:pgSz w:w="12240" w:h="15840"/>
          <w:pgMar w:header="0" w:footer="1015" w:top="1820" w:bottom="1200" w:left="1280" w:right="1320"/>
        </w:sectPr>
      </w:pPr>
    </w:p>
    <w:p>
      <w:pPr>
        <w:pStyle w:val="ListParagraph"/>
        <w:numPr>
          <w:ilvl w:val="0"/>
          <w:numId w:val="21"/>
        </w:numPr>
        <w:tabs>
          <w:tab w:pos="880" w:val="left" w:leader="none"/>
        </w:tabs>
        <w:spacing w:line="480" w:lineRule="auto" w:before="72" w:after="0"/>
        <w:ind w:left="880" w:right="122" w:hanging="720"/>
        <w:jc w:val="both"/>
        <w:rPr>
          <w:sz w:val="24"/>
        </w:rPr>
      </w:pPr>
      <w:r>
        <w:rPr>
          <w:sz w:val="24"/>
        </w:rPr>
        <w:t>Collect, recover and pay to the designated account any tax under any provision of this</w:t>
      </w:r>
      <w:r>
        <w:rPr>
          <w:spacing w:val="40"/>
          <w:sz w:val="24"/>
        </w:rPr>
        <w:t> </w:t>
      </w:r>
      <w:r>
        <w:rPr>
          <w:sz w:val="24"/>
        </w:rPr>
        <w:t>Act or any other enactment or law;</w:t>
      </w:r>
    </w:p>
    <w:p>
      <w:pPr>
        <w:pStyle w:val="ListParagraph"/>
        <w:numPr>
          <w:ilvl w:val="0"/>
          <w:numId w:val="21"/>
        </w:numPr>
        <w:tabs>
          <w:tab w:pos="880" w:val="left" w:leader="none"/>
        </w:tabs>
        <w:spacing w:line="480" w:lineRule="auto" w:before="0" w:after="0"/>
        <w:ind w:left="880" w:right="123" w:hanging="720"/>
        <w:jc w:val="both"/>
        <w:rPr>
          <w:sz w:val="24"/>
        </w:rPr>
      </w:pPr>
      <w:r>
        <w:rPr>
          <w:sz w:val="24"/>
        </w:rPr>
        <w:t>In collaboration with the relevant Ministries and Agencies, review the tax regimes and promote the application of tax incentives to stimulate economic activities and </w:t>
      </w:r>
      <w:r>
        <w:rPr>
          <w:spacing w:val="-2"/>
          <w:sz w:val="24"/>
        </w:rPr>
        <w:t>development:</w:t>
      </w:r>
    </w:p>
    <w:p>
      <w:pPr>
        <w:pStyle w:val="ListParagraph"/>
        <w:numPr>
          <w:ilvl w:val="0"/>
          <w:numId w:val="21"/>
        </w:numPr>
        <w:tabs>
          <w:tab w:pos="880" w:val="left" w:leader="none"/>
        </w:tabs>
        <w:spacing w:line="480" w:lineRule="auto" w:before="0" w:after="0"/>
        <w:ind w:left="880" w:right="118" w:hanging="720"/>
        <w:jc w:val="both"/>
        <w:rPr>
          <w:sz w:val="24"/>
        </w:rPr>
      </w:pPr>
      <w:r>
        <w:rPr>
          <w:sz w:val="24"/>
        </w:rPr>
        <w:t>In collaboration with the relevant law enforcement agencies, carry out examination and investigation with a view to enforcing compliance with the provisions of the Act:</w:t>
      </w:r>
    </w:p>
    <w:p>
      <w:pPr>
        <w:pStyle w:val="ListParagraph"/>
        <w:numPr>
          <w:ilvl w:val="0"/>
          <w:numId w:val="21"/>
        </w:numPr>
        <w:tabs>
          <w:tab w:pos="878" w:val="left" w:leader="none"/>
          <w:tab w:pos="880" w:val="left" w:leader="none"/>
        </w:tabs>
        <w:spacing w:line="480" w:lineRule="auto" w:before="1" w:after="0"/>
        <w:ind w:left="880" w:right="122" w:hanging="720"/>
        <w:jc w:val="both"/>
        <w:rPr>
          <w:sz w:val="24"/>
        </w:rPr>
      </w:pPr>
      <w:r>
        <w:rPr>
          <w:sz w:val="24"/>
        </w:rPr>
        <w:t>Make, from time-to-time, a determination of the extent of financial loss and such other losses by government arising from tax fraud or evasion and such other losses (or revenue forgone) arising from tax waivers and other related matters:</w:t>
      </w:r>
    </w:p>
    <w:p>
      <w:pPr>
        <w:pStyle w:val="ListParagraph"/>
        <w:numPr>
          <w:ilvl w:val="0"/>
          <w:numId w:val="21"/>
        </w:numPr>
        <w:tabs>
          <w:tab w:pos="880" w:val="left" w:leader="none"/>
        </w:tabs>
        <w:spacing w:line="480" w:lineRule="auto" w:before="0" w:after="0"/>
        <w:ind w:left="880" w:right="126" w:hanging="720"/>
        <w:jc w:val="both"/>
        <w:rPr>
          <w:sz w:val="24"/>
        </w:rPr>
      </w:pPr>
      <w:r>
        <w:rPr>
          <w:sz w:val="24"/>
        </w:rPr>
        <w:t>Adopt measures to</w:t>
      </w:r>
      <w:r>
        <w:rPr>
          <w:spacing w:val="80"/>
          <w:sz w:val="24"/>
        </w:rPr>
        <w:t> </w:t>
      </w:r>
      <w:r>
        <w:rPr>
          <w:sz w:val="24"/>
        </w:rPr>
        <w:t>identify,</w:t>
      </w:r>
      <w:r>
        <w:rPr>
          <w:spacing w:val="80"/>
          <w:sz w:val="24"/>
        </w:rPr>
        <w:t> </w:t>
      </w:r>
      <w:r>
        <w:rPr>
          <w:sz w:val="24"/>
        </w:rPr>
        <w:t>trace,</w:t>
      </w:r>
      <w:r>
        <w:rPr>
          <w:spacing w:val="80"/>
          <w:sz w:val="24"/>
        </w:rPr>
        <w:t> </w:t>
      </w:r>
      <w:r>
        <w:rPr>
          <w:sz w:val="24"/>
        </w:rPr>
        <w:t>freeze,</w:t>
      </w:r>
      <w:r>
        <w:rPr>
          <w:spacing w:val="80"/>
          <w:sz w:val="24"/>
        </w:rPr>
        <w:t> </w:t>
      </w:r>
      <w:r>
        <w:rPr>
          <w:sz w:val="24"/>
        </w:rPr>
        <w:t>confiscate or</w:t>
      </w:r>
      <w:r>
        <w:rPr>
          <w:spacing w:val="40"/>
          <w:sz w:val="24"/>
        </w:rPr>
        <w:t> </w:t>
      </w:r>
      <w:r>
        <w:rPr>
          <w:sz w:val="24"/>
        </w:rPr>
        <w:t>seize proceeds derived from tax fraud or evasion:</w:t>
      </w:r>
    </w:p>
    <w:p>
      <w:pPr>
        <w:pStyle w:val="ListParagraph"/>
        <w:numPr>
          <w:ilvl w:val="0"/>
          <w:numId w:val="21"/>
        </w:numPr>
        <w:tabs>
          <w:tab w:pos="879" w:val="left" w:leader="none"/>
        </w:tabs>
        <w:spacing w:line="240" w:lineRule="auto" w:before="0" w:after="0"/>
        <w:ind w:left="879" w:right="0" w:hanging="719"/>
        <w:jc w:val="both"/>
        <w:rPr>
          <w:sz w:val="24"/>
        </w:rPr>
      </w:pPr>
      <w:r>
        <w:rPr>
          <w:sz w:val="24"/>
        </w:rPr>
        <w:t>Adopt</w:t>
      </w:r>
      <w:r>
        <w:rPr>
          <w:spacing w:val="-3"/>
          <w:sz w:val="24"/>
        </w:rPr>
        <w:t> </w:t>
      </w:r>
      <w:r>
        <w:rPr>
          <w:sz w:val="24"/>
        </w:rPr>
        <w:t>measures</w:t>
      </w:r>
      <w:r>
        <w:rPr>
          <w:spacing w:val="-1"/>
          <w:sz w:val="24"/>
        </w:rPr>
        <w:t> </w:t>
      </w:r>
      <w:r>
        <w:rPr>
          <w:sz w:val="24"/>
        </w:rPr>
        <w:t>which</w:t>
      </w:r>
      <w:r>
        <w:rPr>
          <w:spacing w:val="-1"/>
          <w:sz w:val="24"/>
        </w:rPr>
        <w:t> </w:t>
      </w:r>
      <w:r>
        <w:rPr>
          <w:sz w:val="24"/>
        </w:rPr>
        <w:t>include</w:t>
      </w:r>
      <w:r>
        <w:rPr>
          <w:spacing w:val="-1"/>
          <w:sz w:val="24"/>
        </w:rPr>
        <w:t> </w:t>
      </w:r>
      <w:r>
        <w:rPr>
          <w:sz w:val="24"/>
        </w:rPr>
        <w:t>compliance-</w:t>
      </w:r>
      <w:r>
        <w:rPr>
          <w:spacing w:val="-2"/>
          <w:sz w:val="24"/>
        </w:rPr>
        <w:t> </w:t>
      </w:r>
      <w:r>
        <w:rPr>
          <w:sz w:val="24"/>
        </w:rPr>
        <w:t>and</w:t>
      </w:r>
      <w:r>
        <w:rPr>
          <w:spacing w:val="1"/>
          <w:sz w:val="24"/>
        </w:rPr>
        <w:t> </w:t>
      </w:r>
      <w:r>
        <w:rPr>
          <w:sz w:val="24"/>
        </w:rPr>
        <w:t>regulatory</w:t>
      </w:r>
      <w:r>
        <w:rPr>
          <w:spacing w:val="-3"/>
          <w:sz w:val="24"/>
        </w:rPr>
        <w:t> </w:t>
      </w:r>
      <w:r>
        <w:rPr>
          <w:spacing w:val="-2"/>
          <w:sz w:val="24"/>
        </w:rPr>
        <w:t>actions.</w:t>
      </w:r>
    </w:p>
    <w:p>
      <w:pPr>
        <w:pStyle w:val="BodyText"/>
      </w:pPr>
    </w:p>
    <w:p>
      <w:pPr>
        <w:pStyle w:val="BodyText"/>
        <w:spacing w:line="480" w:lineRule="auto" w:before="1"/>
        <w:ind w:left="880" w:right="126"/>
        <w:jc w:val="both"/>
      </w:pPr>
      <w:r>
        <w:rPr/>
        <w:t>Introduction</w:t>
      </w:r>
      <w:r>
        <w:rPr>
          <w:spacing w:val="80"/>
        </w:rPr>
        <w:t> </w:t>
      </w:r>
      <w:r>
        <w:rPr/>
        <w:t>and</w:t>
      </w:r>
      <w:r>
        <w:rPr>
          <w:spacing w:val="80"/>
        </w:rPr>
        <w:t> </w:t>
      </w:r>
      <w:r>
        <w:rPr/>
        <w:t>maintenance</w:t>
      </w:r>
      <w:r>
        <w:rPr>
          <w:spacing w:val="80"/>
        </w:rPr>
        <w:t> </w:t>
      </w:r>
      <w:r>
        <w:rPr/>
        <w:t>of</w:t>
      </w:r>
      <w:r>
        <w:rPr>
          <w:spacing w:val="80"/>
        </w:rPr>
        <w:t> </w:t>
      </w:r>
      <w:r>
        <w:rPr/>
        <w:t>investigative</w:t>
      </w:r>
      <w:r>
        <w:rPr>
          <w:spacing w:val="80"/>
        </w:rPr>
        <w:t> </w:t>
      </w:r>
      <w:r>
        <w:rPr/>
        <w:t>and</w:t>
      </w:r>
      <w:r>
        <w:rPr>
          <w:spacing w:val="80"/>
        </w:rPr>
        <w:t> </w:t>
      </w:r>
      <w:r>
        <w:rPr/>
        <w:t>control techniques on the detection and prevention of non-compliance;</w:t>
      </w:r>
    </w:p>
    <w:p>
      <w:pPr>
        <w:pStyle w:val="ListParagraph"/>
        <w:numPr>
          <w:ilvl w:val="0"/>
          <w:numId w:val="21"/>
        </w:numPr>
        <w:tabs>
          <w:tab w:pos="880" w:val="left" w:leader="none"/>
        </w:tabs>
        <w:spacing w:line="480" w:lineRule="auto" w:before="0" w:after="0"/>
        <w:ind w:left="880" w:right="115" w:hanging="720"/>
        <w:jc w:val="both"/>
        <w:rPr>
          <w:sz w:val="24"/>
        </w:rPr>
      </w:pPr>
      <w:r>
        <w:rPr>
          <w:sz w:val="24"/>
        </w:rPr>
        <w:t>Collaborate and facilitate rapid exchange of information with relevant national or international agencies or bodies on tax matters;</w:t>
      </w:r>
    </w:p>
    <w:p>
      <w:pPr>
        <w:pStyle w:val="ListParagraph"/>
        <w:numPr>
          <w:ilvl w:val="0"/>
          <w:numId w:val="21"/>
        </w:numPr>
        <w:tabs>
          <w:tab w:pos="880" w:val="left" w:leader="none"/>
        </w:tabs>
        <w:spacing w:line="480" w:lineRule="auto" w:before="0" w:after="0"/>
        <w:ind w:left="880" w:right="127" w:hanging="720"/>
        <w:jc w:val="both"/>
        <w:rPr>
          <w:sz w:val="24"/>
        </w:rPr>
      </w:pPr>
      <w:r>
        <w:rPr>
          <w:sz w:val="24"/>
        </w:rPr>
        <w:t>Undertake</w:t>
      </w:r>
      <w:r>
        <w:rPr>
          <w:spacing w:val="40"/>
          <w:sz w:val="24"/>
        </w:rPr>
        <w:t>  </w:t>
      </w:r>
      <w:r>
        <w:rPr>
          <w:sz w:val="24"/>
        </w:rPr>
        <w:t>exchange</w:t>
      </w:r>
      <w:r>
        <w:rPr>
          <w:spacing w:val="40"/>
          <w:sz w:val="24"/>
        </w:rPr>
        <w:t>  </w:t>
      </w:r>
      <w:r>
        <w:rPr>
          <w:sz w:val="24"/>
        </w:rPr>
        <w:t>of</w:t>
      </w:r>
      <w:r>
        <w:rPr>
          <w:spacing w:val="40"/>
          <w:sz w:val="24"/>
        </w:rPr>
        <w:t>  </w:t>
      </w:r>
      <w:r>
        <w:rPr>
          <w:sz w:val="24"/>
        </w:rPr>
        <w:t>personnel</w:t>
      </w:r>
      <w:r>
        <w:rPr>
          <w:spacing w:val="40"/>
          <w:sz w:val="24"/>
        </w:rPr>
        <w:t>  </w:t>
      </w:r>
      <w:r>
        <w:rPr>
          <w:sz w:val="24"/>
        </w:rPr>
        <w:t>or</w:t>
      </w:r>
      <w:r>
        <w:rPr>
          <w:spacing w:val="40"/>
          <w:sz w:val="24"/>
        </w:rPr>
        <w:t>  </w:t>
      </w:r>
      <w:r>
        <w:rPr>
          <w:sz w:val="24"/>
        </w:rPr>
        <w:t>other</w:t>
      </w:r>
      <w:r>
        <w:rPr>
          <w:spacing w:val="40"/>
          <w:sz w:val="24"/>
        </w:rPr>
        <w:t>  </w:t>
      </w:r>
      <w:r>
        <w:rPr>
          <w:sz w:val="24"/>
        </w:rPr>
        <w:t>experts</w:t>
      </w:r>
      <w:r>
        <w:rPr>
          <w:spacing w:val="40"/>
          <w:sz w:val="24"/>
        </w:rPr>
        <w:t>  </w:t>
      </w:r>
      <w:r>
        <w:rPr>
          <w:sz w:val="24"/>
        </w:rPr>
        <w:t>with complementary, agencies for purposes of comparative experience and capacity building:</w:t>
      </w:r>
    </w:p>
    <w:p>
      <w:pPr>
        <w:pStyle w:val="ListParagraph"/>
        <w:numPr>
          <w:ilvl w:val="0"/>
          <w:numId w:val="21"/>
        </w:numPr>
        <w:tabs>
          <w:tab w:pos="880" w:val="left" w:leader="none"/>
        </w:tabs>
        <w:spacing w:line="480" w:lineRule="auto" w:before="1" w:after="0"/>
        <w:ind w:left="880" w:right="120" w:hanging="720"/>
        <w:jc w:val="both"/>
        <w:rPr>
          <w:sz w:val="24"/>
        </w:rPr>
      </w:pPr>
      <w:r>
        <w:rPr>
          <w:sz w:val="24"/>
        </w:rPr>
        <w:t>Establish</w:t>
      </w:r>
      <w:r>
        <w:rPr>
          <w:spacing w:val="80"/>
          <w:w w:val="150"/>
          <w:sz w:val="24"/>
        </w:rPr>
        <w:t> </w:t>
      </w:r>
      <w:r>
        <w:rPr>
          <w:sz w:val="24"/>
        </w:rPr>
        <w:t>and</w:t>
      </w:r>
      <w:r>
        <w:rPr>
          <w:spacing w:val="80"/>
          <w:w w:val="150"/>
          <w:sz w:val="24"/>
        </w:rPr>
        <w:t> </w:t>
      </w:r>
      <w:r>
        <w:rPr>
          <w:sz w:val="24"/>
        </w:rPr>
        <w:t>maintain</w:t>
      </w:r>
      <w:r>
        <w:rPr>
          <w:spacing w:val="80"/>
          <w:w w:val="150"/>
          <w:sz w:val="24"/>
        </w:rPr>
        <w:t> </w:t>
      </w:r>
      <w:r>
        <w:rPr>
          <w:sz w:val="24"/>
        </w:rPr>
        <w:t>a</w:t>
      </w:r>
      <w:r>
        <w:rPr>
          <w:spacing w:val="80"/>
          <w:w w:val="150"/>
          <w:sz w:val="24"/>
        </w:rPr>
        <w:t> </w:t>
      </w:r>
      <w:r>
        <w:rPr>
          <w:sz w:val="24"/>
        </w:rPr>
        <w:t>system</w:t>
      </w:r>
      <w:r>
        <w:rPr>
          <w:spacing w:val="80"/>
          <w:w w:val="150"/>
          <w:sz w:val="24"/>
        </w:rPr>
        <w:t> </w:t>
      </w:r>
      <w:r>
        <w:rPr>
          <w:sz w:val="24"/>
        </w:rPr>
        <w:t>for</w:t>
      </w:r>
      <w:r>
        <w:rPr>
          <w:spacing w:val="80"/>
          <w:w w:val="150"/>
          <w:sz w:val="24"/>
        </w:rPr>
        <w:t> </w:t>
      </w:r>
      <w:r>
        <w:rPr>
          <w:sz w:val="24"/>
        </w:rPr>
        <w:t>monitoring</w:t>
      </w:r>
      <w:r>
        <w:rPr>
          <w:spacing w:val="80"/>
          <w:w w:val="150"/>
          <w:sz w:val="24"/>
        </w:rPr>
        <w:t> </w:t>
      </w:r>
      <w:r>
        <w:rPr>
          <w:sz w:val="24"/>
        </w:rPr>
        <w:t>international dynamics of</w:t>
      </w:r>
      <w:r>
        <w:rPr>
          <w:spacing w:val="40"/>
          <w:sz w:val="24"/>
        </w:rPr>
        <w:t> </w:t>
      </w:r>
      <w:r>
        <w:rPr>
          <w:sz w:val="24"/>
        </w:rPr>
        <w:t>taxation</w:t>
      </w:r>
      <w:r>
        <w:rPr>
          <w:spacing w:val="-4"/>
          <w:sz w:val="24"/>
        </w:rPr>
        <w:t> </w:t>
      </w:r>
      <w:r>
        <w:rPr>
          <w:sz w:val="24"/>
        </w:rPr>
        <w:t>in</w:t>
      </w:r>
      <w:r>
        <w:rPr>
          <w:spacing w:val="-2"/>
          <w:sz w:val="24"/>
        </w:rPr>
        <w:t> </w:t>
      </w:r>
      <w:r>
        <w:rPr>
          <w:sz w:val="24"/>
        </w:rPr>
        <w:t>order</w:t>
      </w:r>
      <w:r>
        <w:rPr>
          <w:spacing w:val="-3"/>
          <w:sz w:val="24"/>
        </w:rPr>
        <w:t> </w:t>
      </w:r>
      <w:r>
        <w:rPr>
          <w:sz w:val="24"/>
        </w:rPr>
        <w:t>to</w:t>
      </w:r>
      <w:r>
        <w:rPr>
          <w:spacing w:val="-2"/>
          <w:sz w:val="24"/>
        </w:rPr>
        <w:t> </w:t>
      </w:r>
      <w:r>
        <w:rPr>
          <w:sz w:val="24"/>
        </w:rPr>
        <w:t>identify</w:t>
      </w:r>
      <w:r>
        <w:rPr>
          <w:spacing w:val="-6"/>
          <w:sz w:val="24"/>
        </w:rPr>
        <w:t> </w:t>
      </w:r>
      <w:r>
        <w:rPr>
          <w:sz w:val="24"/>
        </w:rPr>
        <w:t>suspicious</w:t>
      </w:r>
      <w:r>
        <w:rPr>
          <w:spacing w:val="-2"/>
          <w:sz w:val="24"/>
        </w:rPr>
        <w:t> </w:t>
      </w:r>
      <w:r>
        <w:rPr>
          <w:sz w:val="24"/>
        </w:rPr>
        <w:t>transactions</w:t>
      </w:r>
      <w:r>
        <w:rPr>
          <w:spacing w:val="-2"/>
          <w:sz w:val="24"/>
        </w:rPr>
        <w:t> </w:t>
      </w:r>
      <w:r>
        <w:rPr>
          <w:sz w:val="24"/>
        </w:rPr>
        <w:t>and</w:t>
      </w:r>
      <w:r>
        <w:rPr>
          <w:spacing w:val="-2"/>
          <w:sz w:val="24"/>
        </w:rPr>
        <w:t> </w:t>
      </w:r>
      <w:r>
        <w:rPr>
          <w:sz w:val="24"/>
        </w:rPr>
        <w:t>the</w:t>
      </w:r>
      <w:r>
        <w:rPr>
          <w:spacing w:val="-3"/>
          <w:sz w:val="24"/>
        </w:rPr>
        <w:t> </w:t>
      </w:r>
      <w:r>
        <w:rPr>
          <w:sz w:val="24"/>
        </w:rPr>
        <w:t>perpetrators</w:t>
      </w:r>
      <w:r>
        <w:rPr>
          <w:spacing w:val="-2"/>
          <w:sz w:val="24"/>
        </w:rPr>
        <w:t> </w:t>
      </w:r>
      <w:r>
        <w:rPr>
          <w:sz w:val="24"/>
        </w:rPr>
        <w:t>and</w:t>
      </w:r>
      <w:r>
        <w:rPr>
          <w:spacing w:val="-2"/>
          <w:sz w:val="24"/>
        </w:rPr>
        <w:t> </w:t>
      </w:r>
      <w:r>
        <w:rPr>
          <w:sz w:val="24"/>
        </w:rPr>
        <w:t>other</w:t>
      </w:r>
      <w:r>
        <w:rPr>
          <w:spacing w:val="-4"/>
          <w:sz w:val="24"/>
        </w:rPr>
        <w:t> </w:t>
      </w:r>
      <w:r>
        <w:rPr>
          <w:sz w:val="24"/>
        </w:rPr>
        <w:t>persons </w:t>
      </w:r>
      <w:r>
        <w:rPr>
          <w:spacing w:val="-2"/>
          <w:sz w:val="24"/>
        </w:rPr>
        <w:t>involved;</w:t>
      </w:r>
    </w:p>
    <w:p>
      <w:pPr>
        <w:spacing w:after="0" w:line="480" w:lineRule="auto"/>
        <w:jc w:val="both"/>
        <w:rPr>
          <w:sz w:val="24"/>
        </w:rPr>
        <w:sectPr>
          <w:pgSz w:w="12240" w:h="15840"/>
          <w:pgMar w:header="0" w:footer="1015" w:top="1360" w:bottom="1200" w:left="1280" w:right="1320"/>
        </w:sectPr>
      </w:pPr>
    </w:p>
    <w:p>
      <w:pPr>
        <w:pStyle w:val="ListParagraph"/>
        <w:numPr>
          <w:ilvl w:val="1"/>
          <w:numId w:val="21"/>
        </w:numPr>
        <w:tabs>
          <w:tab w:pos="877" w:val="left" w:leader="none"/>
          <w:tab w:pos="880" w:val="left" w:leader="none"/>
        </w:tabs>
        <w:spacing w:line="480" w:lineRule="auto" w:before="72" w:after="0"/>
        <w:ind w:left="880" w:right="117" w:hanging="720"/>
        <w:jc w:val="both"/>
        <w:rPr>
          <w:sz w:val="24"/>
        </w:rPr>
      </w:pPr>
      <w:r>
        <w:rPr>
          <w:sz w:val="24"/>
        </w:rPr>
        <w:t>Provide and maintain access to up to date and adequate data and information on all taxable persons, individuals, corporate bodies or agencies of government involved in the collection of revenue for the purpose of efficient, effective and correct tax administration and to prevent tax evasion or fraud;</w:t>
      </w:r>
    </w:p>
    <w:p>
      <w:pPr>
        <w:pStyle w:val="ListParagraph"/>
        <w:numPr>
          <w:ilvl w:val="0"/>
          <w:numId w:val="22"/>
        </w:numPr>
        <w:tabs>
          <w:tab w:pos="880" w:val="left" w:leader="none"/>
        </w:tabs>
        <w:spacing w:line="480" w:lineRule="auto" w:before="0" w:after="0"/>
        <w:ind w:left="880" w:right="120" w:hanging="720"/>
        <w:jc w:val="both"/>
        <w:rPr>
          <w:sz w:val="24"/>
        </w:rPr>
      </w:pPr>
      <w:r>
        <w:rPr>
          <w:sz w:val="24"/>
        </w:rPr>
        <w:t>Maintain database, statistics, records and reports on persons, organizations, proceeds, properties, documents or other items or assets relating to tax administration including matters relating to waivers, fraud or evasion;</w:t>
      </w:r>
    </w:p>
    <w:p>
      <w:pPr>
        <w:pStyle w:val="ListParagraph"/>
        <w:numPr>
          <w:ilvl w:val="0"/>
          <w:numId w:val="22"/>
        </w:numPr>
        <w:tabs>
          <w:tab w:pos="880" w:val="left" w:leader="none"/>
        </w:tabs>
        <w:spacing w:line="480" w:lineRule="auto" w:before="1" w:after="0"/>
        <w:ind w:left="880" w:right="119" w:hanging="720"/>
        <w:jc w:val="both"/>
        <w:rPr>
          <w:sz w:val="24"/>
        </w:rPr>
      </w:pPr>
      <w:r>
        <w:rPr>
          <w:sz w:val="24"/>
        </w:rPr>
        <w:t>Undertake and support research on similar measures with a view to stimulating</w:t>
      </w:r>
      <w:r>
        <w:rPr>
          <w:spacing w:val="-1"/>
          <w:sz w:val="24"/>
        </w:rPr>
        <w:t> </w:t>
      </w:r>
      <w:r>
        <w:rPr>
          <w:sz w:val="24"/>
        </w:rPr>
        <w:t>economic development and determine the manifestation, extent, magnitude and effect of tax fraud, evasion and other matters that affects effective tax administration and make recommendations to the government on appropriate intervention and preventive</w:t>
      </w:r>
      <w:r>
        <w:rPr>
          <w:spacing w:val="40"/>
          <w:sz w:val="24"/>
        </w:rPr>
        <w:t> </w:t>
      </w:r>
      <w:r>
        <w:rPr>
          <w:spacing w:val="-2"/>
          <w:sz w:val="24"/>
        </w:rPr>
        <w:t>measures;</w:t>
      </w:r>
    </w:p>
    <w:p>
      <w:pPr>
        <w:pStyle w:val="ListParagraph"/>
        <w:numPr>
          <w:ilvl w:val="0"/>
          <w:numId w:val="22"/>
        </w:numPr>
        <w:tabs>
          <w:tab w:pos="880" w:val="left" w:leader="none"/>
        </w:tabs>
        <w:spacing w:line="480" w:lineRule="auto" w:before="0" w:after="0"/>
        <w:ind w:left="880" w:right="120" w:hanging="720"/>
        <w:jc w:val="both"/>
        <w:rPr>
          <w:sz w:val="24"/>
        </w:rPr>
      </w:pPr>
      <w:r>
        <w:rPr>
          <w:sz w:val="24"/>
        </w:rPr>
        <w:t>Collate and continually</w:t>
      </w:r>
      <w:r>
        <w:rPr>
          <w:spacing w:val="-4"/>
          <w:sz w:val="24"/>
        </w:rPr>
        <w:t> </w:t>
      </w:r>
      <w:r>
        <w:rPr>
          <w:sz w:val="24"/>
        </w:rPr>
        <w:t>review all policies of the Federal Government relating</w:t>
      </w:r>
      <w:r>
        <w:rPr>
          <w:spacing w:val="-1"/>
          <w:sz w:val="24"/>
        </w:rPr>
        <w:t> </w:t>
      </w:r>
      <w:r>
        <w:rPr>
          <w:sz w:val="24"/>
        </w:rPr>
        <w:t>to taxation and revenue generation and undertake a systematic and progressive implementation of such policies;</w:t>
      </w:r>
    </w:p>
    <w:p>
      <w:pPr>
        <w:pStyle w:val="ListParagraph"/>
        <w:numPr>
          <w:ilvl w:val="0"/>
          <w:numId w:val="22"/>
        </w:numPr>
        <w:tabs>
          <w:tab w:pos="880" w:val="left" w:leader="none"/>
        </w:tabs>
        <w:spacing w:line="480" w:lineRule="auto" w:before="1" w:after="0"/>
        <w:ind w:left="880" w:right="122" w:hanging="720"/>
        <w:jc w:val="both"/>
        <w:rPr>
          <w:sz w:val="24"/>
        </w:rPr>
      </w:pPr>
      <w:r>
        <w:rPr>
          <w:sz w:val="24"/>
        </w:rPr>
        <w:t>Liaise with the</w:t>
      </w:r>
      <w:r>
        <w:rPr>
          <w:spacing w:val="-1"/>
          <w:sz w:val="24"/>
        </w:rPr>
        <w:t> </w:t>
      </w:r>
      <w:r>
        <w:rPr>
          <w:sz w:val="24"/>
        </w:rPr>
        <w:t>office of</w:t>
      </w:r>
      <w:r>
        <w:rPr>
          <w:spacing w:val="-1"/>
          <w:sz w:val="24"/>
        </w:rPr>
        <w:t> </w:t>
      </w:r>
      <w:r>
        <w:rPr>
          <w:sz w:val="24"/>
        </w:rPr>
        <w:t>the</w:t>
      </w:r>
      <w:r>
        <w:rPr>
          <w:spacing w:val="-1"/>
          <w:sz w:val="24"/>
        </w:rPr>
        <w:t> </w:t>
      </w:r>
      <w:r>
        <w:rPr>
          <w:sz w:val="24"/>
        </w:rPr>
        <w:t>Attorney-General of</w:t>
      </w:r>
      <w:r>
        <w:rPr>
          <w:spacing w:val="-1"/>
          <w:sz w:val="24"/>
        </w:rPr>
        <w:t> </w:t>
      </w:r>
      <w:r>
        <w:rPr>
          <w:sz w:val="24"/>
        </w:rPr>
        <w:t>the</w:t>
      </w:r>
      <w:r>
        <w:rPr>
          <w:spacing w:val="-1"/>
          <w:sz w:val="24"/>
        </w:rPr>
        <w:t> </w:t>
      </w:r>
      <w:r>
        <w:rPr>
          <w:sz w:val="24"/>
        </w:rPr>
        <w:t>Federation, government security</w:t>
      </w:r>
      <w:r>
        <w:rPr>
          <w:spacing w:val="-5"/>
          <w:sz w:val="24"/>
        </w:rPr>
        <w:t> </w:t>
      </w:r>
      <w:r>
        <w:rPr>
          <w:sz w:val="24"/>
        </w:rPr>
        <w:t>and law enforcement agencies and such other financial supervisory institutions in the enforcement and eradication of tax related offences;</w:t>
      </w:r>
    </w:p>
    <w:p>
      <w:pPr>
        <w:pStyle w:val="ListParagraph"/>
        <w:numPr>
          <w:ilvl w:val="0"/>
          <w:numId w:val="22"/>
        </w:numPr>
        <w:tabs>
          <w:tab w:pos="880" w:val="left" w:leader="none"/>
        </w:tabs>
        <w:spacing w:line="480" w:lineRule="auto" w:before="0" w:after="0"/>
        <w:ind w:left="880" w:right="122" w:hanging="720"/>
        <w:jc w:val="both"/>
        <w:rPr>
          <w:sz w:val="24"/>
        </w:rPr>
      </w:pPr>
      <w:r>
        <w:rPr>
          <w:sz w:val="24"/>
        </w:rPr>
        <w:t>Issue</w:t>
      </w:r>
      <w:r>
        <w:rPr>
          <w:spacing w:val="-2"/>
          <w:sz w:val="24"/>
        </w:rPr>
        <w:t> </w:t>
      </w:r>
      <w:r>
        <w:rPr>
          <w:sz w:val="24"/>
        </w:rPr>
        <w:t>taxpayer‟s identification</w:t>
      </w:r>
      <w:r>
        <w:rPr>
          <w:spacing w:val="-1"/>
          <w:sz w:val="24"/>
        </w:rPr>
        <w:t> </w:t>
      </w:r>
      <w:r>
        <w:rPr>
          <w:sz w:val="24"/>
        </w:rPr>
        <w:t>number</w:t>
      </w:r>
      <w:r>
        <w:rPr>
          <w:spacing w:val="-2"/>
          <w:sz w:val="24"/>
        </w:rPr>
        <w:t> </w:t>
      </w:r>
      <w:r>
        <w:rPr>
          <w:sz w:val="24"/>
        </w:rPr>
        <w:t>to every</w:t>
      </w:r>
      <w:r>
        <w:rPr>
          <w:spacing w:val="-3"/>
          <w:sz w:val="24"/>
        </w:rPr>
        <w:t> </w:t>
      </w:r>
      <w:r>
        <w:rPr>
          <w:sz w:val="24"/>
        </w:rPr>
        <w:t>taxable</w:t>
      </w:r>
      <w:r>
        <w:rPr>
          <w:spacing w:val="-1"/>
          <w:sz w:val="24"/>
        </w:rPr>
        <w:t> </w:t>
      </w:r>
      <w:r>
        <w:rPr>
          <w:sz w:val="24"/>
        </w:rPr>
        <w:t>person</w:t>
      </w:r>
      <w:r>
        <w:rPr>
          <w:spacing w:val="-1"/>
          <w:sz w:val="24"/>
        </w:rPr>
        <w:t> </w:t>
      </w:r>
      <w:r>
        <w:rPr>
          <w:sz w:val="24"/>
        </w:rPr>
        <w:t>in Nigeria</w:t>
      </w:r>
      <w:r>
        <w:rPr>
          <w:spacing w:val="-2"/>
          <w:sz w:val="24"/>
        </w:rPr>
        <w:t> </w:t>
      </w:r>
      <w:r>
        <w:rPr>
          <w:sz w:val="24"/>
        </w:rPr>
        <w:t>in</w:t>
      </w:r>
      <w:r>
        <w:rPr>
          <w:spacing w:val="-1"/>
          <w:sz w:val="24"/>
        </w:rPr>
        <w:t> </w:t>
      </w:r>
      <w:r>
        <w:rPr>
          <w:sz w:val="24"/>
        </w:rPr>
        <w:t>collaboration with States Board of Internal Revenue and Local Government Councils;</w:t>
      </w:r>
    </w:p>
    <w:p>
      <w:pPr>
        <w:pStyle w:val="ListParagraph"/>
        <w:numPr>
          <w:ilvl w:val="0"/>
          <w:numId w:val="22"/>
        </w:numPr>
        <w:tabs>
          <w:tab w:pos="878" w:val="left" w:leader="none"/>
          <w:tab w:pos="880" w:val="left" w:leader="none"/>
        </w:tabs>
        <w:spacing w:line="480" w:lineRule="auto" w:before="1" w:after="0"/>
        <w:ind w:left="880" w:right="124" w:hanging="720"/>
        <w:jc w:val="both"/>
        <w:rPr>
          <w:sz w:val="24"/>
        </w:rPr>
      </w:pPr>
      <w:r>
        <w:rPr>
          <w:sz w:val="24"/>
        </w:rPr>
        <w:t>Carryout and sustain rigorous public awareness and enlightenment campaign on the benefits of tax compliance within and outside Nigeria;</w:t>
      </w:r>
    </w:p>
    <w:p>
      <w:pPr>
        <w:spacing w:after="0" w:line="480" w:lineRule="auto"/>
        <w:jc w:val="both"/>
        <w:rPr>
          <w:sz w:val="24"/>
        </w:rPr>
        <w:sectPr>
          <w:pgSz w:w="12240" w:h="15840"/>
          <w:pgMar w:header="0" w:footer="1015" w:top="1360" w:bottom="1200" w:left="1280" w:right="1320"/>
        </w:sectPr>
      </w:pPr>
    </w:p>
    <w:p>
      <w:pPr>
        <w:pStyle w:val="ListParagraph"/>
        <w:numPr>
          <w:ilvl w:val="0"/>
          <w:numId w:val="22"/>
        </w:numPr>
        <w:tabs>
          <w:tab w:pos="880" w:val="left" w:leader="none"/>
        </w:tabs>
        <w:spacing w:line="480" w:lineRule="auto" w:before="72" w:after="0"/>
        <w:ind w:left="880" w:right="114" w:hanging="720"/>
        <w:jc w:val="both"/>
        <w:rPr>
          <w:sz w:val="24"/>
        </w:rPr>
      </w:pPr>
      <w:r>
        <w:rPr>
          <w:sz w:val="24"/>
        </w:rPr>
        <w:t>Carryout</w:t>
      </w:r>
      <w:r>
        <w:rPr>
          <w:spacing w:val="80"/>
          <w:sz w:val="24"/>
        </w:rPr>
        <w:t> </w:t>
      </w:r>
      <w:r>
        <w:rPr>
          <w:sz w:val="24"/>
        </w:rPr>
        <w:t>oversight</w:t>
      </w:r>
      <w:r>
        <w:rPr>
          <w:spacing w:val="80"/>
          <w:sz w:val="24"/>
        </w:rPr>
        <w:t> </w:t>
      </w:r>
      <w:r>
        <w:rPr>
          <w:sz w:val="24"/>
        </w:rPr>
        <w:t>functions over all taxes and levies accruable to the Government of the Federation and as it may be required, query subpoen,</w:t>
      </w:r>
      <w:r>
        <w:rPr>
          <w:spacing w:val="40"/>
          <w:sz w:val="24"/>
        </w:rPr>
        <w:t> </w:t>
      </w:r>
      <w:r>
        <w:rPr>
          <w:sz w:val="24"/>
        </w:rPr>
        <w:t>sanction</w:t>
      </w:r>
      <w:r>
        <w:rPr>
          <w:spacing w:val="40"/>
          <w:sz w:val="24"/>
        </w:rPr>
        <w:t> </w:t>
      </w:r>
      <w:r>
        <w:rPr>
          <w:sz w:val="24"/>
        </w:rPr>
        <w:t>and</w:t>
      </w:r>
      <w:r>
        <w:rPr>
          <w:spacing w:val="40"/>
          <w:sz w:val="24"/>
        </w:rPr>
        <w:t> </w:t>
      </w:r>
      <w:r>
        <w:rPr>
          <w:sz w:val="24"/>
        </w:rPr>
        <w:t>reward</w:t>
      </w:r>
      <w:r>
        <w:rPr>
          <w:spacing w:val="40"/>
          <w:sz w:val="24"/>
        </w:rPr>
        <w:t> </w:t>
      </w:r>
      <w:r>
        <w:rPr>
          <w:sz w:val="24"/>
        </w:rPr>
        <w:t>any activities</w:t>
      </w:r>
      <w:r>
        <w:rPr>
          <w:spacing w:val="40"/>
          <w:sz w:val="24"/>
        </w:rPr>
        <w:t> </w:t>
      </w:r>
      <w:r>
        <w:rPr>
          <w:sz w:val="24"/>
        </w:rPr>
        <w:t>pertaining</w:t>
      </w:r>
      <w:r>
        <w:rPr>
          <w:spacing w:val="40"/>
          <w:sz w:val="24"/>
        </w:rPr>
        <w:t> </w:t>
      </w:r>
      <w:r>
        <w:rPr>
          <w:sz w:val="24"/>
        </w:rPr>
        <w:t>to the assessment, collection of and accounting for revenues accruable to the Federation: and</w:t>
      </w:r>
    </w:p>
    <w:p>
      <w:pPr>
        <w:pStyle w:val="ListParagraph"/>
        <w:numPr>
          <w:ilvl w:val="0"/>
          <w:numId w:val="22"/>
        </w:numPr>
        <w:tabs>
          <w:tab w:pos="880" w:val="left" w:leader="none"/>
        </w:tabs>
        <w:spacing w:line="480" w:lineRule="auto" w:before="0" w:after="0"/>
        <w:ind w:left="880" w:right="126" w:hanging="720"/>
        <w:jc w:val="both"/>
        <w:rPr>
          <w:sz w:val="24"/>
        </w:rPr>
      </w:pPr>
      <w:r>
        <w:rPr>
          <w:sz w:val="24"/>
        </w:rPr>
        <w:t>Carryout such other activities as are</w:t>
      </w:r>
      <w:r>
        <w:rPr>
          <w:spacing w:val="-1"/>
          <w:sz w:val="24"/>
        </w:rPr>
        <w:t> </w:t>
      </w:r>
      <w:r>
        <w:rPr>
          <w:sz w:val="24"/>
        </w:rPr>
        <w:t>necessary</w:t>
      </w:r>
      <w:r>
        <w:rPr>
          <w:spacing w:val="-3"/>
          <w:sz w:val="24"/>
        </w:rPr>
        <w:t> </w:t>
      </w:r>
      <w:r>
        <w:rPr>
          <w:sz w:val="24"/>
        </w:rPr>
        <w:t>or expedient for the full discharge of all or any of the functions under this Act.</w:t>
      </w:r>
    </w:p>
    <w:p>
      <w:pPr>
        <w:pStyle w:val="BodyText"/>
        <w:spacing w:line="480" w:lineRule="auto"/>
        <w:ind w:left="160" w:right="121" w:firstLine="719"/>
        <w:jc w:val="both"/>
      </w:pPr>
      <w:r>
        <w:rPr/>
        <w:t>It is important here to state that the functions to be perform and power to be exercised by the Service within the Act is only in respect of laws mentioned under Section 25</w:t>
      </w:r>
      <w:r>
        <w:rPr>
          <w:spacing w:val="80"/>
        </w:rPr>
        <w:t> </w:t>
      </w:r>
      <w:r>
        <w:rPr/>
        <w:t>and listed in</w:t>
      </w:r>
      <w:r>
        <w:rPr>
          <w:spacing w:val="40"/>
        </w:rPr>
        <w:t> </w:t>
      </w:r>
      <w:r>
        <w:rPr/>
        <w:t>the First Schedule to the Act Section 25 provides:-</w:t>
      </w:r>
    </w:p>
    <w:p>
      <w:pPr>
        <w:pStyle w:val="ListParagraph"/>
        <w:numPr>
          <w:ilvl w:val="0"/>
          <w:numId w:val="23"/>
        </w:numPr>
        <w:tabs>
          <w:tab w:pos="878" w:val="left" w:leader="none"/>
          <w:tab w:pos="880" w:val="left" w:leader="none"/>
        </w:tabs>
        <w:spacing w:line="480" w:lineRule="auto" w:before="1" w:after="0"/>
        <w:ind w:left="880" w:right="127" w:hanging="646"/>
        <w:jc w:val="both"/>
        <w:rPr>
          <w:sz w:val="24"/>
        </w:rPr>
      </w:pPr>
      <w:r>
        <w:rPr>
          <w:sz w:val="24"/>
        </w:rPr>
        <w:t>The Service shall have power to administer all the enactments listed in the First Schedule to this Act and any other enactment or</w:t>
      </w:r>
    </w:p>
    <w:p>
      <w:pPr>
        <w:pStyle w:val="BodyText"/>
        <w:spacing w:before="2"/>
      </w:pPr>
    </w:p>
    <w:p>
      <w:pPr>
        <w:pStyle w:val="BodyText"/>
        <w:spacing w:line="480" w:lineRule="auto" w:before="1"/>
        <w:ind w:left="880" w:right="124"/>
        <w:jc w:val="both"/>
      </w:pPr>
      <w:r>
        <w:rPr/>
        <w:t>law on taxation in respect of which the National Assembly may confer power on the </w:t>
      </w:r>
      <w:r>
        <w:rPr>
          <w:spacing w:val="-2"/>
        </w:rPr>
        <w:t>Service.</w:t>
      </w:r>
    </w:p>
    <w:p>
      <w:pPr>
        <w:pStyle w:val="ListParagraph"/>
        <w:numPr>
          <w:ilvl w:val="0"/>
          <w:numId w:val="23"/>
        </w:numPr>
        <w:tabs>
          <w:tab w:pos="880" w:val="left" w:leader="none"/>
        </w:tabs>
        <w:spacing w:line="480" w:lineRule="auto" w:before="0" w:after="0"/>
        <w:ind w:left="880" w:right="119" w:hanging="720"/>
        <w:jc w:val="both"/>
        <w:rPr>
          <w:sz w:val="24"/>
        </w:rPr>
      </w:pPr>
      <w:r>
        <w:rPr>
          <w:sz w:val="24"/>
        </w:rPr>
        <w:t>The Service may, with the approval of the Minister by Instrument published in the Federal</w:t>
      </w:r>
      <w:r>
        <w:rPr>
          <w:spacing w:val="-1"/>
          <w:sz w:val="24"/>
        </w:rPr>
        <w:t> </w:t>
      </w:r>
      <w:r>
        <w:rPr>
          <w:sz w:val="24"/>
        </w:rPr>
        <w:t>Gazette,</w:t>
      </w:r>
      <w:r>
        <w:rPr>
          <w:spacing w:val="-1"/>
          <w:sz w:val="24"/>
        </w:rPr>
        <w:t> </w:t>
      </w:r>
      <w:r>
        <w:rPr>
          <w:sz w:val="24"/>
        </w:rPr>
        <w:t>appoint any</w:t>
      </w:r>
      <w:r>
        <w:rPr>
          <w:spacing w:val="-4"/>
          <w:sz w:val="24"/>
        </w:rPr>
        <w:t> </w:t>
      </w:r>
      <w:r>
        <w:rPr>
          <w:sz w:val="24"/>
        </w:rPr>
        <w:t>government</w:t>
      </w:r>
      <w:r>
        <w:rPr>
          <w:spacing w:val="-1"/>
          <w:sz w:val="24"/>
        </w:rPr>
        <w:t> </w:t>
      </w:r>
      <w:r>
        <w:rPr>
          <w:sz w:val="24"/>
        </w:rPr>
        <w:t>agency</w:t>
      </w:r>
      <w:r>
        <w:rPr>
          <w:spacing w:val="-6"/>
          <w:sz w:val="24"/>
        </w:rPr>
        <w:t> </w:t>
      </w:r>
      <w:r>
        <w:rPr>
          <w:sz w:val="24"/>
        </w:rPr>
        <w:t>to</w:t>
      </w:r>
      <w:r>
        <w:rPr>
          <w:spacing w:val="-1"/>
          <w:sz w:val="24"/>
        </w:rPr>
        <w:t> </w:t>
      </w:r>
      <w:r>
        <w:rPr>
          <w:sz w:val="24"/>
        </w:rPr>
        <w:t>collect</w:t>
      </w:r>
      <w:r>
        <w:rPr>
          <w:spacing w:val="-1"/>
          <w:sz w:val="24"/>
        </w:rPr>
        <w:t> </w:t>
      </w:r>
      <w:r>
        <w:rPr>
          <w:sz w:val="24"/>
        </w:rPr>
        <w:t>revenue</w:t>
      </w:r>
      <w:r>
        <w:rPr>
          <w:spacing w:val="-2"/>
          <w:sz w:val="24"/>
        </w:rPr>
        <w:t> </w:t>
      </w:r>
      <w:r>
        <w:rPr>
          <w:sz w:val="24"/>
        </w:rPr>
        <w:t>pursuant</w:t>
      </w:r>
      <w:r>
        <w:rPr>
          <w:spacing w:val="-1"/>
          <w:sz w:val="24"/>
        </w:rPr>
        <w:t> </w:t>
      </w:r>
      <w:r>
        <w:rPr>
          <w:sz w:val="24"/>
        </w:rPr>
        <w:t>to</w:t>
      </w:r>
      <w:r>
        <w:rPr>
          <w:spacing w:val="-1"/>
          <w:sz w:val="24"/>
        </w:rPr>
        <w:t> </w:t>
      </w:r>
      <w:r>
        <w:rPr>
          <w:sz w:val="24"/>
        </w:rPr>
        <w:t>the</w:t>
      </w:r>
      <w:r>
        <w:rPr>
          <w:spacing w:val="-2"/>
          <w:sz w:val="24"/>
        </w:rPr>
        <w:t> </w:t>
      </w:r>
      <w:r>
        <w:rPr>
          <w:sz w:val="24"/>
        </w:rPr>
        <w:t>power of the Service under subsection (1) of this section.</w:t>
      </w:r>
    </w:p>
    <w:p>
      <w:pPr>
        <w:pStyle w:val="BodyText"/>
        <w:ind w:left="880"/>
        <w:jc w:val="both"/>
      </w:pPr>
      <w:r>
        <w:rPr/>
        <w:t>The</w:t>
      </w:r>
      <w:r>
        <w:rPr>
          <w:spacing w:val="-3"/>
        </w:rPr>
        <w:t> </w:t>
      </w:r>
      <w:r>
        <w:rPr/>
        <w:t>First</w:t>
      </w:r>
      <w:r>
        <w:rPr>
          <w:spacing w:val="-1"/>
        </w:rPr>
        <w:t> </w:t>
      </w:r>
      <w:r>
        <w:rPr/>
        <w:t>Schedule</w:t>
      </w:r>
      <w:r>
        <w:rPr>
          <w:spacing w:val="-1"/>
        </w:rPr>
        <w:t> </w:t>
      </w:r>
      <w:r>
        <w:rPr/>
        <w:t>to the Act</w:t>
      </w:r>
      <w:r>
        <w:rPr>
          <w:spacing w:val="-1"/>
        </w:rPr>
        <w:t> </w:t>
      </w:r>
      <w:r>
        <w:rPr/>
        <w:t>listed the</w:t>
      </w:r>
      <w:r>
        <w:rPr>
          <w:spacing w:val="-1"/>
        </w:rPr>
        <w:t> </w:t>
      </w:r>
      <w:r>
        <w:rPr/>
        <w:t>laws</w:t>
      </w:r>
      <w:r>
        <w:rPr>
          <w:spacing w:val="-1"/>
        </w:rPr>
        <w:t> </w:t>
      </w:r>
      <w:r>
        <w:rPr/>
        <w:t>as </w:t>
      </w:r>
      <w:r>
        <w:rPr>
          <w:spacing w:val="-2"/>
        </w:rPr>
        <w:t>follows:</w:t>
      </w:r>
    </w:p>
    <w:p>
      <w:pPr>
        <w:pStyle w:val="BodyText"/>
      </w:pPr>
    </w:p>
    <w:p>
      <w:pPr>
        <w:pStyle w:val="ListParagraph"/>
        <w:numPr>
          <w:ilvl w:val="1"/>
          <w:numId w:val="23"/>
        </w:numPr>
        <w:tabs>
          <w:tab w:pos="1360" w:val="left" w:leader="none"/>
        </w:tabs>
        <w:spacing w:line="240" w:lineRule="auto" w:before="0" w:after="0"/>
        <w:ind w:left="1360" w:right="0" w:hanging="480"/>
        <w:jc w:val="left"/>
        <w:rPr>
          <w:sz w:val="24"/>
        </w:rPr>
      </w:pPr>
      <w:r>
        <w:rPr>
          <w:sz w:val="24"/>
        </w:rPr>
        <w:t>Company</w:t>
      </w:r>
      <w:r>
        <w:rPr>
          <w:spacing w:val="-4"/>
          <w:sz w:val="24"/>
        </w:rPr>
        <w:t> </w:t>
      </w:r>
      <w:r>
        <w:rPr>
          <w:sz w:val="24"/>
        </w:rPr>
        <w:t>Income</w:t>
      </w:r>
      <w:r>
        <w:rPr>
          <w:spacing w:val="-1"/>
          <w:sz w:val="24"/>
        </w:rPr>
        <w:t> </w:t>
      </w:r>
      <w:r>
        <w:rPr>
          <w:sz w:val="24"/>
        </w:rPr>
        <w:t>Tax</w:t>
      </w:r>
      <w:r>
        <w:rPr>
          <w:spacing w:val="2"/>
          <w:sz w:val="24"/>
        </w:rPr>
        <w:t> </w:t>
      </w:r>
      <w:r>
        <w:rPr>
          <w:spacing w:val="-2"/>
          <w:sz w:val="24"/>
        </w:rPr>
        <w:t>Act</w:t>
      </w:r>
      <w:r>
        <w:rPr>
          <w:spacing w:val="-2"/>
          <w:sz w:val="24"/>
          <w:vertAlign w:val="superscript"/>
        </w:rPr>
        <w:t>141</w:t>
      </w:r>
    </w:p>
    <w:p>
      <w:pPr>
        <w:pStyle w:val="BodyText"/>
        <w:spacing w:before="1"/>
      </w:pPr>
    </w:p>
    <w:p>
      <w:pPr>
        <w:pStyle w:val="ListParagraph"/>
        <w:numPr>
          <w:ilvl w:val="1"/>
          <w:numId w:val="23"/>
        </w:numPr>
        <w:tabs>
          <w:tab w:pos="1600" w:val="left" w:leader="none"/>
        </w:tabs>
        <w:spacing w:line="240" w:lineRule="auto" w:before="0" w:after="0"/>
        <w:ind w:left="1600" w:right="0" w:hanging="720"/>
        <w:jc w:val="left"/>
        <w:rPr>
          <w:sz w:val="24"/>
        </w:rPr>
      </w:pPr>
      <w:r>
        <w:rPr>
          <w:sz w:val="24"/>
        </w:rPr>
        <w:t>Petroleum</w:t>
      </w:r>
      <w:r>
        <w:rPr>
          <w:spacing w:val="-2"/>
          <w:sz w:val="24"/>
        </w:rPr>
        <w:t> </w:t>
      </w:r>
      <w:r>
        <w:rPr>
          <w:sz w:val="24"/>
        </w:rPr>
        <w:t>Profits</w:t>
      </w:r>
      <w:r>
        <w:rPr>
          <w:spacing w:val="-1"/>
          <w:sz w:val="24"/>
        </w:rPr>
        <w:t> </w:t>
      </w:r>
      <w:r>
        <w:rPr>
          <w:sz w:val="24"/>
        </w:rPr>
        <w:t>Tax</w:t>
      </w:r>
      <w:r>
        <w:rPr>
          <w:spacing w:val="1"/>
          <w:sz w:val="24"/>
        </w:rPr>
        <w:t> </w:t>
      </w:r>
      <w:r>
        <w:rPr>
          <w:spacing w:val="-2"/>
          <w:sz w:val="24"/>
        </w:rPr>
        <w:t>Act</w:t>
      </w:r>
      <w:r>
        <w:rPr>
          <w:spacing w:val="-2"/>
          <w:sz w:val="24"/>
          <w:vertAlign w:val="superscript"/>
        </w:rPr>
        <w:t>142</w:t>
      </w:r>
    </w:p>
    <w:p>
      <w:pPr>
        <w:pStyle w:val="BodyText"/>
      </w:pPr>
    </w:p>
    <w:p>
      <w:pPr>
        <w:pStyle w:val="ListParagraph"/>
        <w:numPr>
          <w:ilvl w:val="1"/>
          <w:numId w:val="23"/>
        </w:numPr>
        <w:tabs>
          <w:tab w:pos="1600" w:val="left" w:leader="none"/>
        </w:tabs>
        <w:spacing w:line="240" w:lineRule="auto" w:before="0" w:after="0"/>
        <w:ind w:left="1600" w:right="0" w:hanging="720"/>
        <w:jc w:val="left"/>
        <w:rPr>
          <w:sz w:val="24"/>
        </w:rPr>
      </w:pPr>
      <w:r>
        <w:rPr>
          <w:sz w:val="24"/>
        </w:rPr>
        <w:t>Personal</w:t>
      </w:r>
      <w:r>
        <w:rPr>
          <w:spacing w:val="-1"/>
          <w:sz w:val="24"/>
        </w:rPr>
        <w:t> </w:t>
      </w:r>
      <w:r>
        <w:rPr>
          <w:sz w:val="24"/>
        </w:rPr>
        <w:t>Income</w:t>
      </w:r>
      <w:r>
        <w:rPr>
          <w:spacing w:val="-3"/>
          <w:sz w:val="24"/>
        </w:rPr>
        <w:t> </w:t>
      </w:r>
      <w:r>
        <w:rPr>
          <w:sz w:val="24"/>
        </w:rPr>
        <w:t>Tax </w:t>
      </w:r>
      <w:r>
        <w:rPr>
          <w:spacing w:val="-2"/>
          <w:sz w:val="24"/>
        </w:rPr>
        <w:t>Act</w:t>
      </w:r>
      <w:r>
        <w:rPr>
          <w:spacing w:val="-2"/>
          <w:sz w:val="24"/>
          <w:vertAlign w:val="superscript"/>
        </w:rPr>
        <w:t>143</w:t>
      </w:r>
    </w:p>
    <w:p>
      <w:pPr>
        <w:pStyle w:val="BodyText"/>
      </w:pPr>
    </w:p>
    <w:p>
      <w:pPr>
        <w:pStyle w:val="ListParagraph"/>
        <w:numPr>
          <w:ilvl w:val="1"/>
          <w:numId w:val="23"/>
        </w:numPr>
        <w:tabs>
          <w:tab w:pos="1600" w:val="left" w:leader="none"/>
        </w:tabs>
        <w:spacing w:line="240" w:lineRule="auto" w:before="0" w:after="0"/>
        <w:ind w:left="1600" w:right="0" w:hanging="720"/>
        <w:jc w:val="left"/>
        <w:rPr>
          <w:sz w:val="24"/>
        </w:rPr>
      </w:pPr>
      <w:r>
        <w:rPr>
          <w:sz w:val="24"/>
        </w:rPr>
        <w:t>Capital</w:t>
      </w:r>
      <w:r>
        <w:rPr>
          <w:spacing w:val="-2"/>
          <w:sz w:val="24"/>
        </w:rPr>
        <w:t> </w:t>
      </w:r>
      <w:r>
        <w:rPr>
          <w:sz w:val="24"/>
        </w:rPr>
        <w:t>Gain</w:t>
      </w:r>
      <w:r>
        <w:rPr>
          <w:spacing w:val="-1"/>
          <w:sz w:val="24"/>
        </w:rPr>
        <w:t> </w:t>
      </w:r>
      <w:r>
        <w:rPr>
          <w:sz w:val="24"/>
        </w:rPr>
        <w:t>Tax</w:t>
      </w:r>
      <w:r>
        <w:rPr>
          <w:spacing w:val="1"/>
          <w:sz w:val="24"/>
        </w:rPr>
        <w:t> </w:t>
      </w:r>
      <w:r>
        <w:rPr>
          <w:spacing w:val="-2"/>
          <w:sz w:val="24"/>
        </w:rPr>
        <w:t>Act</w:t>
      </w:r>
      <w:r>
        <w:rPr>
          <w:spacing w:val="-2"/>
          <w:sz w:val="24"/>
          <w:vertAlign w:val="superscript"/>
        </w:rPr>
        <w:t>144</w:t>
      </w:r>
    </w:p>
    <w:p>
      <w:pPr>
        <w:pStyle w:val="BodyText"/>
        <w:rPr>
          <w:sz w:val="20"/>
        </w:rPr>
      </w:pPr>
    </w:p>
    <w:p>
      <w:pPr>
        <w:pStyle w:val="BodyText"/>
        <w:spacing w:before="69"/>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205234</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160225pt;width:144.020pt;height:.71997pt;mso-position-horizontal-relative:page;mso-position-vertical-relative:paragraph;z-index:-15711744;mso-wrap-distance-left:0;mso-wrap-distance-right:0" id="docshape36"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141</w:t>
      </w:r>
      <w:r>
        <w:rPr>
          <w:rFonts w:ascii="Cambria"/>
          <w:sz w:val="20"/>
        </w:rPr>
        <w:t>Cap</w:t>
      </w:r>
      <w:r>
        <w:rPr>
          <w:rFonts w:ascii="Cambria"/>
          <w:spacing w:val="-6"/>
          <w:sz w:val="20"/>
        </w:rPr>
        <w:t> </w:t>
      </w:r>
      <w:r>
        <w:rPr>
          <w:rFonts w:ascii="Cambria"/>
          <w:sz w:val="20"/>
        </w:rPr>
        <w:t>C29</w:t>
      </w:r>
      <w:r>
        <w:rPr>
          <w:rFonts w:ascii="Cambria"/>
          <w:spacing w:val="-5"/>
          <w:sz w:val="20"/>
        </w:rPr>
        <w:t> </w:t>
      </w:r>
      <w:r>
        <w:rPr>
          <w:rFonts w:ascii="Cambria"/>
          <w:sz w:val="20"/>
        </w:rPr>
        <w:t>LFN</w:t>
      </w:r>
      <w:r>
        <w:rPr>
          <w:rFonts w:ascii="Cambria"/>
          <w:spacing w:val="-4"/>
          <w:sz w:val="20"/>
        </w:rPr>
        <w:t> 2004</w:t>
      </w:r>
    </w:p>
    <w:p>
      <w:pPr>
        <w:spacing w:line="234" w:lineRule="exact" w:before="1"/>
        <w:ind w:left="160" w:right="0" w:firstLine="0"/>
        <w:jc w:val="left"/>
        <w:rPr>
          <w:rFonts w:ascii="Cambria"/>
          <w:sz w:val="20"/>
        </w:rPr>
      </w:pPr>
      <w:r>
        <w:rPr>
          <w:rFonts w:ascii="Cambria"/>
          <w:position w:val="5"/>
          <w:sz w:val="13"/>
        </w:rPr>
        <w:t>142</w:t>
      </w:r>
      <w:r>
        <w:rPr>
          <w:rFonts w:ascii="Cambria"/>
          <w:sz w:val="20"/>
        </w:rPr>
        <w:t>Cap</w:t>
      </w:r>
      <w:r>
        <w:rPr>
          <w:rFonts w:ascii="Cambria"/>
          <w:spacing w:val="-6"/>
          <w:sz w:val="20"/>
        </w:rPr>
        <w:t> </w:t>
      </w:r>
      <w:r>
        <w:rPr>
          <w:rFonts w:ascii="Cambria"/>
          <w:sz w:val="20"/>
        </w:rPr>
        <w:t>P13</w:t>
      </w:r>
      <w:r>
        <w:rPr>
          <w:rFonts w:ascii="Cambria"/>
          <w:spacing w:val="-6"/>
          <w:sz w:val="20"/>
        </w:rPr>
        <w:t> </w:t>
      </w:r>
      <w:r>
        <w:rPr>
          <w:rFonts w:ascii="Cambria"/>
          <w:sz w:val="20"/>
        </w:rPr>
        <w:t>LFN</w:t>
      </w:r>
      <w:r>
        <w:rPr>
          <w:rFonts w:ascii="Cambria"/>
          <w:spacing w:val="-4"/>
          <w:sz w:val="20"/>
        </w:rPr>
        <w:t> 2004</w:t>
      </w:r>
    </w:p>
    <w:p>
      <w:pPr>
        <w:spacing w:line="234" w:lineRule="exact" w:before="0"/>
        <w:ind w:left="160" w:right="0" w:firstLine="0"/>
        <w:jc w:val="left"/>
        <w:rPr>
          <w:rFonts w:ascii="Cambria"/>
          <w:sz w:val="20"/>
        </w:rPr>
      </w:pPr>
      <w:r>
        <w:rPr>
          <w:rFonts w:ascii="Cambria"/>
          <w:position w:val="5"/>
          <w:sz w:val="13"/>
        </w:rPr>
        <w:t>143</w:t>
      </w:r>
      <w:r>
        <w:rPr>
          <w:rFonts w:ascii="Cambria"/>
          <w:sz w:val="20"/>
        </w:rPr>
        <w:t>Cap</w:t>
      </w:r>
      <w:r>
        <w:rPr>
          <w:rFonts w:ascii="Cambria"/>
          <w:spacing w:val="-5"/>
          <w:sz w:val="20"/>
        </w:rPr>
        <w:t> </w:t>
      </w:r>
      <w:r>
        <w:rPr>
          <w:rFonts w:ascii="Cambria"/>
          <w:sz w:val="20"/>
        </w:rPr>
        <w:t>P8</w:t>
      </w:r>
      <w:r>
        <w:rPr>
          <w:rFonts w:ascii="Cambria"/>
          <w:spacing w:val="-6"/>
          <w:sz w:val="20"/>
        </w:rPr>
        <w:t> </w:t>
      </w:r>
      <w:r>
        <w:rPr>
          <w:rFonts w:ascii="Cambria"/>
          <w:sz w:val="20"/>
        </w:rPr>
        <w:t>LFN</w:t>
      </w:r>
      <w:r>
        <w:rPr>
          <w:rFonts w:ascii="Cambria"/>
          <w:spacing w:val="-4"/>
          <w:sz w:val="20"/>
        </w:rPr>
        <w:t> 2004</w:t>
      </w:r>
    </w:p>
    <w:p>
      <w:pPr>
        <w:spacing w:after="0" w:line="234" w:lineRule="exact"/>
        <w:jc w:val="left"/>
        <w:rPr>
          <w:rFonts w:ascii="Cambria"/>
          <w:sz w:val="20"/>
        </w:rPr>
        <w:sectPr>
          <w:pgSz w:w="12240" w:h="15840"/>
          <w:pgMar w:header="0" w:footer="1015" w:top="1360" w:bottom="1200" w:left="1280" w:right="1320"/>
        </w:sectPr>
      </w:pPr>
    </w:p>
    <w:p>
      <w:pPr>
        <w:pStyle w:val="ListParagraph"/>
        <w:numPr>
          <w:ilvl w:val="1"/>
          <w:numId w:val="23"/>
        </w:numPr>
        <w:tabs>
          <w:tab w:pos="1600" w:val="left" w:leader="none"/>
        </w:tabs>
        <w:spacing w:line="240" w:lineRule="auto" w:before="112" w:after="0"/>
        <w:ind w:left="1600" w:right="0" w:hanging="720"/>
        <w:jc w:val="left"/>
        <w:rPr>
          <w:sz w:val="24"/>
        </w:rPr>
      </w:pPr>
      <w:r>
        <w:rPr>
          <w:sz w:val="24"/>
        </w:rPr>
        <w:t>Value</w:t>
      </w:r>
      <w:r>
        <w:rPr>
          <w:spacing w:val="-2"/>
          <w:sz w:val="24"/>
        </w:rPr>
        <w:t> </w:t>
      </w:r>
      <w:r>
        <w:rPr>
          <w:sz w:val="24"/>
        </w:rPr>
        <w:t>Added Tax </w:t>
      </w:r>
      <w:r>
        <w:rPr>
          <w:spacing w:val="-2"/>
          <w:sz w:val="24"/>
        </w:rPr>
        <w:t>Act</w:t>
      </w:r>
      <w:r>
        <w:rPr>
          <w:spacing w:val="-2"/>
          <w:sz w:val="24"/>
          <w:vertAlign w:val="superscript"/>
        </w:rPr>
        <w:t>145</w:t>
      </w:r>
    </w:p>
    <w:p>
      <w:pPr>
        <w:pStyle w:val="BodyText"/>
      </w:pPr>
    </w:p>
    <w:p>
      <w:pPr>
        <w:pStyle w:val="ListParagraph"/>
        <w:numPr>
          <w:ilvl w:val="1"/>
          <w:numId w:val="23"/>
        </w:numPr>
        <w:tabs>
          <w:tab w:pos="1600" w:val="left" w:leader="none"/>
        </w:tabs>
        <w:spacing w:line="240" w:lineRule="auto" w:before="0" w:after="0"/>
        <w:ind w:left="1600" w:right="0" w:hanging="720"/>
        <w:jc w:val="left"/>
        <w:rPr>
          <w:sz w:val="24"/>
        </w:rPr>
      </w:pPr>
      <w:r>
        <w:rPr>
          <w:sz w:val="24"/>
        </w:rPr>
        <w:t>Stamp</w:t>
      </w:r>
      <w:r>
        <w:rPr>
          <w:spacing w:val="1"/>
          <w:sz w:val="24"/>
        </w:rPr>
        <w:t> </w:t>
      </w:r>
      <w:r>
        <w:rPr>
          <w:sz w:val="24"/>
        </w:rPr>
        <w:t>Duty</w:t>
      </w:r>
      <w:r>
        <w:rPr>
          <w:spacing w:val="-4"/>
          <w:sz w:val="24"/>
        </w:rPr>
        <w:t> </w:t>
      </w:r>
      <w:r>
        <w:rPr>
          <w:spacing w:val="-2"/>
          <w:sz w:val="24"/>
        </w:rPr>
        <w:t>Act</w:t>
      </w:r>
      <w:r>
        <w:rPr>
          <w:spacing w:val="-2"/>
          <w:sz w:val="24"/>
          <w:vertAlign w:val="superscript"/>
        </w:rPr>
        <w:t>146</w:t>
      </w:r>
    </w:p>
    <w:p>
      <w:pPr>
        <w:pStyle w:val="BodyText"/>
      </w:pPr>
    </w:p>
    <w:p>
      <w:pPr>
        <w:pStyle w:val="ListParagraph"/>
        <w:numPr>
          <w:ilvl w:val="1"/>
          <w:numId w:val="23"/>
        </w:numPr>
        <w:tabs>
          <w:tab w:pos="1600" w:val="left" w:leader="none"/>
        </w:tabs>
        <w:spacing w:line="240" w:lineRule="auto" w:before="0" w:after="0"/>
        <w:ind w:left="1600" w:right="0" w:hanging="720"/>
        <w:jc w:val="left"/>
        <w:rPr>
          <w:sz w:val="24"/>
        </w:rPr>
      </w:pPr>
      <w:r>
        <w:rPr>
          <w:sz w:val="24"/>
        </w:rPr>
        <w:t>Taxes</w:t>
      </w:r>
      <w:r>
        <w:rPr>
          <w:spacing w:val="-2"/>
          <w:sz w:val="24"/>
        </w:rPr>
        <w:t> </w:t>
      </w:r>
      <w:r>
        <w:rPr>
          <w:sz w:val="24"/>
        </w:rPr>
        <w:t>and</w:t>
      </w:r>
      <w:r>
        <w:rPr>
          <w:spacing w:val="-1"/>
          <w:sz w:val="24"/>
        </w:rPr>
        <w:t> </w:t>
      </w:r>
      <w:r>
        <w:rPr>
          <w:sz w:val="24"/>
        </w:rPr>
        <w:t>Levies</w:t>
      </w:r>
      <w:r>
        <w:rPr>
          <w:spacing w:val="-2"/>
          <w:sz w:val="24"/>
        </w:rPr>
        <w:t> </w:t>
      </w:r>
      <w:r>
        <w:rPr>
          <w:sz w:val="24"/>
        </w:rPr>
        <w:t>(Approved</w:t>
      </w:r>
      <w:r>
        <w:rPr>
          <w:spacing w:val="1"/>
          <w:sz w:val="24"/>
        </w:rPr>
        <w:t> </w:t>
      </w:r>
      <w:r>
        <w:rPr>
          <w:sz w:val="24"/>
        </w:rPr>
        <w:t>List</w:t>
      </w:r>
      <w:r>
        <w:rPr>
          <w:spacing w:val="-2"/>
          <w:sz w:val="24"/>
        </w:rPr>
        <w:t> </w:t>
      </w:r>
      <w:r>
        <w:rPr>
          <w:sz w:val="24"/>
        </w:rPr>
        <w:t>for</w:t>
      </w:r>
      <w:r>
        <w:rPr>
          <w:spacing w:val="-2"/>
          <w:sz w:val="24"/>
        </w:rPr>
        <w:t> </w:t>
      </w:r>
      <w:r>
        <w:rPr>
          <w:sz w:val="24"/>
        </w:rPr>
        <w:t>Collection) </w:t>
      </w:r>
      <w:r>
        <w:rPr>
          <w:spacing w:val="-2"/>
          <w:sz w:val="24"/>
        </w:rPr>
        <w:t>Act</w:t>
      </w:r>
      <w:r>
        <w:rPr>
          <w:spacing w:val="-2"/>
          <w:sz w:val="24"/>
          <w:vertAlign w:val="superscript"/>
        </w:rPr>
        <w:t>147</w:t>
      </w:r>
    </w:p>
    <w:p>
      <w:pPr>
        <w:pStyle w:val="BodyText"/>
      </w:pPr>
    </w:p>
    <w:p>
      <w:pPr>
        <w:pStyle w:val="ListParagraph"/>
        <w:numPr>
          <w:ilvl w:val="1"/>
          <w:numId w:val="23"/>
        </w:numPr>
        <w:tabs>
          <w:tab w:pos="1600" w:val="left" w:leader="none"/>
        </w:tabs>
        <w:spacing w:line="480" w:lineRule="auto" w:before="0" w:after="0"/>
        <w:ind w:left="1600" w:right="125" w:hanging="720"/>
        <w:jc w:val="both"/>
        <w:rPr>
          <w:sz w:val="24"/>
        </w:rPr>
      </w:pPr>
      <w:r>
        <w:rPr>
          <w:sz w:val="24"/>
        </w:rPr>
        <w:t>All regulations, proclamations government notices or rules issued in terms of these legislations.</w:t>
      </w:r>
    </w:p>
    <w:p>
      <w:pPr>
        <w:pStyle w:val="ListParagraph"/>
        <w:numPr>
          <w:ilvl w:val="1"/>
          <w:numId w:val="23"/>
        </w:numPr>
        <w:tabs>
          <w:tab w:pos="1600" w:val="left" w:leader="none"/>
        </w:tabs>
        <w:spacing w:line="480" w:lineRule="auto" w:before="0" w:after="0"/>
        <w:ind w:left="1600" w:right="111" w:hanging="720"/>
        <w:jc w:val="both"/>
        <w:rPr>
          <w:sz w:val="24"/>
        </w:rPr>
      </w:pPr>
      <w:r>
        <w:rPr>
          <w:sz w:val="24"/>
        </w:rPr>
        <w:t>Any other law for the assessment, collection and accounting of revenue accruable to the Government of the Federation as may be made by the National Assembly from time to time or Regulations incidental to those laws, conferring any power, duty and obligations on the Service.</w:t>
      </w:r>
    </w:p>
    <w:p>
      <w:pPr>
        <w:pStyle w:val="ListParagraph"/>
        <w:numPr>
          <w:ilvl w:val="1"/>
          <w:numId w:val="23"/>
        </w:numPr>
        <w:tabs>
          <w:tab w:pos="1600" w:val="left" w:leader="none"/>
        </w:tabs>
        <w:spacing w:line="480" w:lineRule="auto" w:before="1" w:after="0"/>
        <w:ind w:left="1600" w:right="121" w:hanging="720"/>
        <w:jc w:val="both"/>
        <w:rPr>
          <w:sz w:val="24"/>
        </w:rPr>
      </w:pPr>
      <w:r>
        <w:rPr>
          <w:sz w:val="24"/>
        </w:rPr>
        <w:t>Enactments or Laws imposing Taxes and Levies within the Federal Capital </w:t>
      </w:r>
      <w:r>
        <w:rPr>
          <w:spacing w:val="-2"/>
          <w:sz w:val="24"/>
        </w:rPr>
        <w:t>Territory.</w:t>
      </w:r>
    </w:p>
    <w:p>
      <w:pPr>
        <w:pStyle w:val="ListParagraph"/>
        <w:numPr>
          <w:ilvl w:val="1"/>
          <w:numId w:val="23"/>
        </w:numPr>
        <w:tabs>
          <w:tab w:pos="1600" w:val="left" w:leader="none"/>
        </w:tabs>
        <w:spacing w:line="480" w:lineRule="auto" w:before="0" w:after="0"/>
        <w:ind w:left="1600" w:right="117" w:hanging="720"/>
        <w:jc w:val="both"/>
        <w:rPr>
          <w:sz w:val="24"/>
        </w:rPr>
      </w:pPr>
      <w:r>
        <w:rPr>
          <w:sz w:val="24"/>
        </w:rPr>
        <w:t>Enactments or Laws imposing collection of taxes, fees and levies collected by other government agencies and companies including Signature Bonus, Pipeline Fees, Penalty</w:t>
      </w:r>
      <w:r>
        <w:rPr>
          <w:spacing w:val="-2"/>
          <w:sz w:val="24"/>
        </w:rPr>
        <w:t> </w:t>
      </w:r>
      <w:r>
        <w:rPr>
          <w:sz w:val="24"/>
        </w:rPr>
        <w:t>for Gas Flared, Depot Levies and Licenses, fees for Oil Exploration License (OEL), Oil Mining License (OML), Oil Production License (OPL), royalties, rents (productive and</w:t>
      </w:r>
      <w:r>
        <w:rPr>
          <w:spacing w:val="40"/>
          <w:sz w:val="24"/>
        </w:rPr>
        <w:t> </w:t>
      </w:r>
      <w:r>
        <w:rPr>
          <w:sz w:val="24"/>
        </w:rPr>
        <w:t>non-productive),</w:t>
      </w:r>
      <w:r>
        <w:rPr>
          <w:spacing w:val="40"/>
          <w:sz w:val="24"/>
        </w:rPr>
        <w:t> </w:t>
      </w:r>
      <w:r>
        <w:rPr>
          <w:sz w:val="24"/>
        </w:rPr>
        <w:t>fees for</w:t>
      </w:r>
      <w:r>
        <w:rPr>
          <w:spacing w:val="40"/>
          <w:sz w:val="24"/>
        </w:rPr>
        <w:t> </w:t>
      </w:r>
      <w:r>
        <w:rPr>
          <w:sz w:val="24"/>
        </w:rPr>
        <w:t>licenses to operate drilling rigs, fees for Oil Pipeline Licenses, (OPL) Haulage Fees and all such fees prevalent in the oil industry but not limited to the above listed.</w:t>
      </w:r>
    </w:p>
    <w:p>
      <w:pPr>
        <w:pStyle w:val="BodyText"/>
        <w:spacing w:before="1"/>
        <w:ind w:left="160"/>
        <w:jc w:val="both"/>
      </w:pPr>
      <w:r>
        <w:rPr/>
        <w:t>Some</w:t>
      </w:r>
      <w:r>
        <w:rPr>
          <w:spacing w:val="-3"/>
        </w:rPr>
        <w:t> </w:t>
      </w:r>
      <w:r>
        <w:rPr/>
        <w:t>of</w:t>
      </w:r>
      <w:r>
        <w:rPr>
          <w:spacing w:val="-2"/>
        </w:rPr>
        <w:t> </w:t>
      </w:r>
      <w:r>
        <w:rPr/>
        <w:t>the</w:t>
      </w:r>
      <w:r>
        <w:rPr>
          <w:spacing w:val="-2"/>
        </w:rPr>
        <w:t> </w:t>
      </w:r>
      <w:r>
        <w:rPr/>
        <w:t>specific powers</w:t>
      </w:r>
      <w:r>
        <w:rPr>
          <w:spacing w:val="-1"/>
        </w:rPr>
        <w:t> </w:t>
      </w:r>
      <w:r>
        <w:rPr/>
        <w:t>of</w:t>
      </w:r>
      <w:r>
        <w:rPr>
          <w:spacing w:val="-2"/>
        </w:rPr>
        <w:t> </w:t>
      </w:r>
      <w:r>
        <w:rPr/>
        <w:t>the</w:t>
      </w:r>
      <w:r>
        <w:rPr>
          <w:spacing w:val="-1"/>
        </w:rPr>
        <w:t> </w:t>
      </w:r>
      <w:r>
        <w:rPr/>
        <w:t>Service</w:t>
      </w:r>
      <w:r>
        <w:rPr>
          <w:spacing w:val="-1"/>
        </w:rPr>
        <w:t> </w:t>
      </w:r>
      <w:r>
        <w:rPr/>
        <w:t>mentioned</w:t>
      </w:r>
      <w:r>
        <w:rPr>
          <w:spacing w:val="-1"/>
        </w:rPr>
        <w:t> </w:t>
      </w:r>
      <w:r>
        <w:rPr/>
        <w:t>under the</w:t>
      </w:r>
      <w:r>
        <w:rPr>
          <w:spacing w:val="-1"/>
        </w:rPr>
        <w:t> </w:t>
      </w:r>
      <w:r>
        <w:rPr/>
        <w:t>Act </w:t>
      </w:r>
      <w:r>
        <w:rPr>
          <w:spacing w:val="-2"/>
        </w:rPr>
        <w:t>include.</w:t>
      </w:r>
    </w:p>
    <w:p>
      <w:pPr>
        <w:pStyle w:val="BodyText"/>
      </w:pPr>
    </w:p>
    <w:p>
      <w:pPr>
        <w:pStyle w:val="ListParagraph"/>
        <w:numPr>
          <w:ilvl w:val="0"/>
          <w:numId w:val="24"/>
        </w:numPr>
        <w:tabs>
          <w:tab w:pos="880" w:val="left" w:leader="none"/>
        </w:tabs>
        <w:spacing w:line="480" w:lineRule="auto" w:before="1" w:after="0"/>
        <w:ind w:left="160" w:right="120" w:firstLine="0"/>
        <w:jc w:val="left"/>
        <w:rPr>
          <w:sz w:val="24"/>
        </w:rPr>
      </w:pPr>
      <w:r>
        <w:rPr>
          <w:sz w:val="24"/>
        </w:rPr>
        <w:t>Power to establish and maintain fund through percentage of non oil revenue collected by Service, sum from grant, aid or gift</w:t>
      </w:r>
      <w:r>
        <w:rPr>
          <w:sz w:val="24"/>
          <w:vertAlign w:val="superscript"/>
        </w:rPr>
        <w:t>148</w:t>
      </w:r>
      <w:r>
        <w:rPr>
          <w:sz w:val="24"/>
          <w:vertAlign w:val="baseline"/>
        </w:rPr>
        <w:t>.</w:t>
      </w:r>
    </w:p>
    <w:p>
      <w:pPr>
        <w:pStyle w:val="BodyText"/>
        <w:spacing w:before="66"/>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203190</wp:posOffset>
                </wp:positionV>
                <wp:extent cx="5944870"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999249pt;width:468.07pt;height:.71997pt;mso-position-horizontal-relative:page;mso-position-vertical-relative:paragraph;z-index:-15711232;mso-wrap-distance-left:0;mso-wrap-distance-right:0" id="docshape37"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144</w:t>
      </w:r>
      <w:r>
        <w:rPr>
          <w:rFonts w:ascii="Cambria"/>
          <w:sz w:val="20"/>
        </w:rPr>
        <w:t>CAP</w:t>
      </w:r>
      <w:r>
        <w:rPr>
          <w:rFonts w:ascii="Cambria"/>
          <w:spacing w:val="-6"/>
          <w:sz w:val="20"/>
        </w:rPr>
        <w:t> </w:t>
      </w:r>
      <w:r>
        <w:rPr>
          <w:rFonts w:ascii="Cambria"/>
          <w:sz w:val="20"/>
        </w:rPr>
        <w:t>C1</w:t>
      </w:r>
      <w:r>
        <w:rPr>
          <w:rFonts w:ascii="Cambria"/>
          <w:spacing w:val="-4"/>
          <w:sz w:val="20"/>
        </w:rPr>
        <w:t> </w:t>
      </w:r>
      <w:r>
        <w:rPr>
          <w:rFonts w:ascii="Cambria"/>
          <w:sz w:val="20"/>
        </w:rPr>
        <w:t>LFN</w:t>
      </w:r>
      <w:r>
        <w:rPr>
          <w:rFonts w:ascii="Cambria"/>
          <w:spacing w:val="-4"/>
          <w:sz w:val="20"/>
        </w:rPr>
        <w:t> 2004</w:t>
      </w:r>
    </w:p>
    <w:p>
      <w:pPr>
        <w:spacing w:before="1"/>
        <w:ind w:left="160" w:right="0" w:firstLine="0"/>
        <w:jc w:val="left"/>
        <w:rPr>
          <w:rFonts w:ascii="Cambria"/>
          <w:sz w:val="20"/>
        </w:rPr>
      </w:pPr>
      <w:r>
        <w:rPr>
          <w:rFonts w:ascii="Cambria"/>
          <w:position w:val="5"/>
          <w:sz w:val="13"/>
        </w:rPr>
        <w:t>145</w:t>
      </w:r>
      <w:r>
        <w:rPr>
          <w:rFonts w:ascii="Cambria"/>
          <w:spacing w:val="11"/>
          <w:position w:val="5"/>
          <w:sz w:val="13"/>
        </w:rPr>
        <w:t> </w:t>
      </w:r>
      <w:r>
        <w:rPr>
          <w:rFonts w:ascii="Cambria"/>
          <w:sz w:val="20"/>
        </w:rPr>
        <w:t>Cap</w:t>
      </w:r>
      <w:r>
        <w:rPr>
          <w:rFonts w:ascii="Cambria"/>
          <w:spacing w:val="-5"/>
          <w:sz w:val="20"/>
        </w:rPr>
        <w:t> </w:t>
      </w:r>
      <w:r>
        <w:rPr>
          <w:rFonts w:ascii="Cambria"/>
          <w:sz w:val="20"/>
        </w:rPr>
        <w:t>V8</w:t>
      </w:r>
      <w:r>
        <w:rPr>
          <w:rFonts w:ascii="Cambria"/>
          <w:spacing w:val="-5"/>
          <w:sz w:val="20"/>
        </w:rPr>
        <w:t> </w:t>
      </w:r>
      <w:r>
        <w:rPr>
          <w:rFonts w:ascii="Cambria"/>
          <w:sz w:val="20"/>
        </w:rPr>
        <w:t>LFN</w:t>
      </w:r>
      <w:r>
        <w:rPr>
          <w:rFonts w:ascii="Cambria"/>
          <w:spacing w:val="-2"/>
          <w:sz w:val="20"/>
        </w:rPr>
        <w:t> </w:t>
      </w:r>
      <w:r>
        <w:rPr>
          <w:rFonts w:ascii="Cambria"/>
          <w:spacing w:val="-4"/>
          <w:sz w:val="20"/>
        </w:rPr>
        <w:t>2004</w:t>
      </w:r>
    </w:p>
    <w:p>
      <w:pPr>
        <w:spacing w:line="234" w:lineRule="exact" w:before="1"/>
        <w:ind w:left="160" w:right="0" w:firstLine="0"/>
        <w:jc w:val="left"/>
        <w:rPr>
          <w:rFonts w:ascii="Cambria"/>
          <w:sz w:val="20"/>
        </w:rPr>
      </w:pPr>
      <w:r>
        <w:rPr>
          <w:rFonts w:ascii="Cambria"/>
          <w:position w:val="5"/>
          <w:sz w:val="13"/>
        </w:rPr>
        <w:t>146</w:t>
      </w:r>
      <w:r>
        <w:rPr>
          <w:rFonts w:ascii="Cambria"/>
          <w:sz w:val="20"/>
        </w:rPr>
        <w:t>Cap</w:t>
      </w:r>
      <w:r>
        <w:rPr>
          <w:rFonts w:ascii="Cambria"/>
          <w:spacing w:val="-6"/>
          <w:sz w:val="20"/>
        </w:rPr>
        <w:t> </w:t>
      </w:r>
      <w:r>
        <w:rPr>
          <w:rFonts w:ascii="Cambria"/>
          <w:sz w:val="20"/>
        </w:rPr>
        <w:t>S13</w:t>
      </w:r>
      <w:r>
        <w:rPr>
          <w:rFonts w:ascii="Cambria"/>
          <w:spacing w:val="-6"/>
          <w:sz w:val="20"/>
        </w:rPr>
        <w:t> </w:t>
      </w:r>
      <w:r>
        <w:rPr>
          <w:rFonts w:ascii="Cambria"/>
          <w:sz w:val="20"/>
        </w:rPr>
        <w:t>LFN</w:t>
      </w:r>
      <w:r>
        <w:rPr>
          <w:rFonts w:ascii="Cambria"/>
          <w:spacing w:val="-5"/>
          <w:sz w:val="20"/>
        </w:rPr>
        <w:t> </w:t>
      </w:r>
      <w:r>
        <w:rPr>
          <w:rFonts w:ascii="Cambria"/>
          <w:spacing w:val="-4"/>
          <w:sz w:val="20"/>
        </w:rPr>
        <w:t>2004</w:t>
      </w:r>
    </w:p>
    <w:p>
      <w:pPr>
        <w:spacing w:line="234" w:lineRule="exact" w:before="0"/>
        <w:ind w:left="160" w:right="0" w:firstLine="0"/>
        <w:jc w:val="left"/>
        <w:rPr>
          <w:rFonts w:ascii="Cambria"/>
          <w:sz w:val="20"/>
        </w:rPr>
      </w:pPr>
      <w:r>
        <w:rPr>
          <w:rFonts w:ascii="Cambria"/>
          <w:position w:val="5"/>
          <w:sz w:val="13"/>
        </w:rPr>
        <w:t>147</w:t>
      </w:r>
      <w:r>
        <w:rPr>
          <w:rFonts w:ascii="Cambria"/>
          <w:sz w:val="20"/>
        </w:rPr>
        <w:t>NO.</w:t>
      </w:r>
      <w:r>
        <w:rPr>
          <w:rFonts w:ascii="Cambria"/>
          <w:spacing w:val="-6"/>
          <w:sz w:val="20"/>
        </w:rPr>
        <w:t> </w:t>
      </w:r>
      <w:r>
        <w:rPr>
          <w:rFonts w:ascii="Cambria"/>
          <w:sz w:val="20"/>
        </w:rPr>
        <w:t>2</w:t>
      </w:r>
      <w:r>
        <w:rPr>
          <w:rFonts w:ascii="Cambria"/>
          <w:spacing w:val="-4"/>
          <w:sz w:val="20"/>
        </w:rPr>
        <w:t> </w:t>
      </w:r>
      <w:r>
        <w:rPr>
          <w:rFonts w:ascii="Cambria"/>
          <w:sz w:val="20"/>
        </w:rPr>
        <w:t>1998</w:t>
      </w:r>
      <w:r>
        <w:rPr>
          <w:rFonts w:ascii="Cambria"/>
          <w:spacing w:val="-3"/>
          <w:sz w:val="20"/>
        </w:rPr>
        <w:t> </w:t>
      </w:r>
      <w:r>
        <w:rPr>
          <w:rFonts w:ascii="Cambria"/>
          <w:sz w:val="20"/>
        </w:rPr>
        <w:t>now</w:t>
      </w:r>
      <w:r>
        <w:rPr>
          <w:rFonts w:ascii="Cambria"/>
          <w:spacing w:val="-3"/>
          <w:sz w:val="20"/>
        </w:rPr>
        <w:t> </w:t>
      </w:r>
      <w:r>
        <w:rPr>
          <w:rFonts w:ascii="Cambria"/>
          <w:sz w:val="20"/>
        </w:rPr>
        <w:t>Cap</w:t>
      </w:r>
      <w:r>
        <w:rPr>
          <w:rFonts w:ascii="Cambria"/>
          <w:spacing w:val="-5"/>
          <w:sz w:val="20"/>
        </w:rPr>
        <w:t> </w:t>
      </w:r>
      <w:r>
        <w:rPr>
          <w:rFonts w:ascii="Cambria"/>
          <w:sz w:val="20"/>
        </w:rPr>
        <w:t>T12</w:t>
      </w:r>
      <w:r>
        <w:rPr>
          <w:rFonts w:ascii="Cambria"/>
          <w:spacing w:val="-5"/>
          <w:sz w:val="20"/>
        </w:rPr>
        <w:t> </w:t>
      </w:r>
      <w:r>
        <w:rPr>
          <w:rFonts w:ascii="Cambria"/>
          <w:sz w:val="20"/>
        </w:rPr>
        <w:t>LFN</w:t>
      </w:r>
      <w:r>
        <w:rPr>
          <w:rFonts w:ascii="Cambria"/>
          <w:spacing w:val="-3"/>
          <w:sz w:val="20"/>
        </w:rPr>
        <w:t> </w:t>
      </w:r>
      <w:r>
        <w:rPr>
          <w:rFonts w:ascii="Cambria"/>
          <w:spacing w:val="-4"/>
          <w:sz w:val="20"/>
        </w:rPr>
        <w:t>2004</w:t>
      </w:r>
    </w:p>
    <w:p>
      <w:pPr>
        <w:spacing w:after="0" w:line="234" w:lineRule="exact"/>
        <w:jc w:val="left"/>
        <w:rPr>
          <w:rFonts w:ascii="Cambria"/>
          <w:sz w:val="20"/>
        </w:rPr>
        <w:sectPr>
          <w:pgSz w:w="12240" w:h="15840"/>
          <w:pgMar w:header="0" w:footer="1015" w:top="1320" w:bottom="1200" w:left="1280" w:right="1320"/>
        </w:sectPr>
      </w:pPr>
    </w:p>
    <w:p>
      <w:pPr>
        <w:pStyle w:val="ListParagraph"/>
        <w:numPr>
          <w:ilvl w:val="0"/>
          <w:numId w:val="24"/>
        </w:numPr>
        <w:tabs>
          <w:tab w:pos="880" w:val="left" w:leader="none"/>
        </w:tabs>
        <w:spacing w:line="480" w:lineRule="auto" w:before="72" w:after="0"/>
        <w:ind w:left="880" w:right="118" w:hanging="720"/>
        <w:jc w:val="both"/>
        <w:rPr>
          <w:sz w:val="24"/>
        </w:rPr>
      </w:pPr>
      <w:r>
        <w:rPr>
          <w:spacing w:val="-3"/>
          <w:sz w:val="24"/>
        </w:rPr>
        <w:t> </w:t>
      </w:r>
      <w:r>
        <w:rPr>
          <w:sz w:val="24"/>
        </w:rPr>
        <w:t>Power to pay from the Service Fund allowances, emoluments of its Chairman, members of the Board, staff, pension of staff, cost of acquisition and maintenance of premises, day to day expenses</w:t>
      </w:r>
      <w:r>
        <w:rPr>
          <w:sz w:val="24"/>
          <w:vertAlign w:val="superscript"/>
        </w:rPr>
        <w:t>149</w:t>
      </w:r>
      <w:r>
        <w:rPr>
          <w:sz w:val="24"/>
          <w:vertAlign w:val="baseline"/>
        </w:rPr>
        <w:t>.</w:t>
      </w:r>
    </w:p>
    <w:p>
      <w:pPr>
        <w:pStyle w:val="ListParagraph"/>
        <w:numPr>
          <w:ilvl w:val="0"/>
          <w:numId w:val="24"/>
        </w:numPr>
        <w:tabs>
          <w:tab w:pos="879" w:val="left" w:leader="none"/>
        </w:tabs>
        <w:spacing w:line="240" w:lineRule="auto" w:before="0" w:after="0"/>
        <w:ind w:left="879" w:right="0" w:hanging="719"/>
        <w:jc w:val="both"/>
        <w:rPr>
          <w:sz w:val="24"/>
        </w:rPr>
      </w:pPr>
      <w:r>
        <w:rPr>
          <w:sz w:val="24"/>
        </w:rPr>
        <w:t>Power to borrow, by</w:t>
      </w:r>
      <w:r>
        <w:rPr>
          <w:spacing w:val="-5"/>
          <w:sz w:val="24"/>
        </w:rPr>
        <w:t> </w:t>
      </w:r>
      <w:r>
        <w:rPr>
          <w:sz w:val="24"/>
        </w:rPr>
        <w:t>way</w:t>
      </w:r>
      <w:r>
        <w:rPr>
          <w:spacing w:val="-3"/>
          <w:sz w:val="24"/>
        </w:rPr>
        <w:t> </w:t>
      </w:r>
      <w:r>
        <w:rPr>
          <w:sz w:val="24"/>
        </w:rPr>
        <w:t>of loan or</w:t>
      </w:r>
      <w:r>
        <w:rPr>
          <w:spacing w:val="1"/>
          <w:sz w:val="24"/>
        </w:rPr>
        <w:t> </w:t>
      </w:r>
      <w:r>
        <w:rPr>
          <w:spacing w:val="-2"/>
          <w:sz w:val="24"/>
        </w:rPr>
        <w:t>overdraft</w:t>
      </w:r>
      <w:r>
        <w:rPr>
          <w:spacing w:val="-2"/>
          <w:sz w:val="24"/>
          <w:vertAlign w:val="superscript"/>
        </w:rPr>
        <w:t>150</w:t>
      </w:r>
      <w:r>
        <w:rPr>
          <w:spacing w:val="-2"/>
          <w:sz w:val="24"/>
          <w:vertAlign w:val="baseline"/>
        </w:rPr>
        <w:t>.</w:t>
      </w:r>
    </w:p>
    <w:p>
      <w:pPr>
        <w:pStyle w:val="BodyText"/>
      </w:pPr>
    </w:p>
    <w:p>
      <w:pPr>
        <w:pStyle w:val="ListParagraph"/>
        <w:numPr>
          <w:ilvl w:val="0"/>
          <w:numId w:val="24"/>
        </w:numPr>
        <w:tabs>
          <w:tab w:pos="879" w:val="left" w:leader="none"/>
        </w:tabs>
        <w:spacing w:line="240" w:lineRule="auto" w:before="0" w:after="0"/>
        <w:ind w:left="879" w:right="0" w:hanging="719"/>
        <w:jc w:val="both"/>
        <w:rPr>
          <w:sz w:val="24"/>
        </w:rPr>
      </w:pPr>
      <w:r>
        <w:rPr>
          <w:sz w:val="24"/>
        </w:rPr>
        <w:t>Power</w:t>
      </w:r>
      <w:r>
        <w:rPr>
          <w:spacing w:val="-2"/>
          <w:sz w:val="24"/>
        </w:rPr>
        <w:t> </w:t>
      </w:r>
      <w:r>
        <w:rPr>
          <w:sz w:val="24"/>
        </w:rPr>
        <w:t>to</w:t>
      </w:r>
      <w:r>
        <w:rPr>
          <w:spacing w:val="-1"/>
          <w:sz w:val="24"/>
        </w:rPr>
        <w:t> </w:t>
      </w:r>
      <w:r>
        <w:rPr>
          <w:sz w:val="24"/>
        </w:rPr>
        <w:t>refund</w:t>
      </w:r>
      <w:r>
        <w:rPr>
          <w:spacing w:val="-2"/>
          <w:sz w:val="24"/>
        </w:rPr>
        <w:t> </w:t>
      </w:r>
      <w:r>
        <w:rPr>
          <w:sz w:val="24"/>
        </w:rPr>
        <w:t>overpaid</w:t>
      </w:r>
      <w:r>
        <w:rPr>
          <w:spacing w:val="1"/>
          <w:sz w:val="24"/>
        </w:rPr>
        <w:t> </w:t>
      </w:r>
      <w:r>
        <w:rPr>
          <w:spacing w:val="-2"/>
          <w:sz w:val="24"/>
        </w:rPr>
        <w:t>tax</w:t>
      </w:r>
      <w:r>
        <w:rPr>
          <w:spacing w:val="-2"/>
          <w:sz w:val="24"/>
          <w:vertAlign w:val="superscript"/>
        </w:rPr>
        <w:t>151</w:t>
      </w:r>
      <w:r>
        <w:rPr>
          <w:spacing w:val="-2"/>
          <w:sz w:val="24"/>
          <w:vertAlign w:val="baseline"/>
        </w:rPr>
        <w:t>.</w:t>
      </w:r>
    </w:p>
    <w:p>
      <w:pPr>
        <w:pStyle w:val="BodyText"/>
      </w:pPr>
    </w:p>
    <w:p>
      <w:pPr>
        <w:pStyle w:val="ListParagraph"/>
        <w:numPr>
          <w:ilvl w:val="0"/>
          <w:numId w:val="24"/>
        </w:numPr>
        <w:tabs>
          <w:tab w:pos="880" w:val="left" w:leader="none"/>
        </w:tabs>
        <w:spacing w:line="240" w:lineRule="auto" w:before="0" w:after="0"/>
        <w:ind w:left="880" w:right="0" w:hanging="720"/>
        <w:jc w:val="left"/>
        <w:rPr>
          <w:sz w:val="24"/>
        </w:rPr>
      </w:pPr>
      <w:r>
        <w:rPr>
          <w:sz w:val="24"/>
        </w:rPr>
        <w:t>Power</w:t>
      </w:r>
      <w:r>
        <w:rPr>
          <w:spacing w:val="-3"/>
          <w:sz w:val="24"/>
        </w:rPr>
        <w:t> </w:t>
      </w:r>
      <w:r>
        <w:rPr>
          <w:sz w:val="24"/>
        </w:rPr>
        <w:t>to</w:t>
      </w:r>
      <w:r>
        <w:rPr>
          <w:spacing w:val="-1"/>
          <w:sz w:val="24"/>
        </w:rPr>
        <w:t> </w:t>
      </w:r>
      <w:r>
        <w:rPr>
          <w:sz w:val="24"/>
        </w:rPr>
        <w:t>require</w:t>
      </w:r>
      <w:r>
        <w:rPr>
          <w:spacing w:val="-1"/>
          <w:sz w:val="24"/>
        </w:rPr>
        <w:t> </w:t>
      </w:r>
      <w:r>
        <w:rPr>
          <w:sz w:val="24"/>
        </w:rPr>
        <w:t>return</w:t>
      </w:r>
      <w:r>
        <w:rPr>
          <w:spacing w:val="1"/>
          <w:sz w:val="24"/>
        </w:rPr>
        <w:t> </w:t>
      </w:r>
      <w:r>
        <w:rPr>
          <w:sz w:val="24"/>
        </w:rPr>
        <w:t>and</w:t>
      </w:r>
      <w:r>
        <w:rPr>
          <w:spacing w:val="-1"/>
          <w:sz w:val="24"/>
        </w:rPr>
        <w:t> </w:t>
      </w:r>
      <w:r>
        <w:rPr>
          <w:sz w:val="24"/>
        </w:rPr>
        <w:t>compel appearance</w:t>
      </w:r>
      <w:r>
        <w:rPr>
          <w:spacing w:val="-2"/>
          <w:sz w:val="24"/>
        </w:rPr>
        <w:t> </w:t>
      </w:r>
      <w:r>
        <w:rPr>
          <w:sz w:val="24"/>
        </w:rPr>
        <w:t>of tax</w:t>
      </w:r>
      <w:r>
        <w:rPr>
          <w:spacing w:val="1"/>
          <w:sz w:val="24"/>
        </w:rPr>
        <w:t> </w:t>
      </w:r>
      <w:r>
        <w:rPr>
          <w:spacing w:val="-2"/>
          <w:sz w:val="24"/>
        </w:rPr>
        <w:t>payers.</w:t>
      </w:r>
      <w:r>
        <w:rPr>
          <w:spacing w:val="-2"/>
          <w:sz w:val="24"/>
          <w:vertAlign w:val="superscript"/>
        </w:rPr>
        <w:t>152</w:t>
      </w:r>
    </w:p>
    <w:p>
      <w:pPr>
        <w:pStyle w:val="BodyText"/>
      </w:pPr>
    </w:p>
    <w:p>
      <w:pPr>
        <w:pStyle w:val="ListParagraph"/>
        <w:numPr>
          <w:ilvl w:val="0"/>
          <w:numId w:val="24"/>
        </w:numPr>
        <w:tabs>
          <w:tab w:pos="880" w:val="left" w:leader="none"/>
          <w:tab w:pos="1700" w:val="left" w:leader="none"/>
          <w:tab w:pos="2095" w:val="left" w:leader="none"/>
          <w:tab w:pos="3020" w:val="left" w:leader="none"/>
          <w:tab w:pos="4777" w:val="left" w:leader="none"/>
          <w:tab w:pos="7288" w:val="left" w:leader="none"/>
          <w:tab w:pos="8016" w:val="left" w:leader="none"/>
        </w:tabs>
        <w:spacing w:line="480" w:lineRule="auto" w:before="0" w:after="0"/>
        <w:ind w:left="880" w:right="126" w:hanging="720"/>
        <w:jc w:val="left"/>
        <w:rPr>
          <w:sz w:val="24"/>
        </w:rPr>
      </w:pPr>
      <w:r>
        <w:rPr>
          <w:spacing w:val="-2"/>
          <w:sz w:val="24"/>
        </w:rPr>
        <w:t>Power</w:t>
      </w:r>
      <w:r>
        <w:rPr>
          <w:sz w:val="24"/>
        </w:rPr>
        <w:tab/>
      </w:r>
      <w:r>
        <w:rPr>
          <w:spacing w:val="-6"/>
          <w:sz w:val="24"/>
        </w:rPr>
        <w:t>to</w:t>
      </w:r>
      <w:r>
        <w:rPr>
          <w:sz w:val="24"/>
        </w:rPr>
        <w:tab/>
      </w:r>
      <w:r>
        <w:rPr>
          <w:spacing w:val="-2"/>
          <w:sz w:val="24"/>
        </w:rPr>
        <w:t>employ</w:t>
      </w:r>
      <w:r>
        <w:rPr>
          <w:sz w:val="24"/>
        </w:rPr>
        <w:tab/>
        <w:t>Special Purpose</w:t>
        <w:tab/>
        <w:t>Tax Officers (SPTO) to</w:t>
        <w:tab/>
      </w:r>
      <w:r>
        <w:rPr>
          <w:spacing w:val="-2"/>
          <w:sz w:val="24"/>
        </w:rPr>
        <w:t>assist</w:t>
      </w:r>
      <w:r>
        <w:rPr>
          <w:sz w:val="24"/>
        </w:rPr>
        <w:tab/>
        <w:t>in</w:t>
      </w:r>
      <w:r>
        <w:rPr>
          <w:spacing w:val="-15"/>
          <w:sz w:val="24"/>
        </w:rPr>
        <w:t> </w:t>
      </w:r>
      <w:r>
        <w:rPr>
          <w:sz w:val="24"/>
        </w:rPr>
        <w:t>investigation of tax offences.</w:t>
      </w:r>
      <w:r>
        <w:rPr>
          <w:sz w:val="24"/>
          <w:vertAlign w:val="superscript"/>
        </w:rPr>
        <w:t>153</w:t>
      </w:r>
    </w:p>
    <w:p>
      <w:pPr>
        <w:pStyle w:val="ListParagraph"/>
        <w:numPr>
          <w:ilvl w:val="0"/>
          <w:numId w:val="24"/>
        </w:numPr>
        <w:tabs>
          <w:tab w:pos="880" w:val="left" w:leader="none"/>
        </w:tabs>
        <w:spacing w:line="480" w:lineRule="auto" w:before="1" w:after="0"/>
        <w:ind w:left="880" w:right="122" w:hanging="720"/>
        <w:jc w:val="left"/>
        <w:rPr>
          <w:sz w:val="24"/>
        </w:rPr>
      </w:pPr>
      <w:r>
        <w:rPr>
          <w:sz w:val="24"/>
        </w:rPr>
        <w:t>Power</w:t>
      </w:r>
      <w:r>
        <w:rPr>
          <w:spacing w:val="40"/>
          <w:sz w:val="24"/>
        </w:rPr>
        <w:t> </w:t>
      </w:r>
      <w:r>
        <w:rPr>
          <w:sz w:val="24"/>
        </w:rPr>
        <w:t>to</w:t>
      </w:r>
      <w:r>
        <w:rPr>
          <w:spacing w:val="40"/>
          <w:sz w:val="24"/>
        </w:rPr>
        <w:t> </w:t>
      </w:r>
      <w:r>
        <w:rPr>
          <w:sz w:val="24"/>
        </w:rPr>
        <w:t>co-opt</w:t>
      </w:r>
      <w:r>
        <w:rPr>
          <w:spacing w:val="40"/>
          <w:sz w:val="24"/>
        </w:rPr>
        <w:t> </w:t>
      </w:r>
      <w:r>
        <w:rPr>
          <w:sz w:val="24"/>
        </w:rPr>
        <w:t>the</w:t>
      </w:r>
      <w:r>
        <w:rPr>
          <w:spacing w:val="40"/>
          <w:sz w:val="24"/>
        </w:rPr>
        <w:t> </w:t>
      </w:r>
      <w:r>
        <w:rPr>
          <w:sz w:val="24"/>
        </w:rPr>
        <w:t>assistance</w:t>
      </w:r>
      <w:r>
        <w:rPr>
          <w:spacing w:val="40"/>
          <w:sz w:val="24"/>
        </w:rPr>
        <w:t> </w:t>
      </w:r>
      <w:r>
        <w:rPr>
          <w:sz w:val="24"/>
        </w:rPr>
        <w:t>of</w:t>
      </w:r>
      <w:r>
        <w:rPr>
          <w:spacing w:val="40"/>
          <w:sz w:val="24"/>
        </w:rPr>
        <w:t> </w:t>
      </w:r>
      <w:r>
        <w:rPr>
          <w:sz w:val="24"/>
        </w:rPr>
        <w:t>other</w:t>
      </w:r>
      <w:r>
        <w:rPr>
          <w:spacing w:val="40"/>
          <w:sz w:val="24"/>
        </w:rPr>
        <w:t> </w:t>
      </w:r>
      <w:r>
        <w:rPr>
          <w:sz w:val="24"/>
        </w:rPr>
        <w:t>law</w:t>
      </w:r>
      <w:r>
        <w:rPr>
          <w:spacing w:val="40"/>
          <w:sz w:val="24"/>
        </w:rPr>
        <w:t> </w:t>
      </w:r>
      <w:r>
        <w:rPr>
          <w:sz w:val="24"/>
        </w:rPr>
        <w:t>enforcement</w:t>
      </w:r>
      <w:r>
        <w:rPr>
          <w:spacing w:val="40"/>
          <w:sz w:val="24"/>
        </w:rPr>
        <w:t> </w:t>
      </w:r>
      <w:r>
        <w:rPr>
          <w:sz w:val="24"/>
        </w:rPr>
        <w:t>agencies</w:t>
      </w:r>
      <w:r>
        <w:rPr>
          <w:spacing w:val="40"/>
          <w:sz w:val="24"/>
        </w:rPr>
        <w:t> </w:t>
      </w:r>
      <w:r>
        <w:rPr>
          <w:sz w:val="24"/>
        </w:rPr>
        <w:t>in</w:t>
      </w:r>
      <w:r>
        <w:rPr>
          <w:spacing w:val="40"/>
          <w:sz w:val="24"/>
        </w:rPr>
        <w:t> </w:t>
      </w:r>
      <w:r>
        <w:rPr>
          <w:sz w:val="24"/>
        </w:rPr>
        <w:t>discharging</w:t>
      </w:r>
      <w:r>
        <w:rPr>
          <w:spacing w:val="40"/>
          <w:sz w:val="24"/>
        </w:rPr>
        <w:t> </w:t>
      </w:r>
      <w:r>
        <w:rPr>
          <w:sz w:val="24"/>
        </w:rPr>
        <w:t>its </w:t>
      </w:r>
      <w:r>
        <w:rPr>
          <w:spacing w:val="-2"/>
          <w:sz w:val="24"/>
        </w:rPr>
        <w:t>duties/functions.</w:t>
      </w:r>
      <w:r>
        <w:rPr>
          <w:spacing w:val="-2"/>
          <w:sz w:val="24"/>
          <w:vertAlign w:val="superscript"/>
        </w:rPr>
        <w:t>154</w:t>
      </w:r>
    </w:p>
    <w:p>
      <w:pPr>
        <w:pStyle w:val="ListParagraph"/>
        <w:numPr>
          <w:ilvl w:val="0"/>
          <w:numId w:val="24"/>
        </w:numPr>
        <w:tabs>
          <w:tab w:pos="880" w:val="left" w:leader="none"/>
        </w:tabs>
        <w:spacing w:line="240" w:lineRule="auto" w:before="0" w:after="0"/>
        <w:ind w:left="880" w:right="0" w:hanging="720"/>
        <w:jc w:val="left"/>
        <w:rPr>
          <w:sz w:val="24"/>
        </w:rPr>
      </w:pPr>
      <w:r>
        <w:rPr>
          <w:sz w:val="24"/>
        </w:rPr>
        <w:t>Power</w:t>
      </w:r>
      <w:r>
        <w:rPr>
          <w:spacing w:val="-2"/>
          <w:sz w:val="24"/>
        </w:rPr>
        <w:t> </w:t>
      </w:r>
      <w:r>
        <w:rPr>
          <w:sz w:val="24"/>
        </w:rPr>
        <w:t>to</w:t>
      </w:r>
      <w:r>
        <w:rPr>
          <w:spacing w:val="-1"/>
          <w:sz w:val="24"/>
        </w:rPr>
        <w:t> </w:t>
      </w:r>
      <w:r>
        <w:rPr>
          <w:sz w:val="24"/>
        </w:rPr>
        <w:t>employ</w:t>
      </w:r>
      <w:r>
        <w:rPr>
          <w:spacing w:val="-6"/>
          <w:sz w:val="24"/>
        </w:rPr>
        <w:t> </w:t>
      </w:r>
      <w:r>
        <w:rPr>
          <w:sz w:val="24"/>
        </w:rPr>
        <w:t>its</w:t>
      </w:r>
      <w:r>
        <w:rPr>
          <w:spacing w:val="-2"/>
          <w:sz w:val="24"/>
        </w:rPr>
        <w:t> </w:t>
      </w:r>
      <w:r>
        <w:rPr>
          <w:sz w:val="24"/>
        </w:rPr>
        <w:t>own</w:t>
      </w:r>
      <w:r>
        <w:rPr>
          <w:spacing w:val="3"/>
          <w:sz w:val="24"/>
        </w:rPr>
        <w:t> </w:t>
      </w:r>
      <w:r>
        <w:rPr>
          <w:sz w:val="24"/>
        </w:rPr>
        <w:t>Legal</w:t>
      </w:r>
      <w:r>
        <w:rPr>
          <w:spacing w:val="-1"/>
          <w:sz w:val="24"/>
        </w:rPr>
        <w:t> </w:t>
      </w:r>
      <w:r>
        <w:rPr>
          <w:spacing w:val="-2"/>
          <w:sz w:val="24"/>
        </w:rPr>
        <w:t>Officers.</w:t>
      </w:r>
      <w:r>
        <w:rPr>
          <w:spacing w:val="-2"/>
          <w:sz w:val="24"/>
          <w:vertAlign w:val="superscript"/>
        </w:rPr>
        <w:t>155</w:t>
      </w:r>
    </w:p>
    <w:p>
      <w:pPr>
        <w:pStyle w:val="BodyText"/>
      </w:pPr>
    </w:p>
    <w:p>
      <w:pPr>
        <w:pStyle w:val="ListParagraph"/>
        <w:numPr>
          <w:ilvl w:val="0"/>
          <w:numId w:val="24"/>
        </w:numPr>
        <w:tabs>
          <w:tab w:pos="880" w:val="left" w:leader="none"/>
        </w:tabs>
        <w:spacing w:line="240" w:lineRule="auto" w:before="0" w:after="0"/>
        <w:ind w:left="880" w:right="0" w:hanging="720"/>
        <w:jc w:val="left"/>
        <w:rPr>
          <w:sz w:val="24"/>
        </w:rPr>
      </w:pPr>
      <w:r>
        <w:rPr>
          <w:sz w:val="24"/>
        </w:rPr>
        <w:t>Power</w:t>
      </w:r>
      <w:r>
        <w:rPr>
          <w:spacing w:val="-1"/>
          <w:sz w:val="24"/>
        </w:rPr>
        <w:t> </w:t>
      </w:r>
      <w:r>
        <w:rPr>
          <w:sz w:val="24"/>
        </w:rPr>
        <w:t>to</w:t>
      </w:r>
      <w:r>
        <w:rPr>
          <w:spacing w:val="-1"/>
          <w:sz w:val="24"/>
        </w:rPr>
        <w:t> </w:t>
      </w:r>
      <w:r>
        <w:rPr>
          <w:sz w:val="24"/>
        </w:rPr>
        <w:t>compound offences</w:t>
      </w:r>
      <w:r>
        <w:rPr>
          <w:spacing w:val="-1"/>
          <w:sz w:val="24"/>
        </w:rPr>
        <w:t> </w:t>
      </w:r>
      <w:r>
        <w:rPr>
          <w:sz w:val="24"/>
        </w:rPr>
        <w:t>under</w:t>
      </w:r>
      <w:r>
        <w:rPr>
          <w:spacing w:val="-1"/>
          <w:sz w:val="24"/>
        </w:rPr>
        <w:t> </w:t>
      </w:r>
      <w:r>
        <w:rPr>
          <w:sz w:val="24"/>
        </w:rPr>
        <w:t>the</w:t>
      </w:r>
      <w:r>
        <w:rPr>
          <w:spacing w:val="-1"/>
          <w:sz w:val="24"/>
        </w:rPr>
        <w:t> </w:t>
      </w:r>
      <w:r>
        <w:rPr>
          <w:spacing w:val="-2"/>
          <w:sz w:val="24"/>
        </w:rPr>
        <w:t>Act.</w:t>
      </w:r>
      <w:r>
        <w:rPr>
          <w:spacing w:val="-2"/>
          <w:sz w:val="24"/>
          <w:vertAlign w:val="superscript"/>
        </w:rPr>
        <w:t>156</w:t>
      </w:r>
    </w:p>
    <w:p>
      <w:pPr>
        <w:pStyle w:val="BodyText"/>
      </w:pPr>
    </w:p>
    <w:p>
      <w:pPr>
        <w:pStyle w:val="BodyText"/>
      </w:pPr>
    </w:p>
    <w:p>
      <w:pPr>
        <w:pStyle w:val="BodyText"/>
        <w:spacing w:before="5"/>
      </w:pPr>
    </w:p>
    <w:p>
      <w:pPr>
        <w:pStyle w:val="Heading2"/>
        <w:numPr>
          <w:ilvl w:val="1"/>
          <w:numId w:val="18"/>
        </w:numPr>
        <w:tabs>
          <w:tab w:pos="880" w:val="left" w:leader="none"/>
        </w:tabs>
        <w:spacing w:line="240" w:lineRule="auto" w:before="0" w:after="0"/>
        <w:ind w:left="880" w:right="0" w:hanging="720"/>
        <w:jc w:val="left"/>
      </w:pPr>
      <w:bookmarkStart w:name="_TOC_250016" w:id="32"/>
      <w:r>
        <w:rPr/>
        <w:t>The</w:t>
      </w:r>
      <w:r>
        <w:rPr>
          <w:spacing w:val="-3"/>
        </w:rPr>
        <w:t> </w:t>
      </w:r>
      <w:r>
        <w:rPr/>
        <w:t>FIRS</w:t>
      </w:r>
      <w:r>
        <w:rPr>
          <w:spacing w:val="-1"/>
        </w:rPr>
        <w:t> </w:t>
      </w:r>
      <w:r>
        <w:rPr/>
        <w:t>Management </w:t>
      </w:r>
      <w:bookmarkEnd w:id="32"/>
      <w:r>
        <w:rPr>
          <w:spacing w:val="-2"/>
        </w:rPr>
        <w:t>Board</w:t>
      </w:r>
    </w:p>
    <w:p>
      <w:pPr>
        <w:pStyle w:val="BodyText"/>
        <w:spacing w:line="480" w:lineRule="auto" w:before="272"/>
        <w:ind w:left="160" w:right="115" w:firstLine="719"/>
      </w:pPr>
      <w:r>
        <w:rPr/>
        <w:t>Established</w:t>
      </w:r>
      <w:r>
        <w:rPr>
          <w:spacing w:val="-4"/>
        </w:rPr>
        <w:t> </w:t>
      </w:r>
      <w:r>
        <w:rPr/>
        <w:t>for</w:t>
      </w:r>
      <w:r>
        <w:rPr>
          <w:spacing w:val="-5"/>
        </w:rPr>
        <w:t> </w:t>
      </w:r>
      <w:r>
        <w:rPr/>
        <w:t>the</w:t>
      </w:r>
      <w:r>
        <w:rPr>
          <w:spacing w:val="-4"/>
        </w:rPr>
        <w:t> </w:t>
      </w:r>
      <w:r>
        <w:rPr/>
        <w:t>Service</w:t>
      </w:r>
      <w:r>
        <w:rPr>
          <w:spacing w:val="-4"/>
        </w:rPr>
        <w:t> </w:t>
      </w:r>
      <w:r>
        <w:rPr/>
        <w:t>(FIRS)</w:t>
      </w:r>
      <w:r>
        <w:rPr>
          <w:spacing w:val="-4"/>
        </w:rPr>
        <w:t> </w:t>
      </w:r>
      <w:r>
        <w:rPr/>
        <w:t>is</w:t>
      </w:r>
      <w:r>
        <w:rPr>
          <w:spacing w:val="-4"/>
        </w:rPr>
        <w:t> </w:t>
      </w:r>
      <w:r>
        <w:rPr/>
        <w:t>the</w:t>
      </w:r>
      <w:r>
        <w:rPr>
          <w:spacing w:val="-4"/>
        </w:rPr>
        <w:t> </w:t>
      </w:r>
      <w:r>
        <w:rPr/>
        <w:t>Board</w:t>
      </w:r>
      <w:r>
        <w:rPr>
          <w:spacing w:val="-4"/>
        </w:rPr>
        <w:t> </w:t>
      </w:r>
      <w:r>
        <w:rPr/>
        <w:t>known</w:t>
      </w:r>
      <w:r>
        <w:rPr>
          <w:spacing w:val="-4"/>
        </w:rPr>
        <w:t> </w:t>
      </w:r>
      <w:r>
        <w:rPr/>
        <w:t>as</w:t>
      </w:r>
      <w:r>
        <w:rPr>
          <w:spacing w:val="-4"/>
        </w:rPr>
        <w:t> </w:t>
      </w:r>
      <w:r>
        <w:rPr/>
        <w:t>Federal</w:t>
      </w:r>
      <w:r>
        <w:rPr>
          <w:spacing w:val="-2"/>
        </w:rPr>
        <w:t> </w:t>
      </w:r>
      <w:r>
        <w:rPr/>
        <w:t>Inland</w:t>
      </w:r>
      <w:r>
        <w:rPr>
          <w:spacing w:val="-3"/>
        </w:rPr>
        <w:t> </w:t>
      </w:r>
      <w:r>
        <w:rPr/>
        <w:t>Revenue</w:t>
      </w:r>
      <w:r>
        <w:rPr>
          <w:spacing w:val="-4"/>
        </w:rPr>
        <w:t> </w:t>
      </w:r>
      <w:r>
        <w:rPr/>
        <w:t>Service Board (FIRSB) with a power of overall supervision of the Service.Thecomposition membership of the new FIRSB under the Act differs in some ways from the old arrangement under Company Income Tax Act (CITA). The membership of the Board is increased from 14 under the old structure to 15 in the new regime, the six departmental heads and the office of the legal adviser</w:t>
      </w:r>
    </w:p>
    <w:p>
      <w:pPr>
        <w:pStyle w:val="BodyText"/>
        <w:spacing w:before="11"/>
        <w:rPr>
          <w:sz w:val="19"/>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161079</wp:posOffset>
                </wp:positionV>
                <wp:extent cx="5944870"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68339pt;width:468.07pt;height:.71997pt;mso-position-horizontal-relative:page;mso-position-vertical-relative:paragraph;z-index:-15710720;mso-wrap-distance-left:0;mso-wrap-distance-right:0" id="docshape38"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148</w:t>
      </w:r>
      <w:r>
        <w:rPr>
          <w:rFonts w:ascii="Cambria"/>
          <w:sz w:val="20"/>
        </w:rPr>
        <w:t>Section</w:t>
      </w:r>
      <w:r>
        <w:rPr>
          <w:rFonts w:ascii="Cambria"/>
          <w:spacing w:val="35"/>
          <w:sz w:val="20"/>
        </w:rPr>
        <w:t> </w:t>
      </w:r>
      <w:r>
        <w:rPr>
          <w:rFonts w:ascii="Cambria"/>
          <w:sz w:val="20"/>
        </w:rPr>
        <w:t>15</w:t>
      </w:r>
      <w:r>
        <w:rPr>
          <w:rFonts w:ascii="Cambria"/>
          <w:spacing w:val="-5"/>
          <w:sz w:val="20"/>
        </w:rPr>
        <w:t> </w:t>
      </w:r>
      <w:r>
        <w:rPr>
          <w:rFonts w:ascii="Cambria"/>
          <w:sz w:val="20"/>
        </w:rPr>
        <w:t>FIRS</w:t>
      </w:r>
      <w:r>
        <w:rPr>
          <w:rFonts w:ascii="Cambria"/>
          <w:spacing w:val="-6"/>
          <w:sz w:val="20"/>
        </w:rPr>
        <w:t> </w:t>
      </w:r>
      <w:r>
        <w:rPr>
          <w:rFonts w:ascii="Cambria"/>
          <w:sz w:val="20"/>
        </w:rPr>
        <w:t>Act</w:t>
      </w:r>
      <w:r>
        <w:rPr>
          <w:rFonts w:ascii="Cambria"/>
          <w:spacing w:val="-3"/>
          <w:sz w:val="20"/>
        </w:rPr>
        <w:t> </w:t>
      </w:r>
      <w:r>
        <w:rPr>
          <w:rFonts w:ascii="Cambria"/>
          <w:spacing w:val="-4"/>
          <w:sz w:val="20"/>
        </w:rPr>
        <w:t>2007</w:t>
      </w:r>
    </w:p>
    <w:p>
      <w:pPr>
        <w:spacing w:line="234" w:lineRule="exact" w:before="0"/>
        <w:ind w:left="160" w:right="0" w:firstLine="0"/>
        <w:jc w:val="left"/>
        <w:rPr>
          <w:rFonts w:ascii="Cambria"/>
          <w:sz w:val="20"/>
        </w:rPr>
      </w:pPr>
      <w:r>
        <w:rPr>
          <w:rFonts w:ascii="Cambria"/>
          <w:position w:val="5"/>
          <w:sz w:val="13"/>
        </w:rPr>
        <w:t>149</w:t>
      </w:r>
      <w:r>
        <w:rPr>
          <w:rFonts w:ascii="Cambria"/>
          <w:sz w:val="20"/>
        </w:rPr>
        <w:t>Section</w:t>
      </w:r>
      <w:r>
        <w:rPr>
          <w:rFonts w:ascii="Cambria"/>
          <w:spacing w:val="-8"/>
          <w:sz w:val="20"/>
        </w:rPr>
        <w:t> </w:t>
      </w:r>
      <w:r>
        <w:rPr>
          <w:rFonts w:ascii="Cambria"/>
          <w:sz w:val="20"/>
        </w:rPr>
        <w:t>16</w:t>
      </w:r>
      <w:r>
        <w:rPr>
          <w:rFonts w:ascii="Cambria"/>
          <w:spacing w:val="-5"/>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150</w:t>
      </w:r>
      <w:r>
        <w:rPr>
          <w:rFonts w:ascii="Cambria"/>
          <w:sz w:val="20"/>
        </w:rPr>
        <w:t>Section</w:t>
      </w:r>
      <w:r>
        <w:rPr>
          <w:rFonts w:ascii="Cambria"/>
          <w:spacing w:val="-8"/>
          <w:sz w:val="20"/>
        </w:rPr>
        <w:t> </w:t>
      </w:r>
      <w:r>
        <w:rPr>
          <w:rFonts w:ascii="Cambria"/>
          <w:sz w:val="20"/>
        </w:rPr>
        <w:t>21</w:t>
      </w:r>
      <w:r>
        <w:rPr>
          <w:rFonts w:ascii="Cambria"/>
          <w:spacing w:val="-5"/>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151</w:t>
      </w:r>
      <w:r>
        <w:rPr>
          <w:rFonts w:ascii="Cambria"/>
          <w:sz w:val="20"/>
        </w:rPr>
        <w:t>Section</w:t>
      </w:r>
      <w:r>
        <w:rPr>
          <w:rFonts w:ascii="Cambria"/>
          <w:spacing w:val="-8"/>
          <w:sz w:val="20"/>
        </w:rPr>
        <w:t> </w:t>
      </w:r>
      <w:r>
        <w:rPr>
          <w:rFonts w:ascii="Cambria"/>
          <w:sz w:val="20"/>
        </w:rPr>
        <w:t>23</w:t>
      </w:r>
      <w:r>
        <w:rPr>
          <w:rFonts w:ascii="Cambria"/>
          <w:spacing w:val="-5"/>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152</w:t>
      </w:r>
      <w:r>
        <w:rPr>
          <w:rFonts w:ascii="Cambria"/>
          <w:sz w:val="20"/>
        </w:rPr>
        <w:t>Section</w:t>
      </w:r>
      <w:r>
        <w:rPr>
          <w:rFonts w:ascii="Cambria"/>
          <w:spacing w:val="-7"/>
          <w:sz w:val="20"/>
        </w:rPr>
        <w:t> </w:t>
      </w:r>
      <w:r>
        <w:rPr>
          <w:rFonts w:ascii="Cambria"/>
          <w:sz w:val="20"/>
        </w:rPr>
        <w:t>26</w:t>
      </w:r>
      <w:r>
        <w:rPr>
          <w:rFonts w:ascii="Cambria"/>
          <w:spacing w:val="-3"/>
          <w:sz w:val="20"/>
        </w:rPr>
        <w:t> </w:t>
      </w:r>
      <w:r>
        <w:rPr>
          <w:rFonts w:ascii="Cambria"/>
          <w:sz w:val="20"/>
        </w:rPr>
        <w:t>and</w:t>
      </w:r>
      <w:r>
        <w:rPr>
          <w:rFonts w:ascii="Cambria"/>
          <w:spacing w:val="-4"/>
          <w:sz w:val="20"/>
        </w:rPr>
        <w:t> </w:t>
      </w:r>
      <w:r>
        <w:rPr>
          <w:rFonts w:ascii="Cambria"/>
          <w:sz w:val="20"/>
        </w:rPr>
        <w:t>27</w:t>
      </w:r>
      <w:r>
        <w:rPr>
          <w:rFonts w:ascii="Cambria"/>
          <w:spacing w:val="-6"/>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153</w:t>
      </w:r>
      <w:r>
        <w:rPr>
          <w:rFonts w:ascii="Cambria"/>
          <w:sz w:val="20"/>
        </w:rPr>
        <w:t>Section</w:t>
      </w:r>
      <w:r>
        <w:rPr>
          <w:rFonts w:ascii="Cambria"/>
          <w:spacing w:val="-8"/>
          <w:sz w:val="20"/>
        </w:rPr>
        <w:t> </w:t>
      </w:r>
      <w:r>
        <w:rPr>
          <w:rFonts w:ascii="Cambria"/>
          <w:sz w:val="20"/>
        </w:rPr>
        <w:t>35</w:t>
      </w:r>
      <w:r>
        <w:rPr>
          <w:rFonts w:ascii="Cambria"/>
          <w:spacing w:val="-5"/>
          <w:sz w:val="20"/>
        </w:rPr>
        <w:t> and</w:t>
      </w:r>
    </w:p>
    <w:p>
      <w:pPr>
        <w:spacing w:before="0"/>
        <w:ind w:left="160" w:right="0" w:firstLine="0"/>
        <w:jc w:val="left"/>
        <w:rPr>
          <w:rFonts w:ascii="Cambria"/>
          <w:sz w:val="20"/>
        </w:rPr>
      </w:pPr>
      <w:r>
        <w:rPr>
          <w:rFonts w:ascii="Cambria"/>
          <w:position w:val="5"/>
          <w:sz w:val="13"/>
        </w:rPr>
        <w:t>154</w:t>
      </w:r>
      <w:r>
        <w:rPr>
          <w:rFonts w:ascii="Cambria"/>
          <w:sz w:val="20"/>
        </w:rPr>
        <w:t>Section</w:t>
      </w:r>
      <w:r>
        <w:rPr>
          <w:rFonts w:ascii="Cambria"/>
          <w:spacing w:val="-8"/>
          <w:sz w:val="20"/>
        </w:rPr>
        <w:t> </w:t>
      </w:r>
      <w:r>
        <w:rPr>
          <w:rFonts w:ascii="Cambria"/>
          <w:sz w:val="20"/>
        </w:rPr>
        <w:t>36</w:t>
      </w:r>
      <w:r>
        <w:rPr>
          <w:rFonts w:ascii="Cambria"/>
          <w:spacing w:val="-5"/>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155</w:t>
      </w:r>
      <w:r>
        <w:rPr>
          <w:rFonts w:ascii="Cambria"/>
          <w:sz w:val="20"/>
        </w:rPr>
        <w:t>Section</w:t>
      </w:r>
      <w:r>
        <w:rPr>
          <w:rFonts w:ascii="Cambria"/>
          <w:spacing w:val="-8"/>
          <w:sz w:val="20"/>
        </w:rPr>
        <w:t> </w:t>
      </w:r>
      <w:r>
        <w:rPr>
          <w:rFonts w:ascii="Cambria"/>
          <w:sz w:val="20"/>
        </w:rPr>
        <w:t>47</w:t>
      </w:r>
      <w:r>
        <w:rPr>
          <w:rFonts w:ascii="Cambria"/>
          <w:spacing w:val="-5"/>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156</w:t>
      </w:r>
      <w:r>
        <w:rPr>
          <w:rFonts w:ascii="Cambria"/>
          <w:sz w:val="20"/>
        </w:rPr>
        <w:t>Section</w:t>
      </w:r>
      <w:r>
        <w:rPr>
          <w:rFonts w:ascii="Cambria"/>
          <w:spacing w:val="-8"/>
          <w:sz w:val="20"/>
        </w:rPr>
        <w:t> </w:t>
      </w:r>
      <w:r>
        <w:rPr>
          <w:rFonts w:ascii="Cambria"/>
          <w:sz w:val="20"/>
        </w:rPr>
        <w:t>48</w:t>
      </w:r>
      <w:r>
        <w:rPr>
          <w:rFonts w:ascii="Cambria"/>
          <w:spacing w:val="-5"/>
          <w:sz w:val="20"/>
        </w:rPr>
        <w:t> </w:t>
      </w:r>
      <w:r>
        <w:rPr>
          <w:rFonts w:ascii="Cambria"/>
          <w:spacing w:val="-4"/>
          <w:sz w:val="20"/>
        </w:rPr>
        <w:t>ibid</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160"/>
      </w:pPr>
      <w:r>
        <w:rPr/>
        <w:t>ceased from being members. The offices of the Minister of Justice and Attorney</w:t>
      </w:r>
      <w:r>
        <w:rPr>
          <w:spacing w:val="-2"/>
        </w:rPr>
        <w:t> </w:t>
      </w:r>
      <w:r>
        <w:rPr/>
        <w:t>General of the Federation and the Governor of the Central Bank of Nigeria are now represented in the Board. There</w:t>
      </w:r>
      <w:r>
        <w:rPr>
          <w:spacing w:val="-3"/>
        </w:rPr>
        <w:t> </w:t>
      </w:r>
      <w:r>
        <w:rPr/>
        <w:t>are</w:t>
      </w:r>
      <w:r>
        <w:rPr>
          <w:spacing w:val="-3"/>
        </w:rPr>
        <w:t> </w:t>
      </w:r>
      <w:r>
        <w:rPr/>
        <w:t>also</w:t>
      </w:r>
      <w:r>
        <w:rPr>
          <w:spacing w:val="-3"/>
        </w:rPr>
        <w:t> </w:t>
      </w:r>
      <w:r>
        <w:rPr/>
        <w:t>six</w:t>
      </w:r>
      <w:r>
        <w:rPr>
          <w:spacing w:val="-1"/>
        </w:rPr>
        <w:t> </w:t>
      </w:r>
      <w:r>
        <w:rPr/>
        <w:t>political</w:t>
      </w:r>
      <w:r>
        <w:rPr>
          <w:spacing w:val="-3"/>
        </w:rPr>
        <w:t> </w:t>
      </w:r>
      <w:r>
        <w:rPr/>
        <w:t>appointees</w:t>
      </w:r>
      <w:r>
        <w:rPr>
          <w:spacing w:val="-3"/>
        </w:rPr>
        <w:t> </w:t>
      </w:r>
      <w:r>
        <w:rPr/>
        <w:t>to</w:t>
      </w:r>
      <w:r>
        <w:rPr>
          <w:spacing w:val="-3"/>
        </w:rPr>
        <w:t> </w:t>
      </w:r>
      <w:r>
        <w:rPr/>
        <w:t>represent</w:t>
      </w:r>
      <w:r>
        <w:rPr>
          <w:spacing w:val="-1"/>
        </w:rPr>
        <w:t> </w:t>
      </w:r>
      <w:r>
        <w:rPr/>
        <w:t>the</w:t>
      </w:r>
      <w:r>
        <w:rPr>
          <w:spacing w:val="-3"/>
        </w:rPr>
        <w:t> </w:t>
      </w:r>
      <w:r>
        <w:rPr/>
        <w:t>six</w:t>
      </w:r>
      <w:r>
        <w:rPr>
          <w:spacing w:val="-1"/>
        </w:rPr>
        <w:t> </w:t>
      </w:r>
      <w:r>
        <w:rPr/>
        <w:t>geo-political</w:t>
      </w:r>
      <w:r>
        <w:rPr>
          <w:spacing w:val="-3"/>
        </w:rPr>
        <w:t> </w:t>
      </w:r>
      <w:r>
        <w:rPr/>
        <w:t>zone</w:t>
      </w:r>
      <w:r>
        <w:rPr>
          <w:spacing w:val="-4"/>
        </w:rPr>
        <w:t> </w:t>
      </w:r>
      <w:r>
        <w:rPr/>
        <w:t>of</w:t>
      </w:r>
      <w:r>
        <w:rPr>
          <w:spacing w:val="-3"/>
        </w:rPr>
        <w:t> </w:t>
      </w:r>
      <w:r>
        <w:rPr/>
        <w:t>the</w:t>
      </w:r>
      <w:r>
        <w:rPr>
          <w:spacing w:val="-5"/>
        </w:rPr>
        <w:t> </w:t>
      </w:r>
      <w:r>
        <w:rPr/>
        <w:t>country.</w:t>
      </w:r>
      <w:r>
        <w:rPr>
          <w:spacing w:val="-3"/>
        </w:rPr>
        <w:t> </w:t>
      </w:r>
      <w:r>
        <w:rPr/>
        <w:t>The new Board under the Act is made up of the following.</w:t>
      </w:r>
      <w:r>
        <w:rPr>
          <w:vertAlign w:val="superscript"/>
        </w:rPr>
        <w:t>157</w:t>
      </w:r>
    </w:p>
    <w:p>
      <w:pPr>
        <w:pStyle w:val="ListParagraph"/>
        <w:numPr>
          <w:ilvl w:val="0"/>
          <w:numId w:val="25"/>
        </w:numPr>
        <w:tabs>
          <w:tab w:pos="880" w:val="left" w:leader="none"/>
        </w:tabs>
        <w:spacing w:line="240" w:lineRule="auto" w:before="0" w:after="0"/>
        <w:ind w:left="880" w:right="0" w:hanging="720"/>
        <w:jc w:val="left"/>
        <w:rPr>
          <w:sz w:val="24"/>
        </w:rPr>
      </w:pPr>
      <w:r>
        <w:rPr>
          <w:sz w:val="24"/>
        </w:rPr>
        <w:t>The</w:t>
      </w:r>
      <w:r>
        <w:rPr>
          <w:spacing w:val="-4"/>
          <w:sz w:val="24"/>
        </w:rPr>
        <w:t> </w:t>
      </w:r>
      <w:r>
        <w:rPr>
          <w:sz w:val="24"/>
        </w:rPr>
        <w:t>Executive</w:t>
      </w:r>
      <w:r>
        <w:rPr>
          <w:spacing w:val="-2"/>
          <w:sz w:val="24"/>
        </w:rPr>
        <w:t> </w:t>
      </w:r>
      <w:r>
        <w:rPr>
          <w:sz w:val="24"/>
        </w:rPr>
        <w:t>Chairman of</w:t>
      </w:r>
      <w:r>
        <w:rPr>
          <w:spacing w:val="-1"/>
          <w:sz w:val="24"/>
        </w:rPr>
        <w:t> </w:t>
      </w:r>
      <w:r>
        <w:rPr>
          <w:sz w:val="24"/>
        </w:rPr>
        <w:t>FIRS</w:t>
      </w:r>
      <w:r>
        <w:rPr>
          <w:spacing w:val="-1"/>
          <w:sz w:val="24"/>
        </w:rPr>
        <w:t> </w:t>
      </w:r>
      <w:r>
        <w:rPr>
          <w:sz w:val="24"/>
        </w:rPr>
        <w:t>as</w:t>
      </w:r>
      <w:r>
        <w:rPr>
          <w:spacing w:val="-1"/>
          <w:sz w:val="24"/>
        </w:rPr>
        <w:t> </w:t>
      </w:r>
      <w:r>
        <w:rPr>
          <w:sz w:val="24"/>
        </w:rPr>
        <w:t>the Board</w:t>
      </w:r>
      <w:r>
        <w:rPr>
          <w:spacing w:val="-1"/>
          <w:sz w:val="24"/>
        </w:rPr>
        <w:t> </w:t>
      </w:r>
      <w:r>
        <w:rPr>
          <w:spacing w:val="-2"/>
          <w:sz w:val="24"/>
        </w:rPr>
        <w:t>Chairman.</w:t>
      </w:r>
      <w:r>
        <w:rPr>
          <w:spacing w:val="-2"/>
          <w:sz w:val="24"/>
          <w:vertAlign w:val="superscript"/>
        </w:rPr>
        <w:t>158</w:t>
      </w:r>
    </w:p>
    <w:p>
      <w:pPr>
        <w:pStyle w:val="BodyText"/>
      </w:pPr>
    </w:p>
    <w:p>
      <w:pPr>
        <w:pStyle w:val="ListParagraph"/>
        <w:numPr>
          <w:ilvl w:val="0"/>
          <w:numId w:val="25"/>
        </w:numPr>
        <w:tabs>
          <w:tab w:pos="880" w:val="left" w:leader="none"/>
        </w:tabs>
        <w:spacing w:line="480" w:lineRule="auto" w:before="0" w:after="0"/>
        <w:ind w:left="880" w:right="2378" w:hanging="720"/>
        <w:jc w:val="left"/>
        <w:rPr>
          <w:sz w:val="24"/>
        </w:rPr>
      </w:pPr>
      <w:r>
        <w:rPr>
          <w:sz w:val="24"/>
        </w:rPr>
        <w:t>Six</w:t>
      </w:r>
      <w:r>
        <w:rPr>
          <w:spacing w:val="-3"/>
          <w:sz w:val="24"/>
        </w:rPr>
        <w:t> </w:t>
      </w:r>
      <w:r>
        <w:rPr>
          <w:sz w:val="24"/>
        </w:rPr>
        <w:t>appointees</w:t>
      </w:r>
      <w:r>
        <w:rPr>
          <w:spacing w:val="-5"/>
          <w:sz w:val="24"/>
        </w:rPr>
        <w:t> </w:t>
      </w:r>
      <w:r>
        <w:rPr>
          <w:sz w:val="24"/>
        </w:rPr>
        <w:t>of</w:t>
      </w:r>
      <w:r>
        <w:rPr>
          <w:spacing w:val="-5"/>
          <w:sz w:val="24"/>
        </w:rPr>
        <w:t> </w:t>
      </w:r>
      <w:r>
        <w:rPr>
          <w:sz w:val="24"/>
        </w:rPr>
        <w:t>President</w:t>
      </w:r>
      <w:r>
        <w:rPr>
          <w:spacing w:val="-5"/>
          <w:sz w:val="24"/>
        </w:rPr>
        <w:t> </w:t>
      </w:r>
      <w:r>
        <w:rPr>
          <w:sz w:val="24"/>
        </w:rPr>
        <w:t>to</w:t>
      </w:r>
      <w:r>
        <w:rPr>
          <w:spacing w:val="-5"/>
          <w:sz w:val="24"/>
        </w:rPr>
        <w:t> </w:t>
      </w:r>
      <w:r>
        <w:rPr>
          <w:sz w:val="24"/>
        </w:rPr>
        <w:t>represent</w:t>
      </w:r>
      <w:r>
        <w:rPr>
          <w:spacing w:val="-5"/>
          <w:sz w:val="24"/>
        </w:rPr>
        <w:t> </w:t>
      </w:r>
      <w:r>
        <w:rPr>
          <w:sz w:val="24"/>
        </w:rPr>
        <w:t>the</w:t>
      </w:r>
      <w:r>
        <w:rPr>
          <w:spacing w:val="-6"/>
          <w:sz w:val="24"/>
        </w:rPr>
        <w:t> </w:t>
      </w:r>
      <w:r>
        <w:rPr>
          <w:sz w:val="24"/>
        </w:rPr>
        <w:t>six</w:t>
      </w:r>
      <w:r>
        <w:rPr>
          <w:spacing w:val="-3"/>
          <w:sz w:val="24"/>
        </w:rPr>
        <w:t> </w:t>
      </w:r>
      <w:r>
        <w:rPr>
          <w:sz w:val="24"/>
        </w:rPr>
        <w:t>geo-political</w:t>
      </w:r>
      <w:r>
        <w:rPr>
          <w:spacing w:val="-5"/>
          <w:sz w:val="24"/>
        </w:rPr>
        <w:t> </w:t>
      </w:r>
      <w:r>
        <w:rPr>
          <w:sz w:val="24"/>
        </w:rPr>
        <w:t>zones ofthe country.</w:t>
      </w:r>
      <w:r>
        <w:rPr>
          <w:sz w:val="24"/>
          <w:vertAlign w:val="superscript"/>
        </w:rPr>
        <w:t>159</w:t>
      </w:r>
    </w:p>
    <w:p>
      <w:pPr>
        <w:pStyle w:val="ListParagraph"/>
        <w:numPr>
          <w:ilvl w:val="0"/>
          <w:numId w:val="25"/>
        </w:numPr>
        <w:tabs>
          <w:tab w:pos="880" w:val="left" w:leader="none"/>
        </w:tabs>
        <w:spacing w:line="240" w:lineRule="auto" w:before="1" w:after="0"/>
        <w:ind w:left="880" w:right="0" w:hanging="720"/>
        <w:jc w:val="left"/>
        <w:rPr>
          <w:sz w:val="24"/>
        </w:rPr>
      </w:pPr>
      <w:r>
        <w:rPr>
          <w:sz w:val="24"/>
        </w:rPr>
        <w:t>Eight</w:t>
      </w:r>
      <w:r>
        <w:rPr>
          <w:spacing w:val="-3"/>
          <w:sz w:val="24"/>
        </w:rPr>
        <w:t> </w:t>
      </w:r>
      <w:r>
        <w:rPr>
          <w:sz w:val="24"/>
        </w:rPr>
        <w:t>other</w:t>
      </w:r>
      <w:r>
        <w:rPr>
          <w:spacing w:val="-1"/>
          <w:sz w:val="24"/>
        </w:rPr>
        <w:t> </w:t>
      </w:r>
      <w:r>
        <w:rPr>
          <w:sz w:val="24"/>
        </w:rPr>
        <w:t>members</w:t>
      </w:r>
      <w:r>
        <w:rPr>
          <w:spacing w:val="-1"/>
          <w:sz w:val="24"/>
        </w:rPr>
        <w:t> </w:t>
      </w:r>
      <w:r>
        <w:rPr>
          <w:sz w:val="24"/>
        </w:rPr>
        <w:t>in</w:t>
      </w:r>
      <w:r>
        <w:rPr>
          <w:spacing w:val="-1"/>
          <w:sz w:val="24"/>
        </w:rPr>
        <w:t> </w:t>
      </w:r>
      <w:r>
        <w:rPr>
          <w:sz w:val="24"/>
        </w:rPr>
        <w:t>their</w:t>
      </w:r>
      <w:r>
        <w:rPr>
          <w:spacing w:val="-2"/>
          <w:sz w:val="24"/>
        </w:rPr>
        <w:t> </w:t>
      </w:r>
      <w:r>
        <w:rPr>
          <w:sz w:val="24"/>
        </w:rPr>
        <w:t>official</w:t>
      </w:r>
      <w:r>
        <w:rPr>
          <w:spacing w:val="1"/>
          <w:sz w:val="24"/>
        </w:rPr>
        <w:t> </w:t>
      </w:r>
      <w:r>
        <w:rPr>
          <w:sz w:val="24"/>
        </w:rPr>
        <w:t>capacity</w:t>
      </w:r>
      <w:r>
        <w:rPr>
          <w:spacing w:val="-6"/>
          <w:sz w:val="24"/>
        </w:rPr>
        <w:t> </w:t>
      </w:r>
      <w:r>
        <w:rPr>
          <w:sz w:val="24"/>
        </w:rPr>
        <w:t>to </w:t>
      </w:r>
      <w:r>
        <w:rPr>
          <w:spacing w:val="-2"/>
          <w:sz w:val="24"/>
        </w:rPr>
        <w:t>represent:</w:t>
      </w:r>
    </w:p>
    <w:p>
      <w:pPr>
        <w:pStyle w:val="BodyText"/>
      </w:pPr>
    </w:p>
    <w:p>
      <w:pPr>
        <w:pStyle w:val="ListParagraph"/>
        <w:numPr>
          <w:ilvl w:val="1"/>
          <w:numId w:val="25"/>
        </w:numPr>
        <w:tabs>
          <w:tab w:pos="1225" w:val="left" w:leader="none"/>
        </w:tabs>
        <w:spacing w:line="240" w:lineRule="auto" w:before="0" w:after="0"/>
        <w:ind w:left="1225" w:right="0" w:hanging="345"/>
        <w:jc w:val="left"/>
        <w:rPr>
          <w:sz w:val="24"/>
        </w:rPr>
      </w:pPr>
      <w:r>
        <w:rPr>
          <w:sz w:val="24"/>
        </w:rPr>
        <w:t>The</w:t>
      </w:r>
      <w:r>
        <w:rPr>
          <w:spacing w:val="-2"/>
          <w:sz w:val="24"/>
        </w:rPr>
        <w:t> </w:t>
      </w:r>
      <w:r>
        <w:rPr>
          <w:sz w:val="24"/>
        </w:rPr>
        <w:t>office</w:t>
      </w:r>
      <w:r>
        <w:rPr>
          <w:spacing w:val="-1"/>
          <w:sz w:val="24"/>
        </w:rPr>
        <w:t> </w:t>
      </w:r>
      <w:r>
        <w:rPr>
          <w:sz w:val="24"/>
        </w:rPr>
        <w:t>of the Attorney</w:t>
      </w:r>
      <w:r>
        <w:rPr>
          <w:spacing w:val="-5"/>
          <w:sz w:val="24"/>
        </w:rPr>
        <w:t> </w:t>
      </w:r>
      <w:r>
        <w:rPr>
          <w:sz w:val="24"/>
        </w:rPr>
        <w:t>General of the </w:t>
      </w:r>
      <w:r>
        <w:rPr>
          <w:spacing w:val="-2"/>
          <w:sz w:val="24"/>
        </w:rPr>
        <w:t>Federation</w:t>
      </w:r>
      <w:r>
        <w:rPr>
          <w:spacing w:val="-2"/>
          <w:sz w:val="24"/>
          <w:vertAlign w:val="superscript"/>
        </w:rPr>
        <w:t>160</w:t>
      </w:r>
    </w:p>
    <w:p>
      <w:pPr>
        <w:pStyle w:val="BodyText"/>
      </w:pPr>
    </w:p>
    <w:p>
      <w:pPr>
        <w:pStyle w:val="ListParagraph"/>
        <w:numPr>
          <w:ilvl w:val="1"/>
          <w:numId w:val="25"/>
        </w:numPr>
        <w:tabs>
          <w:tab w:pos="1240" w:val="left" w:leader="none"/>
        </w:tabs>
        <w:spacing w:line="240" w:lineRule="auto" w:before="0" w:after="0"/>
        <w:ind w:left="1240" w:right="0" w:hanging="360"/>
        <w:jc w:val="left"/>
        <w:rPr>
          <w:sz w:val="24"/>
        </w:rPr>
      </w:pPr>
      <w:r>
        <w:rPr>
          <w:sz w:val="24"/>
        </w:rPr>
        <w:t>The</w:t>
      </w:r>
      <w:r>
        <w:rPr>
          <w:spacing w:val="-3"/>
          <w:sz w:val="24"/>
        </w:rPr>
        <w:t> </w:t>
      </w:r>
      <w:r>
        <w:rPr>
          <w:sz w:val="24"/>
        </w:rPr>
        <w:t>office</w:t>
      </w:r>
      <w:r>
        <w:rPr>
          <w:spacing w:val="-1"/>
          <w:sz w:val="24"/>
        </w:rPr>
        <w:t> </w:t>
      </w:r>
      <w:r>
        <w:rPr>
          <w:sz w:val="24"/>
        </w:rPr>
        <w:t>of the</w:t>
      </w:r>
      <w:r>
        <w:rPr>
          <w:spacing w:val="-3"/>
          <w:sz w:val="24"/>
        </w:rPr>
        <w:t> </w:t>
      </w:r>
      <w:r>
        <w:rPr>
          <w:sz w:val="24"/>
        </w:rPr>
        <w:t>Governor</w:t>
      </w:r>
      <w:r>
        <w:rPr>
          <w:spacing w:val="-2"/>
          <w:sz w:val="24"/>
        </w:rPr>
        <w:t> </w:t>
      </w:r>
      <w:r>
        <w:rPr>
          <w:sz w:val="24"/>
        </w:rPr>
        <w:t>of Central</w:t>
      </w:r>
      <w:r>
        <w:rPr>
          <w:spacing w:val="-1"/>
          <w:sz w:val="24"/>
        </w:rPr>
        <w:t> </w:t>
      </w:r>
      <w:r>
        <w:rPr>
          <w:sz w:val="24"/>
        </w:rPr>
        <w:t>Bank of</w:t>
      </w:r>
      <w:r>
        <w:rPr>
          <w:spacing w:val="1"/>
          <w:sz w:val="24"/>
        </w:rPr>
        <w:t> </w:t>
      </w:r>
      <w:r>
        <w:rPr>
          <w:spacing w:val="-2"/>
          <w:sz w:val="24"/>
        </w:rPr>
        <w:t>Nigeria</w:t>
      </w:r>
      <w:r>
        <w:rPr>
          <w:spacing w:val="-2"/>
          <w:sz w:val="24"/>
          <w:vertAlign w:val="superscript"/>
        </w:rPr>
        <w:t>161</w:t>
      </w:r>
    </w:p>
    <w:p>
      <w:pPr>
        <w:pStyle w:val="BodyText"/>
      </w:pPr>
    </w:p>
    <w:p>
      <w:pPr>
        <w:pStyle w:val="ListParagraph"/>
        <w:numPr>
          <w:ilvl w:val="1"/>
          <w:numId w:val="25"/>
        </w:numPr>
        <w:tabs>
          <w:tab w:pos="1225" w:val="left" w:leader="none"/>
        </w:tabs>
        <w:spacing w:line="240" w:lineRule="auto" w:before="0" w:after="0"/>
        <w:ind w:left="1225" w:right="0" w:hanging="345"/>
        <w:jc w:val="left"/>
        <w:rPr>
          <w:sz w:val="24"/>
        </w:rPr>
      </w:pPr>
      <w:r>
        <w:rPr>
          <w:sz w:val="24"/>
        </w:rPr>
        <w:t>The</w:t>
      </w:r>
      <w:r>
        <w:rPr>
          <w:spacing w:val="-3"/>
          <w:sz w:val="24"/>
        </w:rPr>
        <w:t> </w:t>
      </w:r>
      <w:r>
        <w:rPr>
          <w:sz w:val="24"/>
        </w:rPr>
        <w:t>Minister of </w:t>
      </w:r>
      <w:r>
        <w:rPr>
          <w:spacing w:val="-2"/>
          <w:sz w:val="24"/>
        </w:rPr>
        <w:t>Finance</w:t>
      </w:r>
      <w:r>
        <w:rPr>
          <w:spacing w:val="-2"/>
          <w:sz w:val="24"/>
          <w:vertAlign w:val="superscript"/>
        </w:rPr>
        <w:t>162</w:t>
      </w:r>
    </w:p>
    <w:p>
      <w:pPr>
        <w:pStyle w:val="BodyText"/>
      </w:pPr>
    </w:p>
    <w:p>
      <w:pPr>
        <w:pStyle w:val="ListParagraph"/>
        <w:numPr>
          <w:ilvl w:val="1"/>
          <w:numId w:val="25"/>
        </w:numPr>
        <w:tabs>
          <w:tab w:pos="1347" w:val="left" w:leader="none"/>
          <w:tab w:pos="7393" w:val="left" w:leader="none"/>
        </w:tabs>
        <w:spacing w:line="480" w:lineRule="auto" w:before="0" w:after="0"/>
        <w:ind w:left="880" w:right="126" w:firstLine="0"/>
        <w:jc w:val="left"/>
        <w:rPr>
          <w:sz w:val="24"/>
        </w:rPr>
      </w:pPr>
      <w:r>
        <w:rPr>
          <w:sz w:val="24"/>
        </w:rPr>
        <w:t>The</w:t>
      </w:r>
      <w:r>
        <w:rPr>
          <w:spacing w:val="40"/>
          <w:sz w:val="24"/>
        </w:rPr>
        <w:t> </w:t>
      </w:r>
      <w:r>
        <w:rPr>
          <w:sz w:val="24"/>
        </w:rPr>
        <w:t>office</w:t>
      </w:r>
      <w:r>
        <w:rPr>
          <w:spacing w:val="40"/>
          <w:sz w:val="24"/>
        </w:rPr>
        <w:t> </w:t>
      </w:r>
      <w:r>
        <w:rPr>
          <w:sz w:val="24"/>
        </w:rPr>
        <w:t>of</w:t>
      </w:r>
      <w:r>
        <w:rPr>
          <w:spacing w:val="40"/>
          <w:sz w:val="24"/>
        </w:rPr>
        <w:t> </w:t>
      </w:r>
      <w:r>
        <w:rPr>
          <w:sz w:val="24"/>
        </w:rPr>
        <w:t>the</w:t>
      </w:r>
      <w:r>
        <w:rPr>
          <w:spacing w:val="40"/>
          <w:sz w:val="24"/>
        </w:rPr>
        <w:t> </w:t>
      </w:r>
      <w:r>
        <w:rPr>
          <w:sz w:val="24"/>
        </w:rPr>
        <w:t>Chairman</w:t>
      </w:r>
      <w:r>
        <w:rPr>
          <w:spacing w:val="40"/>
          <w:sz w:val="24"/>
        </w:rPr>
        <w:t> </w:t>
      </w:r>
      <w:r>
        <w:rPr>
          <w:sz w:val="24"/>
        </w:rPr>
        <w:t>of</w:t>
      </w:r>
      <w:r>
        <w:rPr>
          <w:spacing w:val="40"/>
          <w:sz w:val="24"/>
        </w:rPr>
        <w:t> </w:t>
      </w:r>
      <w:r>
        <w:rPr>
          <w:sz w:val="24"/>
        </w:rPr>
        <w:t>the</w:t>
      </w:r>
      <w:r>
        <w:rPr>
          <w:spacing w:val="40"/>
          <w:sz w:val="24"/>
        </w:rPr>
        <w:t> </w:t>
      </w:r>
      <w:r>
        <w:rPr>
          <w:sz w:val="24"/>
        </w:rPr>
        <w:t>Revenue</w:t>
      </w:r>
      <w:r>
        <w:rPr>
          <w:spacing w:val="40"/>
          <w:sz w:val="24"/>
        </w:rPr>
        <w:t> </w:t>
      </w:r>
      <w:r>
        <w:rPr>
          <w:sz w:val="24"/>
        </w:rPr>
        <w:t>Mobilization,</w:t>
        <w:tab/>
        <w:t>Allocation</w:t>
      </w:r>
      <w:r>
        <w:rPr>
          <w:spacing w:val="13"/>
          <w:sz w:val="24"/>
        </w:rPr>
        <w:t> </w:t>
      </w:r>
      <w:r>
        <w:rPr>
          <w:sz w:val="24"/>
        </w:rPr>
        <w:t>and</w:t>
      </w:r>
      <w:r>
        <w:rPr>
          <w:spacing w:val="13"/>
          <w:sz w:val="24"/>
        </w:rPr>
        <w:t> </w:t>
      </w:r>
      <w:r>
        <w:rPr>
          <w:sz w:val="24"/>
        </w:rPr>
        <w:t>Fiscal Commission (RMFC)</w:t>
      </w:r>
      <w:r>
        <w:rPr>
          <w:sz w:val="24"/>
          <w:vertAlign w:val="superscript"/>
        </w:rPr>
        <w:t>163</w:t>
      </w:r>
    </w:p>
    <w:p>
      <w:pPr>
        <w:pStyle w:val="ListParagraph"/>
        <w:numPr>
          <w:ilvl w:val="1"/>
          <w:numId w:val="25"/>
        </w:numPr>
        <w:tabs>
          <w:tab w:pos="880" w:val="left" w:leader="none"/>
        </w:tabs>
        <w:spacing w:line="480" w:lineRule="auto" w:before="1" w:after="0"/>
        <w:ind w:left="880" w:right="2192" w:hanging="720"/>
        <w:jc w:val="left"/>
        <w:rPr>
          <w:sz w:val="24"/>
        </w:rPr>
      </w:pPr>
      <w:r>
        <w:rPr>
          <w:sz w:val="24"/>
        </w:rPr>
        <w:t>The</w:t>
      </w:r>
      <w:r>
        <w:rPr>
          <w:spacing w:val="-6"/>
          <w:sz w:val="24"/>
        </w:rPr>
        <w:t> </w:t>
      </w:r>
      <w:r>
        <w:rPr>
          <w:sz w:val="24"/>
        </w:rPr>
        <w:t>office</w:t>
      </w:r>
      <w:r>
        <w:rPr>
          <w:spacing w:val="-5"/>
          <w:sz w:val="24"/>
        </w:rPr>
        <w:t> </w:t>
      </w:r>
      <w:r>
        <w:rPr>
          <w:sz w:val="24"/>
        </w:rPr>
        <w:t>of</w:t>
      </w:r>
      <w:r>
        <w:rPr>
          <w:spacing w:val="-4"/>
          <w:sz w:val="24"/>
        </w:rPr>
        <w:t> </w:t>
      </w:r>
      <w:r>
        <w:rPr>
          <w:sz w:val="24"/>
        </w:rPr>
        <w:t>the</w:t>
      </w:r>
      <w:r>
        <w:rPr>
          <w:spacing w:val="-6"/>
          <w:sz w:val="24"/>
        </w:rPr>
        <w:t> </w:t>
      </w:r>
      <w:r>
        <w:rPr>
          <w:sz w:val="24"/>
        </w:rPr>
        <w:t>Group</w:t>
      </w:r>
      <w:r>
        <w:rPr>
          <w:spacing w:val="-3"/>
          <w:sz w:val="24"/>
        </w:rPr>
        <w:t> </w:t>
      </w:r>
      <w:r>
        <w:rPr>
          <w:sz w:val="24"/>
        </w:rPr>
        <w:t>Managing</w:t>
      </w:r>
      <w:r>
        <w:rPr>
          <w:spacing w:val="-7"/>
          <w:sz w:val="24"/>
        </w:rPr>
        <w:t> </w:t>
      </w:r>
      <w:r>
        <w:rPr>
          <w:sz w:val="24"/>
        </w:rPr>
        <w:t>Director</w:t>
      </w:r>
      <w:r>
        <w:rPr>
          <w:spacing w:val="-4"/>
          <w:sz w:val="24"/>
        </w:rPr>
        <w:t> </w:t>
      </w:r>
      <w:r>
        <w:rPr>
          <w:sz w:val="24"/>
        </w:rPr>
        <w:t>of</w:t>
      </w:r>
      <w:r>
        <w:rPr>
          <w:spacing w:val="-5"/>
          <w:sz w:val="24"/>
        </w:rPr>
        <w:t> </w:t>
      </w:r>
      <w:r>
        <w:rPr>
          <w:sz w:val="24"/>
        </w:rPr>
        <w:t>the</w:t>
      </w:r>
      <w:r>
        <w:rPr>
          <w:spacing w:val="-3"/>
          <w:sz w:val="24"/>
        </w:rPr>
        <w:t> </w:t>
      </w:r>
      <w:r>
        <w:rPr>
          <w:sz w:val="24"/>
        </w:rPr>
        <w:t>Nigerian</w:t>
      </w:r>
      <w:r>
        <w:rPr>
          <w:spacing w:val="-4"/>
          <w:sz w:val="24"/>
        </w:rPr>
        <w:t> </w:t>
      </w:r>
      <w:r>
        <w:rPr>
          <w:sz w:val="24"/>
        </w:rPr>
        <w:t>National Petroleum Corporation (NNPC)</w:t>
      </w:r>
      <w:r>
        <w:rPr>
          <w:sz w:val="24"/>
          <w:vertAlign w:val="superscript"/>
        </w:rPr>
        <w:t>164</w:t>
      </w:r>
    </w:p>
    <w:p>
      <w:pPr>
        <w:pStyle w:val="ListParagraph"/>
        <w:numPr>
          <w:ilvl w:val="1"/>
          <w:numId w:val="25"/>
        </w:numPr>
        <w:tabs>
          <w:tab w:pos="880" w:val="left" w:leader="none"/>
        </w:tabs>
        <w:spacing w:line="480" w:lineRule="auto" w:before="0" w:after="0"/>
        <w:ind w:left="880" w:right="2261" w:hanging="720"/>
        <w:jc w:val="left"/>
        <w:rPr>
          <w:sz w:val="24"/>
        </w:rPr>
      </w:pPr>
      <w:r>
        <w:rPr>
          <w:sz w:val="24"/>
        </w:rPr>
        <w:t>The</w:t>
      </w:r>
      <w:r>
        <w:rPr>
          <w:spacing w:val="-6"/>
          <w:sz w:val="24"/>
        </w:rPr>
        <w:t> </w:t>
      </w:r>
      <w:r>
        <w:rPr>
          <w:sz w:val="24"/>
        </w:rPr>
        <w:t>office</w:t>
      </w:r>
      <w:r>
        <w:rPr>
          <w:spacing w:val="-5"/>
          <w:sz w:val="24"/>
        </w:rPr>
        <w:t> </w:t>
      </w:r>
      <w:r>
        <w:rPr>
          <w:sz w:val="24"/>
        </w:rPr>
        <w:t>of</w:t>
      </w:r>
      <w:r>
        <w:rPr>
          <w:spacing w:val="-5"/>
          <w:sz w:val="24"/>
        </w:rPr>
        <w:t> </w:t>
      </w:r>
      <w:r>
        <w:rPr>
          <w:sz w:val="24"/>
        </w:rPr>
        <w:t>the</w:t>
      </w:r>
      <w:r>
        <w:rPr>
          <w:spacing w:val="-6"/>
          <w:sz w:val="24"/>
        </w:rPr>
        <w:t> </w:t>
      </w:r>
      <w:r>
        <w:rPr>
          <w:sz w:val="24"/>
        </w:rPr>
        <w:t>Comptroller</w:t>
      </w:r>
      <w:r>
        <w:rPr>
          <w:spacing w:val="-5"/>
          <w:sz w:val="24"/>
        </w:rPr>
        <w:t> </w:t>
      </w:r>
      <w:r>
        <w:rPr>
          <w:sz w:val="24"/>
        </w:rPr>
        <w:t>General</w:t>
      </w:r>
      <w:r>
        <w:rPr>
          <w:spacing w:val="-5"/>
          <w:sz w:val="24"/>
        </w:rPr>
        <w:t> </w:t>
      </w:r>
      <w:r>
        <w:rPr>
          <w:sz w:val="24"/>
        </w:rPr>
        <w:t>of</w:t>
      </w:r>
      <w:r>
        <w:rPr>
          <w:spacing w:val="-5"/>
          <w:sz w:val="24"/>
        </w:rPr>
        <w:t> </w:t>
      </w:r>
      <w:r>
        <w:rPr>
          <w:sz w:val="24"/>
        </w:rPr>
        <w:t>Nigerian</w:t>
      </w:r>
      <w:r>
        <w:rPr>
          <w:spacing w:val="-3"/>
          <w:sz w:val="24"/>
        </w:rPr>
        <w:t> </w:t>
      </w:r>
      <w:r>
        <w:rPr>
          <w:sz w:val="24"/>
        </w:rPr>
        <w:t>Customs</w:t>
      </w:r>
      <w:r>
        <w:rPr>
          <w:spacing w:val="-5"/>
          <w:sz w:val="24"/>
        </w:rPr>
        <w:t> </w:t>
      </w:r>
      <w:r>
        <w:rPr>
          <w:sz w:val="24"/>
        </w:rPr>
        <w:t>Service </w:t>
      </w:r>
      <w:r>
        <w:rPr>
          <w:spacing w:val="-2"/>
          <w:sz w:val="24"/>
        </w:rPr>
        <w:t>(NCS)</w:t>
      </w:r>
      <w:r>
        <w:rPr>
          <w:spacing w:val="-2"/>
          <w:sz w:val="24"/>
          <w:vertAlign w:val="superscript"/>
        </w:rPr>
        <w:t>165</w:t>
      </w:r>
    </w:p>
    <w:p>
      <w:pPr>
        <w:pStyle w:val="ListParagraph"/>
        <w:numPr>
          <w:ilvl w:val="1"/>
          <w:numId w:val="25"/>
        </w:numPr>
        <w:tabs>
          <w:tab w:pos="880" w:val="left" w:leader="none"/>
        </w:tabs>
        <w:spacing w:line="480" w:lineRule="auto" w:before="0" w:after="0"/>
        <w:ind w:left="880" w:right="2486" w:hanging="720"/>
        <w:jc w:val="left"/>
        <w:rPr>
          <w:sz w:val="24"/>
        </w:rPr>
      </w:pPr>
      <w:r>
        <w:rPr>
          <w:sz w:val="24"/>
        </w:rPr>
        <w:t>The</w:t>
      </w:r>
      <w:r>
        <w:rPr>
          <w:spacing w:val="-4"/>
          <w:sz w:val="24"/>
        </w:rPr>
        <w:t> </w:t>
      </w:r>
      <w:r>
        <w:rPr>
          <w:sz w:val="24"/>
        </w:rPr>
        <w:t>Office</w:t>
      </w:r>
      <w:r>
        <w:rPr>
          <w:spacing w:val="80"/>
          <w:sz w:val="24"/>
        </w:rPr>
        <w:t> </w:t>
      </w:r>
      <w:r>
        <w:rPr>
          <w:sz w:val="24"/>
        </w:rPr>
        <w:t>of</w:t>
      </w:r>
      <w:r>
        <w:rPr>
          <w:spacing w:val="80"/>
          <w:sz w:val="24"/>
        </w:rPr>
        <w:t> </w:t>
      </w:r>
      <w:r>
        <w:rPr>
          <w:sz w:val="24"/>
        </w:rPr>
        <w:t>the</w:t>
      </w:r>
      <w:r>
        <w:rPr>
          <w:spacing w:val="80"/>
          <w:sz w:val="24"/>
        </w:rPr>
        <w:t> </w:t>
      </w:r>
      <w:r>
        <w:rPr>
          <w:sz w:val="24"/>
        </w:rPr>
        <w:t>Registrar</w:t>
      </w:r>
      <w:r>
        <w:rPr>
          <w:spacing w:val="80"/>
          <w:sz w:val="24"/>
        </w:rPr>
        <w:t> </w:t>
      </w:r>
      <w:r>
        <w:rPr>
          <w:sz w:val="24"/>
        </w:rPr>
        <w:t>General</w:t>
      </w:r>
      <w:r>
        <w:rPr>
          <w:spacing w:val="80"/>
          <w:sz w:val="24"/>
        </w:rPr>
        <w:t> </w:t>
      </w:r>
      <w:r>
        <w:rPr>
          <w:sz w:val="24"/>
        </w:rPr>
        <w:t>of</w:t>
      </w:r>
      <w:r>
        <w:rPr>
          <w:spacing w:val="80"/>
          <w:sz w:val="24"/>
        </w:rPr>
        <w:t> </w:t>
      </w:r>
      <w:r>
        <w:rPr>
          <w:sz w:val="24"/>
        </w:rPr>
        <w:t>Corporate</w:t>
      </w:r>
      <w:r>
        <w:rPr>
          <w:spacing w:val="80"/>
          <w:sz w:val="24"/>
        </w:rPr>
        <w:t> </w:t>
      </w:r>
      <w:r>
        <w:rPr>
          <w:sz w:val="24"/>
        </w:rPr>
        <w:t>Affairs</w:t>
      </w:r>
      <w:r>
        <w:rPr>
          <w:spacing w:val="80"/>
          <w:sz w:val="24"/>
        </w:rPr>
        <w:t> </w:t>
      </w:r>
      <w:r>
        <w:rPr>
          <w:sz w:val="24"/>
        </w:rPr>
        <w:t>Commission (CAC)</w:t>
      </w:r>
      <w:r>
        <w:rPr>
          <w:sz w:val="24"/>
          <w:vertAlign w:val="superscript"/>
        </w:rPr>
        <w:t>166</w:t>
      </w:r>
    </w:p>
    <w:p>
      <w:pPr>
        <w:pStyle w:val="BodyText"/>
        <w:spacing w:before="11"/>
        <w:rPr>
          <w:sz w:val="19"/>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161093</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684561pt;width:144.020pt;height:.71997pt;mso-position-horizontal-relative:page;mso-position-vertical-relative:paragraph;z-index:-15710208;mso-wrap-distance-left:0;mso-wrap-distance-right:0" id="docshape39" filled="true" fillcolor="#000000" stroked="false">
                <v:fill type="solid"/>
                <w10:wrap type="topAndBottom"/>
              </v:rect>
            </w:pict>
          </mc:Fallback>
        </mc:AlternateContent>
      </w:r>
    </w:p>
    <w:p>
      <w:pPr>
        <w:spacing w:line="234" w:lineRule="exact" w:before="102"/>
        <w:ind w:left="160" w:right="0" w:firstLine="0"/>
        <w:jc w:val="both"/>
        <w:rPr>
          <w:rFonts w:ascii="Cambria"/>
          <w:sz w:val="20"/>
        </w:rPr>
      </w:pPr>
      <w:r>
        <w:rPr>
          <w:rFonts w:ascii="Cambria"/>
          <w:position w:val="5"/>
          <w:sz w:val="13"/>
        </w:rPr>
        <w:t>157</w:t>
      </w:r>
      <w:r>
        <w:rPr>
          <w:rFonts w:ascii="Cambria"/>
          <w:sz w:val="20"/>
        </w:rPr>
        <w:t>See</w:t>
      </w:r>
      <w:r>
        <w:rPr>
          <w:rFonts w:ascii="Cambria"/>
          <w:spacing w:val="-6"/>
          <w:sz w:val="20"/>
        </w:rPr>
        <w:t> </w:t>
      </w:r>
      <w:r>
        <w:rPr>
          <w:rFonts w:ascii="Cambria"/>
          <w:sz w:val="20"/>
        </w:rPr>
        <w:t>Section</w:t>
      </w:r>
      <w:r>
        <w:rPr>
          <w:rFonts w:ascii="Cambria"/>
          <w:spacing w:val="-6"/>
          <w:sz w:val="20"/>
        </w:rPr>
        <w:t> </w:t>
      </w:r>
      <w:r>
        <w:rPr>
          <w:rFonts w:ascii="Cambria"/>
          <w:sz w:val="20"/>
        </w:rPr>
        <w:t>3(2)</w:t>
      </w:r>
      <w:r>
        <w:rPr>
          <w:rFonts w:ascii="Cambria"/>
          <w:spacing w:val="-5"/>
          <w:sz w:val="20"/>
        </w:rPr>
        <w:t> </w:t>
      </w:r>
      <w:r>
        <w:rPr>
          <w:rFonts w:ascii="Cambria"/>
          <w:sz w:val="20"/>
        </w:rPr>
        <w:t>a-J</w:t>
      </w:r>
      <w:r>
        <w:rPr>
          <w:rFonts w:ascii="Cambria"/>
          <w:spacing w:val="-4"/>
          <w:sz w:val="20"/>
        </w:rPr>
        <w:t> Ibid</w:t>
      </w:r>
    </w:p>
    <w:p>
      <w:pPr>
        <w:spacing w:line="234" w:lineRule="exact" w:before="0"/>
        <w:ind w:left="160" w:right="0" w:firstLine="0"/>
        <w:jc w:val="both"/>
        <w:rPr>
          <w:rFonts w:ascii="Cambria"/>
          <w:sz w:val="20"/>
        </w:rPr>
      </w:pPr>
      <w:r>
        <w:rPr>
          <w:rFonts w:ascii="Cambria"/>
          <w:position w:val="5"/>
          <w:sz w:val="13"/>
        </w:rPr>
        <w:t>158</w:t>
      </w:r>
      <w:r>
        <w:rPr>
          <w:rFonts w:ascii="Cambria"/>
          <w:sz w:val="20"/>
        </w:rPr>
        <w:t>Section</w:t>
      </w:r>
      <w:r>
        <w:rPr>
          <w:rFonts w:ascii="Cambria"/>
          <w:spacing w:val="-7"/>
          <w:sz w:val="20"/>
        </w:rPr>
        <w:t> </w:t>
      </w:r>
      <w:r>
        <w:rPr>
          <w:rFonts w:ascii="Cambria"/>
          <w:sz w:val="20"/>
        </w:rPr>
        <w:t>3</w:t>
      </w:r>
      <w:r>
        <w:rPr>
          <w:rFonts w:ascii="Cambria"/>
          <w:spacing w:val="-3"/>
          <w:sz w:val="20"/>
        </w:rPr>
        <w:t> </w:t>
      </w:r>
      <w:r>
        <w:rPr>
          <w:rFonts w:ascii="Cambria"/>
          <w:sz w:val="20"/>
        </w:rPr>
        <w:t>(2)</w:t>
      </w:r>
      <w:r>
        <w:rPr>
          <w:rFonts w:ascii="Cambria"/>
          <w:spacing w:val="-5"/>
          <w:sz w:val="20"/>
        </w:rPr>
        <w:t> </w:t>
      </w:r>
      <w:r>
        <w:rPr>
          <w:rFonts w:ascii="Cambria"/>
          <w:sz w:val="20"/>
        </w:rPr>
        <w:t>(a)</w:t>
      </w:r>
      <w:r>
        <w:rPr>
          <w:rFonts w:ascii="Cambria"/>
          <w:spacing w:val="-5"/>
          <w:sz w:val="20"/>
        </w:rPr>
        <w:t> </w:t>
      </w:r>
      <w:r>
        <w:rPr>
          <w:rFonts w:ascii="Cambria"/>
          <w:spacing w:val="-4"/>
          <w:sz w:val="20"/>
        </w:rPr>
        <w:t>Ibid</w:t>
      </w:r>
    </w:p>
    <w:p>
      <w:pPr>
        <w:spacing w:before="1"/>
        <w:ind w:left="160" w:right="0" w:firstLine="0"/>
        <w:jc w:val="both"/>
        <w:rPr>
          <w:rFonts w:ascii="Cambria"/>
          <w:sz w:val="20"/>
        </w:rPr>
      </w:pPr>
      <w:r>
        <w:rPr>
          <w:rFonts w:ascii="Cambria"/>
          <w:position w:val="5"/>
          <w:sz w:val="13"/>
        </w:rPr>
        <w:t>159</w:t>
      </w:r>
      <w:r>
        <w:rPr>
          <w:rFonts w:ascii="Cambria"/>
          <w:sz w:val="20"/>
        </w:rPr>
        <w:t>Section</w:t>
      </w:r>
      <w:r>
        <w:rPr>
          <w:rFonts w:ascii="Cambria"/>
          <w:spacing w:val="-7"/>
          <w:sz w:val="20"/>
        </w:rPr>
        <w:t> </w:t>
      </w:r>
      <w:r>
        <w:rPr>
          <w:rFonts w:ascii="Cambria"/>
          <w:sz w:val="20"/>
        </w:rPr>
        <w:t>3</w:t>
      </w:r>
      <w:r>
        <w:rPr>
          <w:rFonts w:ascii="Cambria"/>
          <w:spacing w:val="-3"/>
          <w:sz w:val="20"/>
        </w:rPr>
        <w:t> </w:t>
      </w:r>
      <w:r>
        <w:rPr>
          <w:rFonts w:ascii="Cambria"/>
          <w:sz w:val="20"/>
        </w:rPr>
        <w:t>(2)</w:t>
      </w:r>
      <w:r>
        <w:rPr>
          <w:rFonts w:ascii="Cambria"/>
          <w:spacing w:val="-6"/>
          <w:sz w:val="20"/>
        </w:rPr>
        <w:t> </w:t>
      </w:r>
      <w:r>
        <w:rPr>
          <w:rFonts w:ascii="Cambria"/>
          <w:sz w:val="20"/>
        </w:rPr>
        <w:t>(b)</w:t>
      </w:r>
      <w:r>
        <w:rPr>
          <w:rFonts w:ascii="Cambria"/>
          <w:spacing w:val="-5"/>
          <w:sz w:val="20"/>
        </w:rPr>
        <w:t> </w:t>
      </w:r>
      <w:r>
        <w:rPr>
          <w:rFonts w:ascii="Cambria"/>
          <w:spacing w:val="-4"/>
          <w:sz w:val="20"/>
        </w:rPr>
        <w:t>Ibid</w:t>
      </w:r>
    </w:p>
    <w:p>
      <w:pPr>
        <w:spacing w:before="1"/>
        <w:ind w:left="160" w:right="0" w:firstLine="0"/>
        <w:jc w:val="both"/>
        <w:rPr>
          <w:rFonts w:ascii="Cambria"/>
          <w:sz w:val="20"/>
        </w:rPr>
      </w:pPr>
      <w:r>
        <w:rPr>
          <w:rFonts w:ascii="Cambria"/>
          <w:position w:val="5"/>
          <w:sz w:val="13"/>
        </w:rPr>
        <w:t>160</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5"/>
          <w:sz w:val="20"/>
        </w:rPr>
        <w:t> </w:t>
      </w:r>
      <w:r>
        <w:rPr>
          <w:rFonts w:ascii="Cambria"/>
          <w:sz w:val="20"/>
        </w:rPr>
        <w:t>(c)</w:t>
      </w:r>
      <w:r>
        <w:rPr>
          <w:rFonts w:ascii="Cambria"/>
          <w:spacing w:val="-5"/>
          <w:sz w:val="20"/>
        </w:rPr>
        <w:t> </w:t>
      </w:r>
      <w:r>
        <w:rPr>
          <w:rFonts w:ascii="Cambria"/>
          <w:spacing w:val="-4"/>
          <w:sz w:val="20"/>
        </w:rPr>
        <w:t>Ibid</w:t>
      </w:r>
    </w:p>
    <w:p>
      <w:pPr>
        <w:spacing w:line="234" w:lineRule="exact" w:before="1"/>
        <w:ind w:left="160" w:right="0" w:firstLine="0"/>
        <w:jc w:val="both"/>
        <w:rPr>
          <w:rFonts w:ascii="Cambria"/>
          <w:sz w:val="20"/>
        </w:rPr>
      </w:pPr>
      <w:r>
        <w:rPr>
          <w:rFonts w:ascii="Cambria"/>
          <w:position w:val="5"/>
          <w:sz w:val="13"/>
        </w:rPr>
        <w:t>161</w:t>
      </w:r>
      <w:r>
        <w:rPr>
          <w:rFonts w:ascii="Cambria"/>
          <w:sz w:val="20"/>
        </w:rPr>
        <w:t>Section</w:t>
      </w:r>
      <w:r>
        <w:rPr>
          <w:rFonts w:ascii="Cambria"/>
          <w:spacing w:val="-6"/>
          <w:sz w:val="20"/>
        </w:rPr>
        <w:t> </w:t>
      </w:r>
      <w:r>
        <w:rPr>
          <w:rFonts w:ascii="Cambria"/>
          <w:sz w:val="20"/>
        </w:rPr>
        <w:t>3</w:t>
      </w:r>
      <w:r>
        <w:rPr>
          <w:rFonts w:ascii="Cambria"/>
          <w:spacing w:val="-3"/>
          <w:sz w:val="20"/>
        </w:rPr>
        <w:t> </w:t>
      </w:r>
      <w:r>
        <w:rPr>
          <w:rFonts w:ascii="Cambria"/>
          <w:sz w:val="20"/>
        </w:rPr>
        <w:t>(2)</w:t>
      </w:r>
      <w:r>
        <w:rPr>
          <w:rFonts w:ascii="Cambria"/>
          <w:spacing w:val="-5"/>
          <w:sz w:val="20"/>
        </w:rPr>
        <w:t> </w:t>
      </w:r>
      <w:r>
        <w:rPr>
          <w:rFonts w:ascii="Cambria"/>
          <w:sz w:val="20"/>
        </w:rPr>
        <w:t>(d)</w:t>
      </w:r>
      <w:r>
        <w:rPr>
          <w:rFonts w:ascii="Cambria"/>
          <w:spacing w:val="-5"/>
          <w:sz w:val="20"/>
        </w:rPr>
        <w:t> </w:t>
      </w:r>
      <w:r>
        <w:rPr>
          <w:rFonts w:ascii="Cambria"/>
          <w:spacing w:val="-4"/>
          <w:sz w:val="20"/>
        </w:rPr>
        <w:t>Ibid</w:t>
      </w:r>
    </w:p>
    <w:p>
      <w:pPr>
        <w:spacing w:line="234" w:lineRule="exact" w:before="0"/>
        <w:ind w:left="160" w:right="0" w:firstLine="0"/>
        <w:jc w:val="both"/>
        <w:rPr>
          <w:rFonts w:ascii="Cambria"/>
          <w:sz w:val="20"/>
        </w:rPr>
      </w:pPr>
      <w:r>
        <w:rPr>
          <w:rFonts w:ascii="Cambria"/>
          <w:position w:val="5"/>
          <w:sz w:val="13"/>
        </w:rPr>
        <w:t>162</w:t>
      </w:r>
      <w:r>
        <w:rPr>
          <w:rFonts w:ascii="Cambria"/>
          <w:sz w:val="20"/>
        </w:rPr>
        <w:t>Section</w:t>
      </w:r>
      <w:r>
        <w:rPr>
          <w:rFonts w:ascii="Cambria"/>
          <w:spacing w:val="-7"/>
          <w:sz w:val="20"/>
        </w:rPr>
        <w:t> </w:t>
      </w:r>
      <w:r>
        <w:rPr>
          <w:rFonts w:ascii="Cambria"/>
          <w:sz w:val="20"/>
        </w:rPr>
        <w:t>3</w:t>
      </w:r>
      <w:r>
        <w:rPr>
          <w:rFonts w:ascii="Cambria"/>
          <w:spacing w:val="-3"/>
          <w:sz w:val="20"/>
        </w:rPr>
        <w:t> </w:t>
      </w:r>
      <w:r>
        <w:rPr>
          <w:rFonts w:ascii="Cambria"/>
          <w:sz w:val="20"/>
        </w:rPr>
        <w:t>(2)</w:t>
      </w:r>
      <w:r>
        <w:rPr>
          <w:rFonts w:ascii="Cambria"/>
          <w:spacing w:val="-6"/>
          <w:sz w:val="20"/>
        </w:rPr>
        <w:t> </w:t>
      </w:r>
      <w:r>
        <w:rPr>
          <w:rFonts w:ascii="Cambria"/>
          <w:sz w:val="20"/>
        </w:rPr>
        <w:t>(e)</w:t>
      </w:r>
      <w:r>
        <w:rPr>
          <w:rFonts w:ascii="Cambria"/>
          <w:spacing w:val="-2"/>
          <w:sz w:val="20"/>
        </w:rPr>
        <w:t> </w:t>
      </w:r>
      <w:r>
        <w:rPr>
          <w:rFonts w:ascii="Cambria"/>
          <w:spacing w:val="-4"/>
          <w:sz w:val="20"/>
        </w:rPr>
        <w:t>Ibid</w:t>
      </w:r>
    </w:p>
    <w:p>
      <w:pPr>
        <w:spacing w:before="0"/>
        <w:ind w:left="160" w:right="7534" w:firstLine="0"/>
        <w:jc w:val="both"/>
        <w:rPr>
          <w:rFonts w:ascii="Cambria"/>
          <w:sz w:val="20"/>
        </w:rPr>
      </w:pPr>
      <w:r>
        <w:rPr>
          <w:rFonts w:ascii="Cambria"/>
          <w:position w:val="5"/>
          <w:sz w:val="13"/>
        </w:rPr>
        <w:t>163</w:t>
      </w:r>
      <w:r>
        <w:rPr>
          <w:rFonts w:ascii="Cambria"/>
          <w:sz w:val="20"/>
        </w:rPr>
        <w:t>Section</w:t>
      </w:r>
      <w:r>
        <w:rPr>
          <w:rFonts w:ascii="Cambria"/>
          <w:spacing w:val="-12"/>
          <w:sz w:val="20"/>
        </w:rPr>
        <w:t> </w:t>
      </w:r>
      <w:r>
        <w:rPr>
          <w:rFonts w:ascii="Cambria"/>
          <w:sz w:val="20"/>
        </w:rPr>
        <w:t>3</w:t>
      </w:r>
      <w:r>
        <w:rPr>
          <w:rFonts w:ascii="Cambria"/>
          <w:spacing w:val="-8"/>
          <w:sz w:val="20"/>
        </w:rPr>
        <w:t> </w:t>
      </w:r>
      <w:r>
        <w:rPr>
          <w:rFonts w:ascii="Cambria"/>
          <w:sz w:val="20"/>
        </w:rPr>
        <w:t>(2)</w:t>
      </w:r>
      <w:r>
        <w:rPr>
          <w:rFonts w:ascii="Cambria"/>
          <w:spacing w:val="-11"/>
          <w:sz w:val="20"/>
        </w:rPr>
        <w:t> </w:t>
      </w:r>
      <w:r>
        <w:rPr>
          <w:rFonts w:ascii="Cambria"/>
          <w:sz w:val="20"/>
        </w:rPr>
        <w:t>(f)</w:t>
      </w:r>
      <w:r>
        <w:rPr>
          <w:rFonts w:ascii="Cambria"/>
          <w:spacing w:val="-11"/>
          <w:sz w:val="20"/>
        </w:rPr>
        <w:t> </w:t>
      </w:r>
      <w:r>
        <w:rPr>
          <w:rFonts w:ascii="Cambria"/>
          <w:sz w:val="20"/>
        </w:rPr>
        <w:t>Ibid </w:t>
      </w:r>
      <w:r>
        <w:rPr>
          <w:rFonts w:ascii="Cambria"/>
          <w:position w:val="5"/>
          <w:sz w:val="13"/>
        </w:rPr>
        <w:t>164</w:t>
      </w:r>
      <w:r>
        <w:rPr>
          <w:rFonts w:ascii="Cambria"/>
          <w:sz w:val="20"/>
        </w:rPr>
        <w:t>Section</w:t>
      </w:r>
      <w:r>
        <w:rPr>
          <w:rFonts w:ascii="Cambria"/>
          <w:spacing w:val="-10"/>
          <w:sz w:val="20"/>
        </w:rPr>
        <w:t> </w:t>
      </w:r>
      <w:r>
        <w:rPr>
          <w:rFonts w:ascii="Cambria"/>
          <w:sz w:val="20"/>
        </w:rPr>
        <w:t>3(2)</w:t>
      </w:r>
      <w:r>
        <w:rPr>
          <w:rFonts w:ascii="Cambria"/>
          <w:spacing w:val="-10"/>
          <w:sz w:val="20"/>
        </w:rPr>
        <w:t> </w:t>
      </w:r>
      <w:r>
        <w:rPr>
          <w:rFonts w:ascii="Cambria"/>
          <w:sz w:val="20"/>
        </w:rPr>
        <w:t>(g)</w:t>
      </w:r>
      <w:r>
        <w:rPr>
          <w:rFonts w:ascii="Cambria"/>
          <w:spacing w:val="-7"/>
          <w:sz w:val="20"/>
        </w:rPr>
        <w:t> </w:t>
      </w:r>
      <w:r>
        <w:rPr>
          <w:rFonts w:ascii="Cambria"/>
          <w:sz w:val="20"/>
        </w:rPr>
        <w:t>ibid </w:t>
      </w:r>
      <w:r>
        <w:rPr>
          <w:rFonts w:ascii="Cambria"/>
          <w:position w:val="5"/>
          <w:sz w:val="13"/>
        </w:rPr>
        <w:t>165</w:t>
      </w:r>
      <w:r>
        <w:rPr>
          <w:rFonts w:ascii="Cambria"/>
          <w:sz w:val="20"/>
        </w:rPr>
        <w:t>Section</w:t>
      </w:r>
      <w:r>
        <w:rPr>
          <w:rFonts w:ascii="Cambria"/>
          <w:spacing w:val="-8"/>
          <w:sz w:val="20"/>
        </w:rPr>
        <w:t> </w:t>
      </w:r>
      <w:r>
        <w:rPr>
          <w:rFonts w:ascii="Cambria"/>
          <w:sz w:val="20"/>
        </w:rPr>
        <w:t>3(2)</w:t>
      </w:r>
      <w:r>
        <w:rPr>
          <w:rFonts w:ascii="Cambria"/>
          <w:spacing w:val="-6"/>
          <w:sz w:val="20"/>
        </w:rPr>
        <w:t> </w:t>
      </w:r>
      <w:r>
        <w:rPr>
          <w:rFonts w:ascii="Cambria"/>
          <w:sz w:val="20"/>
        </w:rPr>
        <w:t>(h)</w:t>
      </w:r>
      <w:r>
        <w:rPr>
          <w:rFonts w:ascii="Cambria"/>
          <w:spacing w:val="-3"/>
          <w:sz w:val="20"/>
        </w:rPr>
        <w:t> </w:t>
      </w:r>
      <w:r>
        <w:rPr>
          <w:rFonts w:ascii="Cambria"/>
          <w:spacing w:val="-4"/>
          <w:sz w:val="20"/>
        </w:rPr>
        <w:t>ibid</w:t>
      </w:r>
    </w:p>
    <w:p>
      <w:pPr>
        <w:spacing w:after="0"/>
        <w:jc w:val="both"/>
        <w:rPr>
          <w:rFonts w:ascii="Cambria"/>
          <w:sz w:val="20"/>
        </w:rPr>
        <w:sectPr>
          <w:pgSz w:w="12240" w:h="15840"/>
          <w:pgMar w:header="0" w:footer="1015" w:top="1360" w:bottom="1200" w:left="1280" w:right="1320"/>
        </w:sectPr>
      </w:pPr>
    </w:p>
    <w:p>
      <w:pPr>
        <w:pStyle w:val="ListParagraph"/>
        <w:numPr>
          <w:ilvl w:val="1"/>
          <w:numId w:val="25"/>
        </w:numPr>
        <w:tabs>
          <w:tab w:pos="879" w:val="left" w:leader="none"/>
        </w:tabs>
        <w:spacing w:line="240" w:lineRule="auto" w:before="112" w:after="0"/>
        <w:ind w:left="879" w:right="0" w:hanging="719"/>
        <w:jc w:val="both"/>
        <w:rPr>
          <w:sz w:val="24"/>
        </w:rPr>
      </w:pPr>
      <w:r>
        <w:rPr>
          <w:sz w:val="24"/>
        </w:rPr>
        <w:t>The</w:t>
      </w:r>
      <w:r>
        <w:rPr>
          <w:spacing w:val="-5"/>
          <w:sz w:val="24"/>
        </w:rPr>
        <w:t> </w:t>
      </w:r>
      <w:r>
        <w:rPr>
          <w:sz w:val="24"/>
        </w:rPr>
        <w:t>Office</w:t>
      </w:r>
      <w:r>
        <w:rPr>
          <w:spacing w:val="-2"/>
          <w:sz w:val="24"/>
        </w:rPr>
        <w:t> </w:t>
      </w:r>
      <w:r>
        <w:rPr>
          <w:sz w:val="24"/>
        </w:rPr>
        <w:t>of the</w:t>
      </w:r>
      <w:r>
        <w:rPr>
          <w:spacing w:val="-3"/>
          <w:sz w:val="24"/>
        </w:rPr>
        <w:t> </w:t>
      </w:r>
      <w:r>
        <w:rPr>
          <w:sz w:val="24"/>
        </w:rPr>
        <w:t>Chief</w:t>
      </w:r>
      <w:r>
        <w:rPr>
          <w:spacing w:val="1"/>
          <w:sz w:val="24"/>
        </w:rPr>
        <w:t> </w:t>
      </w:r>
      <w:r>
        <w:rPr>
          <w:sz w:val="24"/>
        </w:rPr>
        <w:t>Executive</w:t>
      </w:r>
      <w:r>
        <w:rPr>
          <w:spacing w:val="-2"/>
          <w:sz w:val="24"/>
        </w:rPr>
        <w:t> </w:t>
      </w:r>
      <w:r>
        <w:rPr>
          <w:sz w:val="24"/>
        </w:rPr>
        <w:t>Officer</w:t>
      </w:r>
      <w:r>
        <w:rPr>
          <w:spacing w:val="-1"/>
          <w:sz w:val="24"/>
        </w:rPr>
        <w:t> </w:t>
      </w:r>
      <w:r>
        <w:rPr>
          <w:sz w:val="24"/>
        </w:rPr>
        <w:t>of</w:t>
      </w:r>
      <w:r>
        <w:rPr>
          <w:spacing w:val="-2"/>
          <w:sz w:val="24"/>
        </w:rPr>
        <w:t> </w:t>
      </w:r>
      <w:r>
        <w:rPr>
          <w:sz w:val="24"/>
        </w:rPr>
        <w:t>the National Planning</w:t>
      </w:r>
      <w:r>
        <w:rPr>
          <w:spacing w:val="-4"/>
          <w:sz w:val="24"/>
        </w:rPr>
        <w:t> </w:t>
      </w:r>
      <w:r>
        <w:rPr>
          <w:sz w:val="24"/>
        </w:rPr>
        <w:t>Commission </w:t>
      </w:r>
      <w:r>
        <w:rPr>
          <w:spacing w:val="-2"/>
          <w:sz w:val="24"/>
        </w:rPr>
        <w:t>(NPC)</w:t>
      </w:r>
      <w:r>
        <w:rPr>
          <w:spacing w:val="-2"/>
          <w:sz w:val="24"/>
          <w:vertAlign w:val="superscript"/>
        </w:rPr>
        <w:t>167</w:t>
      </w:r>
    </w:p>
    <w:p>
      <w:pPr>
        <w:pStyle w:val="BodyText"/>
        <w:spacing w:before="5"/>
      </w:pPr>
    </w:p>
    <w:p>
      <w:pPr>
        <w:pStyle w:val="Heading2"/>
        <w:numPr>
          <w:ilvl w:val="1"/>
          <w:numId w:val="25"/>
        </w:numPr>
        <w:tabs>
          <w:tab w:pos="466" w:val="left" w:leader="none"/>
        </w:tabs>
        <w:spacing w:line="240" w:lineRule="auto" w:before="0" w:after="0"/>
        <w:ind w:left="466" w:right="0" w:hanging="306"/>
        <w:jc w:val="both"/>
      </w:pPr>
      <w:r>
        <w:rPr/>
        <w:t>Powers</w:t>
      </w:r>
      <w:r>
        <w:rPr>
          <w:spacing w:val="-4"/>
        </w:rPr>
        <w:t> </w:t>
      </w:r>
      <w:r>
        <w:rPr/>
        <w:t>and</w:t>
      </w:r>
      <w:r>
        <w:rPr>
          <w:spacing w:val="-2"/>
        </w:rPr>
        <w:t> </w:t>
      </w:r>
      <w:r>
        <w:rPr/>
        <w:t>Functions</w:t>
      </w:r>
      <w:r>
        <w:rPr>
          <w:spacing w:val="-1"/>
        </w:rPr>
        <w:t> </w:t>
      </w:r>
      <w:r>
        <w:rPr/>
        <w:t>of</w:t>
      </w:r>
      <w:r>
        <w:rPr>
          <w:spacing w:val="-1"/>
        </w:rPr>
        <w:t> </w:t>
      </w:r>
      <w:r>
        <w:rPr/>
        <w:t>the</w:t>
      </w:r>
      <w:r>
        <w:rPr>
          <w:spacing w:val="-2"/>
        </w:rPr>
        <w:t> Board</w:t>
      </w:r>
    </w:p>
    <w:p>
      <w:pPr>
        <w:pStyle w:val="BodyText"/>
        <w:spacing w:line="480" w:lineRule="auto" w:before="271"/>
        <w:ind w:left="160" w:right="119" w:firstLine="719"/>
        <w:jc w:val="both"/>
      </w:pPr>
      <w:r>
        <w:rPr/>
        <w:t>The function of the Board (FIRSB) under the Act is a complete</w:t>
      </w:r>
      <w:r>
        <w:rPr>
          <w:spacing w:val="40"/>
        </w:rPr>
        <w:t>  </w:t>
      </w:r>
      <w:r>
        <w:rPr/>
        <w:t>departure</w:t>
      </w:r>
      <w:r>
        <w:rPr>
          <w:spacing w:val="40"/>
        </w:rPr>
        <w:t>  </w:t>
      </w:r>
      <w:r>
        <w:rPr/>
        <w:t>from</w:t>
      </w:r>
      <w:r>
        <w:rPr>
          <w:spacing w:val="40"/>
        </w:rPr>
        <w:t>  </w:t>
      </w:r>
      <w:r>
        <w:rPr/>
        <w:t>the old</w:t>
      </w:r>
      <w:r>
        <w:rPr>
          <w:spacing w:val="80"/>
          <w:w w:val="150"/>
        </w:rPr>
        <w:t> </w:t>
      </w:r>
      <w:r>
        <w:rPr/>
        <w:t>provision.</w:t>
      </w:r>
      <w:r>
        <w:rPr>
          <w:spacing w:val="80"/>
          <w:w w:val="150"/>
        </w:rPr>
        <w:t> </w:t>
      </w:r>
      <w:r>
        <w:rPr/>
        <w:t>Under</w:t>
      </w:r>
      <w:r>
        <w:rPr>
          <w:spacing w:val="80"/>
          <w:w w:val="150"/>
        </w:rPr>
        <w:t> </w:t>
      </w:r>
      <w:r>
        <w:rPr/>
        <w:t>the 1993 CITA, the Federal Board of Inland Revenue was charged mainly with the administration of tax laws. The repealed section 3 of Company Income Tax Act provided as follows:</w:t>
      </w:r>
    </w:p>
    <w:p>
      <w:pPr>
        <w:pStyle w:val="BodyText"/>
        <w:spacing w:line="480" w:lineRule="auto"/>
        <w:ind w:left="2320" w:right="1227"/>
        <w:jc w:val="both"/>
      </w:pPr>
      <w:r>
        <w:rPr/>
        <w:t>"The due administration of this act and the tax shall be under the care and management of the Board who may do all such things as may be deemed necessary and expedient for the assessment and collection of tax and shall account for all amounts so collected in a manner prescribe by the Minister".</w:t>
      </w:r>
    </w:p>
    <w:p>
      <w:pPr>
        <w:pStyle w:val="BodyText"/>
      </w:pPr>
    </w:p>
    <w:p>
      <w:pPr>
        <w:pStyle w:val="BodyText"/>
        <w:spacing w:before="1"/>
      </w:pPr>
    </w:p>
    <w:p>
      <w:pPr>
        <w:pStyle w:val="BodyText"/>
        <w:spacing w:line="480" w:lineRule="auto"/>
        <w:ind w:left="160" w:right="121" w:firstLine="360"/>
        <w:jc w:val="both"/>
      </w:pPr>
      <w:r>
        <w:rPr/>
        <w:t>The above function presently resides on the Service (FIRS) not the Board, under the present law, with its new role as a management body, the FIRS Board is now charged with a new and broader functions as provided under section 7 of the Act that is to:</w:t>
      </w:r>
    </w:p>
    <w:p>
      <w:pPr>
        <w:pStyle w:val="ListParagraph"/>
        <w:numPr>
          <w:ilvl w:val="0"/>
          <w:numId w:val="26"/>
        </w:numPr>
        <w:tabs>
          <w:tab w:pos="879" w:val="left" w:leader="none"/>
        </w:tabs>
        <w:spacing w:line="240" w:lineRule="auto" w:before="1" w:after="0"/>
        <w:ind w:left="879" w:right="0" w:hanging="719"/>
        <w:jc w:val="both"/>
        <w:rPr>
          <w:sz w:val="24"/>
        </w:rPr>
      </w:pPr>
      <w:r>
        <w:rPr>
          <w:sz w:val="24"/>
        </w:rPr>
        <w:t>Provide</w:t>
      </w:r>
      <w:r>
        <w:rPr>
          <w:spacing w:val="-5"/>
          <w:sz w:val="24"/>
        </w:rPr>
        <w:t> </w:t>
      </w:r>
      <w:r>
        <w:rPr>
          <w:sz w:val="24"/>
        </w:rPr>
        <w:t>the general policy</w:t>
      </w:r>
      <w:r>
        <w:rPr>
          <w:spacing w:val="-3"/>
          <w:sz w:val="24"/>
        </w:rPr>
        <w:t> </w:t>
      </w:r>
      <w:r>
        <w:rPr>
          <w:sz w:val="24"/>
        </w:rPr>
        <w:t>guidelines relating</w:t>
      </w:r>
      <w:r>
        <w:rPr>
          <w:spacing w:val="-4"/>
          <w:sz w:val="24"/>
        </w:rPr>
        <w:t> </w:t>
      </w:r>
      <w:r>
        <w:rPr>
          <w:sz w:val="24"/>
        </w:rPr>
        <w:t>to the</w:t>
      </w:r>
      <w:r>
        <w:rPr>
          <w:spacing w:val="-1"/>
          <w:sz w:val="24"/>
        </w:rPr>
        <w:t> </w:t>
      </w:r>
      <w:r>
        <w:rPr>
          <w:sz w:val="24"/>
        </w:rPr>
        <w:t>functions of the</w:t>
      </w:r>
      <w:r>
        <w:rPr>
          <w:spacing w:val="-1"/>
          <w:sz w:val="24"/>
        </w:rPr>
        <w:t> </w:t>
      </w:r>
      <w:r>
        <w:rPr>
          <w:spacing w:val="-2"/>
          <w:sz w:val="24"/>
        </w:rPr>
        <w:t>Service</w:t>
      </w:r>
      <w:r>
        <w:rPr>
          <w:spacing w:val="-2"/>
          <w:sz w:val="24"/>
          <w:vertAlign w:val="superscript"/>
        </w:rPr>
        <w:t>168</w:t>
      </w:r>
    </w:p>
    <w:p>
      <w:pPr>
        <w:pStyle w:val="BodyText"/>
      </w:pPr>
    </w:p>
    <w:p>
      <w:pPr>
        <w:pStyle w:val="ListParagraph"/>
        <w:numPr>
          <w:ilvl w:val="0"/>
          <w:numId w:val="26"/>
        </w:numPr>
        <w:tabs>
          <w:tab w:pos="880" w:val="left" w:leader="none"/>
        </w:tabs>
        <w:spacing w:line="480" w:lineRule="auto" w:before="0" w:after="0"/>
        <w:ind w:left="880" w:right="119" w:hanging="720"/>
        <w:jc w:val="both"/>
        <w:rPr>
          <w:sz w:val="24"/>
        </w:rPr>
      </w:pPr>
      <w:r>
        <w:rPr>
          <w:sz w:val="24"/>
        </w:rPr>
        <w:t>Manage and superintend the policies of the Service on matters relating</w:t>
      </w:r>
      <w:r>
        <w:rPr>
          <w:spacing w:val="80"/>
          <w:sz w:val="24"/>
        </w:rPr>
        <w:t> </w:t>
      </w:r>
      <w:r>
        <w:rPr>
          <w:sz w:val="24"/>
        </w:rPr>
        <w:t>to</w:t>
      </w:r>
      <w:r>
        <w:rPr>
          <w:spacing w:val="80"/>
          <w:sz w:val="24"/>
        </w:rPr>
        <w:t> </w:t>
      </w:r>
      <w:r>
        <w:rPr>
          <w:sz w:val="24"/>
        </w:rPr>
        <w:t>the administration</w:t>
      </w:r>
      <w:r>
        <w:rPr>
          <w:spacing w:val="80"/>
          <w:w w:val="150"/>
          <w:sz w:val="24"/>
        </w:rPr>
        <w:t> </w:t>
      </w:r>
      <w:r>
        <w:rPr>
          <w:sz w:val="24"/>
        </w:rPr>
        <w:t>of</w:t>
      </w:r>
      <w:r>
        <w:rPr>
          <w:spacing w:val="80"/>
          <w:w w:val="150"/>
          <w:sz w:val="24"/>
        </w:rPr>
        <w:t> </w:t>
      </w:r>
      <w:r>
        <w:rPr>
          <w:sz w:val="24"/>
        </w:rPr>
        <w:t>the</w:t>
      </w:r>
      <w:r>
        <w:rPr>
          <w:spacing w:val="80"/>
          <w:w w:val="150"/>
          <w:sz w:val="24"/>
        </w:rPr>
        <w:t> </w:t>
      </w:r>
      <w:r>
        <w:rPr>
          <w:sz w:val="24"/>
        </w:rPr>
        <w:t>revenue,</w:t>
      </w:r>
      <w:r>
        <w:rPr>
          <w:spacing w:val="80"/>
          <w:w w:val="150"/>
          <w:sz w:val="24"/>
        </w:rPr>
        <w:t> </w:t>
      </w:r>
      <w:r>
        <w:rPr>
          <w:sz w:val="24"/>
        </w:rPr>
        <w:t>assessment, collection and accounting system under the Act or any other enactment or law.</w:t>
      </w:r>
      <w:r>
        <w:rPr>
          <w:sz w:val="24"/>
          <w:vertAlign w:val="superscript"/>
        </w:rPr>
        <w:t>169</w:t>
      </w:r>
    </w:p>
    <w:p>
      <w:pPr>
        <w:pStyle w:val="ListParagraph"/>
        <w:numPr>
          <w:ilvl w:val="0"/>
          <w:numId w:val="26"/>
        </w:numPr>
        <w:tabs>
          <w:tab w:pos="879" w:val="left" w:leader="none"/>
        </w:tabs>
        <w:spacing w:line="240" w:lineRule="auto" w:before="1" w:after="0"/>
        <w:ind w:left="879" w:right="0" w:hanging="719"/>
        <w:jc w:val="both"/>
        <w:rPr>
          <w:sz w:val="24"/>
        </w:rPr>
      </w:pPr>
      <w:r>
        <w:rPr>
          <w:sz w:val="24"/>
        </w:rPr>
        <w:t>Review</w:t>
      </w:r>
      <w:r>
        <w:rPr>
          <w:spacing w:val="-2"/>
          <w:sz w:val="24"/>
        </w:rPr>
        <w:t> </w:t>
      </w:r>
      <w:r>
        <w:rPr>
          <w:sz w:val="24"/>
        </w:rPr>
        <w:t>and</w:t>
      </w:r>
      <w:r>
        <w:rPr>
          <w:spacing w:val="-1"/>
          <w:sz w:val="24"/>
        </w:rPr>
        <w:t> </w:t>
      </w:r>
      <w:r>
        <w:rPr>
          <w:sz w:val="24"/>
        </w:rPr>
        <w:t>approve</w:t>
      </w:r>
      <w:r>
        <w:rPr>
          <w:spacing w:val="-2"/>
          <w:sz w:val="24"/>
        </w:rPr>
        <w:t> </w:t>
      </w:r>
      <w:r>
        <w:rPr>
          <w:sz w:val="24"/>
        </w:rPr>
        <w:t>the strategic</w:t>
      </w:r>
      <w:r>
        <w:rPr>
          <w:spacing w:val="-1"/>
          <w:sz w:val="24"/>
        </w:rPr>
        <w:t> </w:t>
      </w:r>
      <w:r>
        <w:rPr>
          <w:sz w:val="24"/>
        </w:rPr>
        <w:t>plan of</w:t>
      </w:r>
      <w:r>
        <w:rPr>
          <w:spacing w:val="-1"/>
          <w:sz w:val="24"/>
        </w:rPr>
        <w:t> </w:t>
      </w:r>
      <w:r>
        <w:rPr>
          <w:sz w:val="24"/>
        </w:rPr>
        <w:t>the</w:t>
      </w:r>
      <w:r>
        <w:rPr>
          <w:spacing w:val="-2"/>
          <w:sz w:val="24"/>
        </w:rPr>
        <w:t> Service</w:t>
      </w:r>
      <w:r>
        <w:rPr>
          <w:spacing w:val="-2"/>
          <w:sz w:val="24"/>
          <w:vertAlign w:val="superscript"/>
        </w:rPr>
        <w:t>170</w:t>
      </w: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289007</wp:posOffset>
                </wp:positionV>
                <wp:extent cx="5944870"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56514pt;width:468.07pt;height:.71997pt;mso-position-horizontal-relative:page;mso-position-vertical-relative:paragraph;z-index:-15709696;mso-wrap-distance-left:0;mso-wrap-distance-right:0" id="docshape40"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166</w:t>
      </w:r>
      <w:r>
        <w:rPr>
          <w:rFonts w:ascii="Cambria"/>
          <w:sz w:val="20"/>
        </w:rPr>
        <w:t>Section</w:t>
      </w:r>
      <w:r>
        <w:rPr>
          <w:rFonts w:ascii="Cambria"/>
          <w:spacing w:val="-7"/>
          <w:sz w:val="20"/>
        </w:rPr>
        <w:t> </w:t>
      </w:r>
      <w:r>
        <w:rPr>
          <w:rFonts w:ascii="Cambria"/>
          <w:sz w:val="20"/>
        </w:rPr>
        <w:t>3(2)</w:t>
      </w:r>
      <w:r>
        <w:rPr>
          <w:rFonts w:ascii="Cambria"/>
          <w:spacing w:val="-6"/>
          <w:sz w:val="20"/>
        </w:rPr>
        <w:t> </w:t>
      </w:r>
      <w:r>
        <w:rPr>
          <w:rFonts w:ascii="Cambria"/>
          <w:sz w:val="20"/>
        </w:rPr>
        <w:t>(i)</w:t>
      </w:r>
      <w:r>
        <w:rPr>
          <w:rFonts w:ascii="Cambria"/>
          <w:spacing w:val="-4"/>
          <w:sz w:val="20"/>
        </w:rPr>
        <w:t> ibid</w:t>
      </w:r>
    </w:p>
    <w:p>
      <w:pPr>
        <w:spacing w:line="234" w:lineRule="exact" w:before="0"/>
        <w:ind w:left="160" w:right="0" w:firstLine="0"/>
        <w:jc w:val="left"/>
        <w:rPr>
          <w:rFonts w:ascii="Cambria"/>
          <w:sz w:val="20"/>
        </w:rPr>
      </w:pPr>
      <w:r>
        <w:rPr>
          <w:rFonts w:ascii="Cambria"/>
          <w:position w:val="5"/>
          <w:sz w:val="13"/>
        </w:rPr>
        <w:t>167</w:t>
      </w:r>
      <w:r>
        <w:rPr>
          <w:rFonts w:ascii="Cambria"/>
          <w:sz w:val="20"/>
        </w:rPr>
        <w:t>Section</w:t>
      </w:r>
      <w:r>
        <w:rPr>
          <w:rFonts w:ascii="Cambria"/>
          <w:spacing w:val="-7"/>
          <w:sz w:val="20"/>
        </w:rPr>
        <w:t> </w:t>
      </w:r>
      <w:r>
        <w:rPr>
          <w:rFonts w:ascii="Cambria"/>
          <w:sz w:val="20"/>
        </w:rPr>
        <w:t>3(2)</w:t>
      </w:r>
      <w:r>
        <w:rPr>
          <w:rFonts w:ascii="Cambria"/>
          <w:spacing w:val="-6"/>
          <w:sz w:val="20"/>
        </w:rPr>
        <w:t> </w:t>
      </w:r>
      <w:r>
        <w:rPr>
          <w:rFonts w:ascii="Cambria"/>
          <w:sz w:val="20"/>
        </w:rPr>
        <w:t>(j)</w:t>
      </w:r>
      <w:r>
        <w:rPr>
          <w:rFonts w:ascii="Cambria"/>
          <w:spacing w:val="-4"/>
          <w:sz w:val="20"/>
        </w:rPr>
        <w:t> ibid</w:t>
      </w:r>
    </w:p>
    <w:p>
      <w:pPr>
        <w:spacing w:before="1"/>
        <w:ind w:left="160" w:right="0" w:firstLine="0"/>
        <w:jc w:val="left"/>
        <w:rPr>
          <w:rFonts w:ascii="Cambria"/>
          <w:sz w:val="20"/>
        </w:rPr>
      </w:pPr>
      <w:r>
        <w:rPr>
          <w:rFonts w:ascii="Cambria"/>
          <w:position w:val="5"/>
          <w:sz w:val="13"/>
        </w:rPr>
        <w:t>168</w:t>
      </w:r>
      <w:r>
        <w:rPr>
          <w:rFonts w:ascii="Cambria"/>
          <w:sz w:val="20"/>
        </w:rPr>
        <w:t>-</w:t>
      </w:r>
      <w:r>
        <w:rPr>
          <w:rFonts w:ascii="Cambria"/>
          <w:spacing w:val="-5"/>
          <w:sz w:val="20"/>
        </w:rPr>
        <w:t> </w:t>
      </w:r>
      <w:r>
        <w:rPr>
          <w:rFonts w:ascii="Cambria"/>
          <w:sz w:val="20"/>
        </w:rPr>
        <w:t>Section</w:t>
      </w:r>
      <w:r>
        <w:rPr>
          <w:rFonts w:ascii="Cambria"/>
          <w:spacing w:val="-6"/>
          <w:sz w:val="20"/>
        </w:rPr>
        <w:t> </w:t>
      </w:r>
      <w:r>
        <w:rPr>
          <w:rFonts w:ascii="Cambria"/>
          <w:sz w:val="20"/>
        </w:rPr>
        <w:t>7(1)</w:t>
      </w:r>
      <w:r>
        <w:rPr>
          <w:rFonts w:ascii="Cambria"/>
          <w:spacing w:val="-3"/>
          <w:sz w:val="20"/>
        </w:rPr>
        <w:t> </w:t>
      </w:r>
      <w:r>
        <w:rPr>
          <w:rFonts w:ascii="Cambria"/>
          <w:spacing w:val="-5"/>
          <w:sz w:val="20"/>
        </w:rPr>
        <w:t>(a)</w:t>
      </w:r>
    </w:p>
    <w:p>
      <w:pPr>
        <w:spacing w:line="234" w:lineRule="exact" w:before="1"/>
        <w:ind w:left="160" w:right="0" w:firstLine="0"/>
        <w:jc w:val="left"/>
        <w:rPr>
          <w:rFonts w:ascii="Cambria"/>
          <w:sz w:val="20"/>
        </w:rPr>
      </w:pPr>
      <w:r>
        <w:rPr>
          <w:rFonts w:ascii="Cambria"/>
          <w:position w:val="5"/>
          <w:sz w:val="13"/>
        </w:rPr>
        <w:t>169</w:t>
      </w:r>
      <w:r>
        <w:rPr>
          <w:rFonts w:ascii="Cambria"/>
          <w:sz w:val="20"/>
        </w:rPr>
        <w:t>-</w:t>
      </w:r>
      <w:r>
        <w:rPr>
          <w:rFonts w:ascii="Cambria"/>
          <w:spacing w:val="-5"/>
          <w:sz w:val="20"/>
        </w:rPr>
        <w:t> </w:t>
      </w:r>
      <w:r>
        <w:rPr>
          <w:rFonts w:ascii="Cambria"/>
          <w:sz w:val="20"/>
        </w:rPr>
        <w:t>Section</w:t>
      </w:r>
      <w:r>
        <w:rPr>
          <w:rFonts w:ascii="Cambria"/>
          <w:spacing w:val="-6"/>
          <w:sz w:val="20"/>
        </w:rPr>
        <w:t> </w:t>
      </w:r>
      <w:r>
        <w:rPr>
          <w:rFonts w:ascii="Cambria"/>
          <w:sz w:val="20"/>
        </w:rPr>
        <w:t>7(1)</w:t>
      </w:r>
      <w:r>
        <w:rPr>
          <w:rFonts w:ascii="Cambria"/>
          <w:spacing w:val="-3"/>
          <w:sz w:val="20"/>
        </w:rPr>
        <w:t> </w:t>
      </w:r>
      <w:r>
        <w:rPr>
          <w:rFonts w:ascii="Cambria"/>
          <w:spacing w:val="-5"/>
          <w:sz w:val="20"/>
        </w:rPr>
        <w:t>(b)</w:t>
      </w:r>
    </w:p>
    <w:p>
      <w:pPr>
        <w:spacing w:line="234" w:lineRule="exact" w:before="0"/>
        <w:ind w:left="160" w:right="0" w:firstLine="0"/>
        <w:jc w:val="left"/>
        <w:rPr>
          <w:rFonts w:ascii="Cambria"/>
          <w:sz w:val="20"/>
        </w:rPr>
      </w:pPr>
      <w:r>
        <w:rPr>
          <w:rFonts w:ascii="Cambria"/>
          <w:position w:val="5"/>
          <w:sz w:val="13"/>
        </w:rPr>
        <w:t>170</w:t>
      </w:r>
      <w:r>
        <w:rPr>
          <w:rFonts w:ascii="Cambria"/>
          <w:sz w:val="20"/>
        </w:rPr>
        <w:t>-</w:t>
      </w:r>
      <w:r>
        <w:rPr>
          <w:rFonts w:ascii="Cambria"/>
          <w:spacing w:val="-5"/>
          <w:sz w:val="20"/>
        </w:rPr>
        <w:t> </w:t>
      </w:r>
      <w:r>
        <w:rPr>
          <w:rFonts w:ascii="Cambria"/>
          <w:sz w:val="20"/>
        </w:rPr>
        <w:t>Section</w:t>
      </w:r>
      <w:r>
        <w:rPr>
          <w:rFonts w:ascii="Cambria"/>
          <w:spacing w:val="-6"/>
          <w:sz w:val="20"/>
        </w:rPr>
        <w:t> </w:t>
      </w:r>
      <w:r>
        <w:rPr>
          <w:rFonts w:ascii="Cambria"/>
          <w:sz w:val="20"/>
        </w:rPr>
        <w:t>7(1)</w:t>
      </w:r>
      <w:r>
        <w:rPr>
          <w:rFonts w:ascii="Cambria"/>
          <w:spacing w:val="-3"/>
          <w:sz w:val="20"/>
        </w:rPr>
        <w:t> </w:t>
      </w:r>
      <w:r>
        <w:rPr>
          <w:rFonts w:ascii="Cambria"/>
          <w:spacing w:val="-5"/>
          <w:sz w:val="20"/>
        </w:rPr>
        <w:t>(c)</w:t>
      </w:r>
    </w:p>
    <w:p>
      <w:pPr>
        <w:spacing w:after="0" w:line="234" w:lineRule="exact"/>
        <w:jc w:val="left"/>
        <w:rPr>
          <w:rFonts w:ascii="Cambria"/>
          <w:sz w:val="20"/>
        </w:rPr>
        <w:sectPr>
          <w:pgSz w:w="12240" w:h="15840"/>
          <w:pgMar w:header="0" w:footer="1015" w:top="1320" w:bottom="1200" w:left="1280" w:right="1320"/>
        </w:sectPr>
      </w:pPr>
    </w:p>
    <w:p>
      <w:pPr>
        <w:pStyle w:val="ListParagraph"/>
        <w:numPr>
          <w:ilvl w:val="0"/>
          <w:numId w:val="26"/>
        </w:numPr>
        <w:tabs>
          <w:tab w:pos="880" w:val="left" w:leader="none"/>
          <w:tab w:pos="1954" w:val="left" w:leader="none"/>
          <w:tab w:pos="5175" w:val="left" w:leader="none"/>
        </w:tabs>
        <w:spacing w:line="480" w:lineRule="auto" w:before="72" w:after="0"/>
        <w:ind w:left="880" w:right="118" w:hanging="720"/>
        <w:jc w:val="left"/>
        <w:rPr>
          <w:sz w:val="24"/>
        </w:rPr>
      </w:pPr>
      <w:r>
        <w:rPr>
          <w:spacing w:val="-2"/>
          <w:sz w:val="24"/>
        </w:rPr>
        <w:t>Employ</w:t>
      </w:r>
      <w:r>
        <w:rPr>
          <w:sz w:val="24"/>
        </w:rPr>
        <w:tab/>
        <w:t>and</w:t>
      </w:r>
      <w:r>
        <w:rPr>
          <w:spacing w:val="40"/>
          <w:sz w:val="24"/>
        </w:rPr>
        <w:t> </w:t>
      </w:r>
      <w:r>
        <w:rPr>
          <w:sz w:val="24"/>
        </w:rPr>
        <w:t>determine</w:t>
      </w:r>
      <w:r>
        <w:rPr>
          <w:spacing w:val="40"/>
          <w:sz w:val="24"/>
        </w:rPr>
        <w:t> </w:t>
      </w:r>
      <w:r>
        <w:rPr>
          <w:sz w:val="24"/>
        </w:rPr>
        <w:t>the</w:t>
      </w:r>
      <w:r>
        <w:rPr>
          <w:spacing w:val="40"/>
          <w:sz w:val="24"/>
        </w:rPr>
        <w:t> </w:t>
      </w:r>
      <w:r>
        <w:rPr>
          <w:sz w:val="24"/>
        </w:rPr>
        <w:t>terms</w:t>
      </w:r>
      <w:r>
        <w:rPr>
          <w:spacing w:val="40"/>
          <w:sz w:val="24"/>
        </w:rPr>
        <w:t> </w:t>
      </w:r>
      <w:r>
        <w:rPr>
          <w:sz w:val="24"/>
        </w:rPr>
        <w:t>and</w:t>
        <w:tab/>
        <w:t>conditions</w:t>
      </w:r>
      <w:r>
        <w:rPr>
          <w:spacing w:val="38"/>
          <w:sz w:val="24"/>
        </w:rPr>
        <w:t> </w:t>
      </w:r>
      <w:r>
        <w:rPr>
          <w:sz w:val="24"/>
        </w:rPr>
        <w:t>of</w:t>
      </w:r>
      <w:r>
        <w:rPr>
          <w:spacing w:val="37"/>
          <w:sz w:val="24"/>
        </w:rPr>
        <w:t> </w:t>
      </w:r>
      <w:r>
        <w:rPr>
          <w:sz w:val="24"/>
        </w:rPr>
        <w:t>service</w:t>
      </w:r>
      <w:r>
        <w:rPr>
          <w:spacing w:val="37"/>
          <w:sz w:val="24"/>
        </w:rPr>
        <w:t> </w:t>
      </w:r>
      <w:r>
        <w:rPr>
          <w:sz w:val="24"/>
        </w:rPr>
        <w:t>including</w:t>
      </w:r>
      <w:r>
        <w:rPr>
          <w:spacing w:val="35"/>
          <w:sz w:val="24"/>
        </w:rPr>
        <w:t> </w:t>
      </w:r>
      <w:r>
        <w:rPr>
          <w:sz w:val="24"/>
        </w:rPr>
        <w:t>disciplinary measures of the employees of the Service.</w:t>
      </w:r>
      <w:r>
        <w:rPr>
          <w:sz w:val="24"/>
          <w:vertAlign w:val="superscript"/>
        </w:rPr>
        <w:t>171</w:t>
      </w:r>
    </w:p>
    <w:p>
      <w:pPr>
        <w:pStyle w:val="ListParagraph"/>
        <w:numPr>
          <w:ilvl w:val="0"/>
          <w:numId w:val="26"/>
        </w:numPr>
        <w:tabs>
          <w:tab w:pos="880" w:val="left" w:leader="none"/>
        </w:tabs>
        <w:spacing w:line="480" w:lineRule="auto" w:before="0" w:after="0"/>
        <w:ind w:left="880" w:right="124" w:hanging="720"/>
        <w:jc w:val="left"/>
        <w:rPr>
          <w:sz w:val="24"/>
        </w:rPr>
      </w:pPr>
      <w:r>
        <w:rPr>
          <w:sz w:val="24"/>
        </w:rPr>
        <w:t>Stipulate remuneration, allowances, benefits and pensions of the staff and employees in consultation with the National Salaries, Income and Wages Commission.</w:t>
      </w:r>
      <w:r>
        <w:rPr>
          <w:sz w:val="24"/>
          <w:vertAlign w:val="superscript"/>
        </w:rPr>
        <w:t>172</w:t>
      </w:r>
    </w:p>
    <w:p>
      <w:pPr>
        <w:pStyle w:val="ListParagraph"/>
        <w:numPr>
          <w:ilvl w:val="0"/>
          <w:numId w:val="26"/>
        </w:numPr>
        <w:tabs>
          <w:tab w:pos="880" w:val="left" w:leader="none"/>
        </w:tabs>
        <w:spacing w:line="480" w:lineRule="auto" w:before="0" w:after="0"/>
        <w:ind w:left="880" w:right="127" w:hanging="720"/>
        <w:jc w:val="left"/>
        <w:rPr>
          <w:sz w:val="24"/>
        </w:rPr>
      </w:pPr>
      <w:r>
        <w:rPr>
          <w:sz w:val="24"/>
        </w:rPr>
        <w:t>Do</w:t>
      </w:r>
      <w:r>
        <w:rPr>
          <w:spacing w:val="23"/>
          <w:sz w:val="24"/>
        </w:rPr>
        <w:t> </w:t>
      </w:r>
      <w:r>
        <w:rPr>
          <w:sz w:val="24"/>
        </w:rPr>
        <w:t>such</w:t>
      </w:r>
      <w:r>
        <w:rPr>
          <w:spacing w:val="23"/>
          <w:sz w:val="24"/>
        </w:rPr>
        <w:t> </w:t>
      </w:r>
      <w:r>
        <w:rPr>
          <w:sz w:val="24"/>
        </w:rPr>
        <w:t>other</w:t>
      </w:r>
      <w:r>
        <w:rPr>
          <w:spacing w:val="25"/>
          <w:sz w:val="24"/>
        </w:rPr>
        <w:t> </w:t>
      </w:r>
      <w:r>
        <w:rPr>
          <w:sz w:val="24"/>
        </w:rPr>
        <w:t>things</w:t>
      </w:r>
      <w:r>
        <w:rPr>
          <w:spacing w:val="24"/>
          <w:sz w:val="24"/>
        </w:rPr>
        <w:t> </w:t>
      </w:r>
      <w:r>
        <w:rPr>
          <w:sz w:val="24"/>
        </w:rPr>
        <w:t>which</w:t>
      </w:r>
      <w:r>
        <w:rPr>
          <w:spacing w:val="23"/>
          <w:sz w:val="24"/>
        </w:rPr>
        <w:t> </w:t>
      </w:r>
      <w:r>
        <w:rPr>
          <w:sz w:val="24"/>
        </w:rPr>
        <w:t>in</w:t>
      </w:r>
      <w:r>
        <w:rPr>
          <w:spacing w:val="24"/>
          <w:sz w:val="24"/>
        </w:rPr>
        <w:t> </w:t>
      </w:r>
      <w:r>
        <w:rPr>
          <w:sz w:val="24"/>
        </w:rPr>
        <w:t>its</w:t>
      </w:r>
      <w:r>
        <w:rPr>
          <w:spacing w:val="24"/>
          <w:sz w:val="24"/>
        </w:rPr>
        <w:t> </w:t>
      </w:r>
      <w:r>
        <w:rPr>
          <w:sz w:val="24"/>
        </w:rPr>
        <w:t>(Board)</w:t>
      </w:r>
      <w:r>
        <w:rPr>
          <w:spacing w:val="22"/>
          <w:sz w:val="24"/>
        </w:rPr>
        <w:t> </w:t>
      </w:r>
      <w:r>
        <w:rPr>
          <w:sz w:val="24"/>
        </w:rPr>
        <w:t>opinion</w:t>
      </w:r>
      <w:r>
        <w:rPr>
          <w:spacing w:val="24"/>
          <w:sz w:val="24"/>
        </w:rPr>
        <w:t> </w:t>
      </w:r>
      <w:r>
        <w:rPr>
          <w:sz w:val="24"/>
        </w:rPr>
        <w:t>are</w:t>
      </w:r>
      <w:r>
        <w:rPr>
          <w:spacing w:val="22"/>
          <w:sz w:val="24"/>
        </w:rPr>
        <w:t> </w:t>
      </w:r>
      <w:r>
        <w:rPr>
          <w:sz w:val="24"/>
        </w:rPr>
        <w:t>necessary to</w:t>
      </w:r>
      <w:r>
        <w:rPr>
          <w:spacing w:val="27"/>
          <w:sz w:val="24"/>
        </w:rPr>
        <w:t> </w:t>
      </w:r>
      <w:r>
        <w:rPr>
          <w:sz w:val="24"/>
        </w:rPr>
        <w:t>ensure</w:t>
      </w:r>
      <w:r>
        <w:rPr>
          <w:spacing w:val="23"/>
          <w:sz w:val="24"/>
        </w:rPr>
        <w:t> </w:t>
      </w:r>
      <w:r>
        <w:rPr>
          <w:sz w:val="24"/>
        </w:rPr>
        <w:t>the</w:t>
      </w:r>
      <w:r>
        <w:rPr>
          <w:spacing w:val="23"/>
          <w:sz w:val="24"/>
        </w:rPr>
        <w:t> </w:t>
      </w:r>
      <w:r>
        <w:rPr>
          <w:sz w:val="24"/>
        </w:rPr>
        <w:t>efficient performance of the functions of the Service under the Act.</w:t>
      </w:r>
      <w:r>
        <w:rPr>
          <w:sz w:val="24"/>
          <w:vertAlign w:val="superscript"/>
        </w:rPr>
        <w:t>173</w:t>
      </w:r>
    </w:p>
    <w:p>
      <w:pPr>
        <w:pStyle w:val="BodyText"/>
        <w:spacing w:line="480" w:lineRule="auto"/>
        <w:ind w:left="160" w:right="233"/>
      </w:pPr>
      <w:r>
        <w:rPr/>
        <w:t>In addition to the above functions, the Board also has additional powers specifically given to it</w:t>
      </w:r>
      <w:r>
        <w:rPr>
          <w:spacing w:val="40"/>
        </w:rPr>
        <w:t> </w:t>
      </w:r>
      <w:r>
        <w:rPr/>
        <w:t>by the Act which includes:</w:t>
      </w:r>
    </w:p>
    <w:p>
      <w:pPr>
        <w:pStyle w:val="ListParagraph"/>
        <w:numPr>
          <w:ilvl w:val="1"/>
          <w:numId w:val="26"/>
        </w:numPr>
        <w:tabs>
          <w:tab w:pos="880" w:val="left" w:leader="none"/>
        </w:tabs>
        <w:spacing w:line="480" w:lineRule="auto" w:before="1" w:after="0"/>
        <w:ind w:left="880" w:right="125" w:hanging="720"/>
        <w:jc w:val="both"/>
        <w:rPr>
          <w:sz w:val="24"/>
        </w:rPr>
      </w:pPr>
      <w:r>
        <w:rPr>
          <w:sz w:val="24"/>
        </w:rPr>
        <w:t>Power to make rules relating to the general condition of service of the</w:t>
      </w:r>
      <w:r>
        <w:rPr>
          <w:spacing w:val="80"/>
          <w:sz w:val="24"/>
        </w:rPr>
        <w:t> </w:t>
      </w:r>
      <w:r>
        <w:rPr>
          <w:sz w:val="24"/>
        </w:rPr>
        <w:t>staff as it affect; Appointment Promotion, Dismissal of employees, Appeal by the Service or employee of the Service against dismissal or other disciplinary matters.</w:t>
      </w:r>
      <w:r>
        <w:rPr>
          <w:sz w:val="24"/>
          <w:vertAlign w:val="superscript"/>
        </w:rPr>
        <w:t>174</w:t>
      </w:r>
    </w:p>
    <w:p>
      <w:pPr>
        <w:pStyle w:val="ListParagraph"/>
        <w:numPr>
          <w:ilvl w:val="1"/>
          <w:numId w:val="26"/>
        </w:numPr>
        <w:tabs>
          <w:tab w:pos="878" w:val="left" w:leader="none"/>
        </w:tabs>
        <w:spacing w:line="240" w:lineRule="auto" w:before="0" w:after="0"/>
        <w:ind w:left="878" w:right="0" w:hanging="658"/>
        <w:jc w:val="both"/>
        <w:rPr>
          <w:sz w:val="24"/>
        </w:rPr>
      </w:pPr>
      <w:r>
        <w:rPr>
          <w:sz w:val="24"/>
        </w:rPr>
        <w:t>Power</w:t>
      </w:r>
      <w:r>
        <w:rPr>
          <w:spacing w:val="-1"/>
          <w:sz w:val="24"/>
        </w:rPr>
        <w:t> </w:t>
      </w:r>
      <w:r>
        <w:rPr>
          <w:sz w:val="24"/>
        </w:rPr>
        <w:t>to</w:t>
      </w:r>
      <w:r>
        <w:rPr>
          <w:spacing w:val="-2"/>
          <w:sz w:val="24"/>
        </w:rPr>
        <w:t> </w:t>
      </w:r>
      <w:r>
        <w:rPr>
          <w:sz w:val="24"/>
        </w:rPr>
        <w:t>appoint</w:t>
      </w:r>
      <w:r>
        <w:rPr>
          <w:spacing w:val="-1"/>
          <w:sz w:val="24"/>
        </w:rPr>
        <w:t> </w:t>
      </w:r>
      <w:r>
        <w:rPr>
          <w:sz w:val="24"/>
        </w:rPr>
        <w:t>secretary</w:t>
      </w:r>
      <w:r>
        <w:rPr>
          <w:spacing w:val="-3"/>
          <w:sz w:val="24"/>
        </w:rPr>
        <w:t> </w:t>
      </w:r>
      <w:r>
        <w:rPr>
          <w:sz w:val="24"/>
        </w:rPr>
        <w:t>of</w:t>
      </w:r>
      <w:r>
        <w:rPr>
          <w:spacing w:val="-2"/>
          <w:sz w:val="24"/>
        </w:rPr>
        <w:t> </w:t>
      </w:r>
      <w:r>
        <w:rPr>
          <w:sz w:val="24"/>
        </w:rPr>
        <w:t>the </w:t>
      </w:r>
      <w:r>
        <w:rPr>
          <w:spacing w:val="-2"/>
          <w:sz w:val="24"/>
        </w:rPr>
        <w:t>Board.</w:t>
      </w:r>
      <w:r>
        <w:rPr>
          <w:spacing w:val="-2"/>
          <w:sz w:val="24"/>
          <w:vertAlign w:val="superscript"/>
        </w:rPr>
        <w:t>175</w:t>
      </w:r>
    </w:p>
    <w:p>
      <w:pPr>
        <w:pStyle w:val="BodyText"/>
      </w:pPr>
    </w:p>
    <w:p>
      <w:pPr>
        <w:pStyle w:val="ListParagraph"/>
        <w:numPr>
          <w:ilvl w:val="1"/>
          <w:numId w:val="26"/>
        </w:numPr>
        <w:tabs>
          <w:tab w:pos="878" w:val="left" w:leader="none"/>
        </w:tabs>
        <w:spacing w:line="240" w:lineRule="auto" w:before="0" w:after="0"/>
        <w:ind w:left="878" w:right="0" w:hanging="658"/>
        <w:jc w:val="both"/>
        <w:rPr>
          <w:sz w:val="24"/>
        </w:rPr>
      </w:pPr>
      <w:r>
        <w:rPr>
          <w:sz w:val="24"/>
        </w:rPr>
        <w:t>Power</w:t>
      </w:r>
      <w:r>
        <w:rPr>
          <w:spacing w:val="-3"/>
          <w:sz w:val="24"/>
        </w:rPr>
        <w:t> </w:t>
      </w:r>
      <w:r>
        <w:rPr>
          <w:sz w:val="24"/>
        </w:rPr>
        <w:t>to</w:t>
      </w:r>
      <w:r>
        <w:rPr>
          <w:spacing w:val="-1"/>
          <w:sz w:val="24"/>
        </w:rPr>
        <w:t> </w:t>
      </w:r>
      <w:r>
        <w:rPr>
          <w:sz w:val="24"/>
        </w:rPr>
        <w:t>distrain tax-payer</w:t>
      </w:r>
      <w:r>
        <w:rPr>
          <w:spacing w:val="-1"/>
          <w:sz w:val="24"/>
        </w:rPr>
        <w:t> </w:t>
      </w:r>
      <w:r>
        <w:rPr>
          <w:sz w:val="24"/>
        </w:rPr>
        <w:t>by</w:t>
      </w:r>
      <w:r>
        <w:rPr>
          <w:spacing w:val="-5"/>
          <w:sz w:val="24"/>
        </w:rPr>
        <w:t> </w:t>
      </w:r>
      <w:r>
        <w:rPr>
          <w:sz w:val="24"/>
        </w:rPr>
        <w:t>his</w:t>
      </w:r>
      <w:r>
        <w:rPr>
          <w:spacing w:val="-1"/>
          <w:sz w:val="24"/>
        </w:rPr>
        <w:t> </w:t>
      </w:r>
      <w:r>
        <w:rPr>
          <w:sz w:val="24"/>
        </w:rPr>
        <w:t>goods to</w:t>
      </w:r>
      <w:r>
        <w:rPr>
          <w:spacing w:val="1"/>
          <w:sz w:val="24"/>
        </w:rPr>
        <w:t> </w:t>
      </w:r>
      <w:r>
        <w:rPr>
          <w:sz w:val="24"/>
        </w:rPr>
        <w:t>enforce</w:t>
      </w:r>
      <w:r>
        <w:rPr>
          <w:spacing w:val="-1"/>
          <w:sz w:val="24"/>
        </w:rPr>
        <w:t> </w:t>
      </w:r>
      <w:r>
        <w:rPr>
          <w:spacing w:val="-2"/>
          <w:sz w:val="24"/>
        </w:rPr>
        <w:t>payment.</w:t>
      </w:r>
      <w:r>
        <w:rPr>
          <w:spacing w:val="-2"/>
          <w:sz w:val="24"/>
          <w:vertAlign w:val="superscript"/>
        </w:rPr>
        <w:t>176</w:t>
      </w:r>
    </w:p>
    <w:p>
      <w:pPr>
        <w:pStyle w:val="BodyText"/>
      </w:pPr>
    </w:p>
    <w:p>
      <w:pPr>
        <w:pStyle w:val="ListParagraph"/>
        <w:numPr>
          <w:ilvl w:val="1"/>
          <w:numId w:val="26"/>
        </w:numPr>
        <w:tabs>
          <w:tab w:pos="879" w:val="left" w:leader="none"/>
        </w:tabs>
        <w:spacing w:line="240" w:lineRule="auto" w:before="1" w:after="0"/>
        <w:ind w:left="879" w:right="0" w:hanging="719"/>
        <w:jc w:val="both"/>
        <w:rPr>
          <w:sz w:val="24"/>
        </w:rPr>
      </w:pPr>
      <w:r>
        <w:rPr>
          <w:sz w:val="24"/>
        </w:rPr>
        <w:t>Power</w:t>
      </w:r>
      <w:r>
        <w:rPr>
          <w:spacing w:val="-1"/>
          <w:sz w:val="24"/>
        </w:rPr>
        <w:t> </w:t>
      </w:r>
      <w:r>
        <w:rPr>
          <w:sz w:val="24"/>
        </w:rPr>
        <w:t>to</w:t>
      </w:r>
      <w:r>
        <w:rPr>
          <w:spacing w:val="-1"/>
          <w:sz w:val="24"/>
        </w:rPr>
        <w:t> </w:t>
      </w:r>
      <w:r>
        <w:rPr>
          <w:sz w:val="24"/>
        </w:rPr>
        <w:t>delegate any</w:t>
      </w:r>
      <w:r>
        <w:rPr>
          <w:spacing w:val="-6"/>
          <w:sz w:val="24"/>
        </w:rPr>
        <w:t> </w:t>
      </w:r>
      <w:r>
        <w:rPr>
          <w:sz w:val="24"/>
        </w:rPr>
        <w:t>of its</w:t>
      </w:r>
      <w:r>
        <w:rPr>
          <w:spacing w:val="-1"/>
          <w:sz w:val="24"/>
        </w:rPr>
        <w:t> </w:t>
      </w:r>
      <w:r>
        <w:rPr>
          <w:sz w:val="24"/>
        </w:rPr>
        <w:t>powers</w:t>
      </w:r>
      <w:r>
        <w:rPr>
          <w:spacing w:val="-1"/>
          <w:sz w:val="24"/>
        </w:rPr>
        <w:t> </w:t>
      </w:r>
      <w:r>
        <w:rPr>
          <w:sz w:val="24"/>
        </w:rPr>
        <w:t>under</w:t>
      </w:r>
      <w:r>
        <w:rPr>
          <w:spacing w:val="-1"/>
          <w:sz w:val="24"/>
        </w:rPr>
        <w:t> </w:t>
      </w:r>
      <w:r>
        <w:rPr>
          <w:sz w:val="24"/>
        </w:rPr>
        <w:t>the</w:t>
      </w:r>
      <w:r>
        <w:rPr>
          <w:spacing w:val="-2"/>
          <w:sz w:val="24"/>
        </w:rPr>
        <w:t> Act.</w:t>
      </w:r>
      <w:r>
        <w:rPr>
          <w:spacing w:val="-2"/>
          <w:sz w:val="24"/>
          <w:vertAlign w:val="superscript"/>
        </w:rPr>
        <w:t>177</w:t>
      </w:r>
    </w:p>
    <w:p>
      <w:pPr>
        <w:pStyle w:val="ListParagraph"/>
        <w:numPr>
          <w:ilvl w:val="1"/>
          <w:numId w:val="26"/>
        </w:numPr>
        <w:tabs>
          <w:tab w:pos="880" w:val="left" w:leader="none"/>
        </w:tabs>
        <w:spacing w:line="480" w:lineRule="auto" w:before="276" w:after="0"/>
        <w:ind w:left="880" w:right="116" w:hanging="720"/>
        <w:jc w:val="both"/>
        <w:rPr>
          <w:sz w:val="24"/>
        </w:rPr>
      </w:pPr>
      <w:r>
        <w:rPr>
          <w:sz w:val="24"/>
        </w:rPr>
        <w:t>Power to make Rules and Regulations (subject to approval of Minister) as in its opinions are necessary or expedient for giving full effect to the provision of the Act and for the</w:t>
      </w:r>
      <w:r>
        <w:rPr>
          <w:spacing w:val="80"/>
          <w:sz w:val="24"/>
        </w:rPr>
        <w:t> </w:t>
      </w:r>
      <w:r>
        <w:rPr>
          <w:sz w:val="24"/>
        </w:rPr>
        <w:t>due</w:t>
      </w:r>
      <w:r>
        <w:rPr>
          <w:spacing w:val="-1"/>
          <w:sz w:val="24"/>
        </w:rPr>
        <w:t> </w:t>
      </w:r>
      <w:r>
        <w:rPr>
          <w:sz w:val="24"/>
        </w:rPr>
        <w:t>administration of Act. and in particular,</w:t>
      </w:r>
      <w:r>
        <w:rPr>
          <w:spacing w:val="-1"/>
          <w:sz w:val="24"/>
        </w:rPr>
        <w:t> </w:t>
      </w:r>
      <w:r>
        <w:rPr>
          <w:sz w:val="24"/>
        </w:rPr>
        <w:t>the Board may</w:t>
      </w:r>
      <w:r>
        <w:rPr>
          <w:spacing w:val="-5"/>
          <w:sz w:val="24"/>
        </w:rPr>
        <w:t> </w:t>
      </w:r>
      <w:r>
        <w:rPr>
          <w:sz w:val="24"/>
        </w:rPr>
        <w:t>make</w:t>
      </w:r>
      <w:r>
        <w:rPr>
          <w:spacing w:val="-1"/>
          <w:sz w:val="24"/>
        </w:rPr>
        <w:t> </w:t>
      </w:r>
      <w:r>
        <w:rPr>
          <w:sz w:val="24"/>
        </w:rPr>
        <w:t>a regulation prescribing </w:t>
      </w:r>
      <w:r>
        <w:rPr>
          <w:spacing w:val="-4"/>
          <w:sz w:val="24"/>
        </w:rPr>
        <w:t>the:</w:t>
      </w:r>
    </w:p>
    <w:p>
      <w:pPr>
        <w:pStyle w:val="ListParagraph"/>
        <w:numPr>
          <w:ilvl w:val="2"/>
          <w:numId w:val="26"/>
        </w:numPr>
        <w:tabs>
          <w:tab w:pos="1600" w:val="left" w:leader="none"/>
        </w:tabs>
        <w:spacing w:line="480" w:lineRule="auto" w:before="0" w:after="0"/>
        <w:ind w:left="1600" w:right="118" w:hanging="720"/>
        <w:jc w:val="both"/>
        <w:rPr>
          <w:sz w:val="24"/>
        </w:rPr>
      </w:pPr>
      <w:r>
        <w:rPr>
          <w:sz w:val="24"/>
        </w:rPr>
        <w:t>Forms for return and other information required under the Act or any other enactment or law and</w:t>
      </w:r>
    </w:p>
    <w:p>
      <w:pPr>
        <w:pStyle w:val="BodyText"/>
        <w:spacing w:before="7"/>
        <w:rPr>
          <w:sz w:val="12"/>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107768</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85673pt;width:144.020pt;height:.72003pt;mso-position-horizontal-relative:page;mso-position-vertical-relative:paragraph;z-index:-15709184;mso-wrap-distance-left:0;mso-wrap-distance-right:0" id="docshape41"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171</w:t>
      </w:r>
      <w:r>
        <w:rPr>
          <w:rFonts w:ascii="Cambria"/>
          <w:sz w:val="20"/>
        </w:rPr>
        <w:t>-</w:t>
      </w:r>
      <w:r>
        <w:rPr>
          <w:rFonts w:ascii="Cambria"/>
          <w:spacing w:val="-5"/>
          <w:sz w:val="20"/>
        </w:rPr>
        <w:t> </w:t>
      </w:r>
      <w:r>
        <w:rPr>
          <w:rFonts w:ascii="Cambria"/>
          <w:sz w:val="20"/>
        </w:rPr>
        <w:t>Section</w:t>
      </w:r>
      <w:r>
        <w:rPr>
          <w:rFonts w:ascii="Cambria"/>
          <w:spacing w:val="-6"/>
          <w:sz w:val="20"/>
        </w:rPr>
        <w:t> </w:t>
      </w:r>
      <w:r>
        <w:rPr>
          <w:rFonts w:ascii="Cambria"/>
          <w:sz w:val="20"/>
        </w:rPr>
        <w:t>7(1)</w:t>
      </w:r>
      <w:r>
        <w:rPr>
          <w:rFonts w:ascii="Cambria"/>
          <w:spacing w:val="-3"/>
          <w:sz w:val="20"/>
        </w:rPr>
        <w:t> </w:t>
      </w:r>
      <w:r>
        <w:rPr>
          <w:rFonts w:ascii="Cambria"/>
          <w:spacing w:val="-5"/>
          <w:sz w:val="20"/>
        </w:rPr>
        <w:t>(d)</w:t>
      </w:r>
    </w:p>
    <w:p>
      <w:pPr>
        <w:spacing w:before="1"/>
        <w:ind w:left="160" w:right="0" w:firstLine="0"/>
        <w:jc w:val="left"/>
        <w:rPr>
          <w:rFonts w:ascii="Cambria"/>
          <w:sz w:val="20"/>
        </w:rPr>
      </w:pPr>
      <w:r>
        <w:rPr>
          <w:rFonts w:ascii="Cambria"/>
          <w:position w:val="5"/>
          <w:sz w:val="13"/>
        </w:rPr>
        <w:t>172</w:t>
      </w:r>
      <w:r>
        <w:rPr>
          <w:rFonts w:ascii="Cambria"/>
          <w:sz w:val="20"/>
        </w:rPr>
        <w:t>-</w:t>
      </w:r>
      <w:r>
        <w:rPr>
          <w:rFonts w:ascii="Cambria"/>
          <w:spacing w:val="-5"/>
          <w:sz w:val="20"/>
        </w:rPr>
        <w:t> </w:t>
      </w:r>
      <w:r>
        <w:rPr>
          <w:rFonts w:ascii="Cambria"/>
          <w:sz w:val="20"/>
        </w:rPr>
        <w:t>Section</w:t>
      </w:r>
      <w:r>
        <w:rPr>
          <w:rFonts w:ascii="Cambria"/>
          <w:spacing w:val="-6"/>
          <w:sz w:val="20"/>
        </w:rPr>
        <w:t> </w:t>
      </w:r>
      <w:r>
        <w:rPr>
          <w:rFonts w:ascii="Cambria"/>
          <w:sz w:val="20"/>
        </w:rPr>
        <w:t>7(1)</w:t>
      </w:r>
      <w:r>
        <w:rPr>
          <w:rFonts w:ascii="Cambria"/>
          <w:spacing w:val="-3"/>
          <w:sz w:val="20"/>
        </w:rPr>
        <w:t> </w:t>
      </w:r>
      <w:r>
        <w:rPr>
          <w:rFonts w:ascii="Cambria"/>
          <w:spacing w:val="-5"/>
          <w:sz w:val="20"/>
        </w:rPr>
        <w:t>(e)</w:t>
      </w:r>
    </w:p>
    <w:p>
      <w:pPr>
        <w:spacing w:line="234" w:lineRule="exact" w:before="1"/>
        <w:ind w:left="160" w:right="0" w:firstLine="0"/>
        <w:jc w:val="left"/>
        <w:rPr>
          <w:rFonts w:ascii="Cambria"/>
          <w:sz w:val="20"/>
        </w:rPr>
      </w:pPr>
      <w:r>
        <w:rPr>
          <w:rFonts w:ascii="Cambria"/>
          <w:position w:val="5"/>
          <w:sz w:val="13"/>
        </w:rPr>
        <w:t>173</w:t>
      </w:r>
      <w:r>
        <w:rPr>
          <w:rFonts w:ascii="Cambria"/>
          <w:sz w:val="20"/>
        </w:rPr>
        <w:t>-</w:t>
      </w:r>
      <w:r>
        <w:rPr>
          <w:rFonts w:ascii="Cambria"/>
          <w:spacing w:val="-5"/>
          <w:sz w:val="20"/>
        </w:rPr>
        <w:t> </w:t>
      </w:r>
      <w:r>
        <w:rPr>
          <w:rFonts w:ascii="Cambria"/>
          <w:sz w:val="20"/>
        </w:rPr>
        <w:t>Section</w:t>
      </w:r>
      <w:r>
        <w:rPr>
          <w:rFonts w:ascii="Cambria"/>
          <w:spacing w:val="-6"/>
          <w:sz w:val="20"/>
        </w:rPr>
        <w:t> </w:t>
      </w:r>
      <w:r>
        <w:rPr>
          <w:rFonts w:ascii="Cambria"/>
          <w:sz w:val="20"/>
        </w:rPr>
        <w:t>7(1)</w:t>
      </w:r>
      <w:r>
        <w:rPr>
          <w:rFonts w:ascii="Cambria"/>
          <w:spacing w:val="-3"/>
          <w:sz w:val="20"/>
        </w:rPr>
        <w:t> </w:t>
      </w:r>
      <w:r>
        <w:rPr>
          <w:rFonts w:ascii="Cambria"/>
          <w:spacing w:val="-5"/>
          <w:sz w:val="20"/>
        </w:rPr>
        <w:t>(f)</w:t>
      </w:r>
    </w:p>
    <w:p>
      <w:pPr>
        <w:spacing w:line="234" w:lineRule="exact" w:before="0"/>
        <w:ind w:left="160" w:right="0" w:firstLine="0"/>
        <w:jc w:val="left"/>
        <w:rPr>
          <w:rFonts w:ascii="Cambria"/>
          <w:sz w:val="20"/>
        </w:rPr>
      </w:pPr>
      <w:r>
        <w:rPr>
          <w:rFonts w:ascii="Cambria"/>
          <w:position w:val="5"/>
          <w:sz w:val="13"/>
        </w:rPr>
        <w:t>174</w:t>
      </w:r>
      <w:r>
        <w:rPr>
          <w:rFonts w:ascii="Cambria"/>
          <w:sz w:val="20"/>
        </w:rPr>
        <w:t>Section</w:t>
      </w:r>
      <w:r>
        <w:rPr>
          <w:rFonts w:ascii="Cambria"/>
          <w:spacing w:val="-8"/>
          <w:sz w:val="20"/>
        </w:rPr>
        <w:t> </w:t>
      </w:r>
      <w:r>
        <w:rPr>
          <w:rFonts w:ascii="Cambria"/>
          <w:sz w:val="20"/>
        </w:rPr>
        <w:t>14</w:t>
      </w:r>
      <w:r>
        <w:rPr>
          <w:rFonts w:ascii="Cambria"/>
          <w:spacing w:val="-5"/>
          <w:sz w:val="20"/>
        </w:rPr>
        <w:t> </w:t>
      </w:r>
      <w:r>
        <w:rPr>
          <w:rFonts w:ascii="Cambria"/>
          <w:spacing w:val="-4"/>
          <w:sz w:val="20"/>
        </w:rPr>
        <w:t>ibid</w:t>
      </w:r>
    </w:p>
    <w:p>
      <w:pPr>
        <w:spacing w:before="1"/>
        <w:ind w:left="160" w:right="7506" w:firstLine="0"/>
        <w:jc w:val="left"/>
        <w:rPr>
          <w:rFonts w:ascii="Cambria"/>
          <w:sz w:val="20"/>
        </w:rPr>
      </w:pPr>
      <w:r>
        <w:rPr>
          <w:rFonts w:ascii="Cambria"/>
          <w:position w:val="5"/>
          <w:sz w:val="13"/>
        </w:rPr>
        <w:t>175</w:t>
      </w:r>
      <w:r>
        <w:rPr>
          <w:rFonts w:ascii="Cambria"/>
          <w:sz w:val="20"/>
        </w:rPr>
        <w:t>Section 12 ibid </w:t>
      </w:r>
      <w:r>
        <w:rPr>
          <w:rFonts w:ascii="Cambria"/>
          <w:position w:val="5"/>
          <w:sz w:val="13"/>
        </w:rPr>
        <w:t>176</w:t>
      </w:r>
      <w:r>
        <w:rPr>
          <w:rFonts w:ascii="Cambria"/>
          <w:sz w:val="20"/>
        </w:rPr>
        <w:t>See</w:t>
      </w:r>
      <w:r>
        <w:rPr>
          <w:rFonts w:ascii="Cambria"/>
          <w:spacing w:val="-12"/>
          <w:sz w:val="20"/>
        </w:rPr>
        <w:t> </w:t>
      </w:r>
      <w:r>
        <w:rPr>
          <w:rFonts w:ascii="Cambria"/>
          <w:sz w:val="20"/>
        </w:rPr>
        <w:t>section</w:t>
      </w:r>
      <w:r>
        <w:rPr>
          <w:rFonts w:ascii="Cambria"/>
          <w:spacing w:val="-11"/>
          <w:sz w:val="20"/>
        </w:rPr>
        <w:t> </w:t>
      </w:r>
      <w:r>
        <w:rPr>
          <w:rFonts w:ascii="Cambria"/>
          <w:sz w:val="20"/>
        </w:rPr>
        <w:t>33</w:t>
      </w:r>
      <w:r>
        <w:rPr>
          <w:rFonts w:ascii="Cambria"/>
          <w:spacing w:val="-11"/>
          <w:sz w:val="20"/>
        </w:rPr>
        <w:t> </w:t>
      </w:r>
      <w:r>
        <w:rPr>
          <w:rFonts w:ascii="Cambria"/>
          <w:sz w:val="20"/>
        </w:rPr>
        <w:t>ibid </w:t>
      </w:r>
      <w:r>
        <w:rPr>
          <w:rFonts w:ascii="Cambria"/>
          <w:position w:val="5"/>
          <w:sz w:val="13"/>
        </w:rPr>
        <w:t>177</w:t>
      </w:r>
      <w:r>
        <w:rPr>
          <w:rFonts w:ascii="Cambria"/>
          <w:sz w:val="20"/>
        </w:rPr>
        <w:t>Section 52 ibid</w:t>
      </w:r>
    </w:p>
    <w:p>
      <w:pPr>
        <w:spacing w:after="0"/>
        <w:jc w:val="left"/>
        <w:rPr>
          <w:rFonts w:ascii="Cambria"/>
          <w:sz w:val="20"/>
        </w:rPr>
        <w:sectPr>
          <w:pgSz w:w="12240" w:h="15840"/>
          <w:pgMar w:header="0" w:footer="1015" w:top="1360" w:bottom="1200" w:left="1280" w:right="1320"/>
        </w:sectPr>
      </w:pPr>
    </w:p>
    <w:p>
      <w:pPr>
        <w:pStyle w:val="ListParagraph"/>
        <w:numPr>
          <w:ilvl w:val="2"/>
          <w:numId w:val="26"/>
        </w:numPr>
        <w:tabs>
          <w:tab w:pos="1600" w:val="left" w:leader="none"/>
        </w:tabs>
        <w:spacing w:line="480" w:lineRule="auto" w:before="72" w:after="0"/>
        <w:ind w:left="1600" w:right="123" w:hanging="720"/>
        <w:jc w:val="both"/>
        <w:rPr>
          <w:sz w:val="24"/>
        </w:rPr>
      </w:pPr>
      <w:r>
        <w:rPr>
          <w:sz w:val="24"/>
        </w:rPr>
        <w:t>Procedure for obtaining any information required under the Act or any other enactment or law.</w:t>
      </w:r>
      <w:r>
        <w:rPr>
          <w:sz w:val="24"/>
          <w:vertAlign w:val="superscript"/>
        </w:rPr>
        <w:t>178</w:t>
      </w:r>
    </w:p>
    <w:p>
      <w:pPr>
        <w:pStyle w:val="ListParagraph"/>
        <w:numPr>
          <w:ilvl w:val="1"/>
          <w:numId w:val="26"/>
        </w:numPr>
        <w:tabs>
          <w:tab w:pos="880" w:val="left" w:leader="none"/>
        </w:tabs>
        <w:spacing w:line="480" w:lineRule="auto" w:before="0" w:after="0"/>
        <w:ind w:left="880" w:right="120" w:hanging="720"/>
        <w:jc w:val="both"/>
        <w:rPr>
          <w:sz w:val="24"/>
        </w:rPr>
      </w:pPr>
      <w:r>
        <w:rPr>
          <w:sz w:val="24"/>
        </w:rPr>
        <w:t>Power to approve payment of reward by the FIRS to an informant who provides information</w:t>
      </w:r>
      <w:r>
        <w:rPr>
          <w:spacing w:val="-2"/>
          <w:sz w:val="24"/>
        </w:rPr>
        <w:t> </w:t>
      </w:r>
      <w:r>
        <w:rPr>
          <w:sz w:val="24"/>
        </w:rPr>
        <w:t>that</w:t>
      </w:r>
      <w:r>
        <w:rPr>
          <w:spacing w:val="-2"/>
          <w:sz w:val="24"/>
        </w:rPr>
        <w:t> </w:t>
      </w:r>
      <w:r>
        <w:rPr>
          <w:sz w:val="24"/>
        </w:rPr>
        <w:t>may</w:t>
      </w:r>
      <w:r>
        <w:rPr>
          <w:spacing w:val="-7"/>
          <w:sz w:val="24"/>
        </w:rPr>
        <w:t> </w:t>
      </w:r>
      <w:r>
        <w:rPr>
          <w:sz w:val="24"/>
        </w:rPr>
        <w:t>be of</w:t>
      </w:r>
      <w:r>
        <w:rPr>
          <w:spacing w:val="-3"/>
          <w:sz w:val="24"/>
        </w:rPr>
        <w:t> </w:t>
      </w:r>
      <w:r>
        <w:rPr>
          <w:sz w:val="24"/>
        </w:rPr>
        <w:t>assistance</w:t>
      </w:r>
      <w:r>
        <w:rPr>
          <w:spacing w:val="-2"/>
          <w:sz w:val="24"/>
        </w:rPr>
        <w:t> </w:t>
      </w:r>
      <w:r>
        <w:rPr>
          <w:sz w:val="24"/>
        </w:rPr>
        <w:t>to</w:t>
      </w:r>
      <w:r>
        <w:rPr>
          <w:spacing w:val="-2"/>
          <w:sz w:val="24"/>
        </w:rPr>
        <w:t> </w:t>
      </w:r>
      <w:r>
        <w:rPr>
          <w:sz w:val="24"/>
        </w:rPr>
        <w:t>the</w:t>
      </w:r>
      <w:r>
        <w:rPr>
          <w:spacing w:val="-3"/>
          <w:sz w:val="24"/>
        </w:rPr>
        <w:t> </w:t>
      </w:r>
      <w:r>
        <w:rPr>
          <w:sz w:val="24"/>
        </w:rPr>
        <w:t>Service</w:t>
      </w:r>
      <w:r>
        <w:rPr>
          <w:spacing w:val="-3"/>
          <w:sz w:val="24"/>
        </w:rPr>
        <w:t> </w:t>
      </w:r>
      <w:r>
        <w:rPr>
          <w:sz w:val="24"/>
        </w:rPr>
        <w:t>in</w:t>
      </w:r>
      <w:r>
        <w:rPr>
          <w:spacing w:val="-2"/>
          <w:sz w:val="24"/>
        </w:rPr>
        <w:t> </w:t>
      </w:r>
      <w:r>
        <w:rPr>
          <w:sz w:val="24"/>
        </w:rPr>
        <w:t>the</w:t>
      </w:r>
      <w:r>
        <w:rPr>
          <w:spacing w:val="-2"/>
          <w:sz w:val="24"/>
        </w:rPr>
        <w:t> </w:t>
      </w:r>
      <w:r>
        <w:rPr>
          <w:sz w:val="24"/>
        </w:rPr>
        <w:t>performance</w:t>
      </w:r>
      <w:r>
        <w:rPr>
          <w:spacing w:val="-3"/>
          <w:sz w:val="24"/>
        </w:rPr>
        <w:t> </w:t>
      </w:r>
      <w:r>
        <w:rPr>
          <w:sz w:val="24"/>
        </w:rPr>
        <w:t>of its</w:t>
      </w:r>
      <w:r>
        <w:rPr>
          <w:spacing w:val="-2"/>
          <w:sz w:val="24"/>
        </w:rPr>
        <w:t> </w:t>
      </w:r>
      <w:r>
        <w:rPr>
          <w:sz w:val="24"/>
        </w:rPr>
        <w:t>duties</w:t>
      </w:r>
      <w:r>
        <w:rPr>
          <w:spacing w:val="-2"/>
          <w:sz w:val="24"/>
        </w:rPr>
        <w:t> </w:t>
      </w:r>
      <w:r>
        <w:rPr>
          <w:sz w:val="24"/>
        </w:rPr>
        <w:t>under the Act.</w:t>
      </w:r>
      <w:r>
        <w:rPr>
          <w:sz w:val="24"/>
          <w:vertAlign w:val="superscript"/>
        </w:rPr>
        <w:t>179</w:t>
      </w:r>
    </w:p>
    <w:p>
      <w:pPr>
        <w:pStyle w:val="Heading2"/>
        <w:numPr>
          <w:ilvl w:val="0"/>
          <w:numId w:val="27"/>
        </w:numPr>
        <w:tabs>
          <w:tab w:pos="413" w:val="left" w:leader="none"/>
        </w:tabs>
        <w:spacing w:line="240" w:lineRule="auto" w:before="5" w:after="0"/>
        <w:ind w:left="413" w:right="0" w:hanging="253"/>
        <w:jc w:val="both"/>
      </w:pPr>
      <w:r>
        <w:rPr/>
        <w:t>Quorum</w:t>
      </w:r>
      <w:r>
        <w:rPr>
          <w:spacing w:val="-5"/>
        </w:rPr>
        <w:t> </w:t>
      </w:r>
      <w:r>
        <w:rPr/>
        <w:t>of</w:t>
      </w:r>
      <w:r>
        <w:rPr>
          <w:spacing w:val="1"/>
        </w:rPr>
        <w:t> </w:t>
      </w:r>
      <w:r>
        <w:rPr/>
        <w:t>the</w:t>
      </w:r>
      <w:r>
        <w:rPr>
          <w:spacing w:val="-2"/>
        </w:rPr>
        <w:t> </w:t>
      </w:r>
      <w:r>
        <w:rPr/>
        <w:t>Board</w:t>
      </w:r>
      <w:r>
        <w:rPr>
          <w:spacing w:val="2"/>
        </w:rPr>
        <w:t> </w:t>
      </w:r>
      <w:r>
        <w:rPr>
          <w:spacing w:val="-2"/>
        </w:rPr>
        <w:t>Meetings</w:t>
      </w:r>
    </w:p>
    <w:p>
      <w:pPr>
        <w:pStyle w:val="BodyText"/>
        <w:spacing w:line="480" w:lineRule="auto" w:before="271"/>
        <w:ind w:left="160" w:right="120" w:firstLine="719"/>
        <w:jc w:val="both"/>
      </w:pPr>
      <w:r>
        <w:rPr/>
        <w:t>Quorum simply refers to as the minimum number of peoples that must be present in an official</w:t>
      </w:r>
      <w:r>
        <w:rPr>
          <w:spacing w:val="-1"/>
        </w:rPr>
        <w:t> </w:t>
      </w:r>
      <w:r>
        <w:rPr/>
        <w:t>meeting</w:t>
      </w:r>
      <w:r>
        <w:rPr>
          <w:spacing w:val="-4"/>
        </w:rPr>
        <w:t> </w:t>
      </w:r>
      <w:r>
        <w:rPr/>
        <w:t>before</w:t>
      </w:r>
      <w:r>
        <w:rPr>
          <w:spacing w:val="-2"/>
        </w:rPr>
        <w:t> </w:t>
      </w:r>
      <w:r>
        <w:rPr/>
        <w:t>a valid</w:t>
      </w:r>
      <w:r>
        <w:rPr>
          <w:spacing w:val="-1"/>
        </w:rPr>
        <w:t> </w:t>
      </w:r>
      <w:r>
        <w:rPr/>
        <w:t>decision</w:t>
      </w:r>
      <w:r>
        <w:rPr>
          <w:spacing w:val="-1"/>
        </w:rPr>
        <w:t> </w:t>
      </w:r>
      <w:r>
        <w:rPr/>
        <w:t>can</w:t>
      </w:r>
      <w:r>
        <w:rPr>
          <w:spacing w:val="-1"/>
        </w:rPr>
        <w:t> </w:t>
      </w:r>
      <w:r>
        <w:rPr/>
        <w:t>be</w:t>
      </w:r>
      <w:r>
        <w:rPr>
          <w:spacing w:val="-2"/>
        </w:rPr>
        <w:t> </w:t>
      </w:r>
      <w:r>
        <w:rPr/>
        <w:t>taken.</w:t>
      </w:r>
      <w:r>
        <w:rPr>
          <w:spacing w:val="-1"/>
        </w:rPr>
        <w:t> </w:t>
      </w:r>
      <w:r>
        <w:rPr/>
        <w:t>For</w:t>
      </w:r>
      <w:r>
        <w:rPr>
          <w:spacing w:val="-2"/>
        </w:rPr>
        <w:t> </w:t>
      </w:r>
      <w:r>
        <w:rPr/>
        <w:t>the</w:t>
      </w:r>
      <w:r>
        <w:rPr>
          <w:spacing w:val="-2"/>
        </w:rPr>
        <w:t> </w:t>
      </w:r>
      <w:r>
        <w:rPr/>
        <w:t>power</w:t>
      </w:r>
      <w:r>
        <w:rPr>
          <w:spacing w:val="-2"/>
        </w:rPr>
        <w:t> </w:t>
      </w:r>
      <w:r>
        <w:rPr/>
        <w:t>conferred</w:t>
      </w:r>
      <w:r>
        <w:rPr>
          <w:spacing w:val="-1"/>
        </w:rPr>
        <w:t> </w:t>
      </w:r>
      <w:r>
        <w:rPr/>
        <w:t>on</w:t>
      </w:r>
      <w:r>
        <w:rPr>
          <w:spacing w:val="-1"/>
        </w:rPr>
        <w:t> </w:t>
      </w:r>
      <w:r>
        <w:rPr/>
        <w:t>the</w:t>
      </w:r>
      <w:r>
        <w:rPr>
          <w:spacing w:val="-2"/>
        </w:rPr>
        <w:t> </w:t>
      </w:r>
      <w:r>
        <w:rPr/>
        <w:t>FIRS</w:t>
      </w:r>
      <w:r>
        <w:rPr>
          <w:spacing w:val="-1"/>
        </w:rPr>
        <w:t> </w:t>
      </w:r>
      <w:r>
        <w:rPr/>
        <w:t>Board under the Act to be exercised the Act, has made provision for a minimum number of the</w:t>
      </w:r>
      <w:r>
        <w:rPr>
          <w:spacing w:val="40"/>
        </w:rPr>
        <w:t> </w:t>
      </w:r>
      <w:r>
        <w:rPr/>
        <w:t>members of the Board that must be present at the meeting for any action or decision taken to be </w:t>
      </w:r>
      <w:r>
        <w:rPr>
          <w:spacing w:val="-2"/>
        </w:rPr>
        <w:t>valid.</w:t>
      </w:r>
      <w:r>
        <w:rPr>
          <w:spacing w:val="-2"/>
          <w:vertAlign w:val="superscript"/>
        </w:rPr>
        <w:t>180</w:t>
      </w:r>
    </w:p>
    <w:p>
      <w:pPr>
        <w:pStyle w:val="BodyText"/>
        <w:spacing w:line="480" w:lineRule="auto" w:before="1"/>
        <w:ind w:left="160" w:right="125" w:firstLine="719"/>
        <w:jc w:val="both"/>
      </w:pPr>
      <w:r>
        <w:rPr/>
        <w:t>Paragraph 3 of the 2</w:t>
      </w:r>
      <w:r>
        <w:rPr>
          <w:vertAlign w:val="superscript"/>
        </w:rPr>
        <w:t>nd</w:t>
      </w:r>
      <w:r>
        <w:rPr>
          <w:spacing w:val="-15"/>
          <w:vertAlign w:val="baseline"/>
        </w:rPr>
        <w:t> </w:t>
      </w:r>
      <w:r>
        <w:rPr>
          <w:vertAlign w:val="baseline"/>
        </w:rPr>
        <w:t>(Schedule to the FIRS Act) provided for the quorum in the Board's meeting as follows:</w:t>
      </w:r>
    </w:p>
    <w:p>
      <w:pPr>
        <w:pStyle w:val="BodyText"/>
        <w:spacing w:line="480" w:lineRule="auto" w:before="1"/>
        <w:ind w:left="1600" w:right="1227"/>
        <w:jc w:val="both"/>
      </w:pPr>
      <w:r>
        <w:rPr/>
        <w:t>"The quorum of any meeting of the Board shall consist of the Chairman (or in an appropriate cases, the person presiding at the meeting pursuant to paragraph 2 of this Schedule) and four other members except that any quorum must include at least two </w:t>
      </w:r>
      <w:r>
        <w:rPr/>
        <w:t>members outside the Service".</w:t>
      </w:r>
    </w:p>
    <w:p>
      <w:pPr>
        <w:pStyle w:val="BodyText"/>
      </w:pPr>
    </w:p>
    <w:p>
      <w:pPr>
        <w:pStyle w:val="BodyText"/>
      </w:pPr>
    </w:p>
    <w:p>
      <w:pPr>
        <w:pStyle w:val="BodyText"/>
        <w:spacing w:line="480" w:lineRule="auto" w:before="1" w:after="3"/>
        <w:ind w:left="160" w:right="119" w:firstLine="719"/>
        <w:jc w:val="both"/>
      </w:pPr>
      <w:r>
        <w:rPr/>
        <w:t>At a glance the provision of paragraph 3 quoted above is difficult to understand but a Joint reading of the above paragraph and paragraph 2 will give a clear picture of what the paragraph</w:t>
      </w:r>
      <w:r>
        <w:rPr>
          <w:spacing w:val="3"/>
        </w:rPr>
        <w:t> </w:t>
      </w:r>
      <w:r>
        <w:rPr/>
        <w:t>is</w:t>
      </w:r>
      <w:r>
        <w:rPr>
          <w:spacing w:val="5"/>
        </w:rPr>
        <w:t> </w:t>
      </w:r>
      <w:r>
        <w:rPr/>
        <w:t>about.</w:t>
      </w:r>
      <w:r>
        <w:rPr>
          <w:spacing w:val="5"/>
        </w:rPr>
        <w:t> </w:t>
      </w:r>
      <w:r>
        <w:rPr/>
        <w:t>Paragraph</w:t>
      </w:r>
      <w:r>
        <w:rPr>
          <w:spacing w:val="4"/>
        </w:rPr>
        <w:t> </w:t>
      </w:r>
      <w:r>
        <w:rPr/>
        <w:t>2</w:t>
      </w:r>
      <w:r>
        <w:rPr>
          <w:spacing w:val="4"/>
        </w:rPr>
        <w:t> </w:t>
      </w:r>
      <w:r>
        <w:rPr/>
        <w:t>of</w:t>
      </w:r>
      <w:r>
        <w:rPr>
          <w:spacing w:val="3"/>
        </w:rPr>
        <w:t> </w:t>
      </w:r>
      <w:r>
        <w:rPr/>
        <w:t>the</w:t>
      </w:r>
      <w:r>
        <w:rPr>
          <w:spacing w:val="3"/>
        </w:rPr>
        <w:t> </w:t>
      </w:r>
      <w:r>
        <w:rPr/>
        <w:t>2</w:t>
      </w:r>
      <w:r>
        <w:rPr>
          <w:vertAlign w:val="superscript"/>
        </w:rPr>
        <w:t>nd</w:t>
      </w:r>
      <w:r>
        <w:rPr>
          <w:spacing w:val="6"/>
          <w:vertAlign w:val="baseline"/>
        </w:rPr>
        <w:t> </w:t>
      </w:r>
      <w:r>
        <w:rPr>
          <w:vertAlign w:val="baseline"/>
        </w:rPr>
        <w:t>Schedule</w:t>
      </w:r>
      <w:r>
        <w:rPr>
          <w:spacing w:val="4"/>
          <w:vertAlign w:val="baseline"/>
        </w:rPr>
        <w:t> </w:t>
      </w:r>
      <w:r>
        <w:rPr>
          <w:vertAlign w:val="baseline"/>
        </w:rPr>
        <w:t>provides</w:t>
      </w:r>
      <w:r>
        <w:rPr>
          <w:spacing w:val="4"/>
          <w:vertAlign w:val="baseline"/>
        </w:rPr>
        <w:t> </w:t>
      </w:r>
      <w:r>
        <w:rPr>
          <w:vertAlign w:val="baseline"/>
        </w:rPr>
        <w:t>that,</w:t>
      </w:r>
      <w:r>
        <w:rPr>
          <w:spacing w:val="4"/>
          <w:vertAlign w:val="baseline"/>
        </w:rPr>
        <w:t> </w:t>
      </w:r>
      <w:r>
        <w:rPr>
          <w:vertAlign w:val="baseline"/>
        </w:rPr>
        <w:t>when</w:t>
      </w:r>
      <w:r>
        <w:rPr>
          <w:spacing w:val="4"/>
          <w:vertAlign w:val="baseline"/>
        </w:rPr>
        <w:t> </w:t>
      </w:r>
      <w:r>
        <w:rPr>
          <w:vertAlign w:val="baseline"/>
        </w:rPr>
        <w:t>Chairman</w:t>
      </w:r>
      <w:r>
        <w:rPr>
          <w:spacing w:val="3"/>
          <w:vertAlign w:val="baseline"/>
        </w:rPr>
        <w:t> </w:t>
      </w:r>
      <w:r>
        <w:rPr>
          <w:vertAlign w:val="baseline"/>
        </w:rPr>
        <w:t>of</w:t>
      </w:r>
      <w:r>
        <w:rPr>
          <w:spacing w:val="3"/>
          <w:vertAlign w:val="baseline"/>
        </w:rPr>
        <w:t> </w:t>
      </w:r>
      <w:r>
        <w:rPr>
          <w:vertAlign w:val="baseline"/>
        </w:rPr>
        <w:t>the</w:t>
      </w:r>
      <w:r>
        <w:rPr>
          <w:spacing w:val="4"/>
          <w:vertAlign w:val="baseline"/>
        </w:rPr>
        <w:t> </w:t>
      </w:r>
      <w:r>
        <w:rPr>
          <w:spacing w:val="-2"/>
          <w:vertAlign w:val="baseline"/>
        </w:rPr>
        <w:t>Service</w:t>
      </w:r>
    </w:p>
    <w:p>
      <w:pPr>
        <w:pStyle w:val="BodyText"/>
        <w:spacing w:line="20" w:lineRule="exact"/>
        <w:ind w:left="160"/>
        <w:rPr>
          <w:sz w:val="2"/>
        </w:rPr>
      </w:pPr>
      <w:r>
        <w:rPr>
          <w:sz w:val="2"/>
        </w:rPr>
        <mc:AlternateContent>
          <mc:Choice Requires="wps">
            <w:drawing>
              <wp:inline distT="0" distB="0" distL="0" distR="0">
                <wp:extent cx="1829435" cy="9525"/>
                <wp:effectExtent l="0" t="0" r="0" b="0"/>
                <wp:docPr id="42" name="Group 42"/>
                <wp:cNvGraphicFramePr>
                  <a:graphicFrameLocks/>
                </wp:cNvGraphicFramePr>
                <a:graphic>
                  <a:graphicData uri="http://schemas.microsoft.com/office/word/2010/wordprocessingGroup">
                    <wpg:wgp>
                      <wpg:cNvPr id="42" name="Group 42"/>
                      <wpg:cNvGrpSpPr/>
                      <wpg:grpSpPr>
                        <a:xfrm>
                          <a:off x="0" y="0"/>
                          <a:ext cx="1829435" cy="9525"/>
                          <a:chExt cx="1829435" cy="9525"/>
                        </a:xfrm>
                      </wpg:grpSpPr>
                      <wps:wsp>
                        <wps:cNvPr id="43" name="Graphic 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42" coordorigin="0,0" coordsize="2881,15">
                <v:rect style="position:absolute;left:0;top:0;width:2881;height:15" id="docshape43" filled="true" fillcolor="#000000" stroked="false">
                  <v:fill type="solid"/>
                </v:rect>
              </v:group>
            </w:pict>
          </mc:Fallback>
        </mc:AlternateContent>
      </w:r>
      <w:r>
        <w:rPr>
          <w:sz w:val="2"/>
        </w:rPr>
      </w:r>
    </w:p>
    <w:p>
      <w:pPr>
        <w:spacing w:before="97"/>
        <w:ind w:left="160" w:right="0" w:firstLine="0"/>
        <w:jc w:val="left"/>
        <w:rPr>
          <w:rFonts w:ascii="Cambria"/>
          <w:sz w:val="20"/>
        </w:rPr>
      </w:pPr>
      <w:r>
        <w:rPr>
          <w:rFonts w:ascii="Cambria"/>
          <w:position w:val="5"/>
          <w:sz w:val="13"/>
        </w:rPr>
        <w:t>178</w:t>
      </w:r>
      <w:r>
        <w:rPr>
          <w:rFonts w:ascii="Cambria"/>
          <w:sz w:val="20"/>
        </w:rPr>
        <w:t>Section</w:t>
      </w:r>
      <w:r>
        <w:rPr>
          <w:rFonts w:ascii="Cambria"/>
          <w:spacing w:val="-8"/>
          <w:sz w:val="20"/>
        </w:rPr>
        <w:t> </w:t>
      </w:r>
      <w:r>
        <w:rPr>
          <w:rFonts w:ascii="Cambria"/>
          <w:sz w:val="20"/>
        </w:rPr>
        <w:t>61</w:t>
      </w:r>
      <w:r>
        <w:rPr>
          <w:rFonts w:ascii="Cambria"/>
          <w:spacing w:val="-5"/>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179</w:t>
      </w:r>
      <w:r>
        <w:rPr>
          <w:rFonts w:ascii="Cambria"/>
          <w:sz w:val="20"/>
        </w:rPr>
        <w:t>Section</w:t>
      </w:r>
      <w:r>
        <w:rPr>
          <w:rFonts w:ascii="Cambria"/>
          <w:spacing w:val="-7"/>
          <w:sz w:val="20"/>
        </w:rPr>
        <w:t> </w:t>
      </w:r>
      <w:r>
        <w:rPr>
          <w:rFonts w:ascii="Cambria"/>
          <w:sz w:val="20"/>
        </w:rPr>
        <w:t>37</w:t>
      </w:r>
      <w:r>
        <w:rPr>
          <w:rFonts w:ascii="Cambria"/>
          <w:spacing w:val="-4"/>
          <w:sz w:val="20"/>
        </w:rPr>
        <w:t> </w:t>
      </w:r>
      <w:r>
        <w:rPr>
          <w:rFonts w:ascii="Cambria"/>
          <w:sz w:val="20"/>
        </w:rPr>
        <w:t>(1)</w:t>
      </w:r>
      <w:r>
        <w:rPr>
          <w:rFonts w:ascii="Cambria"/>
          <w:spacing w:val="-6"/>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180</w:t>
      </w:r>
      <w:r>
        <w:rPr>
          <w:rFonts w:ascii="Cambria"/>
          <w:sz w:val="20"/>
        </w:rPr>
        <w:t>-</w:t>
      </w:r>
      <w:r>
        <w:rPr>
          <w:rFonts w:ascii="Cambria"/>
          <w:spacing w:val="-4"/>
          <w:sz w:val="20"/>
        </w:rPr>
        <w:t> </w:t>
      </w:r>
      <w:r>
        <w:rPr>
          <w:rFonts w:ascii="Cambria"/>
          <w:sz w:val="20"/>
        </w:rPr>
        <w:t>By</w:t>
      </w:r>
      <w:r>
        <w:rPr>
          <w:rFonts w:ascii="Cambria"/>
          <w:spacing w:val="-5"/>
          <w:sz w:val="20"/>
        </w:rPr>
        <w:t> </w:t>
      </w:r>
      <w:r>
        <w:rPr>
          <w:rFonts w:ascii="Cambria"/>
          <w:sz w:val="20"/>
        </w:rPr>
        <w:t>section</w:t>
      </w:r>
      <w:r>
        <w:rPr>
          <w:rFonts w:ascii="Cambria"/>
          <w:spacing w:val="-6"/>
          <w:sz w:val="20"/>
        </w:rPr>
        <w:t> </w:t>
      </w:r>
      <w:r>
        <w:rPr>
          <w:rFonts w:ascii="Cambria"/>
          <w:sz w:val="20"/>
        </w:rPr>
        <w:t>3(2)</w:t>
      </w:r>
      <w:r>
        <w:rPr>
          <w:rFonts w:ascii="Cambria"/>
          <w:spacing w:val="-2"/>
          <w:sz w:val="20"/>
        </w:rPr>
        <w:t> </w:t>
      </w:r>
      <w:r>
        <w:rPr>
          <w:rFonts w:ascii="Cambria"/>
          <w:sz w:val="20"/>
        </w:rPr>
        <w:t>of</w:t>
      </w:r>
      <w:r>
        <w:rPr>
          <w:rFonts w:ascii="Cambria"/>
          <w:spacing w:val="-5"/>
          <w:sz w:val="20"/>
        </w:rPr>
        <w:t> </w:t>
      </w:r>
      <w:r>
        <w:rPr>
          <w:rFonts w:ascii="Cambria"/>
          <w:sz w:val="20"/>
        </w:rPr>
        <w:t>FIRS</w:t>
      </w:r>
      <w:r>
        <w:rPr>
          <w:rFonts w:ascii="Cambria"/>
          <w:spacing w:val="-6"/>
          <w:sz w:val="20"/>
        </w:rPr>
        <w:t> </w:t>
      </w:r>
      <w:r>
        <w:rPr>
          <w:rFonts w:ascii="Cambria"/>
          <w:sz w:val="20"/>
        </w:rPr>
        <w:t>Act,</w:t>
      </w:r>
      <w:r>
        <w:rPr>
          <w:rFonts w:ascii="Cambria"/>
          <w:spacing w:val="-3"/>
          <w:sz w:val="20"/>
        </w:rPr>
        <w:t> </w:t>
      </w:r>
      <w:r>
        <w:rPr>
          <w:rFonts w:ascii="Cambria"/>
          <w:sz w:val="20"/>
        </w:rPr>
        <w:t>the</w:t>
      </w:r>
      <w:r>
        <w:rPr>
          <w:rFonts w:ascii="Cambria"/>
          <w:spacing w:val="-4"/>
          <w:sz w:val="20"/>
        </w:rPr>
        <w:t> </w:t>
      </w:r>
      <w:r>
        <w:rPr>
          <w:rFonts w:ascii="Cambria"/>
          <w:sz w:val="20"/>
        </w:rPr>
        <w:t>Board</w:t>
      </w:r>
      <w:r>
        <w:rPr>
          <w:rFonts w:ascii="Cambria"/>
          <w:spacing w:val="-4"/>
          <w:sz w:val="20"/>
        </w:rPr>
        <w:t> </w:t>
      </w:r>
      <w:r>
        <w:rPr>
          <w:rFonts w:ascii="Cambria"/>
          <w:sz w:val="20"/>
        </w:rPr>
        <w:t>consist of</w:t>
      </w:r>
      <w:r>
        <w:rPr>
          <w:rFonts w:ascii="Cambria"/>
          <w:spacing w:val="-5"/>
          <w:sz w:val="20"/>
        </w:rPr>
        <w:t> </w:t>
      </w:r>
      <w:r>
        <w:rPr>
          <w:rFonts w:ascii="Cambria"/>
          <w:sz w:val="20"/>
        </w:rPr>
        <w:t>15</w:t>
      </w:r>
      <w:r>
        <w:rPr>
          <w:rFonts w:ascii="Cambria"/>
          <w:spacing w:val="-3"/>
          <w:sz w:val="20"/>
        </w:rPr>
        <w:t> </w:t>
      </w:r>
      <w:r>
        <w:rPr>
          <w:rFonts w:ascii="Cambria"/>
          <w:spacing w:val="-2"/>
          <w:sz w:val="20"/>
        </w:rPr>
        <w:t>members</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160" w:right="121"/>
        <w:jc w:val="both"/>
      </w:pPr>
      <w:r>
        <w:rPr/>
        <w:t>who</w:t>
      </w:r>
      <w:r>
        <w:rPr>
          <w:spacing w:val="-2"/>
        </w:rPr>
        <w:t> </w:t>
      </w:r>
      <w:r>
        <w:rPr/>
        <w:t>is</w:t>
      </w:r>
      <w:r>
        <w:rPr>
          <w:spacing w:val="-1"/>
        </w:rPr>
        <w:t> </w:t>
      </w:r>
      <w:r>
        <w:rPr/>
        <w:t>to</w:t>
      </w:r>
      <w:r>
        <w:rPr>
          <w:spacing w:val="-1"/>
        </w:rPr>
        <w:t> </w:t>
      </w:r>
      <w:r>
        <w:rPr/>
        <w:t>preside</w:t>
      </w:r>
      <w:r>
        <w:rPr>
          <w:spacing w:val="-2"/>
        </w:rPr>
        <w:t> </w:t>
      </w:r>
      <w:r>
        <w:rPr/>
        <w:t>the</w:t>
      </w:r>
      <w:r>
        <w:rPr>
          <w:spacing w:val="-2"/>
        </w:rPr>
        <w:t> </w:t>
      </w:r>
      <w:r>
        <w:rPr/>
        <w:t>Board</w:t>
      </w:r>
      <w:r>
        <w:rPr>
          <w:spacing w:val="-2"/>
        </w:rPr>
        <w:t> </w:t>
      </w:r>
      <w:r>
        <w:rPr/>
        <w:t>meeting</w:t>
      </w:r>
      <w:r>
        <w:rPr>
          <w:spacing w:val="-3"/>
        </w:rPr>
        <w:t> </w:t>
      </w:r>
      <w:r>
        <w:rPr/>
        <w:t>is</w:t>
      </w:r>
      <w:r>
        <w:rPr>
          <w:spacing w:val="-1"/>
        </w:rPr>
        <w:t> </w:t>
      </w:r>
      <w:r>
        <w:rPr/>
        <w:t>not</w:t>
      </w:r>
      <w:r>
        <w:rPr>
          <w:spacing w:val="-1"/>
        </w:rPr>
        <w:t> </w:t>
      </w:r>
      <w:r>
        <w:rPr/>
        <w:t>present</w:t>
      </w:r>
      <w:r>
        <w:rPr>
          <w:spacing w:val="-1"/>
        </w:rPr>
        <w:t> </w:t>
      </w:r>
      <w:r>
        <w:rPr/>
        <w:t>the</w:t>
      </w:r>
      <w:r>
        <w:rPr>
          <w:spacing w:val="-2"/>
        </w:rPr>
        <w:t> </w:t>
      </w:r>
      <w:r>
        <w:rPr/>
        <w:t>members</w:t>
      </w:r>
      <w:r>
        <w:rPr>
          <w:spacing w:val="-2"/>
        </w:rPr>
        <w:t> </w:t>
      </w:r>
      <w:r>
        <w:rPr/>
        <w:t>present</w:t>
      </w:r>
      <w:r>
        <w:rPr>
          <w:spacing w:val="-1"/>
        </w:rPr>
        <w:t> </w:t>
      </w:r>
      <w:r>
        <w:rPr/>
        <w:t>shall</w:t>
      </w:r>
      <w:r>
        <w:rPr>
          <w:spacing w:val="-1"/>
        </w:rPr>
        <w:t> </w:t>
      </w:r>
      <w:r>
        <w:rPr/>
        <w:t>elect</w:t>
      </w:r>
      <w:r>
        <w:rPr>
          <w:spacing w:val="-1"/>
        </w:rPr>
        <w:t> </w:t>
      </w:r>
      <w:r>
        <w:rPr/>
        <w:t>one</w:t>
      </w:r>
      <w:r>
        <w:rPr>
          <w:spacing w:val="-2"/>
        </w:rPr>
        <w:t> </w:t>
      </w:r>
      <w:r>
        <w:rPr/>
        <w:t>of</w:t>
      </w:r>
      <w:r>
        <w:rPr>
          <w:spacing w:val="-2"/>
        </w:rPr>
        <w:t> </w:t>
      </w:r>
      <w:r>
        <w:rPr/>
        <w:t>them</w:t>
      </w:r>
      <w:r>
        <w:rPr>
          <w:spacing w:val="-1"/>
        </w:rPr>
        <w:t> </w:t>
      </w:r>
      <w:r>
        <w:rPr/>
        <w:t>to preside over the meeting.</w:t>
      </w:r>
    </w:p>
    <w:p>
      <w:pPr>
        <w:pStyle w:val="BodyText"/>
        <w:spacing w:line="480" w:lineRule="auto"/>
        <w:ind w:left="160" w:right="117" w:firstLine="719"/>
        <w:jc w:val="both"/>
      </w:pPr>
      <w:r>
        <w:rPr/>
        <w:t>Briefly, the Act provided for a quorum of five members out of 15, the Chairman and any four members. In the event the Chairman is absent, the law allowed the five members present to elect one among themselves to preside over the meetings. Where the Chairman being the only member of the Board from the Service is absent, there should be no other member of the Board from FIRS. The provision therefore requiring at least two members outside the Service to form quorum is superfluous. Perhaps, there was an original intention to allow some members from within the Service into the Board but later the idea was dropped without corresponding amendment to reflect the new thinking.</w:t>
      </w:r>
    </w:p>
    <w:p>
      <w:pPr>
        <w:pStyle w:val="BodyText"/>
        <w:spacing w:line="480" w:lineRule="auto" w:before="1"/>
        <w:ind w:left="160" w:right="119" w:firstLine="360"/>
        <w:jc w:val="both"/>
      </w:pPr>
      <w:r>
        <w:rPr/>
        <w:t>Be it as it may, by joint reading of paragraph 2 and 3 of the 2</w:t>
      </w:r>
      <w:r>
        <w:rPr>
          <w:vertAlign w:val="superscript"/>
        </w:rPr>
        <w:t>nd</w:t>
      </w:r>
      <w:r>
        <w:rPr>
          <w:vertAlign w:val="baseline"/>
        </w:rPr>
        <w:t> Schedule to the Act, the quorum of the Board meeting is five members i.e. the</w:t>
      </w:r>
      <w:r>
        <w:rPr>
          <w:spacing w:val="80"/>
          <w:vertAlign w:val="baseline"/>
        </w:rPr>
        <w:t> </w:t>
      </w:r>
      <w:r>
        <w:rPr>
          <w:vertAlign w:val="baseline"/>
        </w:rPr>
        <w:t>Chairman and any four</w:t>
      </w:r>
      <w:r>
        <w:rPr>
          <w:spacing w:val="40"/>
          <w:vertAlign w:val="baseline"/>
        </w:rPr>
        <w:t> </w:t>
      </w:r>
      <w:r>
        <w:rPr>
          <w:vertAlign w:val="baseline"/>
        </w:rPr>
        <w:t>members, where the chairman is absent any five members can form a quorum by selecting one of them to preside over the meeting as the Chairman.</w:t>
      </w:r>
    </w:p>
    <w:p>
      <w:pPr>
        <w:pStyle w:val="BodyText"/>
        <w:spacing w:line="480" w:lineRule="auto" w:before="1"/>
        <w:ind w:left="160" w:right="115" w:firstLine="719"/>
        <w:jc w:val="both"/>
      </w:pPr>
      <w:r>
        <w:rPr/>
        <w:t>Worthy</w:t>
      </w:r>
      <w:r>
        <w:rPr>
          <w:spacing w:val="-2"/>
        </w:rPr>
        <w:t> </w:t>
      </w:r>
      <w:r>
        <w:rPr/>
        <w:t>of</w:t>
      </w:r>
      <w:r>
        <w:rPr>
          <w:spacing w:val="40"/>
        </w:rPr>
        <w:t> </w:t>
      </w:r>
      <w:r>
        <w:rPr/>
        <w:t>mention</w:t>
      </w:r>
      <w:r>
        <w:rPr>
          <w:spacing w:val="40"/>
        </w:rPr>
        <w:t> </w:t>
      </w:r>
      <w:r>
        <w:rPr/>
        <w:t>here</w:t>
      </w:r>
      <w:r>
        <w:rPr>
          <w:spacing w:val="40"/>
        </w:rPr>
        <w:t> </w:t>
      </w:r>
      <w:r>
        <w:rPr/>
        <w:t>is</w:t>
      </w:r>
      <w:r>
        <w:rPr>
          <w:spacing w:val="40"/>
        </w:rPr>
        <w:t> </w:t>
      </w:r>
      <w:r>
        <w:rPr/>
        <w:t>that,</w:t>
      </w:r>
      <w:r>
        <w:rPr>
          <w:spacing w:val="40"/>
        </w:rPr>
        <w:t> </w:t>
      </w:r>
      <w:r>
        <w:rPr/>
        <w:t>subject</w:t>
      </w:r>
      <w:r>
        <w:rPr>
          <w:spacing w:val="40"/>
        </w:rPr>
        <w:t> </w:t>
      </w:r>
      <w:r>
        <w:rPr/>
        <w:t>to</w:t>
      </w:r>
      <w:r>
        <w:rPr>
          <w:spacing w:val="40"/>
        </w:rPr>
        <w:t> </w:t>
      </w:r>
      <w:r>
        <w:rPr/>
        <w:t>the provision</w:t>
      </w:r>
      <w:r>
        <w:rPr>
          <w:spacing w:val="40"/>
        </w:rPr>
        <w:t> </w:t>
      </w:r>
      <w:r>
        <w:rPr/>
        <w:t>in Section 51(1),</w:t>
      </w:r>
      <w:r>
        <w:rPr>
          <w:spacing w:val="40"/>
        </w:rPr>
        <w:t> </w:t>
      </w:r>
      <w:r>
        <w:rPr/>
        <w:t>the</w:t>
      </w:r>
      <w:r>
        <w:rPr>
          <w:spacing w:val="40"/>
        </w:rPr>
        <w:t> </w:t>
      </w:r>
      <w:r>
        <w:rPr/>
        <w:t>FIRS Board, in</w:t>
      </w:r>
      <w:r>
        <w:rPr>
          <w:spacing w:val="40"/>
        </w:rPr>
        <w:t> </w:t>
      </w:r>
      <w:r>
        <w:rPr/>
        <w:t>the exercise of its power and function under the</w:t>
      </w:r>
      <w:r>
        <w:rPr>
          <w:spacing w:val="40"/>
        </w:rPr>
        <w:t> </w:t>
      </w:r>
      <w:r>
        <w:rPr/>
        <w:t>Act, shall be</w:t>
      </w:r>
      <w:r>
        <w:rPr>
          <w:spacing w:val="40"/>
        </w:rPr>
        <w:t> </w:t>
      </w:r>
      <w:r>
        <w:rPr/>
        <w:t>subject to the general direction of the Minister.</w:t>
      </w:r>
      <w:r>
        <w:rPr>
          <w:vertAlign w:val="superscript"/>
        </w:rPr>
        <w:t>181</w:t>
      </w:r>
      <w:r>
        <w:rPr>
          <w:vertAlign w:val="baseline"/>
        </w:rPr>
        <w:t> And any written direction, order or instruction given by him after consultation with the Executive Chairman of the Service shall be Carryout by the Board.</w:t>
      </w:r>
      <w:r>
        <w:rPr>
          <w:vertAlign w:val="superscript"/>
        </w:rPr>
        <w:t>182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8"/>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236347</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610029pt;width:144.020pt;height:.71997pt;mso-position-horizontal-relative:page;mso-position-vertical-relative:paragraph;z-index:-15708160;mso-wrap-distance-left:0;mso-wrap-distance-right:0" id="docshape44"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181</w:t>
      </w:r>
      <w:r>
        <w:rPr>
          <w:rFonts w:ascii="Cambria"/>
          <w:sz w:val="20"/>
        </w:rPr>
        <w:t>Section</w:t>
      </w:r>
      <w:r>
        <w:rPr>
          <w:rFonts w:ascii="Cambria"/>
          <w:spacing w:val="-5"/>
          <w:sz w:val="20"/>
        </w:rPr>
        <w:t> </w:t>
      </w:r>
      <w:r>
        <w:rPr>
          <w:rFonts w:ascii="Cambria"/>
          <w:sz w:val="20"/>
        </w:rPr>
        <w:t>69</w:t>
      </w:r>
      <w:r>
        <w:rPr>
          <w:rFonts w:ascii="Cambria"/>
          <w:spacing w:val="-2"/>
          <w:sz w:val="20"/>
        </w:rPr>
        <w:t> </w:t>
      </w:r>
      <w:r>
        <w:rPr>
          <w:rFonts w:ascii="Cambria"/>
          <w:sz w:val="20"/>
        </w:rPr>
        <w:t>defined</w:t>
      </w:r>
      <w:r>
        <w:rPr>
          <w:rFonts w:ascii="Cambria"/>
          <w:spacing w:val="-2"/>
          <w:sz w:val="20"/>
        </w:rPr>
        <w:t> </w:t>
      </w:r>
      <w:r>
        <w:rPr>
          <w:rFonts w:ascii="Cambria"/>
          <w:sz w:val="20"/>
        </w:rPr>
        <w:t>the</w:t>
      </w:r>
      <w:r>
        <w:rPr>
          <w:rFonts w:ascii="Cambria"/>
          <w:spacing w:val="-5"/>
          <w:sz w:val="20"/>
        </w:rPr>
        <w:t> </w:t>
      </w:r>
      <w:r>
        <w:rPr>
          <w:rFonts w:ascii="Cambria"/>
          <w:sz w:val="20"/>
        </w:rPr>
        <w:t>Minister</w:t>
      </w:r>
      <w:r>
        <w:rPr>
          <w:rFonts w:ascii="Cambria"/>
          <w:spacing w:val="-3"/>
          <w:sz w:val="20"/>
        </w:rPr>
        <w:t> </w:t>
      </w:r>
      <w:r>
        <w:rPr>
          <w:rFonts w:ascii="Cambria"/>
          <w:sz w:val="20"/>
        </w:rPr>
        <w:t>to</w:t>
      </w:r>
      <w:r>
        <w:rPr>
          <w:rFonts w:ascii="Cambria"/>
          <w:spacing w:val="-2"/>
          <w:sz w:val="20"/>
        </w:rPr>
        <w:t> </w:t>
      </w:r>
      <w:r>
        <w:rPr>
          <w:rFonts w:ascii="Cambria"/>
          <w:sz w:val="20"/>
        </w:rPr>
        <w:t>mean,</w:t>
      </w:r>
      <w:r>
        <w:rPr>
          <w:rFonts w:ascii="Cambria"/>
          <w:spacing w:val="-4"/>
          <w:sz w:val="20"/>
        </w:rPr>
        <w:t> </w:t>
      </w:r>
      <w:r>
        <w:rPr>
          <w:rFonts w:ascii="Cambria"/>
          <w:sz w:val="20"/>
        </w:rPr>
        <w:t>Minister</w:t>
      </w:r>
      <w:r>
        <w:rPr>
          <w:rFonts w:ascii="Cambria"/>
          <w:spacing w:val="-5"/>
          <w:sz w:val="20"/>
        </w:rPr>
        <w:t> </w:t>
      </w:r>
      <w:r>
        <w:rPr>
          <w:rFonts w:ascii="Cambria"/>
          <w:sz w:val="20"/>
        </w:rPr>
        <w:t>charged</w:t>
      </w:r>
      <w:r>
        <w:rPr>
          <w:rFonts w:ascii="Cambria"/>
          <w:spacing w:val="-4"/>
          <w:sz w:val="20"/>
        </w:rPr>
        <w:t> </w:t>
      </w:r>
      <w:r>
        <w:rPr>
          <w:rFonts w:ascii="Cambria"/>
          <w:sz w:val="20"/>
        </w:rPr>
        <w:t>with</w:t>
      </w:r>
      <w:r>
        <w:rPr>
          <w:rFonts w:ascii="Cambria"/>
          <w:spacing w:val="-2"/>
          <w:sz w:val="20"/>
        </w:rPr>
        <w:t> </w:t>
      </w:r>
      <w:r>
        <w:rPr>
          <w:rFonts w:ascii="Cambria"/>
          <w:sz w:val="20"/>
        </w:rPr>
        <w:t>the</w:t>
      </w:r>
      <w:r>
        <w:rPr>
          <w:rFonts w:ascii="Cambria"/>
          <w:spacing w:val="-5"/>
          <w:sz w:val="20"/>
        </w:rPr>
        <w:t> </w:t>
      </w:r>
      <w:r>
        <w:rPr>
          <w:rFonts w:ascii="Cambria"/>
          <w:sz w:val="20"/>
        </w:rPr>
        <w:t>responsibility</w:t>
      </w:r>
      <w:r>
        <w:rPr>
          <w:rFonts w:ascii="Cambria"/>
          <w:spacing w:val="-4"/>
          <w:sz w:val="20"/>
        </w:rPr>
        <w:t> </w:t>
      </w:r>
      <w:r>
        <w:rPr>
          <w:rFonts w:ascii="Cambria"/>
          <w:sz w:val="20"/>
        </w:rPr>
        <w:t>for</w:t>
      </w:r>
      <w:r>
        <w:rPr>
          <w:rFonts w:ascii="Cambria"/>
          <w:spacing w:val="-3"/>
          <w:sz w:val="20"/>
        </w:rPr>
        <w:t> </w:t>
      </w:r>
      <w:r>
        <w:rPr>
          <w:rFonts w:ascii="Cambria"/>
          <w:sz w:val="20"/>
        </w:rPr>
        <w:t>matters</w:t>
      </w:r>
      <w:r>
        <w:rPr>
          <w:rFonts w:ascii="Cambria"/>
          <w:spacing w:val="-4"/>
          <w:sz w:val="20"/>
        </w:rPr>
        <w:t> </w:t>
      </w:r>
      <w:r>
        <w:rPr>
          <w:rFonts w:ascii="Cambria"/>
          <w:sz w:val="20"/>
        </w:rPr>
        <w:t>relating</w:t>
      </w:r>
      <w:r>
        <w:rPr>
          <w:rFonts w:ascii="Cambria"/>
          <w:spacing w:val="-2"/>
          <w:sz w:val="20"/>
        </w:rPr>
        <w:t> </w:t>
      </w:r>
      <w:r>
        <w:rPr>
          <w:rFonts w:ascii="Cambria"/>
          <w:sz w:val="20"/>
        </w:rPr>
        <w:t>to </w:t>
      </w:r>
      <w:r>
        <w:rPr>
          <w:rFonts w:ascii="Cambria"/>
          <w:spacing w:val="-2"/>
          <w:sz w:val="20"/>
        </w:rPr>
        <w:t>Finance</w:t>
      </w:r>
    </w:p>
    <w:p>
      <w:pPr>
        <w:spacing w:line="234" w:lineRule="exact" w:before="0"/>
        <w:ind w:left="160" w:right="0" w:firstLine="0"/>
        <w:jc w:val="left"/>
        <w:rPr>
          <w:rFonts w:ascii="Cambria"/>
          <w:sz w:val="20"/>
        </w:rPr>
      </w:pPr>
      <w:r>
        <w:rPr>
          <w:rFonts w:ascii="Cambria"/>
          <w:position w:val="5"/>
          <w:sz w:val="13"/>
        </w:rPr>
        <w:t>182</w:t>
      </w:r>
      <w:r>
        <w:rPr>
          <w:rFonts w:ascii="Cambria"/>
          <w:sz w:val="20"/>
        </w:rPr>
        <w:t>See</w:t>
      </w:r>
      <w:r>
        <w:rPr>
          <w:rFonts w:ascii="Cambria"/>
          <w:spacing w:val="-9"/>
          <w:sz w:val="20"/>
        </w:rPr>
        <w:t> </w:t>
      </w:r>
      <w:r>
        <w:rPr>
          <w:rFonts w:ascii="Cambria"/>
          <w:sz w:val="20"/>
        </w:rPr>
        <w:t>section</w:t>
      </w:r>
      <w:r>
        <w:rPr>
          <w:rFonts w:ascii="Cambria"/>
          <w:spacing w:val="-6"/>
          <w:sz w:val="20"/>
        </w:rPr>
        <w:t> </w:t>
      </w:r>
      <w:r>
        <w:rPr>
          <w:rFonts w:ascii="Cambria"/>
          <w:sz w:val="20"/>
        </w:rPr>
        <w:t>51(1)</w:t>
      </w:r>
      <w:r>
        <w:rPr>
          <w:rFonts w:ascii="Cambria"/>
          <w:spacing w:val="-8"/>
          <w:sz w:val="20"/>
        </w:rPr>
        <w:t> </w:t>
      </w:r>
      <w:r>
        <w:rPr>
          <w:rFonts w:ascii="Cambria"/>
          <w:spacing w:val="-4"/>
          <w:sz w:val="20"/>
        </w:rPr>
        <w:t>ibid</w:t>
      </w:r>
    </w:p>
    <w:p>
      <w:pPr>
        <w:spacing w:after="0" w:line="234" w:lineRule="exact"/>
        <w:jc w:val="left"/>
        <w:rPr>
          <w:rFonts w:ascii="Cambria"/>
          <w:sz w:val="20"/>
        </w:rPr>
        <w:sectPr>
          <w:pgSz w:w="12240" w:h="15840"/>
          <w:pgMar w:header="0" w:footer="1015" w:top="1360" w:bottom="1200" w:left="1280" w:right="1320"/>
        </w:sectPr>
      </w:pPr>
    </w:p>
    <w:p>
      <w:pPr>
        <w:pStyle w:val="Heading2"/>
        <w:numPr>
          <w:ilvl w:val="0"/>
          <w:numId w:val="27"/>
        </w:numPr>
        <w:tabs>
          <w:tab w:pos="480" w:val="left" w:leader="none"/>
        </w:tabs>
        <w:spacing w:line="240" w:lineRule="auto" w:before="76" w:after="0"/>
        <w:ind w:left="480" w:right="0" w:hanging="320"/>
        <w:jc w:val="both"/>
      </w:pPr>
      <w:r>
        <w:rPr/>
        <w:t>Technical</w:t>
      </w:r>
      <w:r>
        <w:rPr>
          <w:spacing w:val="-2"/>
        </w:rPr>
        <w:t> </w:t>
      </w:r>
      <w:r>
        <w:rPr/>
        <w:t>Committee</w:t>
      </w:r>
      <w:r>
        <w:rPr>
          <w:spacing w:val="-2"/>
        </w:rPr>
        <w:t> </w:t>
      </w:r>
      <w:r>
        <w:rPr/>
        <w:t>of FIRS</w:t>
      </w:r>
      <w:r>
        <w:rPr>
          <w:spacing w:val="-2"/>
        </w:rPr>
        <w:t> </w:t>
      </w:r>
      <w:r>
        <w:rPr/>
        <w:t>Board</w:t>
      </w:r>
      <w:r>
        <w:rPr>
          <w:spacing w:val="-1"/>
        </w:rPr>
        <w:t> </w:t>
      </w:r>
      <w:r>
        <w:rPr/>
        <w:t>and</w:t>
      </w:r>
      <w:r>
        <w:rPr>
          <w:spacing w:val="-1"/>
        </w:rPr>
        <w:t> </w:t>
      </w:r>
      <w:r>
        <w:rPr/>
        <w:t>its</w:t>
      </w:r>
      <w:r>
        <w:rPr>
          <w:spacing w:val="-1"/>
        </w:rPr>
        <w:t> </w:t>
      </w:r>
      <w:r>
        <w:rPr>
          <w:spacing w:val="-2"/>
        </w:rPr>
        <w:t>Functions</w:t>
      </w:r>
    </w:p>
    <w:p>
      <w:pPr>
        <w:pStyle w:val="BodyText"/>
        <w:spacing w:line="480" w:lineRule="auto" w:before="272"/>
        <w:ind w:left="160" w:right="124" w:firstLine="719"/>
        <w:jc w:val="both"/>
      </w:pPr>
      <w:r>
        <w:rPr/>
        <w:t>The Technical Committee (T/C) of the Board was first introduced following the recommendation of the 1997 report of the Study Group on the Nigerian tax system and administration.</w:t>
      </w:r>
      <w:r>
        <w:rPr>
          <w:vertAlign w:val="superscript"/>
        </w:rPr>
        <w:t>183</w:t>
      </w:r>
      <w:r>
        <w:rPr>
          <w:spacing w:val="80"/>
          <w:vertAlign w:val="baseline"/>
        </w:rPr>
        <w:t> </w:t>
      </w:r>
      <w:r>
        <w:rPr>
          <w:vertAlign w:val="baseline"/>
        </w:rPr>
        <w:t>The white paper on the report approved the composition of T/C to include:</w:t>
      </w:r>
    </w:p>
    <w:p>
      <w:pPr>
        <w:pStyle w:val="ListParagraph"/>
        <w:numPr>
          <w:ilvl w:val="1"/>
          <w:numId w:val="27"/>
        </w:numPr>
        <w:tabs>
          <w:tab w:pos="879" w:val="left" w:leader="none"/>
        </w:tabs>
        <w:spacing w:line="240" w:lineRule="auto" w:before="0" w:after="0"/>
        <w:ind w:left="879" w:right="0" w:hanging="719"/>
        <w:jc w:val="both"/>
        <w:rPr>
          <w:sz w:val="24"/>
        </w:rPr>
      </w:pPr>
      <w:r>
        <w:rPr>
          <w:sz w:val="24"/>
        </w:rPr>
        <w:t>The</w:t>
      </w:r>
      <w:r>
        <w:rPr>
          <w:spacing w:val="-3"/>
          <w:sz w:val="24"/>
        </w:rPr>
        <w:t> </w:t>
      </w:r>
      <w:r>
        <w:rPr>
          <w:sz w:val="24"/>
        </w:rPr>
        <w:t>Executive</w:t>
      </w:r>
      <w:r>
        <w:rPr>
          <w:spacing w:val="-2"/>
          <w:sz w:val="24"/>
        </w:rPr>
        <w:t> </w:t>
      </w:r>
      <w:r>
        <w:rPr>
          <w:sz w:val="24"/>
        </w:rPr>
        <w:t>Chairman of the</w:t>
      </w:r>
      <w:r>
        <w:rPr>
          <w:spacing w:val="-3"/>
          <w:sz w:val="24"/>
        </w:rPr>
        <w:t> </w:t>
      </w:r>
      <w:r>
        <w:rPr>
          <w:sz w:val="24"/>
        </w:rPr>
        <w:t>Service as</w:t>
      </w:r>
      <w:r>
        <w:rPr>
          <w:spacing w:val="-1"/>
          <w:sz w:val="24"/>
        </w:rPr>
        <w:t> </w:t>
      </w:r>
      <w:r>
        <w:rPr>
          <w:sz w:val="24"/>
        </w:rPr>
        <w:t>the </w:t>
      </w:r>
      <w:r>
        <w:rPr>
          <w:spacing w:val="-2"/>
          <w:sz w:val="24"/>
        </w:rPr>
        <w:t>Chairman</w:t>
      </w:r>
    </w:p>
    <w:p>
      <w:pPr>
        <w:pStyle w:val="BodyText"/>
      </w:pPr>
    </w:p>
    <w:p>
      <w:pPr>
        <w:pStyle w:val="ListParagraph"/>
        <w:numPr>
          <w:ilvl w:val="1"/>
          <w:numId w:val="27"/>
        </w:numPr>
        <w:tabs>
          <w:tab w:pos="879" w:val="left" w:leader="none"/>
        </w:tabs>
        <w:spacing w:line="240" w:lineRule="auto" w:before="0" w:after="0"/>
        <w:ind w:left="879" w:right="0" w:hanging="719"/>
        <w:jc w:val="both"/>
        <w:rPr>
          <w:sz w:val="24"/>
        </w:rPr>
      </w:pPr>
      <w:r>
        <w:rPr>
          <w:sz w:val="24"/>
        </w:rPr>
        <w:t>All</w:t>
      </w:r>
      <w:r>
        <w:rPr>
          <w:spacing w:val="-1"/>
          <w:sz w:val="24"/>
        </w:rPr>
        <w:t> </w:t>
      </w:r>
      <w:r>
        <w:rPr>
          <w:sz w:val="24"/>
        </w:rPr>
        <w:t>Directors</w:t>
      </w:r>
      <w:r>
        <w:rPr>
          <w:spacing w:val="-1"/>
          <w:sz w:val="24"/>
        </w:rPr>
        <w:t> </w:t>
      </w:r>
      <w:r>
        <w:rPr>
          <w:sz w:val="24"/>
        </w:rPr>
        <w:t>of</w:t>
      </w:r>
      <w:r>
        <w:rPr>
          <w:spacing w:val="-2"/>
          <w:sz w:val="24"/>
        </w:rPr>
        <w:t> </w:t>
      </w:r>
      <w:r>
        <w:rPr>
          <w:sz w:val="24"/>
        </w:rPr>
        <w:t>the</w:t>
      </w:r>
      <w:r>
        <w:rPr>
          <w:spacing w:val="-1"/>
          <w:sz w:val="24"/>
        </w:rPr>
        <w:t> </w:t>
      </w:r>
      <w:r>
        <w:rPr>
          <w:sz w:val="24"/>
        </w:rPr>
        <w:t>Service</w:t>
      </w:r>
      <w:r>
        <w:rPr>
          <w:spacing w:val="-1"/>
          <w:sz w:val="24"/>
        </w:rPr>
        <w:t> </w:t>
      </w:r>
      <w:r>
        <w:rPr>
          <w:spacing w:val="-2"/>
          <w:sz w:val="24"/>
        </w:rPr>
        <w:t>(FIRS)</w:t>
      </w:r>
    </w:p>
    <w:p>
      <w:pPr>
        <w:pStyle w:val="BodyText"/>
      </w:pPr>
    </w:p>
    <w:p>
      <w:pPr>
        <w:pStyle w:val="ListParagraph"/>
        <w:numPr>
          <w:ilvl w:val="1"/>
          <w:numId w:val="27"/>
        </w:numPr>
        <w:tabs>
          <w:tab w:pos="879" w:val="left" w:leader="none"/>
        </w:tabs>
        <w:spacing w:line="240" w:lineRule="auto" w:before="0" w:after="0"/>
        <w:ind w:left="879" w:right="0" w:hanging="719"/>
        <w:jc w:val="both"/>
        <w:rPr>
          <w:sz w:val="24"/>
        </w:rPr>
      </w:pPr>
      <w:r>
        <w:rPr>
          <w:sz w:val="24"/>
        </w:rPr>
        <w:t>The</w:t>
      </w:r>
      <w:r>
        <w:rPr>
          <w:spacing w:val="-3"/>
          <w:sz w:val="24"/>
        </w:rPr>
        <w:t> </w:t>
      </w:r>
      <w:r>
        <w:rPr>
          <w:sz w:val="24"/>
        </w:rPr>
        <w:t>Legal</w:t>
      </w:r>
      <w:r>
        <w:rPr>
          <w:spacing w:val="-3"/>
          <w:sz w:val="24"/>
        </w:rPr>
        <w:t> </w:t>
      </w:r>
      <w:r>
        <w:rPr>
          <w:spacing w:val="-2"/>
          <w:sz w:val="24"/>
        </w:rPr>
        <w:t>Adviser</w:t>
      </w:r>
    </w:p>
    <w:p>
      <w:pPr>
        <w:pStyle w:val="BodyText"/>
        <w:spacing w:before="1"/>
      </w:pPr>
    </w:p>
    <w:p>
      <w:pPr>
        <w:pStyle w:val="ListParagraph"/>
        <w:numPr>
          <w:ilvl w:val="1"/>
          <w:numId w:val="27"/>
        </w:numPr>
        <w:tabs>
          <w:tab w:pos="879" w:val="left" w:leader="none"/>
        </w:tabs>
        <w:spacing w:line="240" w:lineRule="auto" w:before="0" w:after="0"/>
        <w:ind w:left="879" w:right="0" w:hanging="719"/>
        <w:jc w:val="both"/>
        <w:rPr>
          <w:sz w:val="24"/>
        </w:rPr>
      </w:pPr>
      <w:r>
        <w:rPr>
          <w:sz w:val="24"/>
        </w:rPr>
        <w:t>The</w:t>
      </w:r>
      <w:r>
        <w:rPr>
          <w:spacing w:val="-4"/>
          <w:sz w:val="24"/>
        </w:rPr>
        <w:t> </w:t>
      </w:r>
      <w:r>
        <w:rPr>
          <w:sz w:val="24"/>
        </w:rPr>
        <w:t>Secretary</w:t>
      </w:r>
      <w:r>
        <w:rPr>
          <w:spacing w:val="-5"/>
          <w:sz w:val="24"/>
        </w:rPr>
        <w:t> </w:t>
      </w:r>
      <w:r>
        <w:rPr>
          <w:sz w:val="24"/>
        </w:rPr>
        <w:t>of</w:t>
      </w:r>
      <w:r>
        <w:rPr>
          <w:spacing w:val="1"/>
          <w:sz w:val="24"/>
        </w:rPr>
        <w:t> </w:t>
      </w:r>
      <w:r>
        <w:rPr>
          <w:sz w:val="24"/>
        </w:rPr>
        <w:t>the </w:t>
      </w:r>
      <w:r>
        <w:rPr>
          <w:spacing w:val="-2"/>
          <w:sz w:val="24"/>
        </w:rPr>
        <w:t>Board</w:t>
      </w:r>
    </w:p>
    <w:p>
      <w:pPr>
        <w:pStyle w:val="BodyText"/>
      </w:pPr>
    </w:p>
    <w:p>
      <w:pPr>
        <w:pStyle w:val="BodyText"/>
        <w:ind w:left="160"/>
      </w:pPr>
      <w:r>
        <w:rPr/>
        <w:t>Concerning</w:t>
      </w:r>
      <w:r>
        <w:rPr>
          <w:spacing w:val="-7"/>
        </w:rPr>
        <w:t> </w:t>
      </w:r>
      <w:r>
        <w:rPr/>
        <w:t>the</w:t>
      </w:r>
      <w:r>
        <w:rPr>
          <w:spacing w:val="-1"/>
        </w:rPr>
        <w:t> </w:t>
      </w:r>
      <w:r>
        <w:rPr/>
        <w:t>function</w:t>
      </w:r>
      <w:r>
        <w:rPr>
          <w:spacing w:val="2"/>
        </w:rPr>
        <w:t> </w:t>
      </w:r>
      <w:r>
        <w:rPr/>
        <w:t>of</w:t>
      </w:r>
      <w:r>
        <w:rPr>
          <w:spacing w:val="-2"/>
        </w:rPr>
        <w:t> </w:t>
      </w:r>
      <w:r>
        <w:rPr/>
        <w:t>the</w:t>
      </w:r>
      <w:r>
        <w:rPr>
          <w:spacing w:val="-1"/>
        </w:rPr>
        <w:t> </w:t>
      </w:r>
      <w:r>
        <w:rPr/>
        <w:t>committee,</w:t>
      </w:r>
      <w:r>
        <w:rPr>
          <w:spacing w:val="-1"/>
        </w:rPr>
        <w:t> </w:t>
      </w:r>
      <w:r>
        <w:rPr/>
        <w:t>the</w:t>
      </w:r>
      <w:r>
        <w:rPr>
          <w:spacing w:val="-1"/>
        </w:rPr>
        <w:t> </w:t>
      </w:r>
      <w:r>
        <w:rPr/>
        <w:t>white</w:t>
      </w:r>
      <w:r>
        <w:rPr>
          <w:spacing w:val="-2"/>
        </w:rPr>
        <w:t> </w:t>
      </w:r>
      <w:r>
        <w:rPr/>
        <w:t>paper</w:t>
      </w:r>
      <w:r>
        <w:rPr>
          <w:spacing w:val="-1"/>
        </w:rPr>
        <w:t> </w:t>
      </w:r>
      <w:r>
        <w:rPr/>
        <w:t>approved</w:t>
      </w:r>
      <w:r>
        <w:rPr>
          <w:spacing w:val="-1"/>
        </w:rPr>
        <w:t> </w:t>
      </w:r>
      <w:r>
        <w:rPr>
          <w:spacing w:val="-2"/>
        </w:rPr>
        <w:t>that:</w:t>
      </w:r>
    </w:p>
    <w:p>
      <w:pPr>
        <w:pStyle w:val="BodyText"/>
      </w:pPr>
    </w:p>
    <w:p>
      <w:pPr>
        <w:pStyle w:val="BodyText"/>
        <w:spacing w:line="480" w:lineRule="auto"/>
        <w:ind w:left="1600" w:right="1226"/>
        <w:jc w:val="both"/>
      </w:pPr>
      <w:r>
        <w:rPr/>
        <w:t>"The technical committee is to consider all matters that require professional and technical expertise before recommendations are passed to the Board. The committee's duties will normally include those responsibilities of the Board which are specifically listed in paragraph (31) above and also in the first schedule to the Companies Income, Tax Act 1979".</w:t>
      </w:r>
    </w:p>
    <w:p>
      <w:pPr>
        <w:pStyle w:val="BodyText"/>
        <w:spacing w:line="480" w:lineRule="auto" w:before="1"/>
        <w:ind w:left="160" w:right="122" w:firstLine="719"/>
        <w:jc w:val="both"/>
      </w:pPr>
      <w:r>
        <w:rPr/>
        <w:t>The 2007, Act retained almost the same provision of the white paper to the report and codified under Section 9 and 10 of the Act. Section 9 established the technical committee of the Board which consists of the following:</w:t>
      </w:r>
    </w:p>
    <w:p>
      <w:pPr>
        <w:pStyle w:val="ListParagraph"/>
        <w:numPr>
          <w:ilvl w:val="0"/>
          <w:numId w:val="28"/>
        </w:numPr>
        <w:tabs>
          <w:tab w:pos="879" w:val="left" w:leader="none"/>
        </w:tabs>
        <w:spacing w:line="240" w:lineRule="auto" w:before="0" w:after="0"/>
        <w:ind w:left="879" w:right="0" w:hanging="719"/>
        <w:jc w:val="both"/>
        <w:rPr>
          <w:sz w:val="24"/>
        </w:rPr>
      </w:pPr>
      <w:r>
        <w:rPr>
          <w:sz w:val="24"/>
        </w:rPr>
        <w:t>Executive</w:t>
      </w:r>
      <w:r>
        <w:rPr>
          <w:spacing w:val="-2"/>
          <w:sz w:val="24"/>
        </w:rPr>
        <w:t> </w:t>
      </w:r>
      <w:r>
        <w:rPr>
          <w:sz w:val="24"/>
        </w:rPr>
        <w:t>Chairman</w:t>
      </w:r>
      <w:r>
        <w:rPr>
          <w:spacing w:val="-2"/>
          <w:sz w:val="24"/>
        </w:rPr>
        <w:t> </w:t>
      </w:r>
      <w:r>
        <w:rPr>
          <w:sz w:val="24"/>
        </w:rPr>
        <w:t>of the</w:t>
      </w:r>
      <w:r>
        <w:rPr>
          <w:spacing w:val="-3"/>
          <w:sz w:val="24"/>
        </w:rPr>
        <w:t> </w:t>
      </w:r>
      <w:r>
        <w:rPr>
          <w:sz w:val="24"/>
        </w:rPr>
        <w:t>Service</w:t>
      </w:r>
      <w:r>
        <w:rPr>
          <w:spacing w:val="1"/>
          <w:sz w:val="24"/>
        </w:rPr>
        <w:t> </w:t>
      </w:r>
      <w:r>
        <w:rPr>
          <w:sz w:val="24"/>
        </w:rPr>
        <w:t>as</w:t>
      </w:r>
      <w:r>
        <w:rPr>
          <w:spacing w:val="-1"/>
          <w:sz w:val="24"/>
        </w:rPr>
        <w:t> </w:t>
      </w:r>
      <w:r>
        <w:rPr>
          <w:sz w:val="24"/>
        </w:rPr>
        <w:t>the </w:t>
      </w:r>
      <w:r>
        <w:rPr>
          <w:spacing w:val="-2"/>
          <w:sz w:val="24"/>
        </w:rPr>
        <w:t>Chairman</w:t>
      </w:r>
    </w:p>
    <w:p>
      <w:pPr>
        <w:pStyle w:val="BodyText"/>
      </w:pPr>
    </w:p>
    <w:p>
      <w:pPr>
        <w:pStyle w:val="ListParagraph"/>
        <w:numPr>
          <w:ilvl w:val="0"/>
          <w:numId w:val="28"/>
        </w:numPr>
        <w:tabs>
          <w:tab w:pos="879" w:val="left" w:leader="none"/>
        </w:tabs>
        <w:spacing w:line="240" w:lineRule="auto" w:before="1" w:after="0"/>
        <w:ind w:left="879" w:right="0" w:hanging="719"/>
        <w:jc w:val="both"/>
        <w:rPr>
          <w:sz w:val="24"/>
        </w:rPr>
      </w:pPr>
      <w:r>
        <w:rPr>
          <w:sz w:val="24"/>
        </w:rPr>
        <w:t>All</w:t>
      </w:r>
      <w:r>
        <w:rPr>
          <w:spacing w:val="-1"/>
          <w:sz w:val="24"/>
        </w:rPr>
        <w:t> </w:t>
      </w:r>
      <w:r>
        <w:rPr>
          <w:sz w:val="24"/>
        </w:rPr>
        <w:t>the</w:t>
      </w:r>
      <w:r>
        <w:rPr>
          <w:spacing w:val="-2"/>
          <w:sz w:val="24"/>
        </w:rPr>
        <w:t> </w:t>
      </w:r>
      <w:r>
        <w:rPr>
          <w:sz w:val="24"/>
        </w:rPr>
        <w:t>Directors</w:t>
      </w:r>
      <w:r>
        <w:rPr>
          <w:spacing w:val="-1"/>
          <w:sz w:val="24"/>
        </w:rPr>
        <w:t> </w:t>
      </w:r>
      <w:r>
        <w:rPr>
          <w:sz w:val="24"/>
        </w:rPr>
        <w:t>and</w:t>
      </w:r>
      <w:r>
        <w:rPr>
          <w:spacing w:val="1"/>
          <w:sz w:val="24"/>
        </w:rPr>
        <w:t> </w:t>
      </w:r>
      <w:r>
        <w:rPr>
          <w:sz w:val="24"/>
        </w:rPr>
        <w:t>Head</w:t>
      </w:r>
      <w:r>
        <w:rPr>
          <w:spacing w:val="-1"/>
          <w:sz w:val="24"/>
        </w:rPr>
        <w:t> </w:t>
      </w:r>
      <w:r>
        <w:rPr>
          <w:sz w:val="24"/>
        </w:rPr>
        <w:t>of</w:t>
      </w:r>
      <w:r>
        <w:rPr>
          <w:spacing w:val="-1"/>
          <w:sz w:val="24"/>
        </w:rPr>
        <w:t> </w:t>
      </w:r>
      <w:r>
        <w:rPr>
          <w:sz w:val="24"/>
        </w:rPr>
        <w:t>Departments</w:t>
      </w:r>
      <w:r>
        <w:rPr>
          <w:spacing w:val="-1"/>
          <w:sz w:val="24"/>
        </w:rPr>
        <w:t> </w:t>
      </w:r>
      <w:r>
        <w:rPr>
          <w:sz w:val="24"/>
        </w:rPr>
        <w:t>of</w:t>
      </w:r>
      <w:r>
        <w:rPr>
          <w:spacing w:val="-1"/>
          <w:sz w:val="24"/>
        </w:rPr>
        <w:t> </w:t>
      </w:r>
      <w:r>
        <w:rPr>
          <w:sz w:val="24"/>
        </w:rPr>
        <w:t>the</w:t>
      </w:r>
      <w:r>
        <w:rPr>
          <w:spacing w:val="1"/>
          <w:sz w:val="24"/>
        </w:rPr>
        <w:t> </w:t>
      </w:r>
      <w:r>
        <w:rPr>
          <w:spacing w:val="-2"/>
          <w:sz w:val="24"/>
        </w:rPr>
        <w:t>Service</w:t>
      </w:r>
    </w:p>
    <w:p>
      <w:pPr>
        <w:pStyle w:val="ListParagraph"/>
        <w:numPr>
          <w:ilvl w:val="0"/>
          <w:numId w:val="28"/>
        </w:numPr>
        <w:tabs>
          <w:tab w:pos="879" w:val="left" w:leader="none"/>
        </w:tabs>
        <w:spacing w:line="240" w:lineRule="auto" w:before="276" w:after="0"/>
        <w:ind w:left="879" w:right="0" w:hanging="719"/>
        <w:jc w:val="both"/>
        <w:rPr>
          <w:sz w:val="24"/>
        </w:rPr>
      </w:pPr>
      <w:r>
        <w:rPr>
          <w:sz w:val="24"/>
        </w:rPr>
        <w:t>The</w:t>
      </w:r>
      <w:r>
        <w:rPr>
          <w:spacing w:val="-1"/>
          <w:sz w:val="24"/>
        </w:rPr>
        <w:t> </w:t>
      </w:r>
      <w:r>
        <w:rPr>
          <w:sz w:val="24"/>
        </w:rPr>
        <w:t>Legal</w:t>
      </w:r>
      <w:r>
        <w:rPr>
          <w:spacing w:val="-1"/>
          <w:sz w:val="24"/>
        </w:rPr>
        <w:t> </w:t>
      </w:r>
      <w:r>
        <w:rPr>
          <w:sz w:val="24"/>
        </w:rPr>
        <w:t>Adviser</w:t>
      </w:r>
      <w:r>
        <w:rPr>
          <w:spacing w:val="-2"/>
          <w:sz w:val="24"/>
        </w:rPr>
        <w:t> </w:t>
      </w:r>
      <w:r>
        <w:rPr>
          <w:sz w:val="24"/>
        </w:rPr>
        <w:t>of</w:t>
      </w:r>
      <w:r>
        <w:rPr>
          <w:spacing w:val="-2"/>
          <w:sz w:val="24"/>
        </w:rPr>
        <w:t> </w:t>
      </w:r>
      <w:r>
        <w:rPr>
          <w:sz w:val="24"/>
        </w:rPr>
        <w:t>the </w:t>
      </w:r>
      <w:r>
        <w:rPr>
          <w:spacing w:val="-2"/>
          <w:sz w:val="24"/>
        </w:rPr>
        <w:t>Service</w:t>
      </w: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235682</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57686pt;width:144.020pt;height:.71997pt;mso-position-horizontal-relative:page;mso-position-vertical-relative:paragraph;z-index:-15707648;mso-wrap-distance-left:0;mso-wrap-distance-right:0" id="docshape45" filled="true" fillcolor="#000000" stroked="false">
                <v:fill type="solid"/>
                <w10:wrap type="topAndBottom"/>
              </v:rect>
            </w:pict>
          </mc:Fallback>
        </mc:AlternateContent>
      </w:r>
    </w:p>
    <w:p>
      <w:pPr>
        <w:spacing w:before="102"/>
        <w:ind w:left="160" w:right="124" w:firstLine="0"/>
        <w:jc w:val="left"/>
        <w:rPr>
          <w:rFonts w:ascii="Cambria"/>
          <w:sz w:val="20"/>
        </w:rPr>
      </w:pPr>
      <w:r>
        <w:rPr>
          <w:rFonts w:ascii="Cambria"/>
          <w:position w:val="5"/>
          <w:sz w:val="13"/>
        </w:rPr>
        <w:t>183</w:t>
      </w:r>
      <w:r>
        <w:rPr>
          <w:rFonts w:ascii="Cambria"/>
          <w:sz w:val="20"/>
        </w:rPr>
        <w:t>This</w:t>
      </w:r>
      <w:r>
        <w:rPr>
          <w:rFonts w:ascii="Cambria"/>
          <w:spacing w:val="-4"/>
          <w:sz w:val="20"/>
        </w:rPr>
        <w:t> </w:t>
      </w:r>
      <w:r>
        <w:rPr>
          <w:rFonts w:ascii="Cambria"/>
          <w:sz w:val="20"/>
        </w:rPr>
        <w:t>is</w:t>
      </w:r>
      <w:r>
        <w:rPr>
          <w:rFonts w:ascii="Cambria"/>
          <w:spacing w:val="-4"/>
          <w:sz w:val="20"/>
        </w:rPr>
        <w:t> </w:t>
      </w:r>
      <w:r>
        <w:rPr>
          <w:rFonts w:ascii="Cambria"/>
          <w:sz w:val="20"/>
        </w:rPr>
        <w:t>a</w:t>
      </w:r>
      <w:r>
        <w:rPr>
          <w:rFonts w:ascii="Cambria"/>
          <w:spacing w:val="-4"/>
          <w:sz w:val="20"/>
        </w:rPr>
        <w:t> </w:t>
      </w:r>
      <w:r>
        <w:rPr>
          <w:rFonts w:ascii="Cambria"/>
          <w:sz w:val="20"/>
        </w:rPr>
        <w:t>committee</w:t>
      </w:r>
      <w:r>
        <w:rPr>
          <w:rFonts w:ascii="Cambria"/>
          <w:spacing w:val="-5"/>
          <w:sz w:val="20"/>
        </w:rPr>
        <w:t> </w:t>
      </w:r>
      <w:r>
        <w:rPr>
          <w:rFonts w:ascii="Cambria"/>
          <w:sz w:val="20"/>
        </w:rPr>
        <w:t>setup</w:t>
      </w:r>
      <w:r>
        <w:rPr>
          <w:rFonts w:ascii="Cambria"/>
          <w:spacing w:val="-2"/>
          <w:sz w:val="20"/>
        </w:rPr>
        <w:t> </w:t>
      </w:r>
      <w:r>
        <w:rPr>
          <w:rFonts w:ascii="Cambria"/>
          <w:sz w:val="20"/>
        </w:rPr>
        <w:t>by</w:t>
      </w:r>
      <w:r>
        <w:rPr>
          <w:rFonts w:ascii="Cambria"/>
          <w:spacing w:val="-2"/>
          <w:sz w:val="20"/>
        </w:rPr>
        <w:t> </w:t>
      </w:r>
      <w:r>
        <w:rPr>
          <w:rFonts w:ascii="Cambria"/>
          <w:sz w:val="20"/>
        </w:rPr>
        <w:t>Federal</w:t>
      </w:r>
      <w:r>
        <w:rPr>
          <w:rFonts w:ascii="Cambria"/>
          <w:spacing w:val="-3"/>
          <w:sz w:val="20"/>
        </w:rPr>
        <w:t> </w:t>
      </w:r>
      <w:r>
        <w:rPr>
          <w:rFonts w:ascii="Cambria"/>
          <w:sz w:val="20"/>
        </w:rPr>
        <w:t>Government</w:t>
      </w:r>
      <w:r>
        <w:rPr>
          <w:rFonts w:ascii="Cambria"/>
          <w:spacing w:val="-2"/>
          <w:sz w:val="20"/>
        </w:rPr>
        <w:t> </w:t>
      </w:r>
      <w:r>
        <w:rPr>
          <w:rFonts w:ascii="Cambria"/>
          <w:sz w:val="20"/>
        </w:rPr>
        <w:t>in</w:t>
      </w:r>
      <w:r>
        <w:rPr>
          <w:rFonts w:ascii="Cambria"/>
          <w:spacing w:val="-3"/>
          <w:sz w:val="20"/>
        </w:rPr>
        <w:t> </w:t>
      </w:r>
      <w:r>
        <w:rPr>
          <w:rFonts w:ascii="Cambria"/>
          <w:sz w:val="20"/>
        </w:rPr>
        <w:t>1992</w:t>
      </w:r>
      <w:r>
        <w:rPr>
          <w:rFonts w:ascii="Cambria"/>
          <w:spacing w:val="-4"/>
          <w:sz w:val="20"/>
        </w:rPr>
        <w:t> </w:t>
      </w:r>
      <w:r>
        <w:rPr>
          <w:rFonts w:ascii="Cambria"/>
          <w:sz w:val="20"/>
        </w:rPr>
        <w:t>headed</w:t>
      </w:r>
      <w:r>
        <w:rPr>
          <w:rFonts w:ascii="Cambria"/>
          <w:spacing w:val="-2"/>
          <w:sz w:val="20"/>
        </w:rPr>
        <w:t> </w:t>
      </w:r>
      <w:r>
        <w:rPr>
          <w:rFonts w:ascii="Cambria"/>
          <w:sz w:val="20"/>
        </w:rPr>
        <w:t>by</w:t>
      </w:r>
      <w:r>
        <w:rPr>
          <w:rFonts w:ascii="Cambria"/>
          <w:spacing w:val="-2"/>
          <w:sz w:val="20"/>
        </w:rPr>
        <w:t> </w:t>
      </w:r>
      <w:r>
        <w:rPr>
          <w:rFonts w:ascii="Cambria"/>
          <w:sz w:val="20"/>
        </w:rPr>
        <w:t>professor</w:t>
      </w:r>
      <w:r>
        <w:rPr>
          <w:rFonts w:ascii="Cambria"/>
          <w:spacing w:val="-5"/>
          <w:sz w:val="20"/>
        </w:rPr>
        <w:t> </w:t>
      </w:r>
      <w:r>
        <w:rPr>
          <w:rFonts w:ascii="Cambria"/>
          <w:sz w:val="20"/>
        </w:rPr>
        <w:t>Emmanuel</w:t>
      </w:r>
      <w:r>
        <w:rPr>
          <w:rFonts w:ascii="Cambria"/>
          <w:spacing w:val="-3"/>
          <w:sz w:val="20"/>
        </w:rPr>
        <w:t> </w:t>
      </w:r>
      <w:r>
        <w:rPr>
          <w:rFonts w:ascii="Cambria"/>
          <w:sz w:val="20"/>
        </w:rPr>
        <w:t>Edolien</w:t>
      </w:r>
      <w:r>
        <w:rPr>
          <w:rFonts w:ascii="Cambria"/>
          <w:spacing w:val="-3"/>
          <w:sz w:val="20"/>
        </w:rPr>
        <w:t> </w:t>
      </w:r>
      <w:r>
        <w:rPr>
          <w:rFonts w:ascii="Cambria"/>
          <w:sz w:val="20"/>
        </w:rPr>
        <w:t>to</w:t>
      </w:r>
      <w:r>
        <w:rPr>
          <w:rFonts w:ascii="Cambria"/>
          <w:spacing w:val="-5"/>
          <w:sz w:val="20"/>
        </w:rPr>
        <w:t> </w:t>
      </w:r>
      <w:r>
        <w:rPr>
          <w:rFonts w:ascii="Cambria"/>
          <w:sz w:val="20"/>
        </w:rPr>
        <w:t>study the Nigerian Tax System and make recommendation on its improvement sec. page 123 of the report for the </w:t>
      </w:r>
      <w:r>
        <w:rPr>
          <w:rFonts w:ascii="Cambria"/>
          <w:spacing w:val="-2"/>
          <w:sz w:val="20"/>
        </w:rPr>
        <w:t>recommendation</w:t>
      </w:r>
    </w:p>
    <w:p>
      <w:pPr>
        <w:spacing w:after="0"/>
        <w:jc w:val="left"/>
        <w:rPr>
          <w:rFonts w:ascii="Cambria"/>
          <w:sz w:val="20"/>
        </w:rPr>
        <w:sectPr>
          <w:pgSz w:w="12240" w:h="15840"/>
          <w:pgMar w:header="0" w:footer="1015" w:top="1360" w:bottom="1200" w:left="1280" w:right="1320"/>
        </w:sectPr>
      </w:pPr>
    </w:p>
    <w:p>
      <w:pPr>
        <w:pStyle w:val="BodyText"/>
        <w:spacing w:line="480" w:lineRule="auto" w:before="72"/>
        <w:ind w:left="160" w:right="118" w:firstLine="719"/>
        <w:jc w:val="both"/>
      </w:pPr>
      <w:r>
        <w:rPr/>
        <w:t>The committee also reserved the power to co-opt from the Service such staff as it may deem necessary for the effective performance of its function under the Act. The functions of the committee are listed under Section 10 of the Act which consists of the following functions to:</w:t>
      </w:r>
    </w:p>
    <w:p>
      <w:pPr>
        <w:pStyle w:val="ListParagraph"/>
        <w:numPr>
          <w:ilvl w:val="0"/>
          <w:numId w:val="29"/>
        </w:numPr>
        <w:tabs>
          <w:tab w:pos="880" w:val="left" w:leader="none"/>
        </w:tabs>
        <w:spacing w:line="480" w:lineRule="auto" w:before="0" w:after="0"/>
        <w:ind w:left="880" w:right="117" w:hanging="720"/>
        <w:jc w:val="left"/>
        <w:rPr>
          <w:sz w:val="24"/>
        </w:rPr>
      </w:pPr>
      <w:r>
        <w:rPr>
          <w:sz w:val="24"/>
        </w:rPr>
        <w:t>Consider all tax matters that require Professional and Technical expertise and make re-</w:t>
      </w:r>
      <w:r>
        <w:rPr>
          <w:spacing w:val="80"/>
          <w:sz w:val="24"/>
        </w:rPr>
        <w:t> </w:t>
      </w:r>
      <w:r>
        <w:rPr>
          <w:sz w:val="24"/>
        </w:rPr>
        <w:t>commendation to the Board.</w:t>
      </w:r>
    </w:p>
    <w:p>
      <w:pPr>
        <w:pStyle w:val="ListParagraph"/>
        <w:numPr>
          <w:ilvl w:val="0"/>
          <w:numId w:val="29"/>
        </w:numPr>
        <w:tabs>
          <w:tab w:pos="880" w:val="left" w:leader="none"/>
        </w:tabs>
        <w:spacing w:line="480" w:lineRule="auto" w:before="0" w:after="0"/>
        <w:ind w:left="880" w:right="127" w:hanging="720"/>
        <w:jc w:val="left"/>
        <w:rPr>
          <w:sz w:val="24"/>
        </w:rPr>
      </w:pPr>
      <w:r>
        <w:rPr>
          <w:sz w:val="24"/>
        </w:rPr>
        <w:t>Advise the Board on any aspect of the Functions an Power of the Service under this Act </w:t>
      </w:r>
      <w:r>
        <w:rPr>
          <w:spacing w:val="-4"/>
          <w:sz w:val="24"/>
        </w:rPr>
        <w:t>and</w:t>
      </w:r>
    </w:p>
    <w:p>
      <w:pPr>
        <w:pStyle w:val="ListParagraph"/>
        <w:numPr>
          <w:ilvl w:val="0"/>
          <w:numId w:val="29"/>
        </w:numPr>
        <w:tabs>
          <w:tab w:pos="880" w:val="left" w:leader="none"/>
        </w:tabs>
        <w:spacing w:line="240" w:lineRule="auto" w:before="1" w:after="0"/>
        <w:ind w:left="880" w:right="0" w:hanging="720"/>
        <w:jc w:val="left"/>
        <w:rPr>
          <w:sz w:val="24"/>
        </w:rPr>
      </w:pPr>
      <w:r>
        <w:rPr>
          <w:sz w:val="24"/>
        </w:rPr>
        <w:t>Attend</w:t>
      </w:r>
      <w:r>
        <w:rPr>
          <w:spacing w:val="-2"/>
          <w:sz w:val="24"/>
        </w:rPr>
        <w:t> </w:t>
      </w:r>
      <w:r>
        <w:rPr>
          <w:sz w:val="24"/>
        </w:rPr>
        <w:t>to such other</w:t>
      </w:r>
      <w:r>
        <w:rPr>
          <w:spacing w:val="-2"/>
          <w:sz w:val="24"/>
        </w:rPr>
        <w:t> </w:t>
      </w:r>
      <w:r>
        <w:rPr>
          <w:sz w:val="24"/>
        </w:rPr>
        <w:t>matters</w:t>
      </w:r>
      <w:r>
        <w:rPr>
          <w:spacing w:val="1"/>
          <w:sz w:val="24"/>
        </w:rPr>
        <w:t> </w:t>
      </w:r>
      <w:r>
        <w:rPr>
          <w:sz w:val="24"/>
        </w:rPr>
        <w:t>as may</w:t>
      </w:r>
      <w:r>
        <w:rPr>
          <w:spacing w:val="-5"/>
          <w:sz w:val="24"/>
        </w:rPr>
        <w:t> </w:t>
      </w:r>
      <w:r>
        <w:rPr>
          <w:sz w:val="24"/>
        </w:rPr>
        <w:t>from time</w:t>
      </w:r>
      <w:r>
        <w:rPr>
          <w:spacing w:val="1"/>
          <w:sz w:val="24"/>
        </w:rPr>
        <w:t> </w:t>
      </w:r>
      <w:r>
        <w:rPr>
          <w:sz w:val="24"/>
        </w:rPr>
        <w:t>to time be</w:t>
      </w:r>
      <w:r>
        <w:rPr>
          <w:spacing w:val="-2"/>
          <w:sz w:val="24"/>
        </w:rPr>
        <w:t> </w:t>
      </w:r>
      <w:r>
        <w:rPr>
          <w:sz w:val="24"/>
        </w:rPr>
        <w:t>referred</w:t>
      </w:r>
      <w:r>
        <w:rPr>
          <w:spacing w:val="1"/>
          <w:sz w:val="24"/>
        </w:rPr>
        <w:t> </w:t>
      </w:r>
      <w:r>
        <w:rPr>
          <w:sz w:val="24"/>
        </w:rPr>
        <w:t>to it by</w:t>
      </w:r>
      <w:r>
        <w:rPr>
          <w:spacing w:val="-5"/>
          <w:sz w:val="24"/>
        </w:rPr>
        <w:t> </w:t>
      </w:r>
      <w:r>
        <w:rPr>
          <w:sz w:val="24"/>
        </w:rPr>
        <w:t>the </w:t>
      </w:r>
      <w:r>
        <w:rPr>
          <w:spacing w:val="-2"/>
          <w:sz w:val="24"/>
        </w:rPr>
        <w:t>Board.</w:t>
      </w:r>
    </w:p>
    <w:p>
      <w:pPr>
        <w:pStyle w:val="BodyText"/>
      </w:pPr>
    </w:p>
    <w:p>
      <w:pPr>
        <w:pStyle w:val="BodyText"/>
      </w:pPr>
    </w:p>
    <w:p>
      <w:pPr>
        <w:pStyle w:val="BodyText"/>
      </w:pPr>
    </w:p>
    <w:p>
      <w:pPr>
        <w:pStyle w:val="BodyText"/>
        <w:spacing w:line="480" w:lineRule="auto"/>
        <w:ind w:left="160" w:right="119" w:firstLine="719"/>
        <w:jc w:val="both"/>
      </w:pPr>
      <w:r>
        <w:rPr/>
        <w:t>It can be argued that the above provision presupposes that all the Departmental Heads or Directors in the Service are experts in their respective Department and in Tax Matters in general to possess the competence of advising the Board. It is therefore suggested that all recruitment</w:t>
      </w:r>
      <w:r>
        <w:rPr>
          <w:spacing w:val="40"/>
        </w:rPr>
        <w:t> </w:t>
      </w:r>
      <w:r>
        <w:rPr/>
        <w:t>into the high cadre in the Service shall be based on merit based on individuals professional competence, The practice of politicizing promotion in the Civil Service if used in the FIRS, will lead to a “blind leading a blind” may because the Technical Committee will be populated with incompetents hands the field who cannot be relied upon by the Board for any advice.</w:t>
      </w:r>
    </w:p>
    <w:p>
      <w:pPr>
        <w:pStyle w:val="BodyText"/>
      </w:pPr>
    </w:p>
    <w:p>
      <w:pPr>
        <w:pStyle w:val="BodyText"/>
        <w:spacing w:before="5"/>
      </w:pPr>
    </w:p>
    <w:p>
      <w:pPr>
        <w:pStyle w:val="Heading2"/>
        <w:numPr>
          <w:ilvl w:val="1"/>
          <w:numId w:val="18"/>
        </w:numPr>
        <w:tabs>
          <w:tab w:pos="879" w:val="left" w:leader="none"/>
        </w:tabs>
        <w:spacing w:line="240" w:lineRule="auto" w:before="1" w:after="0"/>
        <w:ind w:left="879" w:right="0" w:hanging="719"/>
        <w:jc w:val="both"/>
      </w:pPr>
      <w:bookmarkStart w:name="_TOC_250015" w:id="33"/>
      <w:r>
        <w:rPr/>
        <w:t>Hierarchy</w:t>
      </w:r>
      <w:r>
        <w:rPr>
          <w:spacing w:val="-4"/>
        </w:rPr>
        <w:t> </w:t>
      </w:r>
      <w:r>
        <w:rPr/>
        <w:t>of</w:t>
      </w:r>
      <w:r>
        <w:rPr>
          <w:spacing w:val="-2"/>
        </w:rPr>
        <w:t> </w:t>
      </w:r>
      <w:r>
        <w:rPr/>
        <w:t>Administrative</w:t>
      </w:r>
      <w:r>
        <w:rPr>
          <w:spacing w:val="-1"/>
        </w:rPr>
        <w:t> </w:t>
      </w:r>
      <w:r>
        <w:rPr/>
        <w:t>Power</w:t>
      </w:r>
      <w:r>
        <w:rPr>
          <w:spacing w:val="-3"/>
        </w:rPr>
        <w:t> </w:t>
      </w:r>
      <w:r>
        <w:rPr/>
        <w:t>under</w:t>
      </w:r>
      <w:r>
        <w:rPr>
          <w:spacing w:val="-2"/>
        </w:rPr>
        <w:t> </w:t>
      </w:r>
      <w:r>
        <w:rPr/>
        <w:t>the</w:t>
      </w:r>
      <w:r>
        <w:rPr>
          <w:spacing w:val="-1"/>
        </w:rPr>
        <w:t> </w:t>
      </w:r>
      <w:r>
        <w:rPr/>
        <w:t>FIRS</w:t>
      </w:r>
      <w:bookmarkEnd w:id="33"/>
      <w:r>
        <w:rPr>
          <w:spacing w:val="-2"/>
        </w:rPr>
        <w:t> system</w:t>
      </w:r>
    </w:p>
    <w:p>
      <w:pPr>
        <w:pStyle w:val="BodyText"/>
        <w:spacing w:line="480" w:lineRule="auto" w:before="271"/>
        <w:ind w:left="160" w:right="120" w:firstLine="719"/>
        <w:jc w:val="both"/>
      </w:pPr>
      <w:r>
        <w:rPr/>
        <w:t>Under the Act, the chain of administrative command is not stated in comprehensive ascending or descending order, but after reviewing the provisions of the whole Act, it can be understood that the hierarchy</w:t>
      </w:r>
      <w:r>
        <w:rPr>
          <w:spacing w:val="-5"/>
        </w:rPr>
        <w:t> </w:t>
      </w:r>
      <w:r>
        <w:rPr/>
        <w:t>of command flows from the supervising Ministry</w:t>
      </w:r>
      <w:r>
        <w:rPr>
          <w:spacing w:val="-3"/>
        </w:rPr>
        <w:t> </w:t>
      </w:r>
      <w:r>
        <w:rPr/>
        <w:t>to officials of the Service in the following order.</w:t>
      </w:r>
    </w:p>
    <w:p>
      <w:pPr>
        <w:pStyle w:val="ListParagraph"/>
        <w:numPr>
          <w:ilvl w:val="0"/>
          <w:numId w:val="30"/>
        </w:numPr>
        <w:tabs>
          <w:tab w:pos="325" w:val="left" w:leader="none"/>
        </w:tabs>
        <w:spacing w:line="240" w:lineRule="auto" w:before="1" w:after="0"/>
        <w:ind w:left="325" w:right="0" w:hanging="165"/>
        <w:jc w:val="both"/>
        <w:rPr>
          <w:sz w:val="24"/>
        </w:rPr>
      </w:pPr>
      <w:r>
        <w:rPr>
          <w:spacing w:val="-3"/>
          <w:sz w:val="24"/>
          <w:u w:val="single"/>
        </w:rPr>
        <w:t> </w:t>
      </w:r>
      <w:r>
        <w:rPr>
          <w:sz w:val="24"/>
          <w:u w:val="single"/>
        </w:rPr>
        <w:t>​The</w:t>
      </w:r>
      <w:r>
        <w:rPr>
          <w:spacing w:val="-2"/>
          <w:sz w:val="24"/>
          <w:u w:val="single"/>
        </w:rPr>
        <w:t> </w:t>
      </w:r>
      <w:r>
        <w:rPr>
          <w:sz w:val="24"/>
          <w:u w:val="single"/>
        </w:rPr>
        <w:t>Ministry</w:t>
      </w:r>
      <w:r>
        <w:rPr>
          <w:spacing w:val="-5"/>
          <w:sz w:val="24"/>
          <w:u w:val="single"/>
        </w:rPr>
        <w:t> </w:t>
      </w:r>
      <w:r>
        <w:rPr>
          <w:sz w:val="24"/>
          <w:u w:val="single"/>
        </w:rPr>
        <w:t>of Finance</w:t>
      </w:r>
      <w:r>
        <w:rPr>
          <w:spacing w:val="-1"/>
          <w:sz w:val="24"/>
          <w:u w:val="single"/>
        </w:rPr>
        <w:t> </w:t>
      </w:r>
      <w:r>
        <w:rPr>
          <w:sz w:val="24"/>
          <w:u w:val="single"/>
        </w:rPr>
        <w:t>acting</w:t>
      </w:r>
      <w:r>
        <w:rPr>
          <w:spacing w:val="-3"/>
          <w:sz w:val="24"/>
          <w:u w:val="single"/>
        </w:rPr>
        <w:t> </w:t>
      </w:r>
      <w:r>
        <w:rPr>
          <w:sz w:val="24"/>
          <w:u w:val="single"/>
        </w:rPr>
        <w:t>through the Minister of</w:t>
      </w:r>
      <w:r>
        <w:rPr>
          <w:spacing w:val="-2"/>
          <w:sz w:val="24"/>
          <w:u w:val="single"/>
        </w:rPr>
        <w:t> Finance.</w:t>
      </w:r>
    </w:p>
    <w:p>
      <w:pPr>
        <w:spacing w:after="0" w:line="240" w:lineRule="auto"/>
        <w:jc w:val="both"/>
        <w:rPr>
          <w:sz w:val="24"/>
        </w:rPr>
        <w:sectPr>
          <w:pgSz w:w="12240" w:h="15840"/>
          <w:pgMar w:header="0" w:footer="1015" w:top="1360" w:bottom="1200" w:left="1280" w:right="1320"/>
        </w:sectPr>
      </w:pPr>
    </w:p>
    <w:p>
      <w:pPr>
        <w:pStyle w:val="BodyText"/>
        <w:spacing w:line="480" w:lineRule="auto" w:before="72"/>
        <w:ind w:left="160" w:right="116" w:firstLine="719"/>
        <w:jc w:val="both"/>
      </w:pPr>
      <w:r>
        <w:rPr/>
        <w:t>Section</w:t>
      </w:r>
      <w:r>
        <w:rPr>
          <w:spacing w:val="-2"/>
        </w:rPr>
        <w:t> </w:t>
      </w:r>
      <w:r>
        <w:rPr/>
        <w:t>69</w:t>
      </w:r>
      <w:r>
        <w:rPr>
          <w:spacing w:val="-2"/>
        </w:rPr>
        <w:t> </w:t>
      </w:r>
      <w:r>
        <w:rPr/>
        <w:t>of</w:t>
      </w:r>
      <w:r>
        <w:rPr>
          <w:spacing w:val="-3"/>
        </w:rPr>
        <w:t> </w:t>
      </w:r>
      <w:r>
        <w:rPr/>
        <w:t>the</w:t>
      </w:r>
      <w:r>
        <w:rPr>
          <w:spacing w:val="-1"/>
        </w:rPr>
        <w:t> </w:t>
      </w:r>
      <w:r>
        <w:rPr/>
        <w:t>FIRS</w:t>
      </w:r>
      <w:r>
        <w:rPr>
          <w:spacing w:val="-2"/>
        </w:rPr>
        <w:t> </w:t>
      </w:r>
      <w:r>
        <w:rPr/>
        <w:t>Act,</w:t>
      </w:r>
      <w:r>
        <w:rPr>
          <w:spacing w:val="-2"/>
        </w:rPr>
        <w:t> </w:t>
      </w:r>
      <w:r>
        <w:rPr/>
        <w:t>defined</w:t>
      </w:r>
      <w:r>
        <w:rPr>
          <w:spacing w:val="-1"/>
        </w:rPr>
        <w:t> </w:t>
      </w:r>
      <w:r>
        <w:rPr/>
        <w:t>any</w:t>
      </w:r>
      <w:r>
        <w:rPr>
          <w:spacing w:val="-7"/>
        </w:rPr>
        <w:t> </w:t>
      </w:r>
      <w:r>
        <w:rPr/>
        <w:t>reference</w:t>
      </w:r>
      <w:r>
        <w:rPr>
          <w:spacing w:val="-1"/>
        </w:rPr>
        <w:t> </w:t>
      </w:r>
      <w:r>
        <w:rPr/>
        <w:t>to</w:t>
      </w:r>
      <w:r>
        <w:rPr>
          <w:spacing w:val="-2"/>
        </w:rPr>
        <w:t> </w:t>
      </w:r>
      <w:r>
        <w:rPr/>
        <w:t>Minister</w:t>
      </w:r>
      <w:r>
        <w:rPr>
          <w:spacing w:val="-2"/>
        </w:rPr>
        <w:t> </w:t>
      </w:r>
      <w:r>
        <w:rPr/>
        <w:t>in</w:t>
      </w:r>
      <w:r>
        <w:rPr>
          <w:spacing w:val="-2"/>
        </w:rPr>
        <w:t> </w:t>
      </w:r>
      <w:r>
        <w:rPr/>
        <w:t>the Act</w:t>
      </w:r>
      <w:r>
        <w:rPr>
          <w:spacing w:val="-2"/>
        </w:rPr>
        <w:t> </w:t>
      </w:r>
      <w:r>
        <w:rPr/>
        <w:t>to mean</w:t>
      </w:r>
      <w:r>
        <w:rPr>
          <w:spacing w:val="-2"/>
        </w:rPr>
        <w:t> </w:t>
      </w:r>
      <w:r>
        <w:rPr/>
        <w:t>Minister of Finance and Ministry to be construed accordingly. Prior to the 2007 Act, the Federal Inland Revenue Service operated as a parastatal of the Federal Ministry of Finance</w:t>
      </w:r>
      <w:r>
        <w:rPr>
          <w:vertAlign w:val="superscript"/>
        </w:rPr>
        <w:t>184</w:t>
      </w:r>
      <w:r>
        <w:rPr>
          <w:vertAlign w:val="baseline"/>
        </w:rPr>
        <w:t>. Even</w:t>
      </w:r>
      <w:r>
        <w:rPr>
          <w:spacing w:val="40"/>
          <w:vertAlign w:val="baseline"/>
        </w:rPr>
        <w:t> </w:t>
      </w:r>
      <w:r>
        <w:rPr>
          <w:vertAlign w:val="baseline"/>
        </w:rPr>
        <w:t>with</w:t>
      </w:r>
      <w:r>
        <w:rPr>
          <w:spacing w:val="40"/>
          <w:vertAlign w:val="baseline"/>
        </w:rPr>
        <w:t> </w:t>
      </w:r>
      <w:r>
        <w:rPr>
          <w:vertAlign w:val="baseline"/>
        </w:rPr>
        <w:t>the administrative</w:t>
      </w:r>
      <w:r>
        <w:rPr>
          <w:spacing w:val="40"/>
          <w:vertAlign w:val="baseline"/>
        </w:rPr>
        <w:t> </w:t>
      </w:r>
      <w:r>
        <w:rPr>
          <w:vertAlign w:val="baseline"/>
        </w:rPr>
        <w:t>and</w:t>
      </w:r>
      <w:r>
        <w:rPr>
          <w:spacing w:val="40"/>
          <w:vertAlign w:val="baseline"/>
        </w:rPr>
        <w:t> </w:t>
      </w:r>
      <w:r>
        <w:rPr>
          <w:vertAlign w:val="baseline"/>
        </w:rPr>
        <w:t>financial autonomy of the</w:t>
      </w:r>
      <w:r>
        <w:rPr>
          <w:spacing w:val="40"/>
          <w:vertAlign w:val="baseline"/>
        </w:rPr>
        <w:t> </w:t>
      </w:r>
      <w:r>
        <w:rPr>
          <w:vertAlign w:val="baseline"/>
        </w:rPr>
        <w:t>Service in</w:t>
      </w:r>
      <w:r>
        <w:rPr>
          <w:spacing w:val="40"/>
          <w:vertAlign w:val="baseline"/>
        </w:rPr>
        <w:t> </w:t>
      </w:r>
      <w:r>
        <w:rPr>
          <w:vertAlign w:val="baseline"/>
        </w:rPr>
        <w:t>2007 the</w:t>
      </w:r>
      <w:r>
        <w:rPr>
          <w:spacing w:val="40"/>
          <w:vertAlign w:val="baseline"/>
        </w:rPr>
        <w:t> </w:t>
      </w:r>
      <w:r>
        <w:rPr>
          <w:vertAlign w:val="baseline"/>
        </w:rPr>
        <w:t>FIRS</w:t>
      </w:r>
      <w:r>
        <w:rPr>
          <w:spacing w:val="40"/>
          <w:vertAlign w:val="baseline"/>
        </w:rPr>
        <w:t> </w:t>
      </w:r>
      <w:r>
        <w:rPr>
          <w:vertAlign w:val="baseline"/>
        </w:rPr>
        <w:t>Board</w:t>
      </w:r>
      <w:r>
        <w:rPr>
          <w:spacing w:val="40"/>
          <w:vertAlign w:val="baseline"/>
        </w:rPr>
        <w:t> </w:t>
      </w:r>
      <w:r>
        <w:rPr>
          <w:vertAlign w:val="baseline"/>
        </w:rPr>
        <w:t>still</w:t>
      </w:r>
      <w:r>
        <w:rPr>
          <w:spacing w:val="40"/>
          <w:vertAlign w:val="baseline"/>
        </w:rPr>
        <w:t> </w:t>
      </w:r>
      <w:r>
        <w:rPr>
          <w:vertAlign w:val="baseline"/>
        </w:rPr>
        <w:t>remains under</w:t>
      </w:r>
      <w:r>
        <w:rPr>
          <w:spacing w:val="80"/>
          <w:vertAlign w:val="baseline"/>
        </w:rPr>
        <w:t> </w:t>
      </w:r>
      <w:r>
        <w:rPr>
          <w:vertAlign w:val="baseline"/>
        </w:rPr>
        <w:t>the Supervision of Minister of Finance as a supervising Minister</w:t>
      </w:r>
      <w:r>
        <w:rPr>
          <w:vertAlign w:val="superscript"/>
        </w:rPr>
        <w:t>185</w:t>
      </w:r>
      <w:r>
        <w:rPr>
          <w:vertAlign w:val="baseline"/>
        </w:rPr>
        <w:t> hence he represents</w:t>
      </w:r>
      <w:r>
        <w:rPr>
          <w:spacing w:val="40"/>
          <w:vertAlign w:val="baseline"/>
        </w:rPr>
        <w:t> </w:t>
      </w:r>
      <w:r>
        <w:rPr>
          <w:vertAlign w:val="baseline"/>
        </w:rPr>
        <w:t>the first authority power in the administrative hierarchy</w:t>
      </w:r>
    </w:p>
    <w:p>
      <w:pPr>
        <w:pStyle w:val="ListParagraph"/>
        <w:numPr>
          <w:ilvl w:val="0"/>
          <w:numId w:val="30"/>
        </w:numPr>
        <w:tabs>
          <w:tab w:pos="879" w:val="left" w:leader="none"/>
        </w:tabs>
        <w:spacing w:line="240" w:lineRule="auto" w:before="0" w:after="0"/>
        <w:ind w:left="879" w:right="0" w:hanging="659"/>
        <w:jc w:val="both"/>
        <w:rPr>
          <w:sz w:val="24"/>
        </w:rPr>
      </w:pPr>
      <w:r>
        <w:rPr>
          <w:sz w:val="24"/>
        </w:rPr>
        <w:t>The</w:t>
      </w:r>
      <w:r>
        <w:rPr>
          <w:spacing w:val="-4"/>
          <w:sz w:val="24"/>
        </w:rPr>
        <w:t> </w:t>
      </w:r>
      <w:r>
        <w:rPr>
          <w:sz w:val="24"/>
        </w:rPr>
        <w:t>Federal Inland</w:t>
      </w:r>
      <w:r>
        <w:rPr>
          <w:spacing w:val="-2"/>
          <w:sz w:val="24"/>
        </w:rPr>
        <w:t> </w:t>
      </w:r>
      <w:r>
        <w:rPr>
          <w:sz w:val="24"/>
        </w:rPr>
        <w:t>Revenue</w:t>
      </w:r>
      <w:r>
        <w:rPr>
          <w:spacing w:val="-3"/>
          <w:sz w:val="24"/>
        </w:rPr>
        <w:t> </w:t>
      </w:r>
      <w:r>
        <w:rPr>
          <w:sz w:val="24"/>
        </w:rPr>
        <w:t>Service Board</w:t>
      </w:r>
      <w:r>
        <w:rPr>
          <w:spacing w:val="-2"/>
          <w:sz w:val="24"/>
        </w:rPr>
        <w:t> </w:t>
      </w:r>
      <w:r>
        <w:rPr>
          <w:sz w:val="24"/>
        </w:rPr>
        <w:t>(FIRS</w:t>
      </w:r>
      <w:r>
        <w:rPr>
          <w:spacing w:val="-2"/>
          <w:sz w:val="24"/>
        </w:rPr>
        <w:t> </w:t>
      </w:r>
      <w:r>
        <w:rPr>
          <w:sz w:val="24"/>
        </w:rPr>
        <w:t>Board)</w:t>
      </w:r>
      <w:r>
        <w:rPr>
          <w:spacing w:val="-2"/>
          <w:sz w:val="24"/>
        </w:rPr>
        <w:t> </w:t>
      </w:r>
      <w:r>
        <w:rPr>
          <w:sz w:val="24"/>
        </w:rPr>
        <w:t>and</w:t>
      </w:r>
      <w:r>
        <w:rPr>
          <w:spacing w:val="-2"/>
          <w:sz w:val="24"/>
        </w:rPr>
        <w:t> </w:t>
      </w:r>
      <w:r>
        <w:rPr>
          <w:sz w:val="24"/>
        </w:rPr>
        <w:t>its</w:t>
      </w:r>
      <w:r>
        <w:rPr>
          <w:spacing w:val="-1"/>
          <w:sz w:val="24"/>
        </w:rPr>
        <w:t> </w:t>
      </w:r>
      <w:r>
        <w:rPr>
          <w:spacing w:val="-2"/>
          <w:sz w:val="24"/>
        </w:rPr>
        <w:t>Chairman.</w:t>
      </w:r>
    </w:p>
    <w:p>
      <w:pPr>
        <w:pStyle w:val="BodyText"/>
        <w:spacing w:before="1"/>
      </w:pPr>
    </w:p>
    <w:p>
      <w:pPr>
        <w:pStyle w:val="BodyText"/>
        <w:spacing w:line="480" w:lineRule="auto"/>
        <w:ind w:left="160" w:right="125" w:firstLine="60"/>
        <w:jc w:val="both"/>
      </w:pPr>
      <w:r>
        <w:rPr/>
        <w:t>The</w:t>
      </w:r>
      <w:r>
        <w:rPr>
          <w:spacing w:val="-2"/>
        </w:rPr>
        <w:t> </w:t>
      </w:r>
      <w:r>
        <w:rPr/>
        <w:t>second body</w:t>
      </w:r>
      <w:r>
        <w:rPr>
          <w:spacing w:val="-5"/>
        </w:rPr>
        <w:t> </w:t>
      </w:r>
      <w:r>
        <w:rPr/>
        <w:t>in the administrative</w:t>
      </w:r>
      <w:r>
        <w:rPr>
          <w:spacing w:val="-1"/>
        </w:rPr>
        <w:t> </w:t>
      </w:r>
      <w:r>
        <w:rPr/>
        <w:t>hierarchy is the</w:t>
      </w:r>
      <w:r>
        <w:rPr>
          <w:spacing w:val="-1"/>
        </w:rPr>
        <w:t> </w:t>
      </w:r>
      <w:r>
        <w:rPr/>
        <w:t>FIRS Board and its Chairman established under Section 3 of the Act. This is the management and policy making body of the system. It makes rules and guidelines for the Service and supervises the activities of the Service</w:t>
      </w:r>
      <w:r>
        <w:rPr>
          <w:vertAlign w:val="superscript"/>
        </w:rPr>
        <w:t>186</w:t>
      </w:r>
      <w:r>
        <w:rPr>
          <w:vertAlign w:val="baseline"/>
        </w:rPr>
        <w:t>.</w:t>
      </w:r>
    </w:p>
    <w:p>
      <w:pPr>
        <w:pStyle w:val="ListParagraph"/>
        <w:numPr>
          <w:ilvl w:val="0"/>
          <w:numId w:val="30"/>
        </w:numPr>
        <w:tabs>
          <w:tab w:pos="879" w:val="left" w:leader="none"/>
        </w:tabs>
        <w:spacing w:line="240" w:lineRule="auto" w:before="0" w:after="0"/>
        <w:ind w:left="879" w:right="0" w:hanging="719"/>
        <w:jc w:val="both"/>
        <w:rPr>
          <w:sz w:val="24"/>
        </w:rPr>
      </w:pPr>
      <w:r>
        <w:rPr>
          <w:sz w:val="24"/>
        </w:rPr>
        <w:t>The</w:t>
      </w:r>
      <w:r>
        <w:rPr>
          <w:spacing w:val="-4"/>
          <w:sz w:val="24"/>
        </w:rPr>
        <w:t> </w:t>
      </w:r>
      <w:r>
        <w:rPr>
          <w:sz w:val="24"/>
        </w:rPr>
        <w:t>Federal</w:t>
      </w:r>
      <w:r>
        <w:rPr>
          <w:spacing w:val="1"/>
          <w:sz w:val="24"/>
        </w:rPr>
        <w:t> </w:t>
      </w:r>
      <w:r>
        <w:rPr>
          <w:sz w:val="24"/>
        </w:rPr>
        <w:t>Inland</w:t>
      </w:r>
      <w:r>
        <w:rPr>
          <w:spacing w:val="-2"/>
          <w:sz w:val="24"/>
        </w:rPr>
        <w:t> </w:t>
      </w:r>
      <w:r>
        <w:rPr>
          <w:sz w:val="24"/>
        </w:rPr>
        <w:t>Revenue</w:t>
      </w:r>
      <w:r>
        <w:rPr>
          <w:spacing w:val="-2"/>
          <w:sz w:val="24"/>
        </w:rPr>
        <w:t> </w:t>
      </w:r>
      <w:r>
        <w:rPr>
          <w:sz w:val="24"/>
        </w:rPr>
        <w:t>Service</w:t>
      </w:r>
      <w:r>
        <w:rPr>
          <w:spacing w:val="-1"/>
          <w:sz w:val="24"/>
        </w:rPr>
        <w:t> </w:t>
      </w:r>
      <w:r>
        <w:rPr>
          <w:sz w:val="24"/>
        </w:rPr>
        <w:t>and</w:t>
      </w:r>
      <w:r>
        <w:rPr>
          <w:spacing w:val="-1"/>
          <w:sz w:val="24"/>
        </w:rPr>
        <w:t> </w:t>
      </w:r>
      <w:r>
        <w:rPr>
          <w:sz w:val="24"/>
        </w:rPr>
        <w:t>its</w:t>
      </w:r>
      <w:r>
        <w:rPr>
          <w:spacing w:val="-1"/>
          <w:sz w:val="24"/>
        </w:rPr>
        <w:t> </w:t>
      </w:r>
      <w:r>
        <w:rPr>
          <w:spacing w:val="-2"/>
          <w:sz w:val="24"/>
        </w:rPr>
        <w:t>Chairman</w:t>
      </w:r>
    </w:p>
    <w:p>
      <w:pPr>
        <w:pStyle w:val="BodyText"/>
      </w:pPr>
    </w:p>
    <w:p>
      <w:pPr>
        <w:pStyle w:val="BodyText"/>
        <w:spacing w:line="480" w:lineRule="auto"/>
        <w:ind w:left="160" w:right="119"/>
        <w:jc w:val="both"/>
      </w:pPr>
      <w:r>
        <w:rPr/>
        <w:t>This is the</w:t>
      </w:r>
      <w:r>
        <w:rPr>
          <w:spacing w:val="-1"/>
        </w:rPr>
        <w:t> </w:t>
      </w:r>
      <w:r>
        <w:rPr/>
        <w:t>third</w:t>
      </w:r>
      <w:r>
        <w:rPr>
          <w:spacing w:val="-2"/>
        </w:rPr>
        <w:t> </w:t>
      </w:r>
      <w:r>
        <w:rPr/>
        <w:t>in</w:t>
      </w:r>
      <w:r>
        <w:rPr>
          <w:spacing w:val="-1"/>
        </w:rPr>
        <w:t> </w:t>
      </w:r>
      <w:r>
        <w:rPr/>
        <w:t>the</w:t>
      </w:r>
      <w:r>
        <w:rPr>
          <w:spacing w:val="-1"/>
        </w:rPr>
        <w:t> </w:t>
      </w:r>
      <w:r>
        <w:rPr/>
        <w:t>hierarchy, it works to translate</w:t>
      </w:r>
      <w:r>
        <w:rPr>
          <w:spacing w:val="-1"/>
        </w:rPr>
        <w:t> </w:t>
      </w:r>
      <w:r>
        <w:rPr/>
        <w:t>into action the policy</w:t>
      </w:r>
      <w:r>
        <w:rPr>
          <w:spacing w:val="-3"/>
        </w:rPr>
        <w:t> </w:t>
      </w:r>
      <w:r>
        <w:rPr/>
        <w:t>made</w:t>
      </w:r>
      <w:r>
        <w:rPr>
          <w:spacing w:val="-2"/>
        </w:rPr>
        <w:t> </w:t>
      </w:r>
      <w:r>
        <w:rPr/>
        <w:t>by</w:t>
      </w:r>
      <w:r>
        <w:rPr>
          <w:spacing w:val="-5"/>
        </w:rPr>
        <w:t> </w:t>
      </w:r>
      <w:r>
        <w:rPr/>
        <w:t>the Board,</w:t>
      </w:r>
      <w:r>
        <w:rPr>
          <w:spacing w:val="-1"/>
        </w:rPr>
        <w:t> </w:t>
      </w:r>
      <w:r>
        <w:rPr/>
        <w:t>it is directly answerable to the Board incarrying out its duties</w:t>
      </w:r>
      <w:r>
        <w:rPr>
          <w:vertAlign w:val="superscript"/>
        </w:rPr>
        <w:t>187</w:t>
      </w:r>
    </w:p>
    <w:p>
      <w:pPr>
        <w:pStyle w:val="ListParagraph"/>
        <w:numPr>
          <w:ilvl w:val="0"/>
          <w:numId w:val="30"/>
        </w:numPr>
        <w:tabs>
          <w:tab w:pos="879" w:val="left" w:leader="none"/>
        </w:tabs>
        <w:spacing w:line="240" w:lineRule="auto" w:before="1" w:after="0"/>
        <w:ind w:left="879" w:right="0" w:hanging="719"/>
        <w:jc w:val="both"/>
        <w:rPr>
          <w:sz w:val="24"/>
        </w:rPr>
      </w:pPr>
      <w:r>
        <w:rPr>
          <w:sz w:val="24"/>
        </w:rPr>
        <w:t>Departmental</w:t>
      </w:r>
      <w:r>
        <w:rPr>
          <w:spacing w:val="-4"/>
          <w:sz w:val="24"/>
        </w:rPr>
        <w:t> </w:t>
      </w:r>
      <w:r>
        <w:rPr>
          <w:sz w:val="24"/>
        </w:rPr>
        <w:t>Heads and</w:t>
      </w:r>
      <w:r>
        <w:rPr>
          <w:spacing w:val="1"/>
          <w:sz w:val="24"/>
        </w:rPr>
        <w:t> </w:t>
      </w:r>
      <w:r>
        <w:rPr>
          <w:sz w:val="24"/>
        </w:rPr>
        <w:t>State</w:t>
      </w:r>
      <w:r>
        <w:rPr>
          <w:spacing w:val="-3"/>
          <w:sz w:val="24"/>
        </w:rPr>
        <w:t> </w:t>
      </w:r>
      <w:r>
        <w:rPr>
          <w:sz w:val="24"/>
        </w:rPr>
        <w:t>Tax</w:t>
      </w:r>
      <w:r>
        <w:rPr>
          <w:spacing w:val="1"/>
          <w:sz w:val="24"/>
        </w:rPr>
        <w:t> </w:t>
      </w:r>
      <w:r>
        <w:rPr>
          <w:spacing w:val="-2"/>
          <w:sz w:val="24"/>
        </w:rPr>
        <w:t>Controllers:</w:t>
      </w:r>
    </w:p>
    <w:p>
      <w:pPr>
        <w:pStyle w:val="BodyText"/>
        <w:spacing w:line="480" w:lineRule="auto" w:before="276"/>
        <w:ind w:left="160" w:right="124" w:firstLine="719"/>
        <w:jc w:val="both"/>
      </w:pPr>
      <w:r>
        <w:rPr/>
        <w:t>For administrative convenience, the FIRS is divided into six departments headed by a Head of Department/Director and Comptroller of Tax in each state of the Federation, Each Head of Department/Director coordinates and</w:t>
      </w:r>
      <w:r>
        <w:rPr>
          <w:spacing w:val="40"/>
        </w:rPr>
        <w:t> </w:t>
      </w:r>
      <w:r>
        <w:rPr/>
        <w:t>control</w:t>
      </w:r>
      <w:r>
        <w:rPr>
          <w:spacing w:val="40"/>
        </w:rPr>
        <w:t> </w:t>
      </w:r>
      <w:r>
        <w:rPr/>
        <w:t>the activities within his department and each State Controller supervises, and coordinate tax administration within his jurisdiction (State) and various stamp duty commissioners.</w:t>
      </w:r>
    </w:p>
    <w:p>
      <w:pPr>
        <w:pStyle w:val="BodyText"/>
      </w:pPr>
    </w:p>
    <w:p>
      <w:pPr>
        <w:pStyle w:val="BodyText"/>
      </w:pPr>
    </w:p>
    <w:p>
      <w:pPr>
        <w:pStyle w:val="ListParagraph"/>
        <w:numPr>
          <w:ilvl w:val="0"/>
          <w:numId w:val="30"/>
        </w:numPr>
        <w:tabs>
          <w:tab w:pos="879" w:val="left" w:leader="none"/>
        </w:tabs>
        <w:spacing w:line="240" w:lineRule="auto" w:before="1" w:after="0"/>
        <w:ind w:left="879" w:right="0" w:hanging="719"/>
        <w:jc w:val="both"/>
        <w:rPr>
          <w:sz w:val="24"/>
        </w:rPr>
      </w:pPr>
      <w:r>
        <w:rPr>
          <w:sz w:val="24"/>
        </w:rPr>
        <w:t>Tax Officials/</w:t>
      </w:r>
      <w:r>
        <w:rPr>
          <w:spacing w:val="-1"/>
          <w:sz w:val="24"/>
        </w:rPr>
        <w:t> </w:t>
      </w:r>
      <w:r>
        <w:rPr>
          <w:sz w:val="24"/>
        </w:rPr>
        <w:t>Staff</w:t>
      </w:r>
      <w:r>
        <w:rPr>
          <w:spacing w:val="-1"/>
          <w:sz w:val="24"/>
        </w:rPr>
        <w:t> </w:t>
      </w:r>
      <w:r>
        <w:rPr>
          <w:sz w:val="24"/>
        </w:rPr>
        <w:t>of</w:t>
      </w:r>
      <w:r>
        <w:rPr>
          <w:spacing w:val="-3"/>
          <w:sz w:val="24"/>
        </w:rPr>
        <w:t> </w:t>
      </w:r>
      <w:r>
        <w:rPr>
          <w:sz w:val="24"/>
        </w:rPr>
        <w:t>the</w:t>
      </w:r>
      <w:r>
        <w:rPr>
          <w:spacing w:val="-2"/>
          <w:sz w:val="24"/>
        </w:rPr>
        <w:t> Service</w:t>
      </w: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232383</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97882pt;width:144.020pt;height:.71997pt;mso-position-horizontal-relative:page;mso-position-vertical-relative:paragraph;z-index:-15707136;mso-wrap-distance-left:0;mso-wrap-distance-right:0" id="docshape46" filled="true" fillcolor="#000000" stroked="false">
                <v:fill type="solid"/>
                <w10:wrap type="topAndBottom"/>
              </v:rect>
            </w:pict>
          </mc:Fallback>
        </mc:AlternateContent>
      </w:r>
    </w:p>
    <w:p>
      <w:pPr>
        <w:spacing w:before="102"/>
        <w:ind w:left="160" w:right="7181" w:firstLine="0"/>
        <w:jc w:val="left"/>
        <w:rPr>
          <w:rFonts w:ascii="Cambria"/>
          <w:sz w:val="20"/>
        </w:rPr>
      </w:pPr>
      <w:r>
        <w:rPr>
          <w:rFonts w:ascii="Cambria"/>
          <w:position w:val="5"/>
          <w:sz w:val="13"/>
        </w:rPr>
        <w:t>184</w:t>
      </w:r>
      <w:r>
        <w:rPr>
          <w:rFonts w:ascii="Cambria"/>
          <w:sz w:val="20"/>
        </w:rPr>
        <w:t>See</w:t>
      </w:r>
      <w:r>
        <w:rPr>
          <w:rFonts w:ascii="Cambria"/>
          <w:spacing w:val="-12"/>
          <w:sz w:val="20"/>
        </w:rPr>
        <w:t> </w:t>
      </w:r>
      <w:r>
        <w:rPr>
          <w:rFonts w:ascii="Cambria"/>
          <w:sz w:val="20"/>
        </w:rPr>
        <w:t>section</w:t>
      </w:r>
      <w:r>
        <w:rPr>
          <w:rFonts w:ascii="Cambria"/>
          <w:spacing w:val="-9"/>
          <w:sz w:val="20"/>
        </w:rPr>
        <w:t> </w:t>
      </w:r>
      <w:r>
        <w:rPr>
          <w:rFonts w:ascii="Cambria"/>
          <w:sz w:val="20"/>
        </w:rPr>
        <w:t>4</w:t>
      </w:r>
      <w:r>
        <w:rPr>
          <w:rFonts w:ascii="Cambria"/>
          <w:spacing w:val="-11"/>
          <w:sz w:val="20"/>
        </w:rPr>
        <w:t> </w:t>
      </w:r>
      <w:r>
        <w:rPr>
          <w:rFonts w:ascii="Cambria"/>
          <w:sz w:val="20"/>
        </w:rPr>
        <w:t>of</w:t>
      </w:r>
      <w:r>
        <w:rPr>
          <w:rFonts w:ascii="Cambria"/>
          <w:spacing w:val="-11"/>
          <w:sz w:val="20"/>
        </w:rPr>
        <w:t> </w:t>
      </w:r>
      <w:r>
        <w:rPr>
          <w:rFonts w:ascii="Cambria"/>
          <w:sz w:val="20"/>
        </w:rPr>
        <w:t>CITA </w:t>
      </w:r>
      <w:r>
        <w:rPr>
          <w:rFonts w:ascii="Cambria"/>
          <w:position w:val="5"/>
          <w:sz w:val="13"/>
        </w:rPr>
        <w:t>185</w:t>
      </w:r>
      <w:r>
        <w:rPr>
          <w:rFonts w:ascii="Cambria"/>
          <w:sz w:val="20"/>
        </w:rPr>
        <w:t>See section 51 ibid </w:t>
      </w:r>
      <w:r>
        <w:rPr>
          <w:rFonts w:ascii="Cambria"/>
          <w:position w:val="5"/>
          <w:sz w:val="13"/>
        </w:rPr>
        <w:t>186</w:t>
      </w:r>
      <w:r>
        <w:rPr>
          <w:rFonts w:ascii="Cambria"/>
          <w:sz w:val="20"/>
        </w:rPr>
        <w:t>See section 7 Ibid </w:t>
      </w:r>
      <w:r>
        <w:rPr>
          <w:rFonts w:ascii="Cambria"/>
          <w:position w:val="5"/>
          <w:sz w:val="13"/>
        </w:rPr>
        <w:t>187</w:t>
      </w:r>
      <w:r>
        <w:rPr>
          <w:rFonts w:ascii="Cambria"/>
          <w:sz w:val="20"/>
        </w:rPr>
        <w:t>Section 8 ibid</w:t>
      </w:r>
    </w:p>
    <w:p>
      <w:pPr>
        <w:spacing w:after="0"/>
        <w:jc w:val="left"/>
        <w:rPr>
          <w:rFonts w:ascii="Cambria"/>
          <w:sz w:val="20"/>
        </w:rPr>
        <w:sectPr>
          <w:pgSz w:w="12240" w:h="15840"/>
          <w:pgMar w:header="0" w:footer="1015" w:top="1360" w:bottom="1200" w:left="1280" w:right="1320"/>
        </w:sectPr>
      </w:pPr>
    </w:p>
    <w:p>
      <w:pPr>
        <w:pStyle w:val="BodyText"/>
        <w:spacing w:line="480" w:lineRule="auto" w:before="72"/>
        <w:ind w:left="160" w:right="120" w:firstLine="719"/>
        <w:jc w:val="both"/>
      </w:pPr>
      <w:r>
        <w:rPr/>
        <w:t>The Service has various staff both at the Headquarters and varioustax offices Nationwide with various designation to ensure successful implementation of tax administration</w:t>
      </w:r>
      <w:r>
        <w:rPr>
          <w:vertAlign w:val="superscript"/>
        </w:rPr>
        <w:t>188</w:t>
      </w:r>
    </w:p>
    <w:p>
      <w:pPr>
        <w:pStyle w:val="BodyText"/>
      </w:pPr>
    </w:p>
    <w:p>
      <w:pPr>
        <w:pStyle w:val="BodyText"/>
        <w:spacing w:before="5"/>
      </w:pPr>
    </w:p>
    <w:p>
      <w:pPr>
        <w:pStyle w:val="Heading2"/>
        <w:numPr>
          <w:ilvl w:val="1"/>
          <w:numId w:val="18"/>
        </w:numPr>
        <w:tabs>
          <w:tab w:pos="879" w:val="left" w:leader="none"/>
        </w:tabs>
        <w:spacing w:line="240" w:lineRule="auto" w:before="0" w:after="0"/>
        <w:ind w:left="879" w:right="0" w:hanging="719"/>
        <w:jc w:val="both"/>
      </w:pPr>
      <w:bookmarkStart w:name="_TOC_250014" w:id="34"/>
      <w:r>
        <w:rPr/>
        <w:t>Procedure</w:t>
      </w:r>
      <w:r>
        <w:rPr>
          <w:spacing w:val="-5"/>
        </w:rPr>
        <w:t> </w:t>
      </w:r>
      <w:r>
        <w:rPr/>
        <w:t>of</w:t>
      </w:r>
      <w:r>
        <w:rPr>
          <w:spacing w:val="-1"/>
        </w:rPr>
        <w:t> </w:t>
      </w:r>
      <w:r>
        <w:rPr/>
        <w:t>Tax</w:t>
      </w:r>
      <w:r>
        <w:rPr>
          <w:spacing w:val="-1"/>
        </w:rPr>
        <w:t> </w:t>
      </w:r>
      <w:r>
        <w:rPr/>
        <w:t>Collection</w:t>
      </w:r>
      <w:r>
        <w:rPr>
          <w:spacing w:val="-2"/>
        </w:rPr>
        <w:t> </w:t>
      </w:r>
      <w:r>
        <w:rPr/>
        <w:t>under</w:t>
      </w:r>
      <w:r>
        <w:rPr>
          <w:spacing w:val="-2"/>
        </w:rPr>
        <w:t> </w:t>
      </w:r>
      <w:r>
        <w:rPr/>
        <w:t>the</w:t>
      </w:r>
      <w:r>
        <w:rPr>
          <w:spacing w:val="-3"/>
        </w:rPr>
        <w:t> </w:t>
      </w:r>
      <w:r>
        <w:rPr/>
        <w:t>FIRS</w:t>
      </w:r>
      <w:r>
        <w:rPr>
          <w:spacing w:val="-1"/>
        </w:rPr>
        <w:t> </w:t>
      </w:r>
      <w:bookmarkEnd w:id="34"/>
      <w:r>
        <w:rPr>
          <w:spacing w:val="-2"/>
        </w:rPr>
        <w:t>System</w:t>
      </w:r>
    </w:p>
    <w:p>
      <w:pPr>
        <w:pStyle w:val="BodyText"/>
        <w:spacing w:line="480" w:lineRule="auto" w:before="271"/>
        <w:ind w:left="160" w:right="118" w:firstLine="719"/>
        <w:jc w:val="both"/>
      </w:pPr>
      <w:r>
        <w:rPr/>
        <w:t>The collection procedure differs according to the particular or type of tax in issue. Normally, the procedure is laid down by the particular tax law in question</w:t>
      </w:r>
      <w:r>
        <w:rPr>
          <w:spacing w:val="40"/>
        </w:rPr>
        <w:t>  </w:t>
      </w:r>
      <w:r>
        <w:rPr/>
        <w:t>i.e.</w:t>
      </w:r>
      <w:r>
        <w:rPr>
          <w:spacing w:val="40"/>
        </w:rPr>
        <w:t>  </w:t>
      </w:r>
      <w:r>
        <w:rPr/>
        <w:t>Personal</w:t>
      </w:r>
      <w:r>
        <w:rPr>
          <w:spacing w:val="40"/>
        </w:rPr>
        <w:t> </w:t>
      </w:r>
      <w:r>
        <w:rPr/>
        <w:t>Income Tax Act, Company Income Tax Act, Petroleum Profits Tax Act, Capital Gains Tax Act </w:t>
      </w:r>
      <w:r>
        <w:rPr>
          <w:spacing w:val="-4"/>
        </w:rPr>
        <w:t>etc.</w:t>
      </w:r>
    </w:p>
    <w:p>
      <w:pPr>
        <w:pStyle w:val="BodyText"/>
        <w:spacing w:line="480" w:lineRule="auto" w:before="1"/>
        <w:ind w:left="160" w:right="115" w:firstLine="719"/>
      </w:pPr>
      <w:r>
        <w:rPr/>
        <w:t>But</w:t>
      </w:r>
      <w:r>
        <w:rPr>
          <w:spacing w:val="34"/>
        </w:rPr>
        <w:t> </w:t>
      </w:r>
      <w:r>
        <w:rPr/>
        <w:t>as</w:t>
      </w:r>
      <w:r>
        <w:rPr>
          <w:spacing w:val="36"/>
        </w:rPr>
        <w:t> </w:t>
      </w:r>
      <w:r>
        <w:rPr/>
        <w:t>a</w:t>
      </w:r>
      <w:r>
        <w:rPr>
          <w:spacing w:val="35"/>
        </w:rPr>
        <w:t> </w:t>
      </w:r>
      <w:r>
        <w:rPr/>
        <w:t>guide,</w:t>
      </w:r>
      <w:r>
        <w:rPr>
          <w:spacing w:val="33"/>
        </w:rPr>
        <w:t> </w:t>
      </w:r>
      <w:r>
        <w:rPr/>
        <w:t>the</w:t>
      </w:r>
      <w:r>
        <w:rPr>
          <w:spacing w:val="32"/>
        </w:rPr>
        <w:t> </w:t>
      </w:r>
      <w:r>
        <w:rPr/>
        <w:t>following</w:t>
      </w:r>
      <w:r>
        <w:rPr>
          <w:spacing w:val="33"/>
        </w:rPr>
        <w:t> </w:t>
      </w:r>
      <w:r>
        <w:rPr/>
        <w:t>explanation</w:t>
      </w:r>
      <w:r>
        <w:rPr>
          <w:spacing w:val="33"/>
        </w:rPr>
        <w:t> </w:t>
      </w:r>
      <w:r>
        <w:rPr/>
        <w:t>will</w:t>
      </w:r>
      <w:r>
        <w:rPr>
          <w:spacing w:val="34"/>
        </w:rPr>
        <w:t> </w:t>
      </w:r>
      <w:r>
        <w:rPr/>
        <w:t>be</w:t>
      </w:r>
      <w:r>
        <w:rPr>
          <w:spacing w:val="32"/>
        </w:rPr>
        <w:t> </w:t>
      </w:r>
      <w:r>
        <w:rPr/>
        <w:t>made</w:t>
      </w:r>
      <w:r>
        <w:rPr>
          <w:spacing w:val="32"/>
        </w:rPr>
        <w:t> </w:t>
      </w:r>
      <w:r>
        <w:rPr/>
        <w:t>based</w:t>
      </w:r>
      <w:r>
        <w:rPr>
          <w:spacing w:val="33"/>
        </w:rPr>
        <w:t> </w:t>
      </w:r>
      <w:r>
        <w:rPr/>
        <w:t>on</w:t>
      </w:r>
      <w:r>
        <w:rPr>
          <w:spacing w:val="35"/>
        </w:rPr>
        <w:t> </w:t>
      </w:r>
      <w:r>
        <w:rPr/>
        <w:t>the</w:t>
      </w:r>
      <w:r>
        <w:rPr>
          <w:spacing w:val="33"/>
        </w:rPr>
        <w:t> </w:t>
      </w:r>
      <w:r>
        <w:rPr/>
        <w:t>headings</w:t>
      </w:r>
      <w:r>
        <w:rPr>
          <w:spacing w:val="34"/>
        </w:rPr>
        <w:t> </w:t>
      </w:r>
      <w:r>
        <w:rPr/>
        <w:t>of</w:t>
      </w:r>
      <w:r>
        <w:rPr>
          <w:spacing w:val="33"/>
        </w:rPr>
        <w:t> </w:t>
      </w:r>
      <w:r>
        <w:rPr/>
        <w:t>self assessment and government assessment with reference to the provision of FIRS Act 2007; asically, there are two types of assessment for the purpose of tax collection i.e. Self Assessment and Government Assessment.</w:t>
      </w:r>
    </w:p>
    <w:p>
      <w:pPr>
        <w:pStyle w:val="BodyText"/>
        <w:spacing w:line="480" w:lineRule="auto"/>
        <w:ind w:left="160" w:right="124" w:firstLine="240"/>
        <w:jc w:val="both"/>
      </w:pPr>
      <w:r>
        <w:rPr/>
        <w:t>By self Assessment, the tax-payer is expected to prepared a return of his financial statement and send to the Service for payment at the due date of payment.</w:t>
      </w:r>
      <w:r>
        <w:rPr>
          <w:vertAlign w:val="superscript"/>
        </w:rPr>
        <w:t>189</w:t>
      </w:r>
    </w:p>
    <w:p>
      <w:pPr>
        <w:pStyle w:val="BodyText"/>
        <w:spacing w:line="480" w:lineRule="auto" w:before="1"/>
        <w:ind w:left="160" w:right="120" w:firstLine="180"/>
        <w:jc w:val="both"/>
      </w:pPr>
      <w:r>
        <w:rPr/>
        <w:t>Government Assessment on the other hand will arise where the revenue authority FIRS assess the amount to be paid by the taxpayer based on its judgment where the taxpayer neglected or failed to file return of his self assessment</w:t>
      </w:r>
      <w:r>
        <w:rPr>
          <w:vertAlign w:val="superscript"/>
        </w:rPr>
        <w:t>190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4"/>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291433</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947491pt;width:144.020pt;height:.71997pt;mso-position-horizontal-relative:page;mso-position-vertical-relative:paragraph;z-index:-15706624;mso-wrap-distance-left:0;mso-wrap-distance-right:0" id="docshape47"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188</w:t>
      </w:r>
      <w:r>
        <w:rPr>
          <w:rFonts w:ascii="Cambria"/>
          <w:sz w:val="20"/>
        </w:rPr>
        <w:t>There</w:t>
      </w:r>
      <w:r>
        <w:rPr>
          <w:rFonts w:ascii="Cambria"/>
          <w:spacing w:val="-3"/>
          <w:sz w:val="20"/>
        </w:rPr>
        <w:t> </w:t>
      </w:r>
      <w:r>
        <w:rPr>
          <w:rFonts w:ascii="Cambria"/>
          <w:sz w:val="20"/>
        </w:rPr>
        <w:t>are</w:t>
      </w:r>
      <w:r>
        <w:rPr>
          <w:rFonts w:ascii="Cambria"/>
          <w:spacing w:val="-3"/>
          <w:sz w:val="20"/>
        </w:rPr>
        <w:t> </w:t>
      </w:r>
      <w:r>
        <w:rPr>
          <w:rFonts w:ascii="Cambria"/>
          <w:sz w:val="20"/>
        </w:rPr>
        <w:t>also</w:t>
      </w:r>
      <w:r>
        <w:rPr>
          <w:rFonts w:ascii="Cambria"/>
          <w:spacing w:val="-4"/>
          <w:sz w:val="20"/>
        </w:rPr>
        <w:t> </w:t>
      </w:r>
      <w:r>
        <w:rPr>
          <w:rFonts w:ascii="Cambria"/>
          <w:sz w:val="20"/>
        </w:rPr>
        <w:t>various</w:t>
      </w:r>
      <w:r>
        <w:rPr>
          <w:rFonts w:ascii="Cambria"/>
          <w:spacing w:val="-4"/>
          <w:sz w:val="20"/>
        </w:rPr>
        <w:t> </w:t>
      </w:r>
      <w:r>
        <w:rPr>
          <w:rFonts w:ascii="Cambria"/>
          <w:sz w:val="20"/>
        </w:rPr>
        <w:t>stamp</w:t>
      </w:r>
      <w:r>
        <w:rPr>
          <w:rFonts w:ascii="Cambria"/>
          <w:spacing w:val="-5"/>
          <w:sz w:val="20"/>
        </w:rPr>
        <w:t> </w:t>
      </w:r>
      <w:r>
        <w:rPr>
          <w:rFonts w:ascii="Cambria"/>
          <w:sz w:val="20"/>
        </w:rPr>
        <w:t>duty</w:t>
      </w:r>
      <w:r>
        <w:rPr>
          <w:rFonts w:ascii="Cambria"/>
          <w:spacing w:val="-1"/>
          <w:sz w:val="20"/>
        </w:rPr>
        <w:t> </w:t>
      </w:r>
      <w:r>
        <w:rPr>
          <w:rFonts w:ascii="Cambria"/>
          <w:sz w:val="20"/>
        </w:rPr>
        <w:t>offices</w:t>
      </w:r>
      <w:r>
        <w:rPr>
          <w:rFonts w:ascii="Cambria"/>
          <w:spacing w:val="-4"/>
          <w:sz w:val="20"/>
        </w:rPr>
        <w:t> </w:t>
      </w:r>
      <w:r>
        <w:rPr>
          <w:rFonts w:ascii="Cambria"/>
          <w:sz w:val="20"/>
        </w:rPr>
        <w:t>throughout</w:t>
      </w:r>
      <w:r>
        <w:rPr>
          <w:rFonts w:ascii="Cambria"/>
          <w:spacing w:val="-2"/>
          <w:sz w:val="20"/>
        </w:rPr>
        <w:t> </w:t>
      </w:r>
      <w:r>
        <w:rPr>
          <w:rFonts w:ascii="Cambria"/>
          <w:sz w:val="20"/>
        </w:rPr>
        <w:t>the</w:t>
      </w:r>
      <w:r>
        <w:rPr>
          <w:rFonts w:ascii="Cambria"/>
          <w:spacing w:val="-5"/>
          <w:sz w:val="20"/>
        </w:rPr>
        <w:t> </w:t>
      </w:r>
      <w:r>
        <w:rPr>
          <w:rFonts w:ascii="Cambria"/>
          <w:sz w:val="20"/>
        </w:rPr>
        <w:t>federation</w:t>
      </w:r>
      <w:r>
        <w:rPr>
          <w:rFonts w:ascii="Cambria"/>
          <w:spacing w:val="-5"/>
          <w:sz w:val="20"/>
        </w:rPr>
        <w:t> </w:t>
      </w:r>
      <w:r>
        <w:rPr>
          <w:rFonts w:ascii="Cambria"/>
          <w:sz w:val="20"/>
        </w:rPr>
        <w:t>headed</w:t>
      </w:r>
      <w:r>
        <w:rPr>
          <w:rFonts w:ascii="Cambria"/>
          <w:spacing w:val="-2"/>
          <w:sz w:val="20"/>
        </w:rPr>
        <w:t> </w:t>
      </w:r>
      <w:r>
        <w:rPr>
          <w:rFonts w:ascii="Cambria"/>
          <w:sz w:val="20"/>
        </w:rPr>
        <w:t>by</w:t>
      </w:r>
      <w:r>
        <w:rPr>
          <w:rFonts w:ascii="Cambria"/>
          <w:spacing w:val="-4"/>
          <w:sz w:val="20"/>
        </w:rPr>
        <w:t> </w:t>
      </w:r>
      <w:r>
        <w:rPr>
          <w:rFonts w:ascii="Cambria"/>
          <w:sz w:val="20"/>
        </w:rPr>
        <w:t>Commissioner</w:t>
      </w:r>
      <w:r>
        <w:rPr>
          <w:rFonts w:ascii="Cambria"/>
          <w:spacing w:val="-5"/>
          <w:sz w:val="20"/>
        </w:rPr>
        <w:t> </w:t>
      </w:r>
      <w:r>
        <w:rPr>
          <w:rFonts w:ascii="Cambria"/>
          <w:sz w:val="20"/>
        </w:rPr>
        <w:t>s</w:t>
      </w:r>
      <w:r>
        <w:rPr>
          <w:rFonts w:ascii="Cambria"/>
          <w:spacing w:val="-1"/>
          <w:sz w:val="20"/>
        </w:rPr>
        <w:t> </w:t>
      </w:r>
      <w:r>
        <w:rPr>
          <w:rFonts w:ascii="Cambria"/>
          <w:sz w:val="20"/>
        </w:rPr>
        <w:t>for</w:t>
      </w:r>
      <w:r>
        <w:rPr>
          <w:rFonts w:ascii="Cambria"/>
          <w:spacing w:val="-5"/>
          <w:sz w:val="20"/>
        </w:rPr>
        <w:t> </w:t>
      </w:r>
      <w:r>
        <w:rPr>
          <w:rFonts w:ascii="Cambria"/>
          <w:sz w:val="20"/>
        </w:rPr>
        <w:t>stamp </w:t>
      </w:r>
      <w:r>
        <w:rPr>
          <w:rFonts w:ascii="Cambria"/>
          <w:spacing w:val="-4"/>
          <w:sz w:val="20"/>
        </w:rPr>
        <w:t>duty</w:t>
      </w:r>
    </w:p>
    <w:p>
      <w:pPr>
        <w:spacing w:line="234" w:lineRule="exact" w:before="2"/>
        <w:ind w:left="160" w:right="0" w:firstLine="0"/>
        <w:jc w:val="left"/>
        <w:rPr>
          <w:rFonts w:ascii="Cambria"/>
          <w:sz w:val="20"/>
        </w:rPr>
      </w:pPr>
      <w:r>
        <w:rPr>
          <w:rFonts w:ascii="Cambria"/>
          <w:position w:val="5"/>
          <w:sz w:val="13"/>
        </w:rPr>
        <w:t>189</w:t>
      </w:r>
      <w:r>
        <w:rPr>
          <w:rFonts w:ascii="Cambria"/>
          <w:sz w:val="20"/>
        </w:rPr>
        <w:t>See</w:t>
      </w:r>
      <w:r>
        <w:rPr>
          <w:rFonts w:ascii="Cambria"/>
          <w:spacing w:val="-8"/>
          <w:sz w:val="20"/>
        </w:rPr>
        <w:t> </w:t>
      </w:r>
      <w:r>
        <w:rPr>
          <w:rFonts w:ascii="Cambria"/>
          <w:sz w:val="20"/>
        </w:rPr>
        <w:t>section</w:t>
      </w:r>
      <w:r>
        <w:rPr>
          <w:rFonts w:ascii="Cambria"/>
          <w:spacing w:val="-5"/>
          <w:sz w:val="20"/>
        </w:rPr>
        <w:t> </w:t>
      </w:r>
      <w:r>
        <w:rPr>
          <w:rFonts w:ascii="Cambria"/>
          <w:sz w:val="20"/>
        </w:rPr>
        <w:t>55</w:t>
      </w:r>
      <w:r>
        <w:rPr>
          <w:rFonts w:ascii="Cambria"/>
          <w:spacing w:val="-7"/>
          <w:sz w:val="20"/>
        </w:rPr>
        <w:t> </w:t>
      </w:r>
      <w:r>
        <w:rPr>
          <w:rFonts w:ascii="Cambria"/>
          <w:spacing w:val="-4"/>
          <w:sz w:val="20"/>
        </w:rPr>
        <w:t>CITA</w:t>
      </w:r>
    </w:p>
    <w:p>
      <w:pPr>
        <w:spacing w:line="234" w:lineRule="exact" w:before="0"/>
        <w:ind w:left="160" w:right="0" w:firstLine="0"/>
        <w:jc w:val="left"/>
        <w:rPr>
          <w:rFonts w:ascii="Cambria"/>
          <w:sz w:val="20"/>
        </w:rPr>
      </w:pPr>
      <w:r>
        <w:rPr>
          <w:rFonts w:ascii="Cambria"/>
          <w:position w:val="5"/>
          <w:sz w:val="13"/>
        </w:rPr>
        <w:t>190</w:t>
      </w:r>
      <w:r>
        <w:rPr>
          <w:rFonts w:ascii="Cambria"/>
          <w:sz w:val="20"/>
        </w:rPr>
        <w:t>See</w:t>
      </w:r>
      <w:r>
        <w:rPr>
          <w:rFonts w:ascii="Cambria"/>
          <w:spacing w:val="-6"/>
          <w:sz w:val="20"/>
        </w:rPr>
        <w:t> </w:t>
      </w:r>
      <w:r>
        <w:rPr>
          <w:rFonts w:ascii="Cambria"/>
          <w:sz w:val="20"/>
        </w:rPr>
        <w:t>Section</w:t>
      </w:r>
      <w:r>
        <w:rPr>
          <w:rFonts w:ascii="Cambria"/>
          <w:spacing w:val="-5"/>
          <w:sz w:val="20"/>
        </w:rPr>
        <w:t> </w:t>
      </w:r>
      <w:r>
        <w:rPr>
          <w:rFonts w:ascii="Cambria"/>
          <w:sz w:val="20"/>
        </w:rPr>
        <w:t>65(2)</w:t>
      </w:r>
      <w:r>
        <w:rPr>
          <w:rFonts w:ascii="Cambria"/>
          <w:spacing w:val="-2"/>
          <w:sz w:val="20"/>
        </w:rPr>
        <w:t> </w:t>
      </w:r>
      <w:r>
        <w:rPr>
          <w:rFonts w:ascii="Cambria"/>
          <w:sz w:val="20"/>
        </w:rPr>
        <w:t>54(7)</w:t>
      </w:r>
      <w:r>
        <w:rPr>
          <w:rFonts w:ascii="Cambria"/>
          <w:spacing w:val="-4"/>
          <w:sz w:val="20"/>
        </w:rPr>
        <w:t> </w:t>
      </w:r>
      <w:r>
        <w:rPr>
          <w:rFonts w:ascii="Cambria"/>
          <w:sz w:val="20"/>
        </w:rPr>
        <w:t>66(1)</w:t>
      </w:r>
      <w:r>
        <w:rPr>
          <w:rFonts w:ascii="Cambria"/>
          <w:spacing w:val="-5"/>
          <w:sz w:val="20"/>
        </w:rPr>
        <w:t> </w:t>
      </w:r>
      <w:r>
        <w:rPr>
          <w:rFonts w:ascii="Cambria"/>
          <w:sz w:val="20"/>
        </w:rPr>
        <w:t>CITA</w:t>
      </w:r>
      <w:r>
        <w:rPr>
          <w:rFonts w:ascii="Cambria"/>
          <w:spacing w:val="-4"/>
          <w:sz w:val="20"/>
        </w:rPr>
        <w:t> </w:t>
      </w:r>
      <w:r>
        <w:rPr>
          <w:rFonts w:ascii="Cambria"/>
          <w:sz w:val="20"/>
        </w:rPr>
        <w:t>or</w:t>
      </w:r>
      <w:r>
        <w:rPr>
          <w:rFonts w:ascii="Cambria"/>
          <w:spacing w:val="-5"/>
          <w:sz w:val="20"/>
        </w:rPr>
        <w:t> </w:t>
      </w:r>
      <w:r>
        <w:rPr>
          <w:rFonts w:ascii="Cambria"/>
          <w:sz w:val="20"/>
        </w:rPr>
        <w:t>S.</w:t>
      </w:r>
      <w:r>
        <w:rPr>
          <w:rFonts w:ascii="Cambria"/>
          <w:spacing w:val="-4"/>
          <w:sz w:val="20"/>
        </w:rPr>
        <w:t> </w:t>
      </w:r>
      <w:r>
        <w:rPr>
          <w:rFonts w:ascii="Cambria"/>
          <w:sz w:val="20"/>
        </w:rPr>
        <w:t>35(2)</w:t>
      </w:r>
      <w:r>
        <w:rPr>
          <w:rFonts w:ascii="Cambria"/>
          <w:spacing w:val="-4"/>
          <w:sz w:val="20"/>
        </w:rPr>
        <w:t> </w:t>
      </w:r>
      <w:r>
        <w:rPr>
          <w:rFonts w:ascii="Cambria"/>
          <w:sz w:val="20"/>
        </w:rPr>
        <w:t>55(3}</w:t>
      </w:r>
      <w:r>
        <w:rPr>
          <w:rFonts w:ascii="Cambria"/>
          <w:spacing w:val="-6"/>
          <w:sz w:val="20"/>
        </w:rPr>
        <w:t> </w:t>
      </w:r>
      <w:r>
        <w:rPr>
          <w:rFonts w:ascii="Cambria"/>
          <w:sz w:val="20"/>
        </w:rPr>
        <w:t>of</w:t>
      </w:r>
      <w:r>
        <w:rPr>
          <w:rFonts w:ascii="Cambria"/>
          <w:spacing w:val="-2"/>
          <w:sz w:val="20"/>
        </w:rPr>
        <w:t> </w:t>
      </w:r>
      <w:r>
        <w:rPr>
          <w:rFonts w:ascii="Cambria"/>
          <w:spacing w:val="-4"/>
          <w:sz w:val="20"/>
        </w:rPr>
        <w:t>PITA</w:t>
      </w:r>
    </w:p>
    <w:p>
      <w:pPr>
        <w:spacing w:after="0" w:line="234" w:lineRule="exact"/>
        <w:jc w:val="left"/>
        <w:rPr>
          <w:rFonts w:ascii="Cambria"/>
          <w:sz w:val="20"/>
        </w:rPr>
        <w:sectPr>
          <w:pgSz w:w="12240" w:h="15840"/>
          <w:pgMar w:header="0" w:footer="1015" w:top="1360" w:bottom="1200" w:left="1280" w:right="1320"/>
        </w:sectPr>
      </w:pPr>
    </w:p>
    <w:p>
      <w:pPr>
        <w:pStyle w:val="Heading1"/>
        <w:spacing w:before="76"/>
        <w:ind w:right="6"/>
      </w:pPr>
      <w:bookmarkStart w:name="_TOC_250013" w:id="35"/>
      <w:r>
        <w:rPr/>
        <w:t>CHAPTER</w:t>
      </w:r>
      <w:r>
        <w:rPr>
          <w:spacing w:val="-5"/>
        </w:rPr>
        <w:t> </w:t>
      </w:r>
      <w:bookmarkEnd w:id="35"/>
      <w:r>
        <w:rPr>
          <w:spacing w:val="-4"/>
        </w:rPr>
        <w:t>FOUR</w:t>
      </w:r>
    </w:p>
    <w:p>
      <w:pPr>
        <w:pStyle w:val="BodyText"/>
        <w:spacing w:before="1"/>
        <w:rPr>
          <w:b/>
        </w:rPr>
      </w:pPr>
    </w:p>
    <w:p>
      <w:pPr>
        <w:pStyle w:val="Heading2"/>
        <w:ind w:left="340" w:firstLine="0"/>
        <w:jc w:val="left"/>
      </w:pPr>
      <w:r>
        <w:rPr/>
        <w:t>Tax</w:t>
      </w:r>
      <w:r>
        <w:rPr>
          <w:spacing w:val="-3"/>
        </w:rPr>
        <w:t> </w:t>
      </w:r>
      <w:r>
        <w:rPr/>
        <w:t>Enforcement</w:t>
      </w:r>
      <w:r>
        <w:rPr>
          <w:spacing w:val="-1"/>
        </w:rPr>
        <w:t> </w:t>
      </w:r>
      <w:r>
        <w:rPr/>
        <w:t>Mechanisms</w:t>
      </w:r>
      <w:r>
        <w:rPr>
          <w:spacing w:val="-2"/>
        </w:rPr>
        <w:t> </w:t>
      </w:r>
      <w:r>
        <w:rPr/>
        <w:t>under</w:t>
      </w:r>
      <w:r>
        <w:rPr>
          <w:spacing w:val="-3"/>
        </w:rPr>
        <w:t> </w:t>
      </w:r>
      <w:r>
        <w:rPr/>
        <w:t>the</w:t>
      </w:r>
      <w:r>
        <w:rPr>
          <w:spacing w:val="-1"/>
        </w:rPr>
        <w:t> </w:t>
      </w:r>
      <w:r>
        <w:rPr/>
        <w:t>FIRS</w:t>
      </w:r>
      <w:r>
        <w:rPr>
          <w:spacing w:val="-2"/>
        </w:rPr>
        <w:t> </w:t>
      </w:r>
      <w:r>
        <w:rPr>
          <w:spacing w:val="-5"/>
        </w:rPr>
        <w:t>Act</w:t>
      </w:r>
    </w:p>
    <w:p>
      <w:pPr>
        <w:pStyle w:val="BodyText"/>
        <w:rPr>
          <w:b/>
        </w:rPr>
      </w:pPr>
    </w:p>
    <w:p>
      <w:pPr>
        <w:pStyle w:val="Heading2"/>
        <w:numPr>
          <w:ilvl w:val="1"/>
          <w:numId w:val="31"/>
        </w:numPr>
        <w:tabs>
          <w:tab w:pos="760" w:val="left" w:leader="none"/>
        </w:tabs>
        <w:spacing w:line="240" w:lineRule="auto" w:before="0" w:after="0"/>
        <w:ind w:left="760" w:right="0" w:hanging="600"/>
        <w:jc w:val="both"/>
      </w:pPr>
      <w:bookmarkStart w:name="_TOC_250012" w:id="36"/>
      <w:bookmarkEnd w:id="36"/>
      <w:r>
        <w:rPr>
          <w:spacing w:val="-2"/>
        </w:rPr>
        <w:t>Introduction</w:t>
      </w:r>
    </w:p>
    <w:p>
      <w:pPr>
        <w:pStyle w:val="BodyText"/>
        <w:spacing w:line="480" w:lineRule="auto" w:before="271"/>
        <w:ind w:left="160" w:right="118" w:firstLine="719"/>
        <w:jc w:val="both"/>
      </w:pPr>
      <w:r>
        <w:rPr/>
        <w:t>Chapter four started by giving</w:t>
      </w:r>
      <w:r>
        <w:rPr>
          <w:spacing w:val="80"/>
          <w:w w:val="150"/>
        </w:rPr>
        <w:t> </w:t>
      </w:r>
      <w:r>
        <w:rPr/>
        <w:t>a working</w:t>
      </w:r>
      <w:r>
        <w:rPr>
          <w:spacing w:val="80"/>
          <w:w w:val="150"/>
        </w:rPr>
        <w:t> </w:t>
      </w:r>
      <w:r>
        <w:rPr/>
        <w:t>definition of Tax Enforcement It discussed</w:t>
      </w:r>
      <w:r>
        <w:rPr>
          <w:spacing w:val="40"/>
        </w:rPr>
        <w:t> </w:t>
      </w:r>
      <w:r>
        <w:rPr/>
        <w:t>tax enforcement mechanism under</w:t>
      </w:r>
      <w:r>
        <w:rPr>
          <w:spacing w:val="-1"/>
        </w:rPr>
        <w:t> </w:t>
      </w:r>
      <w:r>
        <w:rPr/>
        <w:t>the Act, which includes: substitutions,</w:t>
      </w:r>
      <w:r>
        <w:rPr>
          <w:spacing w:val="-2"/>
        </w:rPr>
        <w:t> </w:t>
      </w:r>
      <w:r>
        <w:rPr/>
        <w:t>additional tax,</w:t>
      </w:r>
      <w:r>
        <w:rPr>
          <w:spacing w:val="-2"/>
        </w:rPr>
        <w:t> </w:t>
      </w:r>
      <w:r>
        <w:rPr/>
        <w:t>distrain, surcharge and recovery by civil action. The chapter also discussed the</w:t>
      </w:r>
      <w:r>
        <w:rPr>
          <w:spacing w:val="23"/>
        </w:rPr>
        <w:t> </w:t>
      </w:r>
      <w:r>
        <w:rPr/>
        <w:t>court having jurisdiction</w:t>
      </w:r>
      <w:r>
        <w:rPr>
          <w:spacing w:val="40"/>
        </w:rPr>
        <w:t> </w:t>
      </w:r>
      <w:r>
        <w:rPr/>
        <w:t>to entertain matters brought under the Act. And lastly it dwells on the power of the Service to prosecute offences established under the Act.</w:t>
      </w:r>
    </w:p>
    <w:p>
      <w:pPr>
        <w:pStyle w:val="Heading2"/>
        <w:numPr>
          <w:ilvl w:val="1"/>
          <w:numId w:val="31"/>
        </w:numPr>
        <w:tabs>
          <w:tab w:pos="700" w:val="left" w:leader="none"/>
        </w:tabs>
        <w:spacing w:line="240" w:lineRule="auto" w:before="6" w:after="0"/>
        <w:ind w:left="700" w:right="0" w:hanging="540"/>
        <w:jc w:val="both"/>
      </w:pPr>
      <w:r>
        <w:rPr/>
        <w:t>Definition</w:t>
      </w:r>
      <w:r>
        <w:rPr>
          <w:spacing w:val="-3"/>
        </w:rPr>
        <w:t> </w:t>
      </w:r>
      <w:r>
        <w:rPr/>
        <w:t>and</w:t>
      </w:r>
      <w:r>
        <w:rPr>
          <w:spacing w:val="-2"/>
        </w:rPr>
        <w:t> </w:t>
      </w:r>
      <w:r>
        <w:rPr/>
        <w:t>Enforcement</w:t>
      </w:r>
      <w:r>
        <w:rPr>
          <w:spacing w:val="-2"/>
        </w:rPr>
        <w:t> </w:t>
      </w:r>
      <w:r>
        <w:rPr/>
        <w:t>Tools</w:t>
      </w:r>
      <w:r>
        <w:rPr>
          <w:spacing w:val="-2"/>
        </w:rPr>
        <w:t> /Mechanism</w:t>
      </w:r>
    </w:p>
    <w:p>
      <w:pPr>
        <w:pStyle w:val="BodyText"/>
        <w:spacing w:line="480" w:lineRule="auto" w:before="271"/>
        <w:ind w:left="160" w:right="117"/>
        <w:jc w:val="both"/>
      </w:pPr>
      <w:r>
        <w:rPr/>
        <w:t>The</w:t>
      </w:r>
      <w:r>
        <w:rPr>
          <w:spacing w:val="-3"/>
        </w:rPr>
        <w:t> </w:t>
      </w:r>
      <w:r>
        <w:rPr/>
        <w:t>word</w:t>
      </w:r>
      <w:r>
        <w:rPr>
          <w:spacing w:val="-1"/>
        </w:rPr>
        <w:t> </w:t>
      </w:r>
      <w:r>
        <w:rPr/>
        <w:t>enforcement</w:t>
      </w:r>
      <w:r>
        <w:rPr>
          <w:spacing w:val="-1"/>
        </w:rPr>
        <w:t> </w:t>
      </w:r>
      <w:r>
        <w:rPr/>
        <w:t>is</w:t>
      </w:r>
      <w:r>
        <w:rPr>
          <w:spacing w:val="-1"/>
        </w:rPr>
        <w:t> </w:t>
      </w:r>
      <w:r>
        <w:rPr/>
        <w:t>derived</w:t>
      </w:r>
      <w:r>
        <w:rPr>
          <w:spacing w:val="-1"/>
        </w:rPr>
        <w:t> </w:t>
      </w:r>
      <w:r>
        <w:rPr/>
        <w:t>from the</w:t>
      </w:r>
      <w:r>
        <w:rPr>
          <w:spacing w:val="-2"/>
        </w:rPr>
        <w:t> </w:t>
      </w:r>
      <w:r>
        <w:rPr/>
        <w:t>original</w:t>
      </w:r>
      <w:r>
        <w:rPr>
          <w:spacing w:val="-1"/>
        </w:rPr>
        <w:t> </w:t>
      </w:r>
      <w:r>
        <w:rPr/>
        <w:t>word</w:t>
      </w:r>
      <w:r>
        <w:rPr>
          <w:spacing w:val="-1"/>
        </w:rPr>
        <w:t> </w:t>
      </w:r>
      <w:r>
        <w:rPr/>
        <w:t>"enforce."</w:t>
      </w:r>
      <w:r>
        <w:rPr>
          <w:spacing w:val="-3"/>
        </w:rPr>
        <w:t> </w:t>
      </w:r>
      <w:r>
        <w:rPr/>
        <w:t>Oxford</w:t>
      </w:r>
      <w:r>
        <w:rPr>
          <w:spacing w:val="-1"/>
        </w:rPr>
        <w:t> </w:t>
      </w:r>
      <w:r>
        <w:rPr/>
        <w:t>English</w:t>
      </w:r>
      <w:r>
        <w:rPr>
          <w:spacing w:val="-1"/>
        </w:rPr>
        <w:t> </w:t>
      </w:r>
      <w:r>
        <w:rPr/>
        <w:t>Dictionary</w:t>
      </w:r>
      <w:r>
        <w:rPr>
          <w:vertAlign w:val="superscript"/>
        </w:rPr>
        <w:t>191</w:t>
      </w:r>
      <w:r>
        <w:rPr>
          <w:vertAlign w:val="baseline"/>
        </w:rPr>
        <w:t> defined the word 'enforce' to mean, to do something to make sure that people obey a particular law or rule.</w:t>
      </w:r>
    </w:p>
    <w:p>
      <w:pPr>
        <w:pStyle w:val="BodyText"/>
        <w:spacing w:line="480" w:lineRule="auto"/>
        <w:ind w:left="160" w:right="121" w:firstLine="240"/>
        <w:jc w:val="both"/>
      </w:pPr>
      <w:r>
        <w:rPr/>
        <w:t>From the above definition Tax Enforcement can be define as a measures put in place to</w:t>
      </w:r>
      <w:r>
        <w:rPr>
          <w:spacing w:val="40"/>
        </w:rPr>
        <w:t> </w:t>
      </w:r>
      <w:r>
        <w:rPr/>
        <w:t>compel compliance with the provision of tax law. In other words it refers to as the process through which compliance is secured from citizens to particular law or directives either voluntarily or for fear of sanction.</w:t>
      </w:r>
    </w:p>
    <w:p>
      <w:pPr>
        <w:pStyle w:val="BodyText"/>
        <w:spacing w:line="480" w:lineRule="auto" w:before="1"/>
        <w:ind w:left="160" w:right="116" w:firstLine="719"/>
        <w:jc w:val="both"/>
      </w:pPr>
      <w:r>
        <w:rPr/>
        <w:t>The FIRS Act has provided for some mechanism to ensure compliance with various tax laws to be administered under the Act. These are discussed below. It should however be noted that FIRS can only resort to any of these power or mechanism were tax is due and after proper notice to the taxpayer and</w:t>
      </w:r>
      <w:r>
        <w:rPr>
          <w:spacing w:val="40"/>
        </w:rPr>
        <w:t> </w:t>
      </w:r>
      <w:r>
        <w:rPr/>
        <w:t>the taxpayer</w:t>
      </w:r>
      <w:r>
        <w:rPr>
          <w:spacing w:val="40"/>
        </w:rPr>
        <w:t> </w:t>
      </w:r>
      <w:r>
        <w:rPr/>
        <w:t>failed, neglected or refused to settle the tax liability.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270578</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05384pt;width:144.020pt;height:.72003pt;mso-position-horizontal-relative:page;mso-position-vertical-relative:paragraph;z-index:-15706112;mso-wrap-distance-left:0;mso-wrap-distance-right:0" id="docshape48"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191</w:t>
      </w:r>
      <w:r>
        <w:rPr>
          <w:rFonts w:ascii="Cambria"/>
          <w:sz w:val="20"/>
        </w:rPr>
        <w:t>7</w:t>
      </w:r>
      <w:r>
        <w:rPr>
          <w:rFonts w:ascii="Cambria"/>
          <w:position w:val="5"/>
          <w:sz w:val="13"/>
        </w:rPr>
        <w:t>th</w:t>
      </w:r>
      <w:r>
        <w:rPr>
          <w:rFonts w:ascii="Cambria"/>
          <w:spacing w:val="8"/>
          <w:position w:val="5"/>
          <w:sz w:val="13"/>
        </w:rPr>
        <w:t> </w:t>
      </w:r>
      <w:r>
        <w:rPr>
          <w:rFonts w:ascii="Cambria"/>
          <w:sz w:val="20"/>
        </w:rPr>
        <w:t>Edition</w:t>
      </w:r>
      <w:r>
        <w:rPr>
          <w:rFonts w:ascii="Cambria"/>
          <w:spacing w:val="-8"/>
          <w:sz w:val="20"/>
        </w:rPr>
        <w:t> </w:t>
      </w:r>
      <w:r>
        <w:rPr>
          <w:rFonts w:ascii="Cambria"/>
          <w:spacing w:val="-2"/>
          <w:sz w:val="20"/>
        </w:rPr>
        <w:t>(supra)</w:t>
      </w:r>
    </w:p>
    <w:p>
      <w:pPr>
        <w:spacing w:after="0"/>
        <w:jc w:val="left"/>
        <w:rPr>
          <w:rFonts w:ascii="Cambria"/>
          <w:sz w:val="20"/>
        </w:rPr>
        <w:sectPr>
          <w:pgSz w:w="12240" w:h="15840"/>
          <w:pgMar w:header="0" w:footer="1015" w:top="1360" w:bottom="1200" w:left="1280" w:right="1320"/>
        </w:sectPr>
      </w:pPr>
    </w:p>
    <w:p>
      <w:pPr>
        <w:pStyle w:val="Heading2"/>
        <w:spacing w:before="76"/>
        <w:ind w:left="160" w:firstLine="0"/>
      </w:pPr>
      <w:r>
        <w:rPr/>
        <w:t>4:2.1</w:t>
      </w:r>
      <w:r>
        <w:rPr>
          <w:spacing w:val="-5"/>
        </w:rPr>
        <w:t> </w:t>
      </w:r>
      <w:r>
        <w:rPr/>
        <w:t>Substitution</w:t>
      </w:r>
      <w:r>
        <w:rPr>
          <w:spacing w:val="-3"/>
        </w:rPr>
        <w:t> </w:t>
      </w:r>
      <w:r>
        <w:rPr/>
        <w:t>(Power)</w:t>
      </w:r>
      <w:r>
        <w:rPr>
          <w:spacing w:val="-4"/>
        </w:rPr>
        <w:t> </w:t>
      </w:r>
      <w:r>
        <w:rPr/>
        <w:t>/Agency </w:t>
      </w:r>
      <w:r>
        <w:rPr>
          <w:spacing w:val="-2"/>
        </w:rPr>
        <w:t>Mechanisms</w:t>
      </w:r>
    </w:p>
    <w:p>
      <w:pPr>
        <w:pStyle w:val="BodyText"/>
        <w:spacing w:line="480" w:lineRule="auto" w:before="272"/>
        <w:ind w:left="160" w:right="117" w:firstLine="719"/>
        <w:jc w:val="both"/>
      </w:pPr>
      <w:r>
        <w:rPr/>
        <w:t>The FIRS under the Act</w:t>
      </w:r>
      <w:r>
        <w:rPr>
          <w:vertAlign w:val="superscript"/>
        </w:rPr>
        <w:t>192</w:t>
      </w:r>
      <w:r>
        <w:rPr>
          <w:vertAlign w:val="baseline"/>
        </w:rPr>
        <w:t> reserved the power to appoint a person as an agent of a taxpayer and to require the agent to pay</w:t>
      </w:r>
      <w:r>
        <w:rPr>
          <w:spacing w:val="-3"/>
          <w:vertAlign w:val="baseline"/>
        </w:rPr>
        <w:t> </w:t>
      </w:r>
      <w:r>
        <w:rPr>
          <w:vertAlign w:val="baseline"/>
        </w:rPr>
        <w:t>the tax payable by</w:t>
      </w:r>
      <w:r>
        <w:rPr>
          <w:spacing w:val="-3"/>
          <w:vertAlign w:val="baseline"/>
        </w:rPr>
        <w:t> </w:t>
      </w:r>
      <w:r>
        <w:rPr>
          <w:vertAlign w:val="baseline"/>
        </w:rPr>
        <w:t>the tax payer from "any</w:t>
      </w:r>
      <w:r>
        <w:rPr>
          <w:spacing w:val="-3"/>
          <w:vertAlign w:val="baseline"/>
        </w:rPr>
        <w:t> </w:t>
      </w:r>
      <w:r>
        <w:rPr>
          <w:vertAlign w:val="baseline"/>
        </w:rPr>
        <w:t>money</w:t>
      </w:r>
      <w:r>
        <w:rPr>
          <w:spacing w:val="-3"/>
          <w:vertAlign w:val="baseline"/>
        </w:rPr>
        <w:t> </w:t>
      </w:r>
      <w:r>
        <w:rPr>
          <w:vertAlign w:val="baseline"/>
        </w:rPr>
        <w:t>which may be held by the agent of the taxable person". The agency role here is different from the arrangement under the source deduction rules of CITA where the agent appointed by the</w:t>
      </w:r>
      <w:r>
        <w:rPr>
          <w:spacing w:val="40"/>
          <w:vertAlign w:val="baseline"/>
        </w:rPr>
        <w:t> </w:t>
      </w:r>
      <w:r>
        <w:rPr>
          <w:vertAlign w:val="baseline"/>
        </w:rPr>
        <w:t>Minister is an agent of FIRS for deduction and remittance.</w:t>
      </w:r>
      <w:r>
        <w:rPr>
          <w:spacing w:val="40"/>
          <w:vertAlign w:val="baseline"/>
        </w:rPr>
        <w:t> </w:t>
      </w:r>
      <w:r>
        <w:rPr>
          <w:vertAlign w:val="baseline"/>
        </w:rPr>
        <w:t>In that case, the agent is to make the deduction which the government should have made itself. Under Section 31 of the Act, the agent appointed by FIRS is an agent of the tax payer.</w:t>
      </w:r>
      <w:r>
        <w:rPr>
          <w:spacing w:val="40"/>
          <w:vertAlign w:val="baseline"/>
        </w:rPr>
        <w:t> </w:t>
      </w:r>
      <w:r>
        <w:rPr>
          <w:vertAlign w:val="baseline"/>
        </w:rPr>
        <w:t>Before FIRS can resort to exercising this power however, the law stipulated certain conditions. These conditions are:</w:t>
      </w:r>
    </w:p>
    <w:p>
      <w:pPr>
        <w:pStyle w:val="BodyText"/>
        <w:spacing w:line="480" w:lineRule="auto" w:before="1"/>
        <w:ind w:left="880" w:right="126" w:hanging="720"/>
        <w:jc w:val="both"/>
      </w:pPr>
      <w:r>
        <w:rPr/>
        <w:t>aThe Service must have knowledge that the Agent sought to be appointed</w:t>
      </w:r>
      <w:r>
        <w:rPr>
          <w:spacing w:val="80"/>
          <w:w w:val="150"/>
        </w:rPr>
        <w:t> </w:t>
      </w:r>
      <w:r>
        <w:rPr/>
        <w:t>is holding some money belonging to the taxpayer..</w:t>
      </w:r>
    </w:p>
    <w:p>
      <w:pPr>
        <w:pStyle w:val="ListParagraph"/>
        <w:numPr>
          <w:ilvl w:val="0"/>
          <w:numId w:val="32"/>
        </w:numPr>
        <w:tabs>
          <w:tab w:pos="880" w:val="left" w:leader="none"/>
        </w:tabs>
        <w:spacing w:line="480" w:lineRule="auto" w:before="0" w:after="0"/>
        <w:ind w:left="880" w:right="121" w:hanging="720"/>
        <w:jc w:val="both"/>
        <w:rPr>
          <w:sz w:val="24"/>
        </w:rPr>
      </w:pPr>
      <w:r>
        <w:rPr>
          <w:sz w:val="24"/>
        </w:rPr>
        <w:t>The Service will count on the willingness of the person sought to be appointed to volunteer information, money, fund or other assets which may be held by him for or of any money due from him to any person.</w:t>
      </w:r>
    </w:p>
    <w:p>
      <w:pPr>
        <w:pStyle w:val="BodyText"/>
        <w:spacing w:line="480" w:lineRule="auto" w:before="1"/>
        <w:ind w:left="160" w:right="114" w:firstLine="719"/>
        <w:jc w:val="both"/>
      </w:pPr>
      <w:r>
        <w:rPr/>
        <w:t>Where</w:t>
      </w:r>
      <w:r>
        <w:rPr>
          <w:spacing w:val="-2"/>
        </w:rPr>
        <w:t> </w:t>
      </w:r>
      <w:r>
        <w:rPr/>
        <w:t>the</w:t>
      </w:r>
      <w:r>
        <w:rPr>
          <w:spacing w:val="-1"/>
        </w:rPr>
        <w:t> </w:t>
      </w:r>
      <w:r>
        <w:rPr/>
        <w:t>agent appointed by</w:t>
      </w:r>
      <w:r>
        <w:rPr>
          <w:spacing w:val="-5"/>
        </w:rPr>
        <w:t> </w:t>
      </w:r>
      <w:r>
        <w:rPr/>
        <w:t>the</w:t>
      </w:r>
      <w:r>
        <w:rPr>
          <w:spacing w:val="-1"/>
        </w:rPr>
        <w:t> </w:t>
      </w:r>
      <w:r>
        <w:rPr/>
        <w:t>Service</w:t>
      </w:r>
      <w:r>
        <w:rPr>
          <w:spacing w:val="-1"/>
        </w:rPr>
        <w:t> </w:t>
      </w:r>
      <w:r>
        <w:rPr/>
        <w:t>for</w:t>
      </w:r>
      <w:r>
        <w:rPr>
          <w:spacing w:val="-2"/>
        </w:rPr>
        <w:t> </w:t>
      </w:r>
      <w:r>
        <w:rPr/>
        <w:t>the purpose</w:t>
      </w:r>
      <w:r>
        <w:rPr>
          <w:spacing w:val="-1"/>
        </w:rPr>
        <w:t> </w:t>
      </w:r>
      <w:r>
        <w:rPr/>
        <w:t>of</w:t>
      </w:r>
      <w:r>
        <w:rPr>
          <w:spacing w:val="-1"/>
        </w:rPr>
        <w:t> </w:t>
      </w:r>
      <w:r>
        <w:rPr/>
        <w:t>collection of</w:t>
      </w:r>
      <w:r>
        <w:rPr>
          <w:spacing w:val="-1"/>
        </w:rPr>
        <w:t> </w:t>
      </w:r>
      <w:r>
        <w:rPr/>
        <w:t>tax defaulted to so act the tax shall be recovered directly from the Agent.</w:t>
      </w:r>
      <w:r>
        <w:rPr>
          <w:vertAlign w:val="superscript"/>
        </w:rPr>
        <w:t>193</w:t>
      </w:r>
      <w:r>
        <w:rPr>
          <w:vertAlign w:val="baseline"/>
        </w:rPr>
        <w:t> This is however subject to the right</w:t>
      </w:r>
      <w:r>
        <w:rPr>
          <w:spacing w:val="40"/>
          <w:vertAlign w:val="baseline"/>
        </w:rPr>
        <w:t> </w:t>
      </w:r>
      <w:r>
        <w:rPr>
          <w:vertAlign w:val="baseline"/>
        </w:rPr>
        <w:t>of any person so appointed to contest the Notice of the Appointment before the Tax Appeal Tribunal or court, as the case may be.</w:t>
      </w:r>
      <w:r>
        <w:rPr>
          <w:vertAlign w:val="superscript"/>
        </w:rPr>
        <w:t>194</w:t>
      </w:r>
    </w:p>
    <w:p>
      <w:pPr>
        <w:pStyle w:val="BodyText"/>
      </w:pPr>
    </w:p>
    <w:p>
      <w:pPr>
        <w:pStyle w:val="BodyText"/>
        <w:spacing w:before="5"/>
      </w:pPr>
    </w:p>
    <w:p>
      <w:pPr>
        <w:pStyle w:val="Heading2"/>
        <w:numPr>
          <w:ilvl w:val="2"/>
          <w:numId w:val="33"/>
        </w:numPr>
        <w:tabs>
          <w:tab w:pos="880" w:val="left" w:leader="none"/>
        </w:tabs>
        <w:spacing w:line="240" w:lineRule="auto" w:before="0" w:after="0"/>
        <w:ind w:left="880" w:right="0" w:hanging="720"/>
        <w:jc w:val="left"/>
      </w:pPr>
      <w:bookmarkStart w:name="_TOC_250011" w:id="37"/>
      <w:r>
        <w:rPr/>
        <w:t>Additional</w:t>
      </w:r>
      <w:r>
        <w:rPr>
          <w:spacing w:val="-1"/>
        </w:rPr>
        <w:t> </w:t>
      </w:r>
      <w:bookmarkEnd w:id="37"/>
      <w:r>
        <w:rPr>
          <w:spacing w:val="-2"/>
        </w:rPr>
        <w:t>Tax/Surtax</w:t>
      </w:r>
    </w:p>
    <w:p>
      <w:pPr>
        <w:pStyle w:val="BodyText"/>
        <w:spacing w:line="480" w:lineRule="auto" w:before="272" w:after="3"/>
        <w:ind w:left="160" w:right="127" w:firstLine="719"/>
        <w:jc w:val="both"/>
      </w:pPr>
      <w:r>
        <w:rPr/>
        <w:t>Failure on the part of the taxpayer to pay the relevant assessment on the due date of payment would attract addition to the tax debt. This addition is in two parts.</w:t>
      </w:r>
    </w:p>
    <w:p>
      <w:pPr>
        <w:pStyle w:val="BodyText"/>
        <w:spacing w:line="20" w:lineRule="exact"/>
        <w:ind w:left="160"/>
        <w:rPr>
          <w:sz w:val="2"/>
        </w:rPr>
      </w:pPr>
      <w:r>
        <w:rPr>
          <w:sz w:val="2"/>
        </w:rPr>
        <mc:AlternateContent>
          <mc:Choice Requires="wps">
            <w:drawing>
              <wp:inline distT="0" distB="0" distL="0" distR="0">
                <wp:extent cx="1829435" cy="9525"/>
                <wp:effectExtent l="0" t="0" r="0" b="0"/>
                <wp:docPr id="49" name="Group 49"/>
                <wp:cNvGraphicFramePr>
                  <a:graphicFrameLocks/>
                </wp:cNvGraphicFramePr>
                <a:graphic>
                  <a:graphicData uri="http://schemas.microsoft.com/office/word/2010/wordprocessingGroup">
                    <wpg:wgp>
                      <wpg:cNvPr id="49" name="Group 49"/>
                      <wpg:cNvGrpSpPr/>
                      <wpg:grpSpPr>
                        <a:xfrm>
                          <a:off x="0" y="0"/>
                          <a:ext cx="1829435" cy="9525"/>
                          <a:chExt cx="1829435" cy="9525"/>
                        </a:xfrm>
                      </wpg:grpSpPr>
                      <wps:wsp>
                        <wps:cNvPr id="50" name="Graphic 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49" coordorigin="0,0" coordsize="2881,15">
                <v:rect style="position:absolute;left:0;top:0;width:2881;height:15" id="docshape50" filled="true" fillcolor="#000000" stroked="false">
                  <v:fill type="solid"/>
                </v:rect>
              </v:group>
            </w:pict>
          </mc:Fallback>
        </mc:AlternateContent>
      </w:r>
      <w:r>
        <w:rPr>
          <w:sz w:val="2"/>
        </w:rPr>
      </w:r>
    </w:p>
    <w:p>
      <w:pPr>
        <w:spacing w:before="97"/>
        <w:ind w:left="160" w:right="6553" w:firstLine="0"/>
        <w:jc w:val="left"/>
        <w:rPr>
          <w:rFonts w:ascii="Cambria"/>
          <w:sz w:val="20"/>
        </w:rPr>
      </w:pPr>
      <w:r>
        <w:rPr>
          <w:rFonts w:ascii="Cambria"/>
          <w:position w:val="5"/>
          <w:sz w:val="13"/>
        </w:rPr>
        <w:t>192</w:t>
      </w:r>
      <w:r>
        <w:rPr>
          <w:rFonts w:ascii="Cambria"/>
          <w:sz w:val="20"/>
        </w:rPr>
        <w:t>Section</w:t>
      </w:r>
      <w:r>
        <w:rPr>
          <w:rFonts w:ascii="Cambria"/>
          <w:spacing w:val="-12"/>
          <w:sz w:val="20"/>
        </w:rPr>
        <w:t> </w:t>
      </w:r>
      <w:r>
        <w:rPr>
          <w:rFonts w:ascii="Cambria"/>
          <w:sz w:val="20"/>
        </w:rPr>
        <w:t>31</w:t>
      </w:r>
      <w:r>
        <w:rPr>
          <w:rFonts w:ascii="Cambria"/>
          <w:spacing w:val="-9"/>
          <w:sz w:val="20"/>
        </w:rPr>
        <w:t> </w:t>
      </w:r>
      <w:r>
        <w:rPr>
          <w:rFonts w:ascii="Cambria"/>
          <w:sz w:val="20"/>
        </w:rPr>
        <w:t>FIRS</w:t>
      </w:r>
      <w:r>
        <w:rPr>
          <w:rFonts w:ascii="Cambria"/>
          <w:spacing w:val="-11"/>
          <w:sz w:val="20"/>
        </w:rPr>
        <w:t> </w:t>
      </w:r>
      <w:r>
        <w:rPr>
          <w:rFonts w:ascii="Cambria"/>
          <w:sz w:val="20"/>
        </w:rPr>
        <w:t>Act,</w:t>
      </w:r>
      <w:r>
        <w:rPr>
          <w:rFonts w:ascii="Cambria"/>
          <w:spacing w:val="-9"/>
          <w:sz w:val="20"/>
        </w:rPr>
        <w:t> </w:t>
      </w:r>
      <w:r>
        <w:rPr>
          <w:rFonts w:ascii="Cambria"/>
          <w:sz w:val="20"/>
        </w:rPr>
        <w:t>2007 </w:t>
      </w:r>
      <w:r>
        <w:rPr>
          <w:rFonts w:ascii="Cambria"/>
          <w:position w:val="5"/>
          <w:sz w:val="13"/>
        </w:rPr>
        <w:t>193</w:t>
      </w:r>
      <w:r>
        <w:rPr>
          <w:rFonts w:ascii="Cambria"/>
          <w:sz w:val="20"/>
        </w:rPr>
        <w:t>Section 31(3) FIRS Act </w:t>
      </w:r>
      <w:r>
        <w:rPr>
          <w:rFonts w:ascii="Cambria"/>
          <w:position w:val="5"/>
          <w:sz w:val="13"/>
        </w:rPr>
        <w:t>194</w:t>
      </w:r>
      <w:r>
        <w:rPr>
          <w:rFonts w:ascii="Cambria"/>
          <w:sz w:val="20"/>
        </w:rPr>
        <w:t>131(5) ibid</w:t>
      </w:r>
    </w:p>
    <w:p>
      <w:pPr>
        <w:spacing w:after="0"/>
        <w:jc w:val="left"/>
        <w:rPr>
          <w:rFonts w:ascii="Cambria"/>
          <w:sz w:val="20"/>
        </w:rPr>
        <w:sectPr>
          <w:pgSz w:w="12240" w:h="15840"/>
          <w:pgMar w:header="0" w:footer="1015" w:top="1360" w:bottom="1200" w:left="1280" w:right="1320"/>
        </w:sectPr>
      </w:pPr>
    </w:p>
    <w:p>
      <w:pPr>
        <w:pStyle w:val="ListParagraph"/>
        <w:numPr>
          <w:ilvl w:val="0"/>
          <w:numId w:val="34"/>
        </w:numPr>
        <w:tabs>
          <w:tab w:pos="406" w:val="left" w:leader="none"/>
        </w:tabs>
        <w:spacing w:line="240" w:lineRule="auto" w:before="72" w:after="0"/>
        <w:ind w:left="406" w:right="0" w:hanging="246"/>
        <w:jc w:val="both"/>
        <w:rPr>
          <w:sz w:val="24"/>
        </w:rPr>
      </w:pPr>
      <w:r>
        <w:rPr>
          <w:sz w:val="24"/>
        </w:rPr>
        <w:t>Ten</w:t>
      </w:r>
      <w:r>
        <w:rPr>
          <w:spacing w:val="-1"/>
          <w:sz w:val="24"/>
        </w:rPr>
        <w:t> </w:t>
      </w:r>
      <w:r>
        <w:rPr>
          <w:sz w:val="24"/>
        </w:rPr>
        <w:t>Percent</w:t>
      </w:r>
      <w:r>
        <w:rPr>
          <w:spacing w:val="59"/>
          <w:sz w:val="24"/>
        </w:rPr>
        <w:t> </w:t>
      </w:r>
      <w:r>
        <w:rPr>
          <w:sz w:val="24"/>
        </w:rPr>
        <w:t>Penalty</w:t>
      </w:r>
      <w:r>
        <w:rPr>
          <w:spacing w:val="-3"/>
          <w:sz w:val="24"/>
        </w:rPr>
        <w:t> </w:t>
      </w:r>
      <w:r>
        <w:rPr>
          <w:spacing w:val="-5"/>
          <w:sz w:val="24"/>
        </w:rPr>
        <w:t>and</w:t>
      </w:r>
    </w:p>
    <w:p>
      <w:pPr>
        <w:pStyle w:val="BodyText"/>
      </w:pPr>
    </w:p>
    <w:p>
      <w:pPr>
        <w:pStyle w:val="ListParagraph"/>
        <w:numPr>
          <w:ilvl w:val="0"/>
          <w:numId w:val="34"/>
        </w:numPr>
        <w:tabs>
          <w:tab w:pos="415" w:val="left" w:leader="none"/>
        </w:tabs>
        <w:spacing w:line="240" w:lineRule="auto" w:before="0" w:after="0"/>
        <w:ind w:left="415" w:right="0" w:hanging="255"/>
        <w:jc w:val="both"/>
        <w:rPr>
          <w:sz w:val="24"/>
        </w:rPr>
      </w:pPr>
      <w:r>
        <w:rPr>
          <w:sz w:val="24"/>
        </w:rPr>
        <w:t>Interest</w:t>
      </w:r>
      <w:r>
        <w:rPr>
          <w:spacing w:val="-7"/>
          <w:sz w:val="24"/>
        </w:rPr>
        <w:t> </w:t>
      </w:r>
      <w:r>
        <w:rPr>
          <w:spacing w:val="-2"/>
          <w:sz w:val="24"/>
        </w:rPr>
        <w:t>Penalty</w:t>
      </w:r>
    </w:p>
    <w:p>
      <w:pPr>
        <w:pStyle w:val="BodyText"/>
      </w:pPr>
    </w:p>
    <w:p>
      <w:pPr>
        <w:pStyle w:val="BodyText"/>
        <w:spacing w:line="480" w:lineRule="auto"/>
        <w:ind w:left="160" w:right="114" w:firstLine="719"/>
        <w:jc w:val="both"/>
      </w:pPr>
      <w:r>
        <w:rPr/>
        <w:t>The above provision is provided under Section 32 of the Act, with a similar provision under</w:t>
      </w:r>
      <w:r>
        <w:rPr>
          <w:spacing w:val="-2"/>
        </w:rPr>
        <w:t> </w:t>
      </w:r>
      <w:r>
        <w:rPr/>
        <w:t>Section</w:t>
      </w:r>
      <w:r>
        <w:rPr>
          <w:spacing w:val="-1"/>
        </w:rPr>
        <w:t> </w:t>
      </w:r>
      <w:r>
        <w:rPr/>
        <w:t>85</w:t>
      </w:r>
      <w:r>
        <w:rPr>
          <w:spacing w:val="-1"/>
        </w:rPr>
        <w:t> </w:t>
      </w:r>
      <w:r>
        <w:rPr/>
        <w:t>(1)</w:t>
      </w:r>
      <w:r>
        <w:rPr>
          <w:spacing w:val="-3"/>
        </w:rPr>
        <w:t> </w:t>
      </w:r>
      <w:r>
        <w:rPr/>
        <w:t>(c)</w:t>
      </w:r>
      <w:r>
        <w:rPr>
          <w:spacing w:val="-2"/>
        </w:rPr>
        <w:t> </w:t>
      </w:r>
      <w:r>
        <w:rPr/>
        <w:t>CITA</w:t>
      </w:r>
      <w:r>
        <w:rPr>
          <w:spacing w:val="-2"/>
        </w:rPr>
        <w:t> </w:t>
      </w:r>
      <w:r>
        <w:rPr/>
        <w:t>but</w:t>
      </w:r>
      <w:r>
        <w:rPr>
          <w:spacing w:val="-1"/>
        </w:rPr>
        <w:t> </w:t>
      </w:r>
      <w:r>
        <w:rPr/>
        <w:t>with</w:t>
      </w:r>
      <w:r>
        <w:rPr>
          <w:spacing w:val="-1"/>
        </w:rPr>
        <w:t> </w:t>
      </w:r>
      <w:r>
        <w:rPr/>
        <w:t>some</w:t>
      </w:r>
      <w:r>
        <w:rPr>
          <w:spacing w:val="-2"/>
        </w:rPr>
        <w:t> </w:t>
      </w:r>
      <w:r>
        <w:rPr/>
        <w:t>little</w:t>
      </w:r>
      <w:r>
        <w:rPr>
          <w:spacing w:val="-2"/>
        </w:rPr>
        <w:t> </w:t>
      </w:r>
      <w:r>
        <w:rPr/>
        <w:t>difference.</w:t>
      </w:r>
      <w:r>
        <w:rPr>
          <w:spacing w:val="-1"/>
        </w:rPr>
        <w:t> </w:t>
      </w:r>
      <w:r>
        <w:rPr/>
        <w:t>Under</w:t>
      </w:r>
      <w:r>
        <w:rPr>
          <w:spacing w:val="40"/>
        </w:rPr>
        <w:t> </w:t>
      </w:r>
      <w:r>
        <w:rPr/>
        <w:t>Section</w:t>
      </w:r>
      <w:r>
        <w:rPr>
          <w:spacing w:val="-1"/>
        </w:rPr>
        <w:t> </w:t>
      </w:r>
      <w:r>
        <w:rPr/>
        <w:t>85{1)(c)</w:t>
      </w:r>
      <w:r>
        <w:rPr>
          <w:spacing w:val="-2"/>
        </w:rPr>
        <w:t> </w:t>
      </w:r>
      <w:r>
        <w:rPr/>
        <w:t>CITA,</w:t>
      </w:r>
      <w:r>
        <w:rPr>
          <w:spacing w:val="-2"/>
        </w:rPr>
        <w:t> </w:t>
      </w:r>
      <w:r>
        <w:rPr/>
        <w:t>the 10% penalty is imposed</w:t>
      </w:r>
      <w:r>
        <w:rPr>
          <w:spacing w:val="40"/>
        </w:rPr>
        <w:t> </w:t>
      </w:r>
      <w:r>
        <w:rPr/>
        <w:t>per annum</w:t>
      </w:r>
      <w:r>
        <w:rPr>
          <w:spacing w:val="40"/>
        </w:rPr>
        <w:t> </w:t>
      </w:r>
      <w:r>
        <w:rPr/>
        <w:t>in that case, the penalty is charged on pro-rata basis for the period</w:t>
      </w:r>
      <w:r>
        <w:rPr>
          <w:spacing w:val="-2"/>
        </w:rPr>
        <w:t> </w:t>
      </w:r>
      <w:r>
        <w:rPr/>
        <w:t>the</w:t>
      </w:r>
      <w:r>
        <w:rPr>
          <w:spacing w:val="-2"/>
        </w:rPr>
        <w:t> </w:t>
      </w:r>
      <w:r>
        <w:rPr/>
        <w:t>tax remain</w:t>
      </w:r>
      <w:r>
        <w:rPr>
          <w:spacing w:val="-1"/>
        </w:rPr>
        <w:t> </w:t>
      </w:r>
      <w:r>
        <w:rPr/>
        <w:t>unpaid.</w:t>
      </w:r>
      <w:r>
        <w:rPr>
          <w:spacing w:val="-1"/>
        </w:rPr>
        <w:t> </w:t>
      </w:r>
      <w:r>
        <w:rPr/>
        <w:t>However,</w:t>
      </w:r>
      <w:r>
        <w:rPr>
          <w:spacing w:val="-2"/>
        </w:rPr>
        <w:t> </w:t>
      </w:r>
      <w:r>
        <w:rPr/>
        <w:t>this</w:t>
      </w:r>
      <w:r>
        <w:rPr>
          <w:spacing w:val="-1"/>
        </w:rPr>
        <w:t> </w:t>
      </w:r>
      <w:r>
        <w:rPr/>
        <w:t>has</w:t>
      </w:r>
      <w:r>
        <w:rPr>
          <w:spacing w:val="-1"/>
        </w:rPr>
        <w:t> </w:t>
      </w:r>
      <w:r>
        <w:rPr/>
        <w:t>been</w:t>
      </w:r>
      <w:r>
        <w:rPr>
          <w:spacing w:val="-1"/>
        </w:rPr>
        <w:t> </w:t>
      </w:r>
      <w:r>
        <w:rPr/>
        <w:t>voided</w:t>
      </w:r>
      <w:r>
        <w:rPr>
          <w:spacing w:val="-2"/>
        </w:rPr>
        <w:t> </w:t>
      </w:r>
      <w:r>
        <w:rPr/>
        <w:t>by</w:t>
      </w:r>
      <w:r>
        <w:rPr>
          <w:spacing w:val="-6"/>
        </w:rPr>
        <w:t> </w:t>
      </w:r>
      <w:r>
        <w:rPr/>
        <w:t>the</w:t>
      </w:r>
      <w:r>
        <w:rPr>
          <w:spacing w:val="-2"/>
        </w:rPr>
        <w:t> </w:t>
      </w:r>
      <w:r>
        <w:rPr/>
        <w:t>provision</w:t>
      </w:r>
      <w:r>
        <w:rPr>
          <w:spacing w:val="-1"/>
        </w:rPr>
        <w:t> </w:t>
      </w:r>
      <w:r>
        <w:rPr/>
        <w:t>of</w:t>
      </w:r>
      <w:r>
        <w:rPr>
          <w:spacing w:val="-2"/>
        </w:rPr>
        <w:t> </w:t>
      </w:r>
      <w:r>
        <w:rPr/>
        <w:t>Section</w:t>
      </w:r>
      <w:r>
        <w:rPr>
          <w:spacing w:val="-1"/>
        </w:rPr>
        <w:t> </w:t>
      </w:r>
      <w:r>
        <w:rPr/>
        <w:t>32(1)(a) of the</w:t>
      </w:r>
      <w:r>
        <w:rPr>
          <w:spacing w:val="40"/>
        </w:rPr>
        <w:t> </w:t>
      </w:r>
      <w:r>
        <w:rPr/>
        <w:t>Act, which make the penalty once and for all affairs. The provision in FIRS Act does not contain the word "per annum" which is contained in CITA provision. This implies that the imposition of the penalty on the tax debt is once and for all no matter the period for which it has remained unpaid.</w:t>
      </w:r>
    </w:p>
    <w:p>
      <w:pPr>
        <w:pStyle w:val="BodyText"/>
      </w:pPr>
    </w:p>
    <w:p>
      <w:pPr>
        <w:pStyle w:val="BodyText"/>
        <w:spacing w:before="6"/>
      </w:pPr>
    </w:p>
    <w:p>
      <w:pPr>
        <w:pStyle w:val="Heading2"/>
        <w:numPr>
          <w:ilvl w:val="2"/>
          <w:numId w:val="33"/>
        </w:numPr>
        <w:tabs>
          <w:tab w:pos="700" w:val="left" w:leader="none"/>
        </w:tabs>
        <w:spacing w:line="240" w:lineRule="auto" w:before="0" w:after="0"/>
        <w:ind w:left="700" w:right="0" w:hanging="540"/>
        <w:jc w:val="both"/>
      </w:pPr>
      <w:bookmarkStart w:name="_TOC_250010" w:id="38"/>
      <w:bookmarkEnd w:id="38"/>
      <w:r>
        <w:rPr>
          <w:spacing w:val="-2"/>
        </w:rPr>
        <w:t>Distrain</w:t>
      </w:r>
    </w:p>
    <w:p>
      <w:pPr>
        <w:pStyle w:val="BodyText"/>
        <w:spacing w:line="480" w:lineRule="auto" w:before="271"/>
        <w:ind w:left="160" w:right="116" w:firstLine="719"/>
        <w:jc w:val="both"/>
      </w:pPr>
      <w:r>
        <w:rPr/>
        <w:t>Black‟s Law Dictionary</w:t>
      </w:r>
      <w:r>
        <w:rPr>
          <w:vertAlign w:val="superscript"/>
        </w:rPr>
        <w:t>195</w:t>
      </w:r>
      <w:r>
        <w:rPr>
          <w:vertAlign w:val="baseline"/>
        </w:rPr>
        <w:t> defined the term Distrain to mean “taking a goods or chattel out of possession of a wrongdoer into a custody of a person wronged to procure a satisfaction of</w:t>
      </w:r>
      <w:r>
        <w:rPr>
          <w:spacing w:val="40"/>
          <w:vertAlign w:val="baseline"/>
        </w:rPr>
        <w:t> </w:t>
      </w:r>
      <w:r>
        <w:rPr>
          <w:vertAlign w:val="baseline"/>
        </w:rPr>
        <w:t>a wrong committed".</w:t>
      </w:r>
    </w:p>
    <w:p>
      <w:pPr>
        <w:pStyle w:val="BodyText"/>
        <w:spacing w:before="1"/>
        <w:ind w:left="160"/>
      </w:pPr>
      <w:r>
        <w:rPr/>
        <w:t>The</w:t>
      </w:r>
      <w:r>
        <w:rPr>
          <w:spacing w:val="-4"/>
        </w:rPr>
        <w:t> </w:t>
      </w:r>
      <w:r>
        <w:rPr/>
        <w:t>FIRS</w:t>
      </w:r>
      <w:r>
        <w:rPr>
          <w:spacing w:val="-2"/>
        </w:rPr>
        <w:t> </w:t>
      </w:r>
      <w:r>
        <w:rPr/>
        <w:t>Act</w:t>
      </w:r>
      <w:r>
        <w:rPr>
          <w:spacing w:val="-2"/>
        </w:rPr>
        <w:t> provides:</w:t>
      </w:r>
    </w:p>
    <w:p>
      <w:pPr>
        <w:pStyle w:val="BodyText"/>
      </w:pPr>
    </w:p>
    <w:p>
      <w:pPr>
        <w:pStyle w:val="BodyText"/>
        <w:spacing w:line="480" w:lineRule="auto"/>
        <w:ind w:left="1600" w:right="1227"/>
        <w:jc w:val="both"/>
      </w:pPr>
      <w:r>
        <w:rPr/>
        <w:t>Where an assessment has become final and conclusive and a </w:t>
      </w:r>
      <w:r>
        <w:rPr/>
        <w:t>Demand Notice has in accordance with the provision of the relevant tax laws ... been served upon the taxable person ... then if payment of tax is not made within the time limited by the Demand Notice the Board may in the prescribed form; for the purpose enforcing</w:t>
      </w:r>
      <w:r>
        <w:rPr>
          <w:spacing w:val="-2"/>
        </w:rPr>
        <w:t> </w:t>
      </w:r>
      <w:r>
        <w:rPr/>
        <w:t>payment of the tax due.</w:t>
      </w:r>
    </w:p>
    <w:p>
      <w:pPr>
        <w:pStyle w:val="BodyText"/>
        <w:rPr>
          <w:sz w:val="20"/>
        </w:rPr>
      </w:pP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198462</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26946pt;width:144.020pt;height:.72003pt;mso-position-horizontal-relative:page;mso-position-vertical-relative:paragraph;z-index:-15705088;mso-wrap-distance-left:0;mso-wrap-distance-right:0" id="docshape51" filled="true" fillcolor="#000000" stroked="false">
                <v:fill type="solid"/>
                <w10:wrap type="topAndBottom"/>
              </v:rect>
            </w:pict>
          </mc:Fallback>
        </mc:AlternateContent>
      </w:r>
    </w:p>
    <w:p>
      <w:pPr>
        <w:spacing w:before="103"/>
        <w:ind w:left="160" w:right="0" w:firstLine="0"/>
        <w:jc w:val="left"/>
        <w:rPr>
          <w:rFonts w:ascii="Cambria" w:hAnsi="Cambria"/>
          <w:sz w:val="22"/>
        </w:rPr>
      </w:pPr>
      <w:r>
        <w:rPr>
          <w:rFonts w:ascii="Cambria" w:hAnsi="Cambria"/>
          <w:position w:val="5"/>
          <w:sz w:val="13"/>
        </w:rPr>
        <w:t>195</w:t>
      </w:r>
      <w:r>
        <w:rPr>
          <w:rFonts w:ascii="Cambria" w:hAnsi="Cambria"/>
          <w:sz w:val="22"/>
        </w:rPr>
        <w:t>Black</w:t>
      </w:r>
      <w:r>
        <w:rPr>
          <w:rFonts w:ascii="Cambria" w:hAnsi="Cambria"/>
          <w:spacing w:val="-6"/>
          <w:sz w:val="22"/>
        </w:rPr>
        <w:t> </w:t>
      </w:r>
      <w:r>
        <w:rPr>
          <w:rFonts w:ascii="Cambria" w:hAnsi="Cambria"/>
          <w:sz w:val="22"/>
        </w:rPr>
        <w:t>‘s</w:t>
      </w:r>
      <w:r>
        <w:rPr>
          <w:rFonts w:ascii="Cambria" w:hAnsi="Cambria"/>
          <w:spacing w:val="-2"/>
          <w:sz w:val="22"/>
        </w:rPr>
        <w:t> </w:t>
      </w:r>
      <w:r>
        <w:rPr>
          <w:rFonts w:ascii="Cambria" w:hAnsi="Cambria"/>
          <w:sz w:val="22"/>
        </w:rPr>
        <w:t>Law</w:t>
      </w:r>
      <w:r>
        <w:rPr>
          <w:rFonts w:ascii="Cambria" w:hAnsi="Cambria"/>
          <w:spacing w:val="-4"/>
          <w:sz w:val="22"/>
        </w:rPr>
        <w:t> </w:t>
      </w:r>
      <w:r>
        <w:rPr>
          <w:rFonts w:ascii="Cambria" w:hAnsi="Cambria"/>
          <w:sz w:val="22"/>
        </w:rPr>
        <w:t>Dictionary</w:t>
      </w:r>
      <w:r>
        <w:rPr>
          <w:rFonts w:ascii="Cambria" w:hAnsi="Cambria"/>
          <w:spacing w:val="-6"/>
          <w:sz w:val="22"/>
        </w:rPr>
        <w:t> </w:t>
      </w:r>
      <w:r>
        <w:rPr>
          <w:rFonts w:ascii="Cambria" w:hAnsi="Cambria"/>
          <w:sz w:val="22"/>
        </w:rPr>
        <w:t>(1990)</w:t>
      </w:r>
      <w:r>
        <w:rPr>
          <w:rFonts w:ascii="Cambria" w:hAnsi="Cambria"/>
          <w:spacing w:val="41"/>
          <w:sz w:val="22"/>
        </w:rPr>
        <w:t> </w:t>
      </w:r>
      <w:r>
        <w:rPr>
          <w:rFonts w:ascii="Cambria" w:hAnsi="Cambria"/>
          <w:sz w:val="22"/>
        </w:rPr>
        <w:t>West</w:t>
      </w:r>
      <w:r>
        <w:rPr>
          <w:rFonts w:ascii="Cambria" w:hAnsi="Cambria"/>
          <w:spacing w:val="-5"/>
          <w:sz w:val="22"/>
        </w:rPr>
        <w:t> </w:t>
      </w:r>
      <w:r>
        <w:rPr>
          <w:rFonts w:ascii="Cambria" w:hAnsi="Cambria"/>
          <w:sz w:val="22"/>
        </w:rPr>
        <w:t>Publishing</w:t>
      </w:r>
      <w:r>
        <w:rPr>
          <w:rFonts w:ascii="Cambria" w:hAnsi="Cambria"/>
          <w:spacing w:val="-4"/>
          <w:sz w:val="22"/>
        </w:rPr>
        <w:t> </w:t>
      </w:r>
      <w:r>
        <w:rPr>
          <w:rFonts w:ascii="Cambria" w:hAnsi="Cambria"/>
          <w:sz w:val="22"/>
        </w:rPr>
        <w:t>Company</w:t>
      </w:r>
      <w:r>
        <w:rPr>
          <w:rFonts w:ascii="Cambria" w:hAnsi="Cambria"/>
          <w:spacing w:val="-4"/>
          <w:sz w:val="22"/>
        </w:rPr>
        <w:t> </w:t>
      </w:r>
      <w:r>
        <w:rPr>
          <w:rFonts w:ascii="Cambria" w:hAnsi="Cambria"/>
          <w:sz w:val="22"/>
        </w:rPr>
        <w:t>Minnosota</w:t>
      </w:r>
      <w:r>
        <w:rPr>
          <w:rFonts w:ascii="Cambria" w:hAnsi="Cambria"/>
          <w:spacing w:val="-4"/>
          <w:sz w:val="22"/>
        </w:rPr>
        <w:t> </w:t>
      </w:r>
      <w:r>
        <w:rPr>
          <w:rFonts w:ascii="Cambria" w:hAnsi="Cambria"/>
          <w:sz w:val="22"/>
        </w:rPr>
        <w:t>6</w:t>
      </w:r>
      <w:r>
        <w:rPr>
          <w:rFonts w:ascii="Cambria" w:hAnsi="Cambria"/>
          <w:position w:val="5"/>
          <w:sz w:val="14"/>
        </w:rPr>
        <w:t>th</w:t>
      </w:r>
      <w:r>
        <w:rPr>
          <w:rFonts w:ascii="Cambria" w:hAnsi="Cambria"/>
          <w:spacing w:val="13"/>
          <w:position w:val="5"/>
          <w:sz w:val="14"/>
        </w:rPr>
        <w:t> </w:t>
      </w:r>
      <w:r>
        <w:rPr>
          <w:rFonts w:ascii="Cambria" w:hAnsi="Cambria"/>
          <w:sz w:val="22"/>
        </w:rPr>
        <w:t>edition</w:t>
      </w:r>
      <w:r>
        <w:rPr>
          <w:rFonts w:ascii="Cambria" w:hAnsi="Cambria"/>
          <w:spacing w:val="40"/>
          <w:sz w:val="22"/>
        </w:rPr>
        <w:t> </w:t>
      </w:r>
      <w:r>
        <w:rPr>
          <w:rFonts w:ascii="Cambria" w:hAnsi="Cambria"/>
          <w:sz w:val="22"/>
        </w:rPr>
        <w:t>p</w:t>
      </w:r>
      <w:r>
        <w:rPr>
          <w:rFonts w:ascii="Cambria" w:hAnsi="Cambria"/>
          <w:spacing w:val="-4"/>
          <w:sz w:val="22"/>
        </w:rPr>
        <w:t> 1867</w:t>
      </w:r>
    </w:p>
    <w:p>
      <w:pPr>
        <w:spacing w:after="0"/>
        <w:jc w:val="left"/>
        <w:rPr>
          <w:rFonts w:ascii="Cambria" w:hAnsi="Cambria"/>
          <w:sz w:val="22"/>
        </w:rPr>
        <w:sectPr>
          <w:pgSz w:w="12240" w:h="15840"/>
          <w:pgMar w:header="0" w:footer="1015" w:top="1360" w:bottom="1200" w:left="1280" w:right="1320"/>
        </w:sectPr>
      </w:pPr>
    </w:p>
    <w:p>
      <w:pPr>
        <w:pStyle w:val="ListParagraph"/>
        <w:numPr>
          <w:ilvl w:val="0"/>
          <w:numId w:val="35"/>
        </w:numPr>
        <w:tabs>
          <w:tab w:pos="879" w:val="left" w:leader="none"/>
        </w:tabs>
        <w:spacing w:line="240" w:lineRule="auto" w:before="72" w:after="0"/>
        <w:ind w:left="879" w:right="0" w:hanging="719"/>
        <w:jc w:val="both"/>
        <w:rPr>
          <w:sz w:val="24"/>
        </w:rPr>
      </w:pPr>
      <w:r>
        <w:rPr>
          <w:sz w:val="24"/>
        </w:rPr>
        <w:t>Distrain</w:t>
      </w:r>
      <w:r>
        <w:rPr>
          <w:spacing w:val="-3"/>
          <w:sz w:val="24"/>
        </w:rPr>
        <w:t> </w:t>
      </w:r>
      <w:r>
        <w:rPr>
          <w:sz w:val="24"/>
        </w:rPr>
        <w:t>the</w:t>
      </w:r>
      <w:r>
        <w:rPr>
          <w:spacing w:val="-1"/>
          <w:sz w:val="24"/>
        </w:rPr>
        <w:t> </w:t>
      </w:r>
      <w:r>
        <w:rPr>
          <w:sz w:val="24"/>
        </w:rPr>
        <w:t>tax-payer</w:t>
      </w:r>
      <w:r>
        <w:rPr>
          <w:spacing w:val="-1"/>
          <w:sz w:val="24"/>
        </w:rPr>
        <w:t> </w:t>
      </w:r>
      <w:r>
        <w:rPr>
          <w:sz w:val="24"/>
        </w:rPr>
        <w:t>by</w:t>
      </w:r>
      <w:r>
        <w:rPr>
          <w:spacing w:val="-3"/>
          <w:sz w:val="24"/>
        </w:rPr>
        <w:t> </w:t>
      </w:r>
      <w:r>
        <w:rPr>
          <w:sz w:val="24"/>
        </w:rPr>
        <w:t>his</w:t>
      </w:r>
      <w:r>
        <w:rPr>
          <w:spacing w:val="-1"/>
          <w:sz w:val="24"/>
        </w:rPr>
        <w:t> </w:t>
      </w:r>
      <w:r>
        <w:rPr>
          <w:sz w:val="24"/>
        </w:rPr>
        <w:t>goods or</w:t>
      </w:r>
      <w:r>
        <w:rPr>
          <w:spacing w:val="-1"/>
          <w:sz w:val="24"/>
        </w:rPr>
        <w:t> </w:t>
      </w:r>
      <w:r>
        <w:rPr>
          <w:sz w:val="24"/>
        </w:rPr>
        <w:t>other</w:t>
      </w:r>
      <w:r>
        <w:rPr>
          <w:spacing w:val="1"/>
          <w:sz w:val="24"/>
        </w:rPr>
        <w:t> </w:t>
      </w:r>
      <w:r>
        <w:rPr>
          <w:sz w:val="24"/>
        </w:rPr>
        <w:t>chattel,</w:t>
      </w:r>
      <w:r>
        <w:rPr>
          <w:spacing w:val="-1"/>
          <w:sz w:val="24"/>
        </w:rPr>
        <w:t> </w:t>
      </w:r>
      <w:r>
        <w:rPr>
          <w:sz w:val="24"/>
        </w:rPr>
        <w:t>bonds or</w:t>
      </w:r>
      <w:r>
        <w:rPr>
          <w:spacing w:val="-1"/>
          <w:sz w:val="24"/>
        </w:rPr>
        <w:t> </w:t>
      </w:r>
      <w:r>
        <w:rPr>
          <w:sz w:val="24"/>
        </w:rPr>
        <w:t>other </w:t>
      </w:r>
      <w:r>
        <w:rPr>
          <w:spacing w:val="-2"/>
          <w:sz w:val="24"/>
        </w:rPr>
        <w:t>securities.</w:t>
      </w:r>
    </w:p>
    <w:p>
      <w:pPr>
        <w:pStyle w:val="BodyText"/>
      </w:pPr>
    </w:p>
    <w:p>
      <w:pPr>
        <w:pStyle w:val="ListParagraph"/>
        <w:numPr>
          <w:ilvl w:val="0"/>
          <w:numId w:val="35"/>
        </w:numPr>
        <w:tabs>
          <w:tab w:pos="880" w:val="left" w:leader="none"/>
        </w:tabs>
        <w:spacing w:line="480" w:lineRule="auto" w:before="0" w:after="0"/>
        <w:ind w:left="160" w:right="1061" w:firstLine="0"/>
        <w:jc w:val="left"/>
        <w:rPr>
          <w:sz w:val="24"/>
        </w:rPr>
      </w:pPr>
      <w:r>
        <w:rPr>
          <w:sz w:val="24"/>
        </w:rPr>
        <w:t>Distrain</w:t>
      </w:r>
      <w:r>
        <w:rPr>
          <w:spacing w:val="-3"/>
          <w:sz w:val="24"/>
        </w:rPr>
        <w:t> </w:t>
      </w:r>
      <w:r>
        <w:rPr>
          <w:sz w:val="24"/>
        </w:rPr>
        <w:t>upon</w:t>
      </w:r>
      <w:r>
        <w:rPr>
          <w:spacing w:val="-3"/>
          <w:sz w:val="24"/>
        </w:rPr>
        <w:t> </w:t>
      </w:r>
      <w:r>
        <w:rPr>
          <w:sz w:val="24"/>
        </w:rPr>
        <w:t>any</w:t>
      </w:r>
      <w:r>
        <w:rPr>
          <w:spacing w:val="-8"/>
          <w:sz w:val="24"/>
        </w:rPr>
        <w:t> </w:t>
      </w:r>
      <w:r>
        <w:rPr>
          <w:sz w:val="24"/>
        </w:rPr>
        <w:t>land,</w:t>
      </w:r>
      <w:r>
        <w:rPr>
          <w:spacing w:val="-3"/>
          <w:sz w:val="24"/>
        </w:rPr>
        <w:t> </w:t>
      </w:r>
      <w:r>
        <w:rPr>
          <w:sz w:val="24"/>
        </w:rPr>
        <w:t>premises</w:t>
      </w:r>
      <w:r>
        <w:rPr>
          <w:spacing w:val="-3"/>
          <w:sz w:val="24"/>
        </w:rPr>
        <w:t> </w:t>
      </w:r>
      <w:r>
        <w:rPr>
          <w:sz w:val="24"/>
        </w:rPr>
        <w:t>or</w:t>
      </w:r>
      <w:r>
        <w:rPr>
          <w:spacing w:val="-3"/>
          <w:sz w:val="24"/>
        </w:rPr>
        <w:t> </w:t>
      </w:r>
      <w:r>
        <w:rPr>
          <w:sz w:val="24"/>
        </w:rPr>
        <w:t>place</w:t>
      </w:r>
      <w:r>
        <w:rPr>
          <w:spacing w:val="-4"/>
          <w:sz w:val="24"/>
        </w:rPr>
        <w:t> </w:t>
      </w:r>
      <w:r>
        <w:rPr>
          <w:sz w:val="24"/>
        </w:rPr>
        <w:t>in</w:t>
      </w:r>
      <w:r>
        <w:rPr>
          <w:spacing w:val="-3"/>
          <w:sz w:val="24"/>
        </w:rPr>
        <w:t> </w:t>
      </w:r>
      <w:r>
        <w:rPr>
          <w:sz w:val="24"/>
        </w:rPr>
        <w:t>respect</w:t>
      </w:r>
      <w:r>
        <w:rPr>
          <w:spacing w:val="-3"/>
          <w:sz w:val="24"/>
        </w:rPr>
        <w:t> </w:t>
      </w:r>
      <w:r>
        <w:rPr>
          <w:sz w:val="24"/>
        </w:rPr>
        <w:t>of</w:t>
      </w:r>
      <w:r>
        <w:rPr>
          <w:spacing w:val="-3"/>
          <w:sz w:val="24"/>
        </w:rPr>
        <w:t> </w:t>
      </w:r>
      <w:r>
        <w:rPr>
          <w:sz w:val="24"/>
        </w:rPr>
        <w:t>which</w:t>
      </w:r>
      <w:r>
        <w:rPr>
          <w:spacing w:val="-3"/>
          <w:sz w:val="24"/>
        </w:rPr>
        <w:t> </w:t>
      </w:r>
      <w:r>
        <w:rPr>
          <w:sz w:val="24"/>
        </w:rPr>
        <w:t>the</w:t>
      </w:r>
      <w:r>
        <w:rPr>
          <w:spacing w:val="-4"/>
          <w:sz w:val="24"/>
        </w:rPr>
        <w:t> </w:t>
      </w:r>
      <w:r>
        <w:rPr>
          <w:sz w:val="24"/>
        </w:rPr>
        <w:t>taxpayer</w:t>
      </w:r>
      <w:r>
        <w:rPr>
          <w:spacing w:val="-3"/>
          <w:sz w:val="24"/>
        </w:rPr>
        <w:t> </w:t>
      </w:r>
      <w:r>
        <w:rPr>
          <w:sz w:val="24"/>
        </w:rPr>
        <w:t>is</w:t>
      </w:r>
      <w:r>
        <w:rPr>
          <w:spacing w:val="-3"/>
          <w:sz w:val="24"/>
        </w:rPr>
        <w:t> </w:t>
      </w:r>
      <w:r>
        <w:rPr>
          <w:sz w:val="24"/>
        </w:rPr>
        <w:t>the </w:t>
      </w:r>
      <w:r>
        <w:rPr>
          <w:spacing w:val="-2"/>
          <w:sz w:val="24"/>
        </w:rPr>
        <w:t>owner.</w:t>
      </w:r>
      <w:r>
        <w:rPr>
          <w:spacing w:val="-2"/>
          <w:sz w:val="24"/>
          <w:vertAlign w:val="superscript"/>
        </w:rPr>
        <w:t>196</w:t>
      </w:r>
    </w:p>
    <w:p>
      <w:pPr>
        <w:pStyle w:val="BodyText"/>
        <w:tabs>
          <w:tab w:pos="8717" w:val="left" w:leader="none"/>
        </w:tabs>
        <w:spacing w:line="480" w:lineRule="auto"/>
        <w:ind w:left="160" w:right="115"/>
      </w:pPr>
      <w:r>
        <w:rPr/>
        <w:t>From the provision of the law quoted above, the following conditions must coexist</w:t>
        <w:tab/>
        <w:t>before</w:t>
      </w:r>
      <w:r>
        <w:rPr>
          <w:spacing w:val="-4"/>
        </w:rPr>
        <w:t> </w:t>
      </w:r>
      <w:r>
        <w:rPr/>
        <w:t>a power of distrain</w:t>
      </w:r>
      <w:r>
        <w:rPr>
          <w:spacing w:val="40"/>
        </w:rPr>
        <w:t> </w:t>
      </w:r>
      <w:r>
        <w:rPr/>
        <w:t>can</w:t>
      </w:r>
      <w:r>
        <w:rPr>
          <w:spacing w:val="40"/>
        </w:rPr>
        <w:t> </w:t>
      </w:r>
      <w:r>
        <w:rPr/>
        <w:t>be</w:t>
      </w:r>
      <w:r>
        <w:rPr>
          <w:spacing w:val="40"/>
        </w:rPr>
        <w:t> </w:t>
      </w:r>
      <w:r>
        <w:rPr/>
        <w:t>exercise</w:t>
      </w:r>
      <w:r>
        <w:rPr>
          <w:spacing w:val="80"/>
          <w:w w:val="150"/>
        </w:rPr>
        <w:t> </w:t>
      </w:r>
      <w:r>
        <w:rPr/>
        <w:t>by the</w:t>
      </w:r>
      <w:r>
        <w:rPr>
          <w:spacing w:val="40"/>
        </w:rPr>
        <w:t> </w:t>
      </w:r>
      <w:r>
        <w:rPr/>
        <w:t>Board. These conditions are.</w:t>
      </w:r>
    </w:p>
    <w:p>
      <w:pPr>
        <w:pStyle w:val="ListParagraph"/>
        <w:numPr>
          <w:ilvl w:val="1"/>
          <w:numId w:val="35"/>
        </w:numPr>
        <w:tabs>
          <w:tab w:pos="878" w:val="left" w:leader="none"/>
          <w:tab w:pos="880" w:val="left" w:leader="none"/>
        </w:tabs>
        <w:spacing w:line="480" w:lineRule="auto" w:before="0" w:after="0"/>
        <w:ind w:left="880" w:right="114" w:hanging="720"/>
        <w:jc w:val="both"/>
        <w:rPr>
          <w:sz w:val="24"/>
        </w:rPr>
      </w:pPr>
      <w:r>
        <w:rPr/>
        <mc:AlternateContent>
          <mc:Choice Requires="wps">
            <w:drawing>
              <wp:anchor distT="0" distB="0" distL="0" distR="0" allowOverlap="1" layoutInCell="1" locked="0" behindDoc="0" simplePos="0" relativeHeight="15753216">
                <wp:simplePos x="0" y="0"/>
                <wp:positionH relativeFrom="page">
                  <wp:posOffset>3080639</wp:posOffset>
                </wp:positionH>
                <wp:positionV relativeFrom="paragraph">
                  <wp:posOffset>159406</wp:posOffset>
                </wp:positionV>
                <wp:extent cx="38100" cy="1524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38100" cy="15240"/>
                        </a:xfrm>
                        <a:custGeom>
                          <a:avLst/>
                          <a:gdLst/>
                          <a:ahLst/>
                          <a:cxnLst/>
                          <a:rect l="l" t="t" r="r" b="b"/>
                          <a:pathLst>
                            <a:path w="38100" h="15240">
                              <a:moveTo>
                                <a:pt x="38100" y="0"/>
                              </a:moveTo>
                              <a:lnTo>
                                <a:pt x="0" y="0"/>
                              </a:lnTo>
                              <a:lnTo>
                                <a:pt x="0" y="15240"/>
                              </a:lnTo>
                              <a:lnTo>
                                <a:pt x="38100" y="1524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2.570007pt;margin-top:12.551719pt;width:3pt;height:1.2pt;mso-position-horizontal-relative:page;mso-position-vertical-relative:paragraph;z-index:15753216" id="docshape53" filled="true" fillcolor="#000000" stroked="false">
                <v:fill type="solid"/>
                <w10:wrap type="none"/>
              </v:rect>
            </w:pict>
          </mc:Fallback>
        </mc:AlternateContent>
      </w:r>
      <w:r>
        <w:rPr>
          <w:b/>
          <w:sz w:val="24"/>
        </w:rPr>
        <w:t>Finality of an Assessment. </w:t>
      </w:r>
      <w:r>
        <w:rPr>
          <w:sz w:val="24"/>
        </w:rPr>
        <w:t>For the power to be exercise the assessment must be final</w:t>
      </w:r>
      <w:r>
        <w:rPr>
          <w:spacing w:val="40"/>
          <w:sz w:val="24"/>
        </w:rPr>
        <w:t> </w:t>
      </w:r>
      <w:r>
        <w:rPr>
          <w:sz w:val="24"/>
        </w:rPr>
        <w:t>and conclusive.</w:t>
      </w:r>
      <w:r>
        <w:rPr>
          <w:spacing w:val="40"/>
          <w:sz w:val="24"/>
        </w:rPr>
        <w:t> </w:t>
      </w:r>
      <w:r>
        <w:rPr>
          <w:sz w:val="24"/>
        </w:rPr>
        <w:t>An assessment is said to be final where no valid objection is made to the assessment or where the taxpayer fails to appeal against the Notice of Refusal to Amend (NORA), or where the taxpayer fails to appeal against the decision of Tax Appeal Tribunal (TAT) to the Federal High Court. In any of such cases the assessment became final and taxpayer has to pay the amount as assessed by</w:t>
      </w:r>
      <w:r>
        <w:rPr>
          <w:spacing w:val="-3"/>
          <w:sz w:val="24"/>
        </w:rPr>
        <w:t> </w:t>
      </w:r>
      <w:r>
        <w:rPr>
          <w:sz w:val="24"/>
        </w:rPr>
        <w:t>the assessing officer as agreed to with FIRS or as determined on appeal on the due date of payment as explained above,</w:t>
      </w:r>
      <w:r>
        <w:rPr>
          <w:spacing w:val="40"/>
          <w:sz w:val="24"/>
        </w:rPr>
        <w:t> </w:t>
      </w:r>
      <w:r>
        <w:rPr>
          <w:sz w:val="24"/>
        </w:rPr>
        <w:t>and where he fail to so</w:t>
      </w:r>
      <w:r>
        <w:rPr>
          <w:spacing w:val="40"/>
          <w:sz w:val="24"/>
        </w:rPr>
        <w:t> </w:t>
      </w:r>
      <w:r>
        <w:rPr>
          <w:sz w:val="24"/>
        </w:rPr>
        <w:t>pay,</w:t>
      </w:r>
      <w:r>
        <w:rPr>
          <w:spacing w:val="40"/>
          <w:sz w:val="24"/>
        </w:rPr>
        <w:t> </w:t>
      </w:r>
      <w:r>
        <w:rPr>
          <w:sz w:val="24"/>
        </w:rPr>
        <w:t>distrain can be levied against him.</w:t>
      </w:r>
    </w:p>
    <w:p>
      <w:pPr>
        <w:pStyle w:val="ListParagraph"/>
        <w:numPr>
          <w:ilvl w:val="1"/>
          <w:numId w:val="35"/>
        </w:numPr>
        <w:tabs>
          <w:tab w:pos="878" w:val="left" w:leader="none"/>
        </w:tabs>
        <w:spacing w:line="240" w:lineRule="auto" w:before="2" w:after="0"/>
        <w:ind w:left="878" w:right="0" w:hanging="718"/>
        <w:jc w:val="both"/>
        <w:rPr>
          <w:sz w:val="24"/>
        </w:rPr>
      </w:pPr>
      <w:r>
        <w:rPr>
          <w:b/>
          <w:sz w:val="24"/>
        </w:rPr>
        <w:t>Demand</w:t>
      </w:r>
      <w:r>
        <w:rPr>
          <w:b/>
          <w:spacing w:val="28"/>
          <w:sz w:val="24"/>
        </w:rPr>
        <w:t>  </w:t>
      </w:r>
      <w:r>
        <w:rPr>
          <w:b/>
          <w:sz w:val="24"/>
        </w:rPr>
        <w:t>Notice:</w:t>
      </w:r>
      <w:r>
        <w:rPr>
          <w:b/>
          <w:spacing w:val="59"/>
          <w:sz w:val="24"/>
        </w:rPr>
        <w:t> </w:t>
      </w:r>
      <w:r>
        <w:rPr>
          <w:sz w:val="24"/>
        </w:rPr>
        <w:t>the</w:t>
      </w:r>
      <w:r>
        <w:rPr>
          <w:spacing w:val="-1"/>
          <w:sz w:val="24"/>
        </w:rPr>
        <w:t> </w:t>
      </w:r>
      <w:r>
        <w:rPr>
          <w:sz w:val="24"/>
        </w:rPr>
        <w:t>second condition</w:t>
      </w:r>
      <w:r>
        <w:rPr>
          <w:spacing w:val="-1"/>
          <w:sz w:val="24"/>
        </w:rPr>
        <w:t> </w:t>
      </w:r>
      <w:r>
        <w:rPr>
          <w:sz w:val="24"/>
        </w:rPr>
        <w:t>precedent</w:t>
      </w:r>
      <w:r>
        <w:rPr>
          <w:spacing w:val="1"/>
          <w:sz w:val="24"/>
        </w:rPr>
        <w:t> </w:t>
      </w:r>
      <w:r>
        <w:rPr>
          <w:sz w:val="24"/>
        </w:rPr>
        <w:t>to</w:t>
      </w:r>
      <w:r>
        <w:rPr>
          <w:spacing w:val="-1"/>
          <w:sz w:val="24"/>
        </w:rPr>
        <w:t> </w:t>
      </w:r>
      <w:r>
        <w:rPr>
          <w:sz w:val="24"/>
        </w:rPr>
        <w:t>the</w:t>
      </w:r>
      <w:r>
        <w:rPr>
          <w:spacing w:val="-2"/>
          <w:sz w:val="24"/>
        </w:rPr>
        <w:t> </w:t>
      </w:r>
      <w:r>
        <w:rPr>
          <w:sz w:val="24"/>
        </w:rPr>
        <w:t>levy</w:t>
      </w:r>
      <w:r>
        <w:rPr>
          <w:spacing w:val="-5"/>
          <w:sz w:val="24"/>
        </w:rPr>
        <w:t> of</w:t>
      </w:r>
    </w:p>
    <w:p>
      <w:pPr>
        <w:pStyle w:val="BodyText"/>
        <w:spacing w:line="480" w:lineRule="auto" w:before="276"/>
        <w:ind w:left="880" w:right="115"/>
        <w:jc w:val="both"/>
      </w:pPr>
      <w:r>
        <w:rPr/>
        <w:t>distrain is the service of Demand Notice. The traditional name of the form is "Demand Note" Be that as it may, FIRS is required by law to send a Notice to the taxpayer and where the taxpayer fail to settle the assessment that has become final and conclusive on the due date of payment. The Notice shall gives a detail of the Name and Address of the taxpayer concern.</w:t>
      </w:r>
      <w:r>
        <w:rPr>
          <w:spacing w:val="80"/>
        </w:rPr>
        <w:t> </w:t>
      </w:r>
      <w:r>
        <w:rPr/>
        <w:t>The Assessment Notice should carry</w:t>
      </w:r>
      <w:r>
        <w:rPr>
          <w:spacing w:val="80"/>
          <w:w w:val="150"/>
        </w:rPr>
        <w:t> </w:t>
      </w:r>
      <w:r>
        <w:rPr/>
        <w:t>number, date,</w:t>
      </w:r>
      <w:r>
        <w:rPr>
          <w:spacing w:val="80"/>
          <w:w w:val="150"/>
        </w:rPr>
        <w:t> </w:t>
      </w:r>
      <w:r>
        <w:rPr/>
        <w:t>the amount of tax assessed, the Penalty imposed, and accruing interest. Failure to settle the gross</w:t>
      </w:r>
      <w:r>
        <w:rPr>
          <w:spacing w:val="40"/>
        </w:rPr>
        <w:t> </w:t>
      </w:r>
      <w:r>
        <w:rPr/>
        <w:t>amount within a month from the date of service of the notice may instigate levy of </w:t>
      </w:r>
      <w:r>
        <w:rPr>
          <w:spacing w:val="-2"/>
        </w:rPr>
        <w:t>distrain.</w:t>
      </w:r>
    </w:p>
    <w:p>
      <w:pPr>
        <w:pStyle w:val="BodyText"/>
        <w:spacing w:before="218"/>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299800</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06361pt;width:144.020pt;height:.72003pt;mso-position-horizontal-relative:page;mso-position-vertical-relative:paragraph;z-index:-15704576;mso-wrap-distance-left:0;mso-wrap-distance-right:0" id="docshape54"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196</w:t>
      </w:r>
      <w:r>
        <w:rPr>
          <w:rFonts w:ascii="Cambria"/>
          <w:sz w:val="20"/>
        </w:rPr>
        <w:t>Section</w:t>
      </w:r>
      <w:r>
        <w:rPr>
          <w:rFonts w:ascii="Cambria"/>
          <w:spacing w:val="-8"/>
          <w:sz w:val="20"/>
        </w:rPr>
        <w:t> </w:t>
      </w:r>
      <w:r>
        <w:rPr>
          <w:rFonts w:ascii="Cambria"/>
          <w:sz w:val="20"/>
        </w:rPr>
        <w:t>33(1)</w:t>
      </w:r>
      <w:r>
        <w:rPr>
          <w:rFonts w:ascii="Cambria"/>
          <w:spacing w:val="-4"/>
          <w:sz w:val="20"/>
        </w:rPr>
        <w:t> </w:t>
      </w:r>
      <w:r>
        <w:rPr>
          <w:rFonts w:ascii="Cambria"/>
          <w:sz w:val="20"/>
        </w:rPr>
        <w:t>(a)</w:t>
      </w:r>
      <w:r>
        <w:rPr>
          <w:rFonts w:ascii="Cambria"/>
          <w:spacing w:val="-6"/>
          <w:sz w:val="20"/>
        </w:rPr>
        <w:t> </w:t>
      </w:r>
      <w:r>
        <w:rPr>
          <w:rFonts w:ascii="Cambria"/>
          <w:spacing w:val="-5"/>
          <w:sz w:val="20"/>
        </w:rPr>
        <w:t>(b)</w:t>
      </w:r>
    </w:p>
    <w:p>
      <w:pPr>
        <w:spacing w:after="0"/>
        <w:jc w:val="left"/>
        <w:rPr>
          <w:rFonts w:ascii="Cambria"/>
          <w:sz w:val="20"/>
        </w:rPr>
        <w:sectPr>
          <w:footerReference w:type="default" r:id="rId7"/>
          <w:pgSz w:w="12240" w:h="15840"/>
          <w:pgMar w:header="0" w:footer="1015" w:top="1360" w:bottom="1200" w:left="1280" w:right="1320"/>
        </w:sectPr>
      </w:pPr>
    </w:p>
    <w:p>
      <w:pPr>
        <w:pStyle w:val="ListParagraph"/>
        <w:numPr>
          <w:ilvl w:val="1"/>
          <w:numId w:val="35"/>
        </w:numPr>
        <w:tabs>
          <w:tab w:pos="879" w:val="left" w:leader="none"/>
        </w:tabs>
        <w:spacing w:line="480" w:lineRule="auto" w:before="72" w:after="0"/>
        <w:ind w:left="160" w:right="118" w:firstLine="0"/>
        <w:jc w:val="both"/>
        <w:rPr>
          <w:sz w:val="24"/>
        </w:rPr>
      </w:pPr>
      <w:r>
        <w:rPr>
          <w:b/>
          <w:sz w:val="24"/>
        </w:rPr>
        <w:t>Validity of Assessment</w:t>
      </w:r>
      <w:r>
        <w:rPr>
          <w:sz w:val="24"/>
        </w:rPr>
        <w:t>: This condition is not provided directlyunder</w:t>
      </w:r>
      <w:r>
        <w:rPr>
          <w:spacing w:val="80"/>
          <w:sz w:val="24"/>
        </w:rPr>
        <w:t> </w:t>
      </w:r>
      <w:r>
        <w:rPr>
          <w:sz w:val="24"/>
        </w:rPr>
        <w:t>the Act but came to be recognized from decisions of court and</w:t>
      </w:r>
      <w:r>
        <w:rPr>
          <w:spacing w:val="80"/>
          <w:sz w:val="24"/>
        </w:rPr>
        <w:t> </w:t>
      </w:r>
      <w:r>
        <w:rPr>
          <w:sz w:val="24"/>
        </w:rPr>
        <w:t>practice. By this condition, it means that the assessment in addition to being final and conclusive must also be valid in the eyes of the law.</w:t>
      </w:r>
    </w:p>
    <w:p>
      <w:pPr>
        <w:pStyle w:val="BodyText"/>
        <w:spacing w:line="480" w:lineRule="auto"/>
        <w:ind w:left="160" w:right="114" w:firstLine="839"/>
        <w:jc w:val="both"/>
      </w:pPr>
      <w:r>
        <w:rPr/>
        <w:t>Experience from decided cases has shown that courts hold the opinion that, it is not every assessment that is final and conclusive is valid and can be rely upon in law for enforcement.In a case of </w:t>
      </w:r>
      <w:r>
        <w:rPr>
          <w:b/>
        </w:rPr>
        <w:t>Fleming vs London Produce Co. Ltd</w:t>
      </w:r>
      <w:r>
        <w:rPr>
          <w:b/>
          <w:vertAlign w:val="superscript"/>
        </w:rPr>
        <w:t>197</w:t>
      </w:r>
      <w:r>
        <w:rPr>
          <w:b/>
          <w:vertAlign w:val="baseline"/>
        </w:rPr>
        <w:t> </w:t>
      </w:r>
      <w:r>
        <w:rPr>
          <w:vertAlign w:val="baseline"/>
        </w:rPr>
        <w:t>The Court held that,an assessment can be invalid on the ground that a mistake on the assessment</w:t>
      </w:r>
      <w:r>
        <w:rPr>
          <w:spacing w:val="80"/>
          <w:vertAlign w:val="baseline"/>
        </w:rPr>
        <w:t> </w:t>
      </w:r>
      <w:r>
        <w:rPr>
          <w:vertAlign w:val="baseline"/>
        </w:rPr>
        <w:t>is</w:t>
      </w:r>
      <w:r>
        <w:rPr>
          <w:spacing w:val="80"/>
          <w:vertAlign w:val="baseline"/>
        </w:rPr>
        <w:t> </w:t>
      </w:r>
      <w:r>
        <w:rPr>
          <w:vertAlign w:val="baseline"/>
        </w:rPr>
        <w:t>capable</w:t>
      </w:r>
      <w:r>
        <w:rPr>
          <w:spacing w:val="80"/>
          <w:vertAlign w:val="baseline"/>
        </w:rPr>
        <w:t> </w:t>
      </w:r>
      <w:r>
        <w:rPr>
          <w:vertAlign w:val="baseline"/>
        </w:rPr>
        <w:t>of misleading</w:t>
      </w:r>
      <w:r>
        <w:rPr>
          <w:spacing w:val="40"/>
          <w:vertAlign w:val="baseline"/>
        </w:rPr>
        <w:t> </w:t>
      </w:r>
      <w:r>
        <w:rPr>
          <w:vertAlign w:val="baseline"/>
        </w:rPr>
        <w:t>or</w:t>
      </w:r>
      <w:r>
        <w:rPr>
          <w:spacing w:val="40"/>
          <w:vertAlign w:val="baseline"/>
        </w:rPr>
        <w:t> </w:t>
      </w:r>
      <w:r>
        <w:rPr>
          <w:vertAlign w:val="baseline"/>
        </w:rPr>
        <w:t>deceiving</w:t>
      </w:r>
      <w:r>
        <w:rPr>
          <w:spacing w:val="40"/>
          <w:vertAlign w:val="baseline"/>
        </w:rPr>
        <w:t> </w:t>
      </w:r>
      <w:r>
        <w:rPr>
          <w:vertAlign w:val="baseline"/>
        </w:rPr>
        <w:t>the</w:t>
      </w:r>
      <w:r>
        <w:rPr>
          <w:spacing w:val="40"/>
          <w:vertAlign w:val="baseline"/>
        </w:rPr>
        <w:t> </w:t>
      </w:r>
      <w:r>
        <w:rPr>
          <w:vertAlign w:val="baseline"/>
        </w:rPr>
        <w:t>taxpayer. Therefore an assessment can be invalid if it misled or deceived taxpayer and where</w:t>
      </w:r>
      <w:r>
        <w:rPr>
          <w:spacing w:val="-2"/>
          <w:vertAlign w:val="baseline"/>
        </w:rPr>
        <w:t> </w:t>
      </w:r>
      <w:r>
        <w:rPr>
          <w:vertAlign w:val="baseline"/>
        </w:rPr>
        <w:t>this happened no valid distrain can therefore be</w:t>
      </w:r>
      <w:r>
        <w:rPr>
          <w:spacing w:val="-1"/>
          <w:vertAlign w:val="baseline"/>
        </w:rPr>
        <w:t> </w:t>
      </w:r>
      <w:r>
        <w:rPr>
          <w:vertAlign w:val="baseline"/>
        </w:rPr>
        <w:t>made based on that assessment. Also in a case of </w:t>
      </w:r>
      <w:r>
        <w:rPr>
          <w:b/>
          <w:vertAlign w:val="baseline"/>
        </w:rPr>
        <w:t>Berry vs Farrow</w:t>
      </w:r>
      <w:r>
        <w:rPr>
          <w:b/>
          <w:vertAlign w:val="superscript"/>
        </w:rPr>
        <w:t>198</w:t>
      </w:r>
      <w:r>
        <w:rPr>
          <w:b/>
          <w:spacing w:val="80"/>
          <w:vertAlign w:val="baseline"/>
        </w:rPr>
        <w:t> </w:t>
      </w:r>
      <w:r>
        <w:rPr>
          <w:vertAlign w:val="baseline"/>
        </w:rPr>
        <w:t>the court held that an assessment without evidence of service of notice was invalid. distrain based on such assessment</w:t>
      </w:r>
      <w:r>
        <w:rPr>
          <w:spacing w:val="40"/>
          <w:vertAlign w:val="baseline"/>
        </w:rPr>
        <w:t> </w:t>
      </w:r>
      <w:r>
        <w:rPr>
          <w:vertAlign w:val="baseline"/>
        </w:rPr>
        <w:t>will therefore be </w:t>
      </w:r>
      <w:r>
        <w:rPr>
          <w:spacing w:val="-2"/>
          <w:vertAlign w:val="baseline"/>
        </w:rPr>
        <w:t>invalid.</w:t>
      </w:r>
    </w:p>
    <w:p>
      <w:pPr>
        <w:pStyle w:val="BodyText"/>
        <w:spacing w:line="480" w:lineRule="auto" w:before="1"/>
        <w:ind w:left="160" w:right="116" w:firstLine="300"/>
        <w:jc w:val="both"/>
      </w:pPr>
      <w:r>
        <w:rPr/>
        <w:t>Suffice</w:t>
      </w:r>
      <w:r>
        <w:rPr>
          <w:spacing w:val="-1"/>
        </w:rPr>
        <w:t> </w:t>
      </w:r>
      <w:r>
        <w:rPr/>
        <w:t>it here</w:t>
      </w:r>
      <w:r>
        <w:rPr>
          <w:spacing w:val="-1"/>
        </w:rPr>
        <w:t> </w:t>
      </w:r>
      <w:r>
        <w:rPr/>
        <w:t>to say</w:t>
      </w:r>
      <w:r>
        <w:rPr>
          <w:spacing w:val="-5"/>
        </w:rPr>
        <w:t> </w:t>
      </w:r>
      <w:r>
        <w:rPr/>
        <w:t>that, if</w:t>
      </w:r>
      <w:r>
        <w:rPr>
          <w:spacing w:val="-1"/>
        </w:rPr>
        <w:t> </w:t>
      </w:r>
      <w:r>
        <w:rPr/>
        <w:t>a ground</w:t>
      </w:r>
      <w:r>
        <w:rPr>
          <w:spacing w:val="-1"/>
        </w:rPr>
        <w:t> </w:t>
      </w:r>
      <w:r>
        <w:rPr/>
        <w:t>is established</w:t>
      </w:r>
      <w:r>
        <w:rPr>
          <w:spacing w:val="-1"/>
        </w:rPr>
        <w:t> </w:t>
      </w:r>
      <w:r>
        <w:rPr/>
        <w:t>which invalidate assessment in such</w:t>
      </w:r>
      <w:r>
        <w:rPr>
          <w:spacing w:val="-1"/>
        </w:rPr>
        <w:t> </w:t>
      </w:r>
      <w:r>
        <w:rPr/>
        <w:t>cases a levy of distrain will as per the court decision in Berry v. Farrow (supra) be void.</w:t>
      </w:r>
    </w:p>
    <w:p>
      <w:pPr>
        <w:pStyle w:val="BodyText"/>
      </w:pPr>
    </w:p>
    <w:p>
      <w:pPr>
        <w:pStyle w:val="BodyText"/>
        <w:spacing w:before="5"/>
      </w:pPr>
    </w:p>
    <w:p>
      <w:pPr>
        <w:pStyle w:val="Heading2"/>
        <w:numPr>
          <w:ilvl w:val="1"/>
          <w:numId w:val="35"/>
        </w:numPr>
        <w:tabs>
          <w:tab w:pos="406" w:val="left" w:leader="none"/>
        </w:tabs>
        <w:spacing w:line="240" w:lineRule="auto" w:before="1" w:after="0"/>
        <w:ind w:left="406" w:right="0" w:hanging="246"/>
        <w:jc w:val="left"/>
        <w:rPr>
          <w:sz w:val="22"/>
        </w:rPr>
      </w:pPr>
      <w:r>
        <w:rPr/>
        <w:t>Exercise</w:t>
      </w:r>
      <w:r>
        <w:rPr>
          <w:spacing w:val="-2"/>
        </w:rPr>
        <w:t> </w:t>
      </w:r>
      <w:r>
        <w:rPr/>
        <w:t>of</w:t>
      </w:r>
      <w:r>
        <w:rPr>
          <w:spacing w:val="-1"/>
        </w:rPr>
        <w:t> </w:t>
      </w:r>
      <w:r>
        <w:rPr/>
        <w:t>Power</w:t>
      </w:r>
      <w:r>
        <w:rPr>
          <w:spacing w:val="-2"/>
        </w:rPr>
        <w:t> </w:t>
      </w:r>
      <w:r>
        <w:rPr/>
        <w:t>of </w:t>
      </w:r>
      <w:r>
        <w:rPr>
          <w:spacing w:val="-2"/>
        </w:rPr>
        <w:t>Distrain</w:t>
      </w:r>
    </w:p>
    <w:p>
      <w:pPr>
        <w:pStyle w:val="BodyText"/>
        <w:spacing w:before="273"/>
        <w:rPr>
          <w:b/>
        </w:rPr>
      </w:pPr>
    </w:p>
    <w:p>
      <w:pPr>
        <w:pStyle w:val="BodyText"/>
        <w:spacing w:line="480" w:lineRule="auto"/>
        <w:ind w:left="160" w:right="116" w:firstLine="719"/>
        <w:jc w:val="both"/>
      </w:pPr>
      <w:r>
        <w:rPr/>
        <w:t>Section 33(2)</w:t>
      </w:r>
      <w:r>
        <w:rPr>
          <w:vertAlign w:val="superscript"/>
        </w:rPr>
        <w:t>199</w:t>
      </w:r>
      <w:r>
        <w:rPr>
          <w:spacing w:val="40"/>
          <w:vertAlign w:val="baseline"/>
        </w:rPr>
        <w:t> </w:t>
      </w:r>
      <w:r>
        <w:rPr>
          <w:vertAlign w:val="baseline"/>
        </w:rPr>
        <w:t>has retained the controversial powers of thse Chairman of FIRS to sign warrant authorizing the distrain of taxpayer's property to defray tax debt. The warrant to authorize</w:t>
      </w:r>
      <w:r>
        <w:rPr>
          <w:spacing w:val="-3"/>
          <w:vertAlign w:val="baseline"/>
        </w:rPr>
        <w:t> </w:t>
      </w:r>
      <w:r>
        <w:rPr>
          <w:vertAlign w:val="baseline"/>
        </w:rPr>
        <w:t>an</w:t>
      </w:r>
      <w:r>
        <w:rPr>
          <w:spacing w:val="-2"/>
          <w:vertAlign w:val="baseline"/>
        </w:rPr>
        <w:t> </w:t>
      </w:r>
      <w:r>
        <w:rPr>
          <w:vertAlign w:val="baseline"/>
        </w:rPr>
        <w:t>officer</w:t>
      </w:r>
      <w:r>
        <w:rPr>
          <w:spacing w:val="-3"/>
          <w:vertAlign w:val="baseline"/>
        </w:rPr>
        <w:t> </w:t>
      </w:r>
      <w:r>
        <w:rPr>
          <w:vertAlign w:val="baseline"/>
        </w:rPr>
        <w:t>of</w:t>
      </w:r>
      <w:r>
        <w:rPr>
          <w:spacing w:val="-3"/>
          <w:vertAlign w:val="baseline"/>
        </w:rPr>
        <w:t> </w:t>
      </w:r>
      <w:r>
        <w:rPr>
          <w:vertAlign w:val="baseline"/>
        </w:rPr>
        <w:t>FIRS</w:t>
      </w:r>
      <w:r>
        <w:rPr>
          <w:spacing w:val="-2"/>
          <w:vertAlign w:val="baseline"/>
        </w:rPr>
        <w:t> </w:t>
      </w:r>
      <w:r>
        <w:rPr>
          <w:vertAlign w:val="baseline"/>
        </w:rPr>
        <w:t>to</w:t>
      </w:r>
      <w:r>
        <w:rPr>
          <w:spacing w:val="-4"/>
          <w:vertAlign w:val="baseline"/>
        </w:rPr>
        <w:t> </w:t>
      </w:r>
      <w:r>
        <w:rPr>
          <w:vertAlign w:val="baseline"/>
        </w:rPr>
        <w:t>break</w:t>
      </w:r>
      <w:r>
        <w:rPr>
          <w:spacing w:val="-2"/>
          <w:vertAlign w:val="baseline"/>
        </w:rPr>
        <w:t> </w:t>
      </w:r>
      <w:r>
        <w:rPr>
          <w:vertAlign w:val="baseline"/>
        </w:rPr>
        <w:t>into</w:t>
      </w:r>
      <w:r>
        <w:rPr>
          <w:spacing w:val="-2"/>
          <w:vertAlign w:val="baseline"/>
        </w:rPr>
        <w:t> </w:t>
      </w:r>
      <w:r>
        <w:rPr>
          <w:vertAlign w:val="baseline"/>
        </w:rPr>
        <w:t>the</w:t>
      </w:r>
      <w:r>
        <w:rPr>
          <w:spacing w:val="-3"/>
          <w:vertAlign w:val="baseline"/>
        </w:rPr>
        <w:t> </w:t>
      </w:r>
      <w:r>
        <w:rPr>
          <w:vertAlign w:val="baseline"/>
        </w:rPr>
        <w:t>defaulter‟s</w:t>
      </w:r>
      <w:r>
        <w:rPr>
          <w:spacing w:val="-2"/>
          <w:vertAlign w:val="baseline"/>
        </w:rPr>
        <w:t> </w:t>
      </w:r>
      <w:r>
        <w:rPr>
          <w:vertAlign w:val="baseline"/>
        </w:rPr>
        <w:t>premises</w:t>
      </w:r>
      <w:r>
        <w:rPr>
          <w:spacing w:val="-2"/>
          <w:vertAlign w:val="baseline"/>
        </w:rPr>
        <w:t> </w:t>
      </w:r>
      <w:r>
        <w:rPr>
          <w:vertAlign w:val="baseline"/>
        </w:rPr>
        <w:t>to</w:t>
      </w:r>
      <w:r>
        <w:rPr>
          <w:spacing w:val="-2"/>
          <w:vertAlign w:val="baseline"/>
        </w:rPr>
        <w:t> </w:t>
      </w:r>
      <w:r>
        <w:rPr>
          <w:vertAlign w:val="baseline"/>
        </w:rPr>
        <w:t>confiscate</w:t>
      </w:r>
      <w:r>
        <w:rPr>
          <w:spacing w:val="-3"/>
          <w:vertAlign w:val="baseline"/>
        </w:rPr>
        <w:t> </w:t>
      </w:r>
      <w:r>
        <w:rPr>
          <w:vertAlign w:val="baseline"/>
        </w:rPr>
        <w:t>his</w:t>
      </w:r>
      <w:r>
        <w:rPr>
          <w:spacing w:val="-2"/>
          <w:vertAlign w:val="baseline"/>
        </w:rPr>
        <w:t> </w:t>
      </w:r>
      <w:r>
        <w:rPr>
          <w:vertAlign w:val="baseline"/>
        </w:rPr>
        <w:t>goods</w:t>
      </w:r>
      <w:r>
        <w:rPr>
          <w:spacing w:val="-2"/>
          <w:vertAlign w:val="baseline"/>
        </w:rPr>
        <w:t> </w:t>
      </w:r>
      <w:r>
        <w:rPr>
          <w:vertAlign w:val="baseline"/>
        </w:rPr>
        <w:t>is</w:t>
      </w:r>
      <w:r>
        <w:rPr>
          <w:spacing w:val="-2"/>
          <w:vertAlign w:val="baseline"/>
        </w:rPr>
        <w:t> </w:t>
      </w:r>
      <w:r>
        <w:rPr>
          <w:vertAlign w:val="baseline"/>
        </w:rPr>
        <w:t>to</w:t>
      </w:r>
      <w:r>
        <w:rPr>
          <w:spacing w:val="-2"/>
          <w:vertAlign w:val="baseline"/>
        </w:rPr>
        <w:t> </w:t>
      </w:r>
      <w:r>
        <w:rPr>
          <w:vertAlign w:val="baseline"/>
        </w:rPr>
        <w:t>be issued and sign by the Chairman of FIRS. The provision of this Section appeared to be inconsistent</w:t>
      </w:r>
      <w:r>
        <w:rPr>
          <w:spacing w:val="5"/>
          <w:vertAlign w:val="baseline"/>
        </w:rPr>
        <w:t> </w:t>
      </w:r>
      <w:r>
        <w:rPr>
          <w:vertAlign w:val="baseline"/>
        </w:rPr>
        <w:t>with</w:t>
      </w:r>
      <w:r>
        <w:rPr>
          <w:spacing w:val="8"/>
          <w:vertAlign w:val="baseline"/>
        </w:rPr>
        <w:t> </w:t>
      </w:r>
      <w:r>
        <w:rPr>
          <w:vertAlign w:val="baseline"/>
        </w:rPr>
        <w:t>the</w:t>
      </w:r>
      <w:r>
        <w:rPr>
          <w:spacing w:val="7"/>
          <w:vertAlign w:val="baseline"/>
        </w:rPr>
        <w:t> </w:t>
      </w:r>
      <w:r>
        <w:rPr>
          <w:vertAlign w:val="baseline"/>
        </w:rPr>
        <w:t>requirement</w:t>
      </w:r>
      <w:r>
        <w:rPr>
          <w:spacing w:val="8"/>
          <w:vertAlign w:val="baseline"/>
        </w:rPr>
        <w:t> </w:t>
      </w:r>
      <w:r>
        <w:rPr>
          <w:vertAlign w:val="baseline"/>
        </w:rPr>
        <w:t>under</w:t>
      </w:r>
      <w:r>
        <w:rPr>
          <w:spacing w:val="7"/>
          <w:vertAlign w:val="baseline"/>
        </w:rPr>
        <w:t> </w:t>
      </w:r>
      <w:r>
        <w:rPr>
          <w:vertAlign w:val="baseline"/>
        </w:rPr>
        <w:t>Section</w:t>
      </w:r>
      <w:r>
        <w:rPr>
          <w:spacing w:val="8"/>
          <w:vertAlign w:val="baseline"/>
        </w:rPr>
        <w:t> </w:t>
      </w:r>
      <w:r>
        <w:rPr>
          <w:vertAlign w:val="baseline"/>
        </w:rPr>
        <w:t>36(3)</w:t>
      </w:r>
      <w:r>
        <w:rPr>
          <w:spacing w:val="6"/>
          <w:vertAlign w:val="baseline"/>
        </w:rPr>
        <w:t> </w:t>
      </w:r>
      <w:r>
        <w:rPr>
          <w:vertAlign w:val="baseline"/>
        </w:rPr>
        <w:t>of</w:t>
      </w:r>
      <w:r>
        <w:rPr>
          <w:spacing w:val="7"/>
          <w:vertAlign w:val="baseline"/>
        </w:rPr>
        <w:t> </w:t>
      </w:r>
      <w:r>
        <w:rPr>
          <w:vertAlign w:val="baseline"/>
        </w:rPr>
        <w:t>the</w:t>
      </w:r>
      <w:r>
        <w:rPr>
          <w:spacing w:val="7"/>
          <w:vertAlign w:val="baseline"/>
        </w:rPr>
        <w:t> </w:t>
      </w:r>
      <w:r>
        <w:rPr>
          <w:vertAlign w:val="baseline"/>
        </w:rPr>
        <w:t>Act</w:t>
      </w:r>
      <w:r>
        <w:rPr>
          <w:spacing w:val="8"/>
          <w:vertAlign w:val="baseline"/>
        </w:rPr>
        <w:t> </w:t>
      </w:r>
      <w:r>
        <w:rPr>
          <w:vertAlign w:val="baseline"/>
        </w:rPr>
        <w:t>which</w:t>
      </w:r>
      <w:r>
        <w:rPr>
          <w:spacing w:val="8"/>
          <w:vertAlign w:val="baseline"/>
        </w:rPr>
        <w:t> </w:t>
      </w:r>
      <w:r>
        <w:rPr>
          <w:vertAlign w:val="baseline"/>
        </w:rPr>
        <w:t>provided</w:t>
      </w:r>
      <w:r>
        <w:rPr>
          <w:spacing w:val="7"/>
          <w:vertAlign w:val="baseline"/>
        </w:rPr>
        <w:t> </w:t>
      </w:r>
      <w:r>
        <w:rPr>
          <w:vertAlign w:val="baseline"/>
        </w:rPr>
        <w:t>for</w:t>
      </w:r>
      <w:r>
        <w:rPr>
          <w:spacing w:val="6"/>
          <w:vertAlign w:val="baseline"/>
        </w:rPr>
        <w:t> </w:t>
      </w:r>
      <w:r>
        <w:rPr>
          <w:vertAlign w:val="baseline"/>
        </w:rPr>
        <w:t>the</w:t>
      </w:r>
      <w:r>
        <w:rPr>
          <w:spacing w:val="7"/>
          <w:vertAlign w:val="baseline"/>
        </w:rPr>
        <w:t> </w:t>
      </w:r>
      <w:r>
        <w:rPr>
          <w:spacing w:val="-2"/>
          <w:vertAlign w:val="baseline"/>
        </w:rPr>
        <w:t>warrant</w:t>
      </w:r>
    </w:p>
    <w:p>
      <w:pPr>
        <w:pStyle w:val="BodyText"/>
        <w:spacing w:before="24"/>
        <w:rPr>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176647</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09248pt;width:144.020pt;height:.71997pt;mso-position-horizontal-relative:page;mso-position-vertical-relative:paragraph;z-index:-15703552;mso-wrap-distance-left:0;mso-wrap-distance-right:0" id="docshape56"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197</w:t>
      </w:r>
      <w:r>
        <w:rPr>
          <w:rFonts w:ascii="Cambria"/>
          <w:sz w:val="20"/>
        </w:rPr>
        <w:t>(1968)</w:t>
      </w:r>
      <w:r>
        <w:rPr>
          <w:rFonts w:ascii="Cambria"/>
          <w:spacing w:val="-6"/>
          <w:sz w:val="20"/>
        </w:rPr>
        <w:t> </w:t>
      </w:r>
      <w:r>
        <w:rPr>
          <w:rFonts w:ascii="Cambria"/>
          <w:sz w:val="20"/>
        </w:rPr>
        <w:t>44</w:t>
      </w:r>
      <w:r>
        <w:rPr>
          <w:rFonts w:ascii="Cambria"/>
          <w:spacing w:val="-5"/>
          <w:sz w:val="20"/>
        </w:rPr>
        <w:t> </w:t>
      </w:r>
      <w:r>
        <w:rPr>
          <w:rFonts w:ascii="Cambria"/>
          <w:sz w:val="20"/>
        </w:rPr>
        <w:t>TC.</w:t>
      </w:r>
      <w:r>
        <w:rPr>
          <w:rFonts w:ascii="Cambria"/>
          <w:spacing w:val="-7"/>
          <w:sz w:val="20"/>
        </w:rPr>
        <w:t> </w:t>
      </w:r>
      <w:r>
        <w:rPr>
          <w:rFonts w:ascii="Cambria"/>
          <w:sz w:val="20"/>
        </w:rPr>
        <w:t>582,</w:t>
      </w:r>
      <w:r>
        <w:rPr>
          <w:rFonts w:ascii="Cambria"/>
          <w:spacing w:val="-5"/>
          <w:sz w:val="20"/>
        </w:rPr>
        <w:t> </w:t>
      </w:r>
      <w:r>
        <w:rPr>
          <w:rFonts w:ascii="Cambria"/>
          <w:sz w:val="20"/>
        </w:rPr>
        <w:t>(1968)1</w:t>
      </w:r>
      <w:r>
        <w:rPr>
          <w:rFonts w:ascii="Cambria"/>
          <w:spacing w:val="-3"/>
          <w:sz w:val="20"/>
        </w:rPr>
        <w:t> </w:t>
      </w:r>
      <w:r>
        <w:rPr>
          <w:rFonts w:ascii="Cambria"/>
          <w:spacing w:val="-2"/>
          <w:sz w:val="20"/>
        </w:rPr>
        <w:t>WLR1013;</w:t>
      </w:r>
    </w:p>
    <w:p>
      <w:pPr>
        <w:spacing w:line="234" w:lineRule="exact" w:before="1"/>
        <w:ind w:left="160" w:right="0" w:firstLine="0"/>
        <w:jc w:val="left"/>
        <w:rPr>
          <w:rFonts w:ascii="Cambria"/>
          <w:sz w:val="20"/>
        </w:rPr>
      </w:pPr>
      <w:r>
        <w:rPr>
          <w:rFonts w:ascii="Cambria"/>
          <w:position w:val="5"/>
          <w:sz w:val="13"/>
        </w:rPr>
        <w:t>198</w:t>
      </w:r>
      <w:r>
        <w:rPr>
          <w:rFonts w:ascii="Cambria"/>
          <w:sz w:val="20"/>
        </w:rPr>
        <w:t>(1968)2ALL</w:t>
      </w:r>
      <w:r>
        <w:rPr>
          <w:rFonts w:ascii="Cambria"/>
          <w:spacing w:val="-10"/>
          <w:sz w:val="20"/>
        </w:rPr>
        <w:t> </w:t>
      </w:r>
      <w:r>
        <w:rPr>
          <w:rFonts w:ascii="Cambria"/>
          <w:sz w:val="20"/>
        </w:rPr>
        <w:t>ER975</w:t>
      </w:r>
      <w:r>
        <w:rPr>
          <w:rFonts w:ascii="Cambria"/>
          <w:spacing w:val="-10"/>
          <w:sz w:val="20"/>
        </w:rPr>
        <w:t> </w:t>
      </w:r>
      <w:r>
        <w:rPr>
          <w:rFonts w:ascii="Cambria"/>
          <w:spacing w:val="-2"/>
          <w:sz w:val="20"/>
        </w:rPr>
        <w:t>KB632</w:t>
      </w:r>
    </w:p>
    <w:p>
      <w:pPr>
        <w:spacing w:line="234" w:lineRule="exact" w:before="0"/>
        <w:ind w:left="160" w:right="0" w:firstLine="0"/>
        <w:jc w:val="left"/>
        <w:rPr>
          <w:rFonts w:ascii="Cambria"/>
          <w:sz w:val="20"/>
        </w:rPr>
      </w:pPr>
      <w:r>
        <w:rPr>
          <w:rFonts w:ascii="Cambria"/>
          <w:position w:val="5"/>
          <w:sz w:val="13"/>
        </w:rPr>
        <w:t>199</w:t>
      </w:r>
      <w:r>
        <w:rPr>
          <w:rFonts w:ascii="Cambria"/>
          <w:sz w:val="20"/>
        </w:rPr>
        <w:t>See</w:t>
      </w:r>
      <w:r>
        <w:rPr>
          <w:rFonts w:ascii="Cambria"/>
          <w:spacing w:val="-8"/>
          <w:sz w:val="20"/>
        </w:rPr>
        <w:t> </w:t>
      </w:r>
      <w:r>
        <w:rPr>
          <w:rFonts w:ascii="Cambria"/>
          <w:sz w:val="20"/>
        </w:rPr>
        <w:t>also</w:t>
      </w:r>
      <w:r>
        <w:rPr>
          <w:rFonts w:ascii="Cambria"/>
          <w:spacing w:val="-6"/>
          <w:sz w:val="20"/>
        </w:rPr>
        <w:t> </w:t>
      </w:r>
      <w:r>
        <w:rPr>
          <w:rFonts w:ascii="Cambria"/>
          <w:sz w:val="20"/>
        </w:rPr>
        <w:t>Arogundade,</w:t>
      </w:r>
      <w:r>
        <w:rPr>
          <w:rFonts w:ascii="Cambria"/>
          <w:spacing w:val="-4"/>
          <w:sz w:val="20"/>
        </w:rPr>
        <w:t> </w:t>
      </w:r>
      <w:r>
        <w:rPr>
          <w:rFonts w:ascii="Cambria"/>
          <w:sz w:val="20"/>
        </w:rPr>
        <w:t>J.</w:t>
      </w:r>
      <w:r>
        <w:rPr>
          <w:rFonts w:ascii="Cambria"/>
          <w:spacing w:val="-6"/>
          <w:sz w:val="20"/>
        </w:rPr>
        <w:t> </w:t>
      </w:r>
      <w:r>
        <w:rPr>
          <w:rFonts w:ascii="Cambria"/>
          <w:sz w:val="20"/>
        </w:rPr>
        <w:t>A(</w:t>
      </w:r>
      <w:r>
        <w:rPr>
          <w:rFonts w:ascii="Cambria"/>
          <w:spacing w:val="-4"/>
          <w:sz w:val="20"/>
        </w:rPr>
        <w:t> </w:t>
      </w:r>
      <w:r>
        <w:rPr>
          <w:rFonts w:ascii="Cambria"/>
          <w:sz w:val="20"/>
        </w:rPr>
        <w:t>Supra)</w:t>
      </w:r>
      <w:r>
        <w:rPr>
          <w:rFonts w:ascii="Cambria"/>
          <w:spacing w:val="-6"/>
          <w:sz w:val="20"/>
        </w:rPr>
        <w:t> </w:t>
      </w:r>
      <w:r>
        <w:rPr>
          <w:rFonts w:ascii="Cambria"/>
          <w:sz w:val="20"/>
        </w:rPr>
        <w:t>page</w:t>
      </w:r>
      <w:r>
        <w:rPr>
          <w:rFonts w:ascii="Cambria"/>
          <w:spacing w:val="-7"/>
          <w:sz w:val="20"/>
        </w:rPr>
        <w:t> </w:t>
      </w:r>
      <w:r>
        <w:rPr>
          <w:rFonts w:ascii="Cambria"/>
          <w:spacing w:val="-5"/>
          <w:sz w:val="20"/>
        </w:rPr>
        <w:t>419</w:t>
      </w:r>
    </w:p>
    <w:p>
      <w:pPr>
        <w:spacing w:after="0" w:line="234" w:lineRule="exact"/>
        <w:jc w:val="left"/>
        <w:rPr>
          <w:rFonts w:ascii="Cambria"/>
          <w:sz w:val="20"/>
        </w:rPr>
        <w:sectPr>
          <w:footerReference w:type="default" r:id="rId8"/>
          <w:pgSz w:w="12240" w:h="15840"/>
          <w:pgMar w:header="0" w:footer="1015" w:top="1360" w:bottom="1200" w:left="1280" w:right="1320"/>
          <w:pgNumType w:start="59"/>
        </w:sectPr>
      </w:pPr>
    </w:p>
    <w:p>
      <w:pPr>
        <w:pStyle w:val="BodyText"/>
        <w:spacing w:line="480" w:lineRule="auto" w:before="72"/>
        <w:ind w:left="160" w:right="121"/>
        <w:jc w:val="both"/>
      </w:pPr>
      <w:r>
        <w:rPr/>
        <w:t>to be issued by judicial officer for similar operation of Search and Seizure.</w:t>
      </w:r>
      <w:r>
        <w:rPr>
          <w:spacing w:val="40"/>
        </w:rPr>
        <w:t> </w:t>
      </w:r>
      <w:r>
        <w:rPr/>
        <w:t>It is submitted that amendment to the above section to allow the warrant to be signed by a judicial officer like the case under section 36 will be more appropriate and fair in a democratic settings like ours.</w:t>
      </w:r>
    </w:p>
    <w:p>
      <w:pPr>
        <w:pStyle w:val="BodyText"/>
        <w:spacing w:before="5"/>
      </w:pPr>
    </w:p>
    <w:p>
      <w:pPr>
        <w:pStyle w:val="BodyText"/>
        <w:spacing w:line="480" w:lineRule="auto"/>
        <w:ind w:left="160" w:right="112" w:firstLine="240"/>
        <w:jc w:val="both"/>
      </w:pPr>
      <w:r>
        <w:rPr/>
        <w:t>Subsection 4 of section 33 provided for keeping of the distrained goods for 14 days. This provision appears</w:t>
      </w:r>
      <w:r>
        <w:rPr>
          <w:spacing w:val="-1"/>
        </w:rPr>
        <w:t> </w:t>
      </w:r>
      <w:r>
        <w:rPr/>
        <w:t>not to take</w:t>
      </w:r>
      <w:r>
        <w:rPr>
          <w:spacing w:val="-2"/>
        </w:rPr>
        <w:t> </w:t>
      </w:r>
      <w:r>
        <w:rPr/>
        <w:t>into consideration perishable</w:t>
      </w:r>
      <w:r>
        <w:rPr>
          <w:spacing w:val="-1"/>
        </w:rPr>
        <w:t> </w:t>
      </w:r>
      <w:r>
        <w:rPr/>
        <w:t>items for</w:t>
      </w:r>
      <w:r>
        <w:rPr>
          <w:spacing w:val="-2"/>
        </w:rPr>
        <w:t> </w:t>
      </w:r>
      <w:r>
        <w:rPr/>
        <w:t>which facilities</w:t>
      </w:r>
      <w:r>
        <w:rPr>
          <w:spacing w:val="-1"/>
        </w:rPr>
        <w:t> </w:t>
      </w:r>
      <w:r>
        <w:rPr/>
        <w:t>might not be available to keep them in good condition.</w:t>
      </w:r>
      <w:r>
        <w:rPr>
          <w:spacing w:val="80"/>
        </w:rPr>
        <w:t> </w:t>
      </w:r>
      <w:r>
        <w:rPr/>
        <w:t>In an English case </w:t>
      </w:r>
      <w:r>
        <w:rPr>
          <w:b/>
        </w:rPr>
        <w:t>of Morley v. Pincomb</w:t>
      </w:r>
      <w:r>
        <w:rPr>
          <w:b/>
          <w:vertAlign w:val="superscript"/>
        </w:rPr>
        <w:t>200</w:t>
      </w:r>
      <w:r>
        <w:rPr>
          <w:b/>
          <w:vertAlign w:val="baseline"/>
        </w:rPr>
        <w:t> </w:t>
      </w:r>
      <w:r>
        <w:rPr>
          <w:vertAlign w:val="baseline"/>
        </w:rPr>
        <w:t>it was held that perishable iteims are exempted from distrain.</w:t>
      </w:r>
      <w:r>
        <w:rPr>
          <w:spacing w:val="80"/>
          <w:vertAlign w:val="baseline"/>
        </w:rPr>
        <w:t> </w:t>
      </w:r>
      <w:r>
        <w:rPr>
          <w:vertAlign w:val="baseline"/>
        </w:rPr>
        <w:t>It is therefore advised that the sub- section be amended to exempt perishable goods from distrian</w:t>
      </w:r>
      <w:r>
        <w:rPr>
          <w:vertAlign w:val="superscript"/>
        </w:rPr>
        <w:t>201</w:t>
      </w:r>
    </w:p>
    <w:p>
      <w:pPr>
        <w:pStyle w:val="BodyText"/>
        <w:spacing w:before="8"/>
      </w:pPr>
    </w:p>
    <w:p>
      <w:pPr>
        <w:pStyle w:val="Heading2"/>
        <w:numPr>
          <w:ilvl w:val="2"/>
          <w:numId w:val="33"/>
        </w:numPr>
        <w:tabs>
          <w:tab w:pos="879" w:val="left" w:leader="none"/>
        </w:tabs>
        <w:spacing w:line="240" w:lineRule="auto" w:before="0" w:after="0"/>
        <w:ind w:left="879" w:right="0" w:hanging="719"/>
        <w:jc w:val="both"/>
      </w:pPr>
      <w:bookmarkStart w:name="_TOC_250009" w:id="39"/>
      <w:r>
        <w:rPr/>
        <w:t>Search</w:t>
      </w:r>
      <w:r>
        <w:rPr>
          <w:spacing w:val="-2"/>
        </w:rPr>
        <w:t> </w:t>
      </w:r>
      <w:r>
        <w:rPr/>
        <w:t>and</w:t>
      </w:r>
      <w:r>
        <w:rPr>
          <w:spacing w:val="-1"/>
        </w:rPr>
        <w:t> </w:t>
      </w:r>
      <w:bookmarkEnd w:id="39"/>
      <w:r>
        <w:rPr>
          <w:spacing w:val="-2"/>
        </w:rPr>
        <w:t>Seizure</w:t>
      </w:r>
    </w:p>
    <w:p>
      <w:pPr>
        <w:pStyle w:val="BodyText"/>
        <w:spacing w:line="480" w:lineRule="auto" w:before="271"/>
        <w:ind w:left="160" w:right="118" w:firstLine="719"/>
        <w:jc w:val="both"/>
      </w:pPr>
      <w:r>
        <w:rPr/>
        <w:t>The Service may with the assistance of any law enforcement agent by a warrant to be issued by judicial officer cause its staff or officer to enter into any premises covered by such warrant, search for, seize and take</w:t>
      </w:r>
      <w:r>
        <w:rPr>
          <w:spacing w:val="-2"/>
        </w:rPr>
        <w:t> </w:t>
      </w:r>
      <w:r>
        <w:rPr/>
        <w:t>possession of</w:t>
      </w:r>
      <w:r>
        <w:rPr>
          <w:spacing w:val="-1"/>
        </w:rPr>
        <w:t> </w:t>
      </w:r>
      <w:r>
        <w:rPr/>
        <w:t>any</w:t>
      </w:r>
      <w:r>
        <w:rPr>
          <w:spacing w:val="-5"/>
        </w:rPr>
        <w:t> </w:t>
      </w:r>
      <w:r>
        <w:rPr/>
        <w:t>books documents, inspect and make</w:t>
      </w:r>
      <w:r>
        <w:rPr>
          <w:spacing w:val="-2"/>
        </w:rPr>
        <w:t> </w:t>
      </w:r>
      <w:r>
        <w:rPr/>
        <w:t>copy</w:t>
      </w:r>
      <w:r>
        <w:rPr>
          <w:spacing w:val="-5"/>
        </w:rPr>
        <w:t> </w:t>
      </w:r>
      <w:r>
        <w:rPr/>
        <w:t>of same in furtherance of the Service‟s power to enforce compliance with the provision of the Act or any tax law it administers.</w:t>
      </w:r>
      <w:r>
        <w:rPr>
          <w:vertAlign w:val="superscript"/>
        </w:rPr>
        <w:t>202</w:t>
      </w:r>
    </w:p>
    <w:p>
      <w:pPr>
        <w:pStyle w:val="Heading2"/>
        <w:numPr>
          <w:ilvl w:val="2"/>
          <w:numId w:val="33"/>
        </w:numPr>
        <w:tabs>
          <w:tab w:pos="820" w:val="left" w:leader="none"/>
        </w:tabs>
        <w:spacing w:line="240" w:lineRule="auto" w:before="6" w:after="0"/>
        <w:ind w:left="820" w:right="0" w:hanging="660"/>
        <w:jc w:val="both"/>
      </w:pPr>
      <w:bookmarkStart w:name="_TOC_250008" w:id="40"/>
      <w:bookmarkEnd w:id="40"/>
      <w:r>
        <w:rPr>
          <w:spacing w:val="-2"/>
        </w:rPr>
        <w:t>Surcharge.</w:t>
      </w:r>
    </w:p>
    <w:p>
      <w:pPr>
        <w:pStyle w:val="BodyText"/>
        <w:spacing w:line="480" w:lineRule="auto" w:before="271"/>
        <w:ind w:left="160" w:right="123"/>
        <w:jc w:val="both"/>
      </w:pPr>
      <w:r>
        <w:rPr/>
        <w:t>This mechanism unlike the others discussed above is not meant to recover tax from defaulting</w:t>
      </w:r>
      <w:r>
        <w:rPr>
          <w:spacing w:val="40"/>
        </w:rPr>
        <w:t> </w:t>
      </w:r>
      <w:r>
        <w:rPr/>
        <w:t>tax payer, but specifically enacted to prevent incidences of insider practices, negligent or fraudulent dealings by the staff of the Service.</w:t>
      </w:r>
    </w:p>
    <w:p>
      <w:pPr>
        <w:pStyle w:val="BodyText"/>
        <w:spacing w:line="480" w:lineRule="auto" w:before="1"/>
        <w:ind w:left="160" w:right="128" w:firstLine="60"/>
        <w:jc w:val="both"/>
      </w:pPr>
      <w:r>
        <w:rPr/>
        <w:t>Surcharge simply</w:t>
      </w:r>
      <w:r>
        <w:rPr>
          <w:spacing w:val="-3"/>
        </w:rPr>
        <w:t> </w:t>
      </w:r>
      <w:r>
        <w:rPr/>
        <w:t>means additional charge. It refers to an increase in the amount to be paid by a wrong</w:t>
      </w:r>
      <w:r>
        <w:rPr>
          <w:spacing w:val="56"/>
        </w:rPr>
        <w:t> </w:t>
      </w:r>
      <w:r>
        <w:rPr/>
        <w:t>doer</w:t>
      </w:r>
      <w:r>
        <w:rPr>
          <w:spacing w:val="58"/>
        </w:rPr>
        <w:t> </w:t>
      </w:r>
      <w:r>
        <w:rPr/>
        <w:t>in</w:t>
      </w:r>
      <w:r>
        <w:rPr>
          <w:spacing w:val="60"/>
        </w:rPr>
        <w:t> </w:t>
      </w:r>
      <w:r>
        <w:rPr/>
        <w:t>addition</w:t>
      </w:r>
      <w:r>
        <w:rPr>
          <w:spacing w:val="59"/>
        </w:rPr>
        <w:t> </w:t>
      </w:r>
      <w:r>
        <w:rPr/>
        <w:t>to</w:t>
      </w:r>
      <w:r>
        <w:rPr>
          <w:spacing w:val="60"/>
        </w:rPr>
        <w:t> </w:t>
      </w:r>
      <w:r>
        <w:rPr/>
        <w:t>the</w:t>
      </w:r>
      <w:r>
        <w:rPr>
          <w:spacing w:val="58"/>
        </w:rPr>
        <w:t> </w:t>
      </w:r>
      <w:r>
        <w:rPr/>
        <w:t>actual</w:t>
      </w:r>
      <w:r>
        <w:rPr>
          <w:spacing w:val="59"/>
        </w:rPr>
        <w:t> </w:t>
      </w:r>
      <w:r>
        <w:rPr/>
        <w:t>amount</w:t>
      </w:r>
      <w:r>
        <w:rPr>
          <w:spacing w:val="59"/>
        </w:rPr>
        <w:t> </w:t>
      </w:r>
      <w:r>
        <w:rPr/>
        <w:t>suffered</w:t>
      </w:r>
      <w:r>
        <w:rPr>
          <w:spacing w:val="59"/>
        </w:rPr>
        <w:t> </w:t>
      </w:r>
      <w:r>
        <w:rPr/>
        <w:t>by</w:t>
      </w:r>
      <w:r>
        <w:rPr>
          <w:spacing w:val="53"/>
        </w:rPr>
        <w:t> </w:t>
      </w:r>
      <w:r>
        <w:rPr/>
        <w:t>his</w:t>
      </w:r>
      <w:r>
        <w:rPr>
          <w:spacing w:val="60"/>
        </w:rPr>
        <w:t> </w:t>
      </w:r>
      <w:r>
        <w:rPr/>
        <w:t>victim.Section</w:t>
      </w:r>
      <w:r>
        <w:rPr>
          <w:spacing w:val="58"/>
        </w:rPr>
        <w:t> </w:t>
      </w:r>
      <w:r>
        <w:rPr/>
        <w:t>54</w:t>
      </w:r>
      <w:r>
        <w:rPr>
          <w:spacing w:val="59"/>
        </w:rPr>
        <w:t> </w:t>
      </w:r>
      <w:r>
        <w:rPr/>
        <w:t>of</w:t>
      </w:r>
      <w:r>
        <w:rPr>
          <w:spacing w:val="58"/>
        </w:rPr>
        <w:t> </w:t>
      </w:r>
      <w:r>
        <w:rPr/>
        <w:t>the</w:t>
      </w:r>
      <w:r>
        <w:rPr>
          <w:spacing w:val="59"/>
        </w:rPr>
        <w:t> </w:t>
      </w:r>
      <w:r>
        <w:rPr>
          <w:spacing w:val="-5"/>
        </w:rPr>
        <w:t>Act</w:t>
      </w: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202030</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907882pt;width:144.020pt;height:.71997pt;mso-position-horizontal-relative:page;mso-position-vertical-relative:paragraph;z-index:-15703040;mso-wrap-distance-left:0;mso-wrap-distance-right:0" id="docshape57"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spacing w:val="-2"/>
          <w:position w:val="5"/>
          <w:sz w:val="13"/>
        </w:rPr>
        <w:t>200</w:t>
      </w:r>
      <w:r>
        <w:rPr>
          <w:rFonts w:ascii="Cambria"/>
          <w:spacing w:val="-2"/>
          <w:sz w:val="20"/>
        </w:rPr>
        <w:t>(1848)2EXD</w:t>
      </w:r>
      <w:r>
        <w:rPr>
          <w:rFonts w:ascii="Cambria"/>
          <w:spacing w:val="11"/>
          <w:sz w:val="20"/>
        </w:rPr>
        <w:t> </w:t>
      </w:r>
      <w:r>
        <w:rPr>
          <w:rFonts w:ascii="Cambria"/>
          <w:spacing w:val="-5"/>
          <w:sz w:val="20"/>
        </w:rPr>
        <w:t>101</w:t>
      </w:r>
    </w:p>
    <w:p>
      <w:pPr>
        <w:spacing w:line="234" w:lineRule="exact" w:before="1"/>
        <w:ind w:left="160" w:right="0" w:firstLine="0"/>
        <w:jc w:val="left"/>
        <w:rPr>
          <w:rFonts w:ascii="Cambria"/>
          <w:sz w:val="20"/>
        </w:rPr>
      </w:pPr>
      <w:r>
        <w:rPr>
          <w:rFonts w:ascii="Cambria"/>
          <w:position w:val="5"/>
          <w:sz w:val="13"/>
        </w:rPr>
        <w:t>201</w:t>
      </w:r>
      <w:r>
        <w:rPr>
          <w:rFonts w:ascii="Cambria"/>
          <w:sz w:val="20"/>
        </w:rPr>
        <w:t>This</w:t>
      </w:r>
      <w:r>
        <w:rPr>
          <w:rFonts w:ascii="Cambria"/>
          <w:spacing w:val="-6"/>
          <w:sz w:val="20"/>
        </w:rPr>
        <w:t> </w:t>
      </w:r>
      <w:r>
        <w:rPr>
          <w:rFonts w:ascii="Cambria"/>
          <w:sz w:val="20"/>
        </w:rPr>
        <w:t>is</w:t>
      </w:r>
      <w:r>
        <w:rPr>
          <w:rFonts w:ascii="Cambria"/>
          <w:spacing w:val="-5"/>
          <w:sz w:val="20"/>
        </w:rPr>
        <w:t> </w:t>
      </w:r>
      <w:r>
        <w:rPr>
          <w:rFonts w:ascii="Cambria"/>
          <w:sz w:val="20"/>
        </w:rPr>
        <w:t>to</w:t>
      </w:r>
      <w:r>
        <w:rPr>
          <w:rFonts w:ascii="Cambria"/>
          <w:spacing w:val="-4"/>
          <w:sz w:val="20"/>
        </w:rPr>
        <w:t> </w:t>
      </w:r>
      <w:r>
        <w:rPr>
          <w:rFonts w:ascii="Cambria"/>
          <w:sz w:val="20"/>
        </w:rPr>
        <w:t>avoid</w:t>
      </w:r>
      <w:r>
        <w:rPr>
          <w:rFonts w:ascii="Cambria"/>
          <w:spacing w:val="-3"/>
          <w:sz w:val="20"/>
        </w:rPr>
        <w:t> </w:t>
      </w:r>
      <w:r>
        <w:rPr>
          <w:rFonts w:ascii="Cambria"/>
          <w:sz w:val="20"/>
        </w:rPr>
        <w:t>west</w:t>
      </w:r>
      <w:r>
        <w:rPr>
          <w:rFonts w:ascii="Cambria"/>
          <w:spacing w:val="-5"/>
          <w:sz w:val="20"/>
        </w:rPr>
        <w:t> </w:t>
      </w:r>
      <w:r>
        <w:rPr>
          <w:rFonts w:ascii="Cambria"/>
          <w:sz w:val="20"/>
        </w:rPr>
        <w:t>considering</w:t>
      </w:r>
      <w:r>
        <w:rPr>
          <w:rFonts w:ascii="Cambria"/>
          <w:spacing w:val="-4"/>
          <w:sz w:val="20"/>
        </w:rPr>
        <w:t> </w:t>
      </w:r>
      <w:r>
        <w:rPr>
          <w:rFonts w:ascii="Cambria"/>
          <w:sz w:val="20"/>
        </w:rPr>
        <w:t>the</w:t>
      </w:r>
      <w:r>
        <w:rPr>
          <w:rFonts w:ascii="Cambria"/>
          <w:spacing w:val="-6"/>
          <w:sz w:val="20"/>
        </w:rPr>
        <w:t> </w:t>
      </w:r>
      <w:r>
        <w:rPr>
          <w:rFonts w:ascii="Cambria"/>
          <w:sz w:val="20"/>
        </w:rPr>
        <w:t>nature</w:t>
      </w:r>
      <w:r>
        <w:rPr>
          <w:rFonts w:ascii="Cambria"/>
          <w:spacing w:val="-4"/>
          <w:sz w:val="20"/>
        </w:rPr>
        <w:t> </w:t>
      </w:r>
      <w:r>
        <w:rPr>
          <w:rFonts w:ascii="Cambria"/>
          <w:sz w:val="20"/>
        </w:rPr>
        <w:t>of</w:t>
      </w:r>
      <w:r>
        <w:rPr>
          <w:rFonts w:ascii="Cambria"/>
          <w:spacing w:val="-5"/>
          <w:sz w:val="20"/>
        </w:rPr>
        <w:t> </w:t>
      </w:r>
      <w:r>
        <w:rPr>
          <w:rFonts w:ascii="Cambria"/>
          <w:sz w:val="20"/>
        </w:rPr>
        <w:t>the</w:t>
      </w:r>
      <w:r>
        <w:rPr>
          <w:rFonts w:ascii="Cambria"/>
          <w:spacing w:val="-4"/>
          <w:sz w:val="20"/>
        </w:rPr>
        <w:t> goods</w:t>
      </w:r>
    </w:p>
    <w:p>
      <w:pPr>
        <w:spacing w:line="234" w:lineRule="exact" w:before="0"/>
        <w:ind w:left="160" w:right="0" w:firstLine="0"/>
        <w:jc w:val="left"/>
        <w:rPr>
          <w:rFonts w:ascii="Cambria"/>
          <w:sz w:val="20"/>
        </w:rPr>
      </w:pPr>
      <w:r>
        <w:rPr>
          <w:rFonts w:ascii="Cambria"/>
          <w:position w:val="5"/>
          <w:sz w:val="13"/>
        </w:rPr>
        <w:t>202</w:t>
      </w:r>
      <w:r>
        <w:rPr>
          <w:rFonts w:ascii="Cambria"/>
          <w:sz w:val="20"/>
        </w:rPr>
        <w:t>See</w:t>
      </w:r>
      <w:r>
        <w:rPr>
          <w:rFonts w:ascii="Cambria"/>
          <w:spacing w:val="-9"/>
          <w:sz w:val="20"/>
        </w:rPr>
        <w:t> </w:t>
      </w:r>
      <w:r>
        <w:rPr>
          <w:rFonts w:ascii="Cambria"/>
          <w:sz w:val="20"/>
        </w:rPr>
        <w:t>section</w:t>
      </w:r>
      <w:r>
        <w:rPr>
          <w:rFonts w:ascii="Cambria"/>
          <w:spacing w:val="-6"/>
          <w:sz w:val="20"/>
        </w:rPr>
        <w:t> </w:t>
      </w:r>
      <w:r>
        <w:rPr>
          <w:rFonts w:ascii="Cambria"/>
          <w:sz w:val="20"/>
        </w:rPr>
        <w:t>36[1)(2)(3)</w:t>
      </w:r>
      <w:r>
        <w:rPr>
          <w:rFonts w:ascii="Cambria"/>
          <w:spacing w:val="-7"/>
          <w:sz w:val="20"/>
        </w:rPr>
        <w:t> </w:t>
      </w:r>
      <w:r>
        <w:rPr>
          <w:rFonts w:ascii="Cambria"/>
          <w:sz w:val="20"/>
        </w:rPr>
        <w:t>FIRS</w:t>
      </w:r>
      <w:r>
        <w:rPr>
          <w:rFonts w:ascii="Cambria"/>
          <w:spacing w:val="-6"/>
          <w:sz w:val="20"/>
        </w:rPr>
        <w:t> </w:t>
      </w:r>
      <w:r>
        <w:rPr>
          <w:rFonts w:ascii="Cambria"/>
          <w:sz w:val="20"/>
        </w:rPr>
        <w:t>Act</w:t>
      </w:r>
      <w:r>
        <w:rPr>
          <w:rFonts w:ascii="Cambria"/>
          <w:spacing w:val="-9"/>
          <w:sz w:val="20"/>
        </w:rPr>
        <w:t> </w:t>
      </w:r>
      <w:r>
        <w:rPr>
          <w:rFonts w:ascii="Cambria"/>
          <w:spacing w:val="-4"/>
          <w:sz w:val="20"/>
        </w:rPr>
        <w:t>2007</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112"/>
        <w:ind w:left="160"/>
      </w:pPr>
      <w:r>
        <w:rPr/>
        <w:t>provided</w:t>
      </w:r>
      <w:r>
        <w:rPr>
          <w:spacing w:val="-1"/>
        </w:rPr>
        <w:t> </w:t>
      </w:r>
      <w:r>
        <w:rPr/>
        <w:t>that the Chairman of</w:t>
      </w:r>
      <w:r>
        <w:rPr>
          <w:spacing w:val="-1"/>
        </w:rPr>
        <w:t> </w:t>
      </w:r>
      <w:r>
        <w:rPr/>
        <w:t>the Service</w:t>
      </w:r>
      <w:r>
        <w:rPr>
          <w:spacing w:val="-1"/>
        </w:rPr>
        <w:t> </w:t>
      </w:r>
      <w:r>
        <w:rPr/>
        <w:t>with the</w:t>
      </w:r>
      <w:r>
        <w:rPr>
          <w:spacing w:val="-1"/>
        </w:rPr>
        <w:t> </w:t>
      </w:r>
      <w:r>
        <w:rPr/>
        <w:t>approval of the Board</w:t>
      </w:r>
      <w:r>
        <w:rPr>
          <w:vertAlign w:val="superscript"/>
        </w:rPr>
        <w:t>203</w:t>
      </w:r>
      <w:r>
        <w:rPr>
          <w:vertAlign w:val="baseline"/>
        </w:rPr>
        <w:t> shall upon satisfying that any person in the employment of the FIRS is or was responsible for:</w:t>
      </w:r>
    </w:p>
    <w:p>
      <w:pPr>
        <w:pStyle w:val="ListParagraph"/>
        <w:numPr>
          <w:ilvl w:val="0"/>
          <w:numId w:val="36"/>
        </w:numPr>
        <w:tabs>
          <w:tab w:pos="880" w:val="left" w:leader="none"/>
        </w:tabs>
        <w:spacing w:line="480" w:lineRule="auto" w:before="0" w:after="0"/>
        <w:ind w:left="880" w:right="123" w:hanging="720"/>
        <w:jc w:val="left"/>
        <w:rPr>
          <w:sz w:val="24"/>
        </w:rPr>
      </w:pPr>
      <w:r>
        <w:rPr>
          <w:sz w:val="24"/>
        </w:rPr>
        <w:t>Any</w:t>
      </w:r>
      <w:r>
        <w:rPr>
          <w:spacing w:val="-2"/>
          <w:sz w:val="24"/>
        </w:rPr>
        <w:t> </w:t>
      </w:r>
      <w:r>
        <w:rPr>
          <w:sz w:val="24"/>
        </w:rPr>
        <w:t>improper payment of money</w:t>
      </w:r>
      <w:r>
        <w:rPr>
          <w:spacing w:val="-2"/>
          <w:sz w:val="24"/>
        </w:rPr>
        <w:t> </w:t>
      </w:r>
      <w:r>
        <w:rPr>
          <w:sz w:val="24"/>
        </w:rPr>
        <w:t>from the fund of the Service or such money</w:t>
      </w:r>
      <w:r>
        <w:rPr>
          <w:spacing w:val="-2"/>
          <w:sz w:val="24"/>
        </w:rPr>
        <w:t> </w:t>
      </w:r>
      <w:r>
        <w:rPr>
          <w:sz w:val="24"/>
        </w:rPr>
        <w:t>is not fully </w:t>
      </w:r>
      <w:r>
        <w:rPr>
          <w:spacing w:val="-2"/>
          <w:sz w:val="24"/>
        </w:rPr>
        <w:t>documented</w:t>
      </w:r>
    </w:p>
    <w:p>
      <w:pPr>
        <w:pStyle w:val="ListParagraph"/>
        <w:numPr>
          <w:ilvl w:val="0"/>
          <w:numId w:val="36"/>
        </w:numPr>
        <w:tabs>
          <w:tab w:pos="880" w:val="left" w:leader="none"/>
        </w:tabs>
        <w:spacing w:line="480" w:lineRule="auto" w:before="0" w:after="0"/>
        <w:ind w:left="880" w:right="123" w:hanging="720"/>
        <w:jc w:val="left"/>
        <w:rPr>
          <w:sz w:val="24"/>
        </w:rPr>
      </w:pPr>
      <w:r>
        <w:rPr>
          <w:sz w:val="24"/>
        </w:rPr>
        <w:t>Any</w:t>
      </w:r>
      <w:r>
        <w:rPr>
          <w:spacing w:val="40"/>
          <w:sz w:val="24"/>
        </w:rPr>
        <w:t> </w:t>
      </w:r>
      <w:r>
        <w:rPr>
          <w:sz w:val="24"/>
        </w:rPr>
        <w:t>deficiency,</w:t>
      </w:r>
      <w:r>
        <w:rPr>
          <w:spacing w:val="67"/>
          <w:sz w:val="24"/>
        </w:rPr>
        <w:t> </w:t>
      </w:r>
      <w:r>
        <w:rPr>
          <w:sz w:val="24"/>
        </w:rPr>
        <w:t>destruction</w:t>
      </w:r>
      <w:r>
        <w:rPr>
          <w:spacing w:val="67"/>
          <w:sz w:val="24"/>
        </w:rPr>
        <w:t> </w:t>
      </w:r>
      <w:r>
        <w:rPr>
          <w:sz w:val="24"/>
        </w:rPr>
        <w:t>of</w:t>
      </w:r>
      <w:r>
        <w:rPr>
          <w:spacing w:val="66"/>
          <w:sz w:val="24"/>
        </w:rPr>
        <w:t> </w:t>
      </w:r>
      <w:r>
        <w:rPr>
          <w:sz w:val="24"/>
        </w:rPr>
        <w:t>any</w:t>
      </w:r>
      <w:r>
        <w:rPr>
          <w:spacing w:val="40"/>
          <w:sz w:val="24"/>
        </w:rPr>
        <w:t> </w:t>
      </w:r>
      <w:r>
        <w:rPr>
          <w:sz w:val="24"/>
        </w:rPr>
        <w:t>money,</w:t>
      </w:r>
      <w:r>
        <w:rPr>
          <w:spacing w:val="67"/>
          <w:sz w:val="24"/>
        </w:rPr>
        <w:t> </w:t>
      </w:r>
      <w:r>
        <w:rPr>
          <w:sz w:val="24"/>
        </w:rPr>
        <w:t>security,</w:t>
      </w:r>
      <w:r>
        <w:rPr>
          <w:spacing w:val="67"/>
          <w:sz w:val="24"/>
        </w:rPr>
        <w:t> </w:t>
      </w:r>
      <w:r>
        <w:rPr>
          <w:sz w:val="24"/>
        </w:rPr>
        <w:t>store</w:t>
      </w:r>
      <w:r>
        <w:rPr>
          <w:spacing w:val="66"/>
          <w:sz w:val="24"/>
        </w:rPr>
        <w:t> </w:t>
      </w:r>
      <w:r>
        <w:rPr>
          <w:sz w:val="24"/>
        </w:rPr>
        <w:t>or</w:t>
      </w:r>
      <w:r>
        <w:rPr>
          <w:spacing w:val="66"/>
          <w:sz w:val="24"/>
        </w:rPr>
        <w:t> </w:t>
      </w:r>
      <w:r>
        <w:rPr>
          <w:sz w:val="24"/>
        </w:rPr>
        <w:t>other</w:t>
      </w:r>
      <w:r>
        <w:rPr>
          <w:spacing w:val="66"/>
          <w:sz w:val="24"/>
        </w:rPr>
        <w:t> </w:t>
      </w:r>
      <w:r>
        <w:rPr>
          <w:sz w:val="24"/>
        </w:rPr>
        <w:t>properly</w:t>
      </w:r>
      <w:r>
        <w:rPr>
          <w:spacing w:val="40"/>
          <w:sz w:val="24"/>
        </w:rPr>
        <w:t> </w:t>
      </w:r>
      <w:r>
        <w:rPr>
          <w:sz w:val="24"/>
        </w:rPr>
        <w:t>of</w:t>
      </w:r>
      <w:r>
        <w:rPr>
          <w:spacing w:val="66"/>
          <w:sz w:val="24"/>
        </w:rPr>
        <w:t> </w:t>
      </w:r>
      <w:r>
        <w:rPr>
          <w:sz w:val="24"/>
        </w:rPr>
        <w:t>the </w:t>
      </w:r>
      <w:r>
        <w:rPr>
          <w:spacing w:val="-2"/>
          <w:sz w:val="24"/>
        </w:rPr>
        <w:t>Service.</w:t>
      </w:r>
    </w:p>
    <w:p>
      <w:pPr>
        <w:pStyle w:val="ListParagraph"/>
        <w:numPr>
          <w:ilvl w:val="0"/>
          <w:numId w:val="36"/>
        </w:numPr>
        <w:tabs>
          <w:tab w:pos="880" w:val="left" w:leader="none"/>
        </w:tabs>
        <w:spacing w:line="240" w:lineRule="auto" w:before="0" w:after="0"/>
        <w:ind w:left="880" w:right="0" w:hanging="720"/>
        <w:jc w:val="left"/>
        <w:rPr>
          <w:sz w:val="24"/>
        </w:rPr>
      </w:pPr>
      <w:r>
        <w:rPr>
          <w:sz w:val="24"/>
        </w:rPr>
        <w:t>Failure</w:t>
      </w:r>
      <w:r>
        <w:rPr>
          <w:spacing w:val="-2"/>
          <w:sz w:val="24"/>
        </w:rPr>
        <w:t> </w:t>
      </w:r>
      <w:r>
        <w:rPr>
          <w:sz w:val="24"/>
        </w:rPr>
        <w:t>to</w:t>
      </w:r>
      <w:r>
        <w:rPr>
          <w:spacing w:val="-1"/>
          <w:sz w:val="24"/>
        </w:rPr>
        <w:t> </w:t>
      </w:r>
      <w:r>
        <w:rPr>
          <w:sz w:val="24"/>
        </w:rPr>
        <w:t>keep proper</w:t>
      </w:r>
      <w:r>
        <w:rPr>
          <w:spacing w:val="-1"/>
          <w:sz w:val="24"/>
        </w:rPr>
        <w:t> </w:t>
      </w:r>
      <w:r>
        <w:rPr>
          <w:sz w:val="24"/>
        </w:rPr>
        <w:t>account</w:t>
      </w:r>
      <w:r>
        <w:rPr>
          <w:spacing w:val="-1"/>
          <w:sz w:val="24"/>
        </w:rPr>
        <w:t> </w:t>
      </w:r>
      <w:r>
        <w:rPr>
          <w:sz w:val="24"/>
        </w:rPr>
        <w:t>or </w:t>
      </w:r>
      <w:r>
        <w:rPr>
          <w:spacing w:val="-2"/>
          <w:sz w:val="24"/>
        </w:rPr>
        <w:t>record</w:t>
      </w:r>
    </w:p>
    <w:p>
      <w:pPr>
        <w:pStyle w:val="BodyText"/>
        <w:spacing w:before="1"/>
      </w:pPr>
    </w:p>
    <w:p>
      <w:pPr>
        <w:pStyle w:val="ListParagraph"/>
        <w:numPr>
          <w:ilvl w:val="0"/>
          <w:numId w:val="36"/>
        </w:numPr>
        <w:tabs>
          <w:tab w:pos="880" w:val="left" w:leader="none"/>
        </w:tabs>
        <w:spacing w:line="480" w:lineRule="auto" w:before="0" w:after="0"/>
        <w:ind w:left="880" w:right="121" w:hanging="720"/>
        <w:jc w:val="both"/>
        <w:rPr>
          <w:sz w:val="24"/>
        </w:rPr>
      </w:pPr>
      <w:r>
        <w:rPr>
          <w:sz w:val="24"/>
        </w:rPr>
        <w:t>Failure to make any payment or delay the payment of any money etc and satisfactory explanation is not made to the Board within the time given by the Board, surcharged the said person such sum in addition to the actual amount as it deem fit.</w:t>
      </w:r>
      <w:r>
        <w:rPr>
          <w:sz w:val="24"/>
          <w:vertAlign w:val="superscript"/>
        </w:rPr>
        <w:t>204</w:t>
      </w:r>
    </w:p>
    <w:p>
      <w:pPr>
        <w:pStyle w:val="BodyText"/>
        <w:spacing w:line="480" w:lineRule="auto"/>
        <w:ind w:left="880" w:right="126" w:firstLine="240"/>
        <w:jc w:val="both"/>
      </w:pPr>
      <w:r>
        <w:rPr/>
        <w:t>The above provision is aimed at securing the assets or any money collected for the Service from unethical practices.</w:t>
      </w:r>
    </w:p>
    <w:p>
      <w:pPr>
        <w:pStyle w:val="Heading2"/>
        <w:numPr>
          <w:ilvl w:val="1"/>
          <w:numId w:val="31"/>
        </w:numPr>
        <w:tabs>
          <w:tab w:pos="879" w:val="left" w:leader="none"/>
        </w:tabs>
        <w:spacing w:line="240" w:lineRule="auto" w:before="5" w:after="0"/>
        <w:ind w:left="879" w:right="0" w:hanging="719"/>
        <w:jc w:val="both"/>
      </w:pPr>
      <w:bookmarkStart w:name="_TOC_250007" w:id="41"/>
      <w:r>
        <w:rPr/>
        <w:t>Recovery</w:t>
      </w:r>
      <w:r>
        <w:rPr>
          <w:spacing w:val="-1"/>
        </w:rPr>
        <w:t> </w:t>
      </w:r>
      <w:r>
        <w:rPr/>
        <w:t>by</w:t>
      </w:r>
      <w:r>
        <w:rPr>
          <w:spacing w:val="-1"/>
        </w:rPr>
        <w:t> </w:t>
      </w:r>
      <w:r>
        <w:rPr/>
        <w:t>Civil</w:t>
      </w:r>
      <w:r>
        <w:rPr>
          <w:spacing w:val="-1"/>
        </w:rPr>
        <w:t> </w:t>
      </w:r>
      <w:bookmarkEnd w:id="41"/>
      <w:r>
        <w:rPr>
          <w:spacing w:val="-2"/>
        </w:rPr>
        <w:t>Action</w:t>
      </w:r>
    </w:p>
    <w:p>
      <w:pPr>
        <w:pStyle w:val="BodyText"/>
        <w:spacing w:line="480" w:lineRule="auto" w:before="272"/>
        <w:ind w:left="160" w:right="113" w:firstLine="719"/>
        <w:jc w:val="both"/>
      </w:pPr>
      <w:r>
        <w:rPr/>
        <w:t>Among</w:t>
      </w:r>
      <w:r>
        <w:rPr>
          <w:spacing w:val="-2"/>
        </w:rPr>
        <w:t> </w:t>
      </w:r>
      <w:r>
        <w:rPr/>
        <w:t>all the mechanisms devised by</w:t>
      </w:r>
      <w:r>
        <w:rPr>
          <w:spacing w:val="-4"/>
        </w:rPr>
        <w:t> </w:t>
      </w:r>
      <w:r>
        <w:rPr/>
        <w:t>the Act to ensure</w:t>
      </w:r>
      <w:r>
        <w:rPr>
          <w:spacing w:val="-1"/>
        </w:rPr>
        <w:t> </w:t>
      </w:r>
      <w:r>
        <w:rPr/>
        <w:t>tax compliance recovery</w:t>
      </w:r>
      <w:r>
        <w:rPr>
          <w:spacing w:val="-4"/>
        </w:rPr>
        <w:t> </w:t>
      </w:r>
      <w:r>
        <w:rPr/>
        <w:t>by</w:t>
      </w:r>
      <w:r>
        <w:rPr>
          <w:spacing w:val="-4"/>
        </w:rPr>
        <w:t> </w:t>
      </w:r>
      <w:r>
        <w:rPr/>
        <w:t>civil action is the oldest, more acceptable and in accord with the spirit of rule of law which is the passion of the 21</w:t>
      </w:r>
      <w:r>
        <w:rPr>
          <w:vertAlign w:val="superscript"/>
        </w:rPr>
        <w:t>st</w:t>
      </w:r>
      <w:r>
        <w:rPr>
          <w:vertAlign w:val="baseline"/>
        </w:rPr>
        <w:t> century. This power has been in existence before the enactment of the Act</w:t>
      </w:r>
      <w:r>
        <w:rPr>
          <w:vertAlign w:val="superscript"/>
        </w:rPr>
        <w:t>205</w:t>
      </w:r>
      <w:r>
        <w:rPr>
          <w:vertAlign w:val="baseline"/>
        </w:rPr>
        <w:t>. The Service under section 34 of the Act can institute a civil action to recover a tax due but not paid as if such tax is a debt due to the Service.</w:t>
      </w:r>
      <w:r>
        <w:rPr>
          <w:vertAlign w:val="superscript"/>
        </w:rPr>
        <w:t>206</w:t>
      </w:r>
      <w:r>
        <w:rPr>
          <w:vertAlign w:val="baseline"/>
        </w:rPr>
        <w:t> It is important however to stress here that all conditions precedent to a valid action must be fulfilled before the action can be instituted. Requirements as to due</w:t>
      </w:r>
      <w:r>
        <w:rPr>
          <w:spacing w:val="-1"/>
          <w:vertAlign w:val="baseline"/>
        </w:rPr>
        <w:t> </w:t>
      </w:r>
      <w:r>
        <w:rPr>
          <w:vertAlign w:val="baseline"/>
        </w:rPr>
        <w:t>date,</w:t>
      </w:r>
      <w:r>
        <w:rPr>
          <w:spacing w:val="-1"/>
          <w:vertAlign w:val="baseline"/>
        </w:rPr>
        <w:t> </w:t>
      </w:r>
      <w:r>
        <w:rPr>
          <w:vertAlign w:val="baseline"/>
        </w:rPr>
        <w:t>finality</w:t>
      </w:r>
      <w:r>
        <w:rPr>
          <w:spacing w:val="-5"/>
          <w:vertAlign w:val="baseline"/>
        </w:rPr>
        <w:t> </w:t>
      </w:r>
      <w:r>
        <w:rPr>
          <w:vertAlign w:val="baseline"/>
        </w:rPr>
        <w:t>of</w:t>
      </w:r>
      <w:r>
        <w:rPr>
          <w:spacing w:val="-1"/>
          <w:vertAlign w:val="baseline"/>
        </w:rPr>
        <w:t> </w:t>
      </w:r>
      <w:r>
        <w:rPr>
          <w:vertAlign w:val="baseline"/>
        </w:rPr>
        <w:t>assessment, demand</w:t>
      </w:r>
      <w:r>
        <w:rPr>
          <w:spacing w:val="-1"/>
          <w:vertAlign w:val="baseline"/>
        </w:rPr>
        <w:t> </w:t>
      </w:r>
      <w:r>
        <w:rPr>
          <w:vertAlign w:val="baseline"/>
        </w:rPr>
        <w:t>notice, and validity</w:t>
      </w:r>
      <w:r>
        <w:rPr>
          <w:spacing w:val="-8"/>
          <w:vertAlign w:val="baseline"/>
        </w:rPr>
        <w:t> </w:t>
      </w:r>
      <w:r>
        <w:rPr>
          <w:vertAlign w:val="baseline"/>
        </w:rPr>
        <w:t>of</w:t>
      </w:r>
      <w:r>
        <w:rPr>
          <w:spacing w:val="-1"/>
          <w:vertAlign w:val="baseline"/>
        </w:rPr>
        <w:t> </w:t>
      </w:r>
      <w:r>
        <w:rPr>
          <w:vertAlign w:val="baseline"/>
        </w:rPr>
        <w:t>assessment as it applied to the Service power of distrain apply, mutatis-mutandis to this mode of recovery.</w:t>
      </w:r>
    </w:p>
    <w:p>
      <w:pPr>
        <w:pStyle w:val="BodyText"/>
        <w:spacing w:before="6"/>
        <w:rPr>
          <w:sz w:val="5"/>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55982</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408077pt;width:144.020pt;height:.71997pt;mso-position-horizontal-relative:page;mso-position-vertical-relative:paragraph;z-index:-15702528;mso-wrap-distance-left:0;mso-wrap-distance-right:0" id="docshape58"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203</w:t>
      </w:r>
      <w:r>
        <w:rPr>
          <w:rFonts w:ascii="Cambria"/>
          <w:sz w:val="20"/>
        </w:rPr>
        <w:t>See</w:t>
      </w:r>
      <w:r>
        <w:rPr>
          <w:rFonts w:ascii="Cambria"/>
          <w:spacing w:val="-7"/>
          <w:sz w:val="20"/>
        </w:rPr>
        <w:t> </w:t>
      </w:r>
      <w:r>
        <w:rPr>
          <w:rFonts w:ascii="Cambria"/>
          <w:sz w:val="20"/>
        </w:rPr>
        <w:t>Section</w:t>
      </w:r>
      <w:r>
        <w:rPr>
          <w:rFonts w:ascii="Cambria"/>
          <w:spacing w:val="-7"/>
          <w:sz w:val="20"/>
        </w:rPr>
        <w:t> </w:t>
      </w:r>
      <w:r>
        <w:rPr>
          <w:rFonts w:ascii="Cambria"/>
          <w:sz w:val="20"/>
        </w:rPr>
        <w:t>54(2]</w:t>
      </w:r>
      <w:r>
        <w:rPr>
          <w:rFonts w:ascii="Cambria"/>
          <w:spacing w:val="-6"/>
          <w:sz w:val="20"/>
        </w:rPr>
        <w:t> </w:t>
      </w:r>
      <w:r>
        <w:rPr>
          <w:rFonts w:ascii="Cambria"/>
          <w:sz w:val="20"/>
        </w:rPr>
        <w:t>FIRS</w:t>
      </w:r>
      <w:r>
        <w:rPr>
          <w:rFonts w:ascii="Cambria"/>
          <w:spacing w:val="-7"/>
          <w:sz w:val="20"/>
        </w:rPr>
        <w:t> </w:t>
      </w:r>
      <w:r>
        <w:rPr>
          <w:rFonts w:ascii="Cambria"/>
          <w:spacing w:val="-5"/>
          <w:sz w:val="20"/>
        </w:rPr>
        <w:t>Act</w:t>
      </w:r>
    </w:p>
    <w:p>
      <w:pPr>
        <w:spacing w:line="234" w:lineRule="exact" w:before="0"/>
        <w:ind w:left="160" w:right="0" w:firstLine="0"/>
        <w:jc w:val="left"/>
        <w:rPr>
          <w:rFonts w:ascii="Cambria"/>
          <w:sz w:val="20"/>
        </w:rPr>
      </w:pPr>
      <w:r>
        <w:rPr>
          <w:rFonts w:ascii="Cambria"/>
          <w:position w:val="5"/>
          <w:sz w:val="13"/>
        </w:rPr>
        <w:t>204</w:t>
      </w:r>
      <w:r>
        <w:rPr>
          <w:rFonts w:ascii="Cambria"/>
          <w:sz w:val="20"/>
        </w:rPr>
        <w:t>See</w:t>
      </w:r>
      <w:r>
        <w:rPr>
          <w:rFonts w:ascii="Cambria"/>
          <w:spacing w:val="-10"/>
          <w:sz w:val="20"/>
        </w:rPr>
        <w:t> </w:t>
      </w:r>
      <w:r>
        <w:rPr>
          <w:rFonts w:ascii="Cambria"/>
          <w:sz w:val="20"/>
        </w:rPr>
        <w:t>section</w:t>
      </w:r>
      <w:r>
        <w:rPr>
          <w:rFonts w:ascii="Cambria"/>
          <w:spacing w:val="-9"/>
          <w:sz w:val="20"/>
        </w:rPr>
        <w:t> </w:t>
      </w:r>
      <w:r>
        <w:rPr>
          <w:rFonts w:ascii="Cambria"/>
          <w:sz w:val="20"/>
        </w:rPr>
        <w:t>54(l)(a)(b)(c)</w:t>
      </w:r>
      <w:r>
        <w:rPr>
          <w:rFonts w:ascii="Cambria"/>
          <w:spacing w:val="-9"/>
          <w:sz w:val="20"/>
        </w:rPr>
        <w:t> </w:t>
      </w:r>
      <w:r>
        <w:rPr>
          <w:rFonts w:ascii="Cambria"/>
          <w:sz w:val="20"/>
        </w:rPr>
        <w:t>and</w:t>
      </w:r>
      <w:r>
        <w:rPr>
          <w:rFonts w:ascii="Cambria"/>
          <w:spacing w:val="-9"/>
          <w:sz w:val="20"/>
        </w:rPr>
        <w:t> </w:t>
      </w:r>
      <w:r>
        <w:rPr>
          <w:rFonts w:ascii="Cambria"/>
          <w:spacing w:val="-5"/>
          <w:sz w:val="20"/>
        </w:rPr>
        <w:t>(d)</w:t>
      </w:r>
    </w:p>
    <w:p>
      <w:pPr>
        <w:spacing w:before="1"/>
        <w:ind w:left="160" w:right="0" w:firstLine="0"/>
        <w:jc w:val="left"/>
        <w:rPr>
          <w:rFonts w:ascii="Cambria"/>
          <w:sz w:val="20"/>
        </w:rPr>
      </w:pPr>
      <w:r>
        <w:rPr>
          <w:rFonts w:ascii="Cambria"/>
          <w:position w:val="5"/>
          <w:sz w:val="13"/>
        </w:rPr>
        <w:t>205</w:t>
      </w:r>
      <w:r>
        <w:rPr>
          <w:rFonts w:ascii="Cambria"/>
          <w:sz w:val="20"/>
        </w:rPr>
        <w:t>A.G</w:t>
      </w:r>
      <w:r>
        <w:rPr>
          <w:rFonts w:ascii="Cambria"/>
          <w:spacing w:val="-5"/>
          <w:sz w:val="20"/>
        </w:rPr>
        <w:t> </w:t>
      </w:r>
      <w:r>
        <w:rPr>
          <w:rFonts w:ascii="Cambria"/>
          <w:sz w:val="20"/>
        </w:rPr>
        <w:t>Lagos</w:t>
      </w:r>
      <w:r>
        <w:rPr>
          <w:rFonts w:ascii="Cambria"/>
          <w:spacing w:val="-5"/>
          <w:sz w:val="20"/>
        </w:rPr>
        <w:t> </w:t>
      </w:r>
      <w:r>
        <w:rPr>
          <w:rFonts w:ascii="Cambria"/>
          <w:sz w:val="20"/>
        </w:rPr>
        <w:t>v.</w:t>
      </w:r>
      <w:r>
        <w:rPr>
          <w:rFonts w:ascii="Cambria"/>
          <w:spacing w:val="-4"/>
          <w:sz w:val="20"/>
        </w:rPr>
        <w:t> </w:t>
      </w:r>
      <w:r>
        <w:rPr>
          <w:rFonts w:ascii="Cambria"/>
          <w:sz w:val="20"/>
        </w:rPr>
        <w:t>Eko</w:t>
      </w:r>
      <w:r>
        <w:rPr>
          <w:rFonts w:ascii="Cambria"/>
          <w:spacing w:val="-5"/>
          <w:sz w:val="20"/>
        </w:rPr>
        <w:t> </w:t>
      </w:r>
      <w:r>
        <w:rPr>
          <w:rFonts w:ascii="Cambria"/>
          <w:sz w:val="20"/>
        </w:rPr>
        <w:t>Hotel</w:t>
      </w:r>
      <w:r>
        <w:rPr>
          <w:rFonts w:ascii="Cambria"/>
          <w:spacing w:val="-3"/>
          <w:sz w:val="20"/>
        </w:rPr>
        <w:t> </w:t>
      </w:r>
      <w:r>
        <w:rPr>
          <w:rFonts w:ascii="Cambria"/>
          <w:sz w:val="20"/>
        </w:rPr>
        <w:t>(2008)</w:t>
      </w:r>
      <w:r>
        <w:rPr>
          <w:rFonts w:ascii="Cambria"/>
          <w:spacing w:val="-5"/>
          <w:sz w:val="20"/>
        </w:rPr>
        <w:t> </w:t>
      </w:r>
      <w:r>
        <w:rPr>
          <w:rFonts w:ascii="Cambria"/>
          <w:sz w:val="20"/>
        </w:rPr>
        <w:t>ALL</w:t>
      </w:r>
      <w:r>
        <w:rPr>
          <w:rFonts w:ascii="Cambria"/>
          <w:spacing w:val="-3"/>
          <w:sz w:val="20"/>
        </w:rPr>
        <w:t> </w:t>
      </w:r>
      <w:r>
        <w:rPr>
          <w:rFonts w:ascii="Cambria"/>
          <w:sz w:val="20"/>
        </w:rPr>
        <w:t>FWLR</w:t>
      </w:r>
      <w:r>
        <w:rPr>
          <w:rFonts w:ascii="Cambria"/>
          <w:spacing w:val="-4"/>
          <w:sz w:val="20"/>
        </w:rPr>
        <w:t> </w:t>
      </w:r>
      <w:r>
        <w:rPr>
          <w:rFonts w:ascii="Cambria"/>
          <w:sz w:val="20"/>
        </w:rPr>
        <w:t>(Pt398)</w:t>
      </w:r>
      <w:r>
        <w:rPr>
          <w:rFonts w:ascii="Cambria"/>
          <w:spacing w:val="-4"/>
          <w:sz w:val="20"/>
        </w:rPr>
        <w:t> </w:t>
      </w:r>
      <w:r>
        <w:rPr>
          <w:rFonts w:ascii="Cambria"/>
          <w:sz w:val="20"/>
        </w:rPr>
        <w:t>23</w:t>
      </w:r>
      <w:r>
        <w:rPr>
          <w:rFonts w:ascii="Cambria"/>
          <w:spacing w:val="-3"/>
          <w:sz w:val="20"/>
        </w:rPr>
        <w:t> </w:t>
      </w:r>
      <w:r>
        <w:rPr>
          <w:rFonts w:ascii="Cambria"/>
          <w:sz w:val="20"/>
        </w:rPr>
        <w:t>5</w:t>
      </w:r>
      <w:r>
        <w:rPr>
          <w:rFonts w:ascii="Cambria"/>
          <w:spacing w:val="-5"/>
          <w:sz w:val="20"/>
        </w:rPr>
        <w:t> </w:t>
      </w:r>
      <w:r>
        <w:rPr>
          <w:rFonts w:ascii="Cambria"/>
          <w:sz w:val="20"/>
        </w:rPr>
        <w:t>(A,</w:t>
      </w:r>
      <w:r>
        <w:rPr>
          <w:rFonts w:ascii="Cambria"/>
          <w:spacing w:val="-2"/>
          <w:sz w:val="20"/>
        </w:rPr>
        <w:t> </w:t>
      </w:r>
      <w:r>
        <w:rPr>
          <w:rFonts w:ascii="Cambria"/>
          <w:sz w:val="20"/>
        </w:rPr>
        <w:t>ELF</w:t>
      </w:r>
      <w:r>
        <w:rPr>
          <w:rFonts w:ascii="Cambria"/>
          <w:spacing w:val="-4"/>
          <w:sz w:val="20"/>
        </w:rPr>
        <w:t> </w:t>
      </w:r>
      <w:r>
        <w:rPr>
          <w:rFonts w:ascii="Cambria"/>
          <w:sz w:val="20"/>
        </w:rPr>
        <w:t>OIL</w:t>
      </w:r>
      <w:r>
        <w:rPr>
          <w:rFonts w:ascii="Cambria"/>
          <w:spacing w:val="-5"/>
          <w:sz w:val="20"/>
        </w:rPr>
        <w:t> </w:t>
      </w:r>
      <w:r>
        <w:rPr>
          <w:rFonts w:ascii="Cambria"/>
          <w:sz w:val="20"/>
        </w:rPr>
        <w:t>vs</w:t>
      </w:r>
      <w:r>
        <w:rPr>
          <w:rFonts w:ascii="Cambria"/>
          <w:spacing w:val="-3"/>
          <w:sz w:val="20"/>
        </w:rPr>
        <w:t> </w:t>
      </w:r>
      <w:r>
        <w:rPr>
          <w:rFonts w:ascii="Cambria"/>
          <w:sz w:val="20"/>
        </w:rPr>
        <w:t>O.S</w:t>
      </w:r>
      <w:r>
        <w:rPr>
          <w:rFonts w:ascii="Cambria"/>
          <w:spacing w:val="-6"/>
          <w:sz w:val="20"/>
        </w:rPr>
        <w:t> </w:t>
      </w:r>
      <w:r>
        <w:rPr>
          <w:rFonts w:ascii="Cambria"/>
          <w:sz w:val="20"/>
        </w:rPr>
        <w:t>BIR</w:t>
      </w:r>
      <w:r>
        <w:rPr>
          <w:rFonts w:ascii="Cambria"/>
          <w:spacing w:val="-3"/>
          <w:sz w:val="20"/>
        </w:rPr>
        <w:t> </w:t>
      </w:r>
      <w:r>
        <w:rPr>
          <w:rFonts w:ascii="Cambria"/>
          <w:sz w:val="20"/>
        </w:rPr>
        <w:t>(2003)</w:t>
      </w:r>
      <w:r>
        <w:rPr>
          <w:rFonts w:ascii="Cambria"/>
          <w:spacing w:val="-5"/>
          <w:sz w:val="20"/>
        </w:rPr>
        <w:t> </w:t>
      </w:r>
      <w:r>
        <w:rPr>
          <w:rFonts w:ascii="Cambria"/>
          <w:spacing w:val="-2"/>
          <w:sz w:val="20"/>
        </w:rPr>
        <w:t>FWLR(pt</w:t>
      </w:r>
    </w:p>
    <w:p>
      <w:pPr>
        <w:spacing w:line="234" w:lineRule="exact" w:before="1"/>
        <w:ind w:left="335" w:right="0" w:firstLine="0"/>
        <w:jc w:val="left"/>
        <w:rPr>
          <w:rFonts w:ascii="Cambria"/>
          <w:sz w:val="20"/>
        </w:rPr>
      </w:pPr>
      <w:r>
        <w:rPr>
          <w:rFonts w:ascii="Cambria"/>
          <w:spacing w:val="-2"/>
          <w:sz w:val="20"/>
        </w:rPr>
        <w:t>138)1</w:t>
      </w:r>
    </w:p>
    <w:p>
      <w:pPr>
        <w:spacing w:line="234" w:lineRule="exact" w:before="0"/>
        <w:ind w:left="160" w:right="0" w:firstLine="0"/>
        <w:jc w:val="left"/>
        <w:rPr>
          <w:rFonts w:ascii="Cambria"/>
          <w:sz w:val="20"/>
        </w:rPr>
      </w:pPr>
      <w:r>
        <w:rPr>
          <w:rFonts w:ascii="Cambria"/>
          <w:position w:val="5"/>
          <w:sz w:val="13"/>
        </w:rPr>
        <w:t>206</w:t>
      </w:r>
      <w:r>
        <w:rPr>
          <w:rFonts w:ascii="Cambria"/>
          <w:sz w:val="20"/>
        </w:rPr>
        <w:t>See</w:t>
      </w:r>
      <w:r>
        <w:rPr>
          <w:rFonts w:ascii="Cambria"/>
          <w:spacing w:val="-6"/>
          <w:sz w:val="20"/>
        </w:rPr>
        <w:t> </w:t>
      </w:r>
      <w:r>
        <w:rPr>
          <w:rFonts w:ascii="Cambria"/>
          <w:sz w:val="20"/>
        </w:rPr>
        <w:t>sub</w:t>
      </w:r>
      <w:r>
        <w:rPr>
          <w:rFonts w:ascii="Cambria"/>
          <w:spacing w:val="-4"/>
          <w:sz w:val="20"/>
        </w:rPr>
        <w:t> </w:t>
      </w:r>
      <w:r>
        <w:rPr>
          <w:rFonts w:ascii="Cambria"/>
          <w:sz w:val="20"/>
        </w:rPr>
        <w:t>section</w:t>
      </w:r>
      <w:r>
        <w:rPr>
          <w:rFonts w:ascii="Cambria"/>
          <w:spacing w:val="-6"/>
          <w:sz w:val="20"/>
        </w:rPr>
        <w:t> </w:t>
      </w:r>
      <w:r>
        <w:rPr>
          <w:rFonts w:ascii="Cambria"/>
          <w:sz w:val="20"/>
        </w:rPr>
        <w:t>(1)</w:t>
      </w:r>
      <w:r>
        <w:rPr>
          <w:rFonts w:ascii="Cambria"/>
          <w:spacing w:val="-2"/>
          <w:sz w:val="20"/>
        </w:rPr>
        <w:t> </w:t>
      </w:r>
      <w:r>
        <w:rPr>
          <w:rFonts w:ascii="Cambria"/>
          <w:sz w:val="20"/>
        </w:rPr>
        <w:t>of</w:t>
      </w:r>
      <w:r>
        <w:rPr>
          <w:rFonts w:ascii="Cambria"/>
          <w:spacing w:val="-6"/>
          <w:sz w:val="20"/>
        </w:rPr>
        <w:t> </w:t>
      </w:r>
      <w:r>
        <w:rPr>
          <w:rFonts w:ascii="Cambria"/>
          <w:sz w:val="20"/>
        </w:rPr>
        <w:t>section</w:t>
      </w:r>
      <w:r>
        <w:rPr>
          <w:rFonts w:ascii="Cambria"/>
          <w:spacing w:val="-6"/>
          <w:sz w:val="20"/>
        </w:rPr>
        <w:t> </w:t>
      </w:r>
      <w:r>
        <w:rPr>
          <w:rFonts w:ascii="Cambria"/>
          <w:sz w:val="20"/>
        </w:rPr>
        <w:t>34</w:t>
      </w:r>
      <w:r>
        <w:rPr>
          <w:rFonts w:ascii="Cambria"/>
          <w:spacing w:val="-3"/>
          <w:sz w:val="20"/>
        </w:rPr>
        <w:t> </w:t>
      </w:r>
      <w:r>
        <w:rPr>
          <w:rFonts w:ascii="Cambria"/>
          <w:sz w:val="20"/>
        </w:rPr>
        <w:t>FIRS</w:t>
      </w:r>
      <w:r>
        <w:rPr>
          <w:rFonts w:ascii="Cambria"/>
          <w:spacing w:val="-5"/>
          <w:sz w:val="20"/>
        </w:rPr>
        <w:t> Act</w:t>
      </w:r>
    </w:p>
    <w:p>
      <w:pPr>
        <w:spacing w:after="0" w:line="234" w:lineRule="exact"/>
        <w:jc w:val="left"/>
        <w:rPr>
          <w:rFonts w:ascii="Cambria"/>
          <w:sz w:val="20"/>
        </w:rPr>
        <w:sectPr>
          <w:pgSz w:w="12240" w:h="15840"/>
          <w:pgMar w:header="0" w:footer="1015" w:top="1320" w:bottom="1200" w:left="1280" w:right="1320"/>
        </w:sectPr>
      </w:pPr>
    </w:p>
    <w:p>
      <w:pPr>
        <w:pStyle w:val="BodyText"/>
        <w:spacing w:line="480" w:lineRule="auto" w:before="72"/>
        <w:ind w:left="160" w:right="114" w:firstLine="719"/>
        <w:jc w:val="both"/>
      </w:pPr>
      <w:r>
        <w:rPr/>
        <w:t>The power to commence civil action can equally be exercised to recover a tax as a debt from</w:t>
      </w:r>
      <w:r>
        <w:rPr>
          <w:spacing w:val="-1"/>
        </w:rPr>
        <w:t> </w:t>
      </w:r>
      <w:r>
        <w:rPr/>
        <w:t>a</w:t>
      </w:r>
      <w:r>
        <w:rPr>
          <w:spacing w:val="-2"/>
        </w:rPr>
        <w:t> </w:t>
      </w:r>
      <w:r>
        <w:rPr/>
        <w:t>taxpayer</w:t>
      </w:r>
      <w:r>
        <w:rPr>
          <w:spacing w:val="-2"/>
        </w:rPr>
        <w:t> </w:t>
      </w:r>
      <w:r>
        <w:rPr/>
        <w:t>who</w:t>
      </w:r>
      <w:r>
        <w:rPr>
          <w:spacing w:val="-2"/>
        </w:rPr>
        <w:t> </w:t>
      </w:r>
      <w:r>
        <w:rPr/>
        <w:t>was erroneously</w:t>
      </w:r>
      <w:r>
        <w:rPr>
          <w:spacing w:val="-8"/>
        </w:rPr>
        <w:t> </w:t>
      </w:r>
      <w:r>
        <w:rPr/>
        <w:t>under</w:t>
      </w:r>
      <w:r>
        <w:rPr>
          <w:spacing w:val="-2"/>
        </w:rPr>
        <w:t> </w:t>
      </w:r>
      <w:r>
        <w:rPr/>
        <w:t>assessed</w:t>
      </w:r>
      <w:r>
        <w:rPr>
          <w:spacing w:val="-1"/>
        </w:rPr>
        <w:t> </w:t>
      </w:r>
      <w:r>
        <w:rPr/>
        <w:t>or</w:t>
      </w:r>
      <w:r>
        <w:rPr>
          <w:spacing w:val="-2"/>
        </w:rPr>
        <w:t> </w:t>
      </w:r>
      <w:r>
        <w:rPr/>
        <w:t>repaid.</w:t>
      </w:r>
      <w:r>
        <w:rPr>
          <w:vertAlign w:val="superscript"/>
        </w:rPr>
        <w:t>207</w:t>
      </w:r>
      <w:r>
        <w:rPr>
          <w:vertAlign w:val="baseline"/>
        </w:rPr>
        <w:t>The</w:t>
      </w:r>
      <w:r>
        <w:rPr>
          <w:spacing w:val="-3"/>
          <w:vertAlign w:val="baseline"/>
        </w:rPr>
        <w:t> </w:t>
      </w:r>
      <w:r>
        <w:rPr>
          <w:vertAlign w:val="baseline"/>
        </w:rPr>
        <w:t>above</w:t>
      </w:r>
      <w:r>
        <w:rPr>
          <w:spacing w:val="-2"/>
          <w:vertAlign w:val="baseline"/>
        </w:rPr>
        <w:t> </w:t>
      </w:r>
      <w:r>
        <w:rPr>
          <w:vertAlign w:val="baseline"/>
        </w:rPr>
        <w:t>power</w:t>
      </w:r>
      <w:r>
        <w:rPr>
          <w:spacing w:val="-2"/>
          <w:vertAlign w:val="baseline"/>
        </w:rPr>
        <w:t> </w:t>
      </w:r>
      <w:r>
        <w:rPr>
          <w:vertAlign w:val="baseline"/>
        </w:rPr>
        <w:t>is</w:t>
      </w:r>
      <w:r>
        <w:rPr>
          <w:spacing w:val="-1"/>
          <w:vertAlign w:val="baseline"/>
        </w:rPr>
        <w:t> </w:t>
      </w:r>
      <w:r>
        <w:rPr>
          <w:vertAlign w:val="baseline"/>
        </w:rPr>
        <w:t>exercisable by</w:t>
      </w:r>
      <w:r>
        <w:rPr>
          <w:spacing w:val="-4"/>
          <w:vertAlign w:val="baseline"/>
        </w:rPr>
        <w:t> </w:t>
      </w:r>
      <w:r>
        <w:rPr>
          <w:vertAlign w:val="baseline"/>
        </w:rPr>
        <w:t>the FIRS without prejudice to any</w:t>
      </w:r>
      <w:r>
        <w:rPr>
          <w:spacing w:val="-4"/>
          <w:vertAlign w:val="baseline"/>
        </w:rPr>
        <w:t> </w:t>
      </w:r>
      <w:r>
        <w:rPr>
          <w:vertAlign w:val="baseline"/>
        </w:rPr>
        <w:t>provision contained in any</w:t>
      </w:r>
      <w:r>
        <w:rPr>
          <w:spacing w:val="-4"/>
          <w:vertAlign w:val="baseline"/>
        </w:rPr>
        <w:t> </w:t>
      </w:r>
      <w:r>
        <w:rPr>
          <w:vertAlign w:val="baseline"/>
        </w:rPr>
        <w:t>tax law which by</w:t>
      </w:r>
      <w:r>
        <w:rPr>
          <w:spacing w:val="-2"/>
          <w:vertAlign w:val="baseline"/>
        </w:rPr>
        <w:t> </w:t>
      </w:r>
      <w:r>
        <w:rPr>
          <w:vertAlign w:val="baseline"/>
        </w:rPr>
        <w:t>First Schedule to the Act, the FIRS is empowered to administer.</w:t>
      </w:r>
    </w:p>
    <w:p>
      <w:pPr>
        <w:pStyle w:val="BodyText"/>
      </w:pPr>
    </w:p>
    <w:p>
      <w:pPr>
        <w:pStyle w:val="BodyText"/>
        <w:spacing w:before="5"/>
      </w:pPr>
    </w:p>
    <w:p>
      <w:pPr>
        <w:pStyle w:val="Heading2"/>
        <w:numPr>
          <w:ilvl w:val="1"/>
          <w:numId w:val="31"/>
        </w:numPr>
        <w:tabs>
          <w:tab w:pos="879" w:val="left" w:leader="none"/>
        </w:tabs>
        <w:spacing w:line="240" w:lineRule="auto" w:before="0" w:after="0"/>
        <w:ind w:left="879" w:right="0" w:hanging="719"/>
        <w:jc w:val="both"/>
      </w:pPr>
      <w:bookmarkStart w:name="_TOC_250006" w:id="42"/>
      <w:r>
        <w:rPr/>
        <w:t>Criminal</w:t>
      </w:r>
      <w:r>
        <w:rPr>
          <w:spacing w:val="-3"/>
        </w:rPr>
        <w:t> </w:t>
      </w:r>
      <w:bookmarkEnd w:id="42"/>
      <w:r>
        <w:rPr>
          <w:spacing w:val="-2"/>
        </w:rPr>
        <w:t>Prosecution</w:t>
      </w:r>
    </w:p>
    <w:p>
      <w:pPr>
        <w:pStyle w:val="BodyText"/>
        <w:spacing w:line="480" w:lineRule="auto" w:before="271"/>
        <w:ind w:left="160" w:right="118" w:firstLine="719"/>
        <w:jc w:val="both"/>
      </w:pPr>
      <w:r>
        <w:rPr/>
        <w:t>The law in enforcing obedience has set a standard of conduct which subjects must</w:t>
      </w:r>
      <w:r>
        <w:rPr>
          <w:spacing w:val="40"/>
        </w:rPr>
        <w:t> </w:t>
      </w:r>
      <w:r>
        <w:rPr/>
        <w:t>comply with and prescribed punishment for violation. To a layman, the mere mention of the</w:t>
      </w:r>
      <w:r>
        <w:rPr>
          <w:spacing w:val="40"/>
        </w:rPr>
        <w:t> </w:t>
      </w:r>
      <w:r>
        <w:rPr/>
        <w:t>word "Law" gives him an impression of criminal law.</w:t>
      </w:r>
      <w:r>
        <w:rPr>
          <w:spacing w:val="40"/>
        </w:rPr>
        <w:t> </w:t>
      </w:r>
      <w:r>
        <w:rPr/>
        <w:t>This is not unconnected with the fact that the oldest method of enforcing obedience to law is by way of punishment through criminal </w:t>
      </w:r>
      <w:r>
        <w:rPr>
          <w:spacing w:val="-2"/>
        </w:rPr>
        <w:t>prosecution.</w:t>
      </w:r>
    </w:p>
    <w:p>
      <w:pPr>
        <w:pStyle w:val="BodyText"/>
        <w:spacing w:line="480" w:lineRule="auto" w:before="1"/>
        <w:ind w:left="160" w:right="117" w:firstLine="300"/>
        <w:jc w:val="both"/>
      </w:pPr>
      <w:r>
        <w:rPr/>
        <w:t>The FIRS, has a power under the Act</w:t>
      </w:r>
      <w:r>
        <w:rPr>
          <w:vertAlign w:val="superscript"/>
        </w:rPr>
        <w:t>208</w:t>
      </w:r>
      <w:r>
        <w:rPr>
          <w:vertAlign w:val="baseline"/>
        </w:rPr>
        <w:t> to employed its own Legal Officers who shall have power to prosecute offenders for violating or committing any of the offences under the</w:t>
      </w:r>
      <w:r>
        <w:rPr>
          <w:spacing w:val="40"/>
          <w:vertAlign w:val="baseline"/>
        </w:rPr>
        <w:t> </w:t>
      </w:r>
      <w:r>
        <w:rPr>
          <w:vertAlign w:val="baseline"/>
        </w:rPr>
        <w:t>Act.</w:t>
      </w:r>
    </w:p>
    <w:p>
      <w:pPr>
        <w:pStyle w:val="BodyText"/>
        <w:spacing w:line="480" w:lineRule="auto" w:before="1"/>
        <w:ind w:left="160" w:right="113"/>
        <w:jc w:val="both"/>
      </w:pPr>
      <w:r>
        <w:rPr/>
        <w:t>Where</w:t>
      </w:r>
      <w:r>
        <w:rPr>
          <w:spacing w:val="-2"/>
        </w:rPr>
        <w:t> </w:t>
      </w:r>
      <w:r>
        <w:rPr/>
        <w:t>an individual in his personnel capacity</w:t>
      </w:r>
      <w:r>
        <w:rPr>
          <w:spacing w:val="-5"/>
        </w:rPr>
        <w:t> </w:t>
      </w:r>
      <w:r>
        <w:rPr/>
        <w:t>is guilty</w:t>
      </w:r>
      <w:r>
        <w:rPr>
          <w:spacing w:val="-8"/>
        </w:rPr>
        <w:t> </w:t>
      </w:r>
      <w:r>
        <w:rPr/>
        <w:t>of an offence under the</w:t>
      </w:r>
      <w:r>
        <w:rPr>
          <w:spacing w:val="-1"/>
        </w:rPr>
        <w:t> </w:t>
      </w:r>
      <w:r>
        <w:rPr/>
        <w:t>Act he</w:t>
      </w:r>
      <w:r>
        <w:rPr>
          <w:spacing w:val="-1"/>
        </w:rPr>
        <w:t> </w:t>
      </w:r>
      <w:r>
        <w:rPr/>
        <w:t>shall, upon conviction be liable to a punishment prescribed by the Act for any offence committed.</w:t>
      </w:r>
      <w:r>
        <w:rPr>
          <w:vertAlign w:val="superscript"/>
        </w:rPr>
        <w:t>209</w:t>
      </w:r>
      <w:r>
        <w:rPr>
          <w:vertAlign w:val="baseline"/>
        </w:rPr>
        <w:t> A problem may</w:t>
      </w:r>
      <w:r>
        <w:rPr>
          <w:spacing w:val="80"/>
          <w:w w:val="150"/>
          <w:vertAlign w:val="baseline"/>
        </w:rPr>
        <w:t> </w:t>
      </w:r>
      <w:r>
        <w:rPr>
          <w:vertAlign w:val="baseline"/>
        </w:rPr>
        <w:t>however</w:t>
      </w:r>
      <w:r>
        <w:rPr>
          <w:spacing w:val="80"/>
          <w:w w:val="150"/>
          <w:vertAlign w:val="baseline"/>
        </w:rPr>
        <w:t> </w:t>
      </w:r>
      <w:r>
        <w:rPr>
          <w:vertAlign w:val="baseline"/>
        </w:rPr>
        <w:t>arise where a corporate body committed an offence under the Act</w:t>
      </w:r>
      <w:r>
        <w:rPr>
          <w:spacing w:val="40"/>
          <w:vertAlign w:val="baseline"/>
        </w:rPr>
        <w:t> </w:t>
      </w:r>
      <w:r>
        <w:rPr>
          <w:vertAlign w:val="baseline"/>
        </w:rPr>
        <w:t>which is more likely</w:t>
      </w:r>
      <w:r>
        <w:rPr>
          <w:spacing w:val="-2"/>
          <w:vertAlign w:val="baseline"/>
        </w:rPr>
        <w:t> </w:t>
      </w:r>
      <w:r>
        <w:rPr>
          <w:vertAlign w:val="baseline"/>
        </w:rPr>
        <w:t>to happen. The law here provided that, every</w:t>
      </w:r>
      <w:r>
        <w:rPr>
          <w:spacing w:val="-2"/>
          <w:vertAlign w:val="baseline"/>
        </w:rPr>
        <w:t> </w:t>
      </w:r>
      <w:r>
        <w:rPr>
          <w:vertAlign w:val="baseline"/>
        </w:rPr>
        <w:t>director, manager secretary</w:t>
      </w:r>
      <w:r>
        <w:rPr>
          <w:spacing w:val="-2"/>
          <w:vertAlign w:val="baseline"/>
        </w:rPr>
        <w:t> </w:t>
      </w:r>
      <w:r>
        <w:rPr>
          <w:vertAlign w:val="baseline"/>
        </w:rPr>
        <w:t>or other similar officer, every partner or officer of the firm, every person concerned in the management of the affairs of the association and every person who was purporting to act in any capacity</w:t>
      </w:r>
      <w:r>
        <w:rPr>
          <w:spacing w:val="42"/>
          <w:vertAlign w:val="baseline"/>
        </w:rPr>
        <w:t> </w:t>
      </w:r>
      <w:r>
        <w:rPr>
          <w:vertAlign w:val="baseline"/>
        </w:rPr>
        <w:t>for</w:t>
      </w:r>
      <w:r>
        <w:rPr>
          <w:spacing w:val="47"/>
          <w:vertAlign w:val="baseline"/>
        </w:rPr>
        <w:t> </w:t>
      </w:r>
      <w:r>
        <w:rPr>
          <w:vertAlign w:val="baseline"/>
        </w:rPr>
        <w:t>the</w:t>
      </w:r>
      <w:r>
        <w:rPr>
          <w:spacing w:val="49"/>
          <w:vertAlign w:val="baseline"/>
        </w:rPr>
        <w:t> </w:t>
      </w:r>
      <w:r>
        <w:rPr>
          <w:vertAlign w:val="baseline"/>
        </w:rPr>
        <w:t>corporation,</w:t>
      </w:r>
      <w:r>
        <w:rPr>
          <w:spacing w:val="49"/>
          <w:vertAlign w:val="baseline"/>
        </w:rPr>
        <w:t> </w:t>
      </w:r>
      <w:r>
        <w:rPr>
          <w:vertAlign w:val="baseline"/>
        </w:rPr>
        <w:t>association</w:t>
      </w:r>
      <w:r>
        <w:rPr>
          <w:spacing w:val="50"/>
          <w:vertAlign w:val="baseline"/>
        </w:rPr>
        <w:t> </w:t>
      </w:r>
      <w:r>
        <w:rPr>
          <w:vertAlign w:val="baseline"/>
        </w:rPr>
        <w:t>or</w:t>
      </w:r>
      <w:r>
        <w:rPr>
          <w:spacing w:val="48"/>
          <w:vertAlign w:val="baseline"/>
        </w:rPr>
        <w:t> </w:t>
      </w:r>
      <w:r>
        <w:rPr>
          <w:vertAlign w:val="baseline"/>
        </w:rPr>
        <w:t>firm,</w:t>
      </w:r>
      <w:r>
        <w:rPr>
          <w:spacing w:val="50"/>
          <w:vertAlign w:val="baseline"/>
        </w:rPr>
        <w:t> </w:t>
      </w:r>
      <w:r>
        <w:rPr>
          <w:vertAlign w:val="baseline"/>
        </w:rPr>
        <w:t>shall</w:t>
      </w:r>
      <w:r>
        <w:rPr>
          <w:spacing w:val="49"/>
          <w:vertAlign w:val="baseline"/>
        </w:rPr>
        <w:t> </w:t>
      </w:r>
      <w:r>
        <w:rPr>
          <w:vertAlign w:val="baseline"/>
        </w:rPr>
        <w:t>be</w:t>
      </w:r>
      <w:r>
        <w:rPr>
          <w:spacing w:val="49"/>
          <w:vertAlign w:val="baseline"/>
        </w:rPr>
        <w:t> </w:t>
      </w:r>
      <w:r>
        <w:rPr>
          <w:vertAlign w:val="baseline"/>
        </w:rPr>
        <w:t>liable</w:t>
      </w:r>
      <w:r>
        <w:rPr>
          <w:spacing w:val="48"/>
          <w:vertAlign w:val="baseline"/>
        </w:rPr>
        <w:t> </w:t>
      </w:r>
      <w:r>
        <w:rPr>
          <w:vertAlign w:val="baseline"/>
        </w:rPr>
        <w:t>to</w:t>
      </w:r>
      <w:r>
        <w:rPr>
          <w:spacing w:val="48"/>
          <w:vertAlign w:val="baseline"/>
        </w:rPr>
        <w:t> </w:t>
      </w:r>
      <w:r>
        <w:rPr>
          <w:vertAlign w:val="baseline"/>
        </w:rPr>
        <w:t>punishment</w:t>
      </w:r>
      <w:r>
        <w:rPr>
          <w:spacing w:val="49"/>
          <w:vertAlign w:val="baseline"/>
        </w:rPr>
        <w:t> </w:t>
      </w:r>
      <w:r>
        <w:rPr>
          <w:vertAlign w:val="baseline"/>
        </w:rPr>
        <w:t>as</w:t>
      </w:r>
      <w:r>
        <w:rPr>
          <w:spacing w:val="57"/>
          <w:vertAlign w:val="baseline"/>
        </w:rPr>
        <w:t> </w:t>
      </w:r>
      <w:r>
        <w:rPr>
          <w:vertAlign w:val="baseline"/>
        </w:rPr>
        <w:t>if</w:t>
      </w:r>
      <w:r>
        <w:rPr>
          <w:spacing w:val="48"/>
          <w:vertAlign w:val="baseline"/>
        </w:rPr>
        <w:t> </w:t>
      </w:r>
      <w:r>
        <w:rPr>
          <w:vertAlign w:val="baseline"/>
        </w:rPr>
        <w:t>he</w:t>
      </w:r>
      <w:r>
        <w:rPr>
          <w:spacing w:val="49"/>
          <w:vertAlign w:val="baseline"/>
        </w:rPr>
        <w:t> </w:t>
      </w:r>
      <w:r>
        <w:rPr>
          <w:spacing w:val="-5"/>
          <w:vertAlign w:val="baseline"/>
        </w:rPr>
        <w:t>had</w:t>
      </w:r>
    </w:p>
    <w:p>
      <w:pPr>
        <w:pStyle w:val="BodyText"/>
        <w:rPr>
          <w:sz w:val="20"/>
        </w:rPr>
      </w:pPr>
    </w:p>
    <w:p>
      <w:pPr>
        <w:pStyle w:val="BodyText"/>
        <w:rPr>
          <w:sz w:val="20"/>
        </w:rPr>
      </w:pPr>
    </w:p>
    <w:p>
      <w:pPr>
        <w:pStyle w:val="BodyText"/>
        <w:spacing w:before="158"/>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262225</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647686pt;width:144.020pt;height:.71997pt;mso-position-horizontal-relative:page;mso-position-vertical-relative:paragraph;z-index:-15702016;mso-wrap-distance-left:0;mso-wrap-distance-right:0" id="docshape59"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207</w:t>
      </w:r>
      <w:r>
        <w:rPr>
          <w:rFonts w:ascii="Cambria"/>
          <w:sz w:val="20"/>
        </w:rPr>
        <w:t>Sub</w:t>
      </w:r>
      <w:r>
        <w:rPr>
          <w:rFonts w:ascii="Cambria"/>
          <w:spacing w:val="-7"/>
          <w:sz w:val="20"/>
        </w:rPr>
        <w:t> </w:t>
      </w:r>
      <w:r>
        <w:rPr>
          <w:rFonts w:ascii="Cambria"/>
          <w:sz w:val="20"/>
        </w:rPr>
        <w:t>section</w:t>
      </w:r>
      <w:r>
        <w:rPr>
          <w:rFonts w:ascii="Cambria"/>
          <w:spacing w:val="-7"/>
          <w:sz w:val="20"/>
        </w:rPr>
        <w:t> </w:t>
      </w:r>
      <w:r>
        <w:rPr>
          <w:rFonts w:ascii="Cambria"/>
          <w:sz w:val="20"/>
        </w:rPr>
        <w:t>(2)</w:t>
      </w:r>
      <w:r>
        <w:rPr>
          <w:rFonts w:ascii="Cambria"/>
          <w:spacing w:val="-6"/>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208</w:t>
      </w:r>
      <w:r>
        <w:rPr>
          <w:rFonts w:ascii="Cambria"/>
          <w:sz w:val="20"/>
        </w:rPr>
        <w:t>Section</w:t>
      </w:r>
      <w:r>
        <w:rPr>
          <w:rFonts w:ascii="Cambria"/>
          <w:spacing w:val="-6"/>
          <w:sz w:val="20"/>
        </w:rPr>
        <w:t> </w:t>
      </w:r>
      <w:r>
        <w:rPr>
          <w:rFonts w:ascii="Cambria"/>
          <w:sz w:val="20"/>
        </w:rPr>
        <w:t>47</w:t>
      </w:r>
      <w:r>
        <w:rPr>
          <w:rFonts w:ascii="Cambria"/>
          <w:spacing w:val="37"/>
          <w:sz w:val="20"/>
        </w:rPr>
        <w:t> </w:t>
      </w:r>
      <w:r>
        <w:rPr>
          <w:rFonts w:ascii="Cambria"/>
          <w:sz w:val="20"/>
        </w:rPr>
        <w:t>FIR5</w:t>
      </w:r>
      <w:r>
        <w:rPr>
          <w:rFonts w:ascii="Cambria"/>
          <w:spacing w:val="-5"/>
          <w:sz w:val="20"/>
        </w:rPr>
        <w:t> </w:t>
      </w:r>
      <w:r>
        <w:rPr>
          <w:rFonts w:ascii="Cambria"/>
          <w:sz w:val="20"/>
        </w:rPr>
        <w:t>Act</w:t>
      </w:r>
      <w:r>
        <w:rPr>
          <w:rFonts w:ascii="Cambria"/>
          <w:spacing w:val="-3"/>
          <w:sz w:val="20"/>
        </w:rPr>
        <w:t> </w:t>
      </w:r>
      <w:r>
        <w:rPr>
          <w:rFonts w:ascii="Cambria"/>
          <w:spacing w:val="-4"/>
          <w:sz w:val="20"/>
        </w:rPr>
        <w:t>2007</w:t>
      </w:r>
    </w:p>
    <w:p>
      <w:pPr>
        <w:spacing w:before="1"/>
        <w:ind w:left="160" w:right="124" w:firstLine="0"/>
        <w:jc w:val="left"/>
        <w:rPr>
          <w:rFonts w:ascii="Cambria"/>
          <w:sz w:val="20"/>
        </w:rPr>
      </w:pPr>
      <w:r>
        <w:rPr>
          <w:rFonts w:ascii="Cambria"/>
          <w:position w:val="5"/>
          <w:sz w:val="13"/>
        </w:rPr>
        <w:t>209</w:t>
      </w:r>
      <w:r>
        <w:rPr>
          <w:rFonts w:ascii="Cambria"/>
          <w:sz w:val="20"/>
        </w:rPr>
        <w:t>The</w:t>
      </w:r>
      <w:r>
        <w:rPr>
          <w:rFonts w:ascii="Cambria"/>
          <w:spacing w:val="-3"/>
          <w:sz w:val="20"/>
        </w:rPr>
        <w:t> </w:t>
      </w:r>
      <w:r>
        <w:rPr>
          <w:rFonts w:ascii="Cambria"/>
          <w:sz w:val="20"/>
        </w:rPr>
        <w:t>wording</w:t>
      </w:r>
      <w:r>
        <w:rPr>
          <w:rFonts w:ascii="Cambria"/>
          <w:spacing w:val="-4"/>
          <w:sz w:val="20"/>
        </w:rPr>
        <w:t> </w:t>
      </w:r>
      <w:r>
        <w:rPr>
          <w:rFonts w:ascii="Cambria"/>
          <w:sz w:val="20"/>
        </w:rPr>
        <w:t>in</w:t>
      </w:r>
      <w:r>
        <w:rPr>
          <w:rFonts w:ascii="Cambria"/>
          <w:spacing w:val="-5"/>
          <w:sz w:val="20"/>
        </w:rPr>
        <w:t> </w:t>
      </w:r>
      <w:r>
        <w:rPr>
          <w:rFonts w:ascii="Cambria"/>
          <w:sz w:val="20"/>
        </w:rPr>
        <w:t>section</w:t>
      </w:r>
      <w:r>
        <w:rPr>
          <w:rFonts w:ascii="Cambria"/>
          <w:spacing w:val="-3"/>
          <w:sz w:val="20"/>
        </w:rPr>
        <w:t> </w:t>
      </w:r>
      <w:r>
        <w:rPr>
          <w:rFonts w:ascii="Cambria"/>
          <w:sz w:val="20"/>
        </w:rPr>
        <w:t>49(1)</w:t>
      </w:r>
      <w:r>
        <w:rPr>
          <w:rFonts w:ascii="Cambria"/>
          <w:spacing w:val="-4"/>
          <w:sz w:val="20"/>
        </w:rPr>
        <w:t> </w:t>
      </w:r>
      <w:r>
        <w:rPr>
          <w:rFonts w:ascii="Cambria"/>
          <w:sz w:val="20"/>
        </w:rPr>
        <w:t>seems</w:t>
      </w:r>
      <w:r>
        <w:rPr>
          <w:rFonts w:ascii="Cambria"/>
          <w:spacing w:val="-4"/>
          <w:sz w:val="20"/>
        </w:rPr>
        <w:t> </w:t>
      </w:r>
      <w:r>
        <w:rPr>
          <w:rFonts w:ascii="Cambria"/>
          <w:sz w:val="20"/>
        </w:rPr>
        <w:t>to</w:t>
      </w:r>
      <w:r>
        <w:rPr>
          <w:rFonts w:ascii="Cambria"/>
          <w:spacing w:val="-2"/>
          <w:sz w:val="20"/>
        </w:rPr>
        <w:t> </w:t>
      </w:r>
      <w:r>
        <w:rPr>
          <w:rFonts w:ascii="Cambria"/>
          <w:sz w:val="20"/>
        </w:rPr>
        <w:t>suggest</w:t>
      </w:r>
      <w:r>
        <w:rPr>
          <w:rFonts w:ascii="Cambria"/>
          <w:spacing w:val="-2"/>
          <w:sz w:val="20"/>
        </w:rPr>
        <w:t> </w:t>
      </w:r>
      <w:r>
        <w:rPr>
          <w:rFonts w:ascii="Cambria"/>
          <w:sz w:val="20"/>
        </w:rPr>
        <w:t>a</w:t>
      </w:r>
      <w:r>
        <w:rPr>
          <w:rFonts w:ascii="Cambria"/>
          <w:spacing w:val="-3"/>
          <w:sz w:val="20"/>
        </w:rPr>
        <w:t> </w:t>
      </w:r>
      <w:r>
        <w:rPr>
          <w:rFonts w:ascii="Cambria"/>
          <w:sz w:val="20"/>
        </w:rPr>
        <w:t>situation</w:t>
      </w:r>
      <w:r>
        <w:rPr>
          <w:rFonts w:ascii="Cambria"/>
          <w:spacing w:val="-5"/>
          <w:sz w:val="20"/>
        </w:rPr>
        <w:t> </w:t>
      </w:r>
      <w:r>
        <w:rPr>
          <w:rFonts w:ascii="Cambria"/>
          <w:sz w:val="20"/>
        </w:rPr>
        <w:t>where</w:t>
      </w:r>
      <w:r>
        <w:rPr>
          <w:rFonts w:ascii="Cambria"/>
          <w:spacing w:val="-3"/>
          <w:sz w:val="20"/>
        </w:rPr>
        <w:t> </w:t>
      </w:r>
      <w:r>
        <w:rPr>
          <w:rFonts w:ascii="Cambria"/>
          <w:sz w:val="20"/>
        </w:rPr>
        <w:t>individual</w:t>
      </w:r>
      <w:r>
        <w:rPr>
          <w:rFonts w:ascii="Cambria"/>
          <w:spacing w:val="-3"/>
          <w:sz w:val="20"/>
        </w:rPr>
        <w:t> </w:t>
      </w:r>
      <w:r>
        <w:rPr>
          <w:rFonts w:ascii="Cambria"/>
          <w:sz w:val="20"/>
        </w:rPr>
        <w:t>human</w:t>
      </w:r>
      <w:r>
        <w:rPr>
          <w:rFonts w:ascii="Cambria"/>
          <w:spacing w:val="-3"/>
          <w:sz w:val="20"/>
        </w:rPr>
        <w:t> </w:t>
      </w:r>
      <w:r>
        <w:rPr>
          <w:rFonts w:ascii="Cambria"/>
          <w:sz w:val="20"/>
        </w:rPr>
        <w:t>being</w:t>
      </w:r>
      <w:r>
        <w:rPr>
          <w:rFonts w:ascii="Cambria"/>
          <w:spacing w:val="-4"/>
          <w:sz w:val="20"/>
        </w:rPr>
        <w:t> </w:t>
      </w:r>
      <w:r>
        <w:rPr>
          <w:rFonts w:ascii="Cambria"/>
          <w:sz w:val="20"/>
        </w:rPr>
        <w:t>is</w:t>
      </w:r>
      <w:r>
        <w:rPr>
          <w:rFonts w:ascii="Cambria"/>
          <w:spacing w:val="-4"/>
          <w:sz w:val="20"/>
        </w:rPr>
        <w:t> </w:t>
      </w:r>
      <w:r>
        <w:rPr>
          <w:rFonts w:ascii="Cambria"/>
          <w:sz w:val="20"/>
        </w:rPr>
        <w:t>guilty</w:t>
      </w:r>
      <w:r>
        <w:rPr>
          <w:rFonts w:ascii="Cambria"/>
          <w:spacing w:val="-4"/>
          <w:sz w:val="20"/>
        </w:rPr>
        <w:t> </w:t>
      </w:r>
      <w:r>
        <w:rPr>
          <w:rFonts w:ascii="Cambria"/>
          <w:sz w:val="20"/>
        </w:rPr>
        <w:t>of</w:t>
      </w:r>
      <w:r>
        <w:rPr>
          <w:rFonts w:ascii="Cambria"/>
          <w:spacing w:val="-3"/>
          <w:sz w:val="20"/>
        </w:rPr>
        <w:t> </w:t>
      </w:r>
      <w:r>
        <w:rPr>
          <w:rFonts w:ascii="Cambria"/>
          <w:sz w:val="20"/>
        </w:rPr>
        <w:t>an offence under the Act</w:t>
      </w:r>
    </w:p>
    <w:p>
      <w:pPr>
        <w:spacing w:after="0"/>
        <w:jc w:val="left"/>
        <w:rPr>
          <w:rFonts w:ascii="Cambria"/>
          <w:sz w:val="20"/>
        </w:rPr>
        <w:sectPr>
          <w:pgSz w:w="12240" w:h="15840"/>
          <w:pgMar w:header="0" w:footer="1015" w:top="1360" w:bottom="1200" w:left="1280" w:right="1320"/>
        </w:sectPr>
      </w:pPr>
    </w:p>
    <w:p>
      <w:pPr>
        <w:pStyle w:val="BodyText"/>
        <w:spacing w:line="480" w:lineRule="auto" w:before="112"/>
        <w:ind w:left="160" w:right="115"/>
        <w:jc w:val="both"/>
      </w:pPr>
      <w:r>
        <w:rPr/>
        <w:t>himself (in his personnel capacity) committed the offence.</w:t>
      </w:r>
      <w:r>
        <w:rPr>
          <w:vertAlign w:val="superscript"/>
        </w:rPr>
        <w:t>210</w:t>
      </w:r>
      <w:r>
        <w:rPr>
          <w:vertAlign w:val="baseline"/>
        </w:rPr>
        <w:t>the only</w:t>
      </w:r>
      <w:r>
        <w:rPr>
          <w:spacing w:val="-1"/>
          <w:vertAlign w:val="baseline"/>
        </w:rPr>
        <w:t> </w:t>
      </w:r>
      <w:r>
        <w:rPr>
          <w:vertAlign w:val="baseline"/>
        </w:rPr>
        <w:t>exception to the above rule is where such person prove that the act or omission constituting the offence took place without his knowledge, consent or</w:t>
      </w:r>
      <w:r>
        <w:rPr>
          <w:spacing w:val="40"/>
          <w:vertAlign w:val="baseline"/>
        </w:rPr>
        <w:t> </w:t>
      </w:r>
      <w:r>
        <w:rPr>
          <w:vertAlign w:val="baseline"/>
        </w:rPr>
        <w:t>connivance.</w:t>
      </w:r>
      <w:r>
        <w:rPr>
          <w:vertAlign w:val="superscript"/>
        </w:rPr>
        <w:t>211</w:t>
      </w:r>
    </w:p>
    <w:p>
      <w:pPr>
        <w:pStyle w:val="BodyText"/>
      </w:pPr>
    </w:p>
    <w:p>
      <w:pPr>
        <w:pStyle w:val="BodyText"/>
        <w:spacing w:before="5"/>
      </w:pPr>
    </w:p>
    <w:p>
      <w:pPr>
        <w:pStyle w:val="Heading2"/>
        <w:numPr>
          <w:ilvl w:val="1"/>
          <w:numId w:val="31"/>
        </w:numPr>
        <w:tabs>
          <w:tab w:pos="879" w:val="left" w:leader="none"/>
        </w:tabs>
        <w:spacing w:line="240" w:lineRule="auto" w:before="0" w:after="0"/>
        <w:ind w:left="879" w:right="0" w:hanging="719"/>
        <w:jc w:val="both"/>
      </w:pPr>
      <w:bookmarkStart w:name="_TOC_250005" w:id="43"/>
      <w:r>
        <w:rPr/>
        <w:t>Offences</w:t>
      </w:r>
      <w:r>
        <w:rPr>
          <w:spacing w:val="-2"/>
        </w:rPr>
        <w:t> </w:t>
      </w:r>
      <w:r>
        <w:rPr/>
        <w:t>under</w:t>
      </w:r>
      <w:r>
        <w:rPr>
          <w:spacing w:val="-2"/>
        </w:rPr>
        <w:t> </w:t>
      </w:r>
      <w:r>
        <w:rPr/>
        <w:t>the</w:t>
      </w:r>
      <w:r>
        <w:rPr>
          <w:spacing w:val="-2"/>
        </w:rPr>
        <w:t> </w:t>
      </w:r>
      <w:bookmarkEnd w:id="43"/>
      <w:r>
        <w:rPr>
          <w:spacing w:val="-5"/>
        </w:rPr>
        <w:t>Act</w:t>
      </w:r>
    </w:p>
    <w:p>
      <w:pPr>
        <w:pStyle w:val="BodyText"/>
        <w:spacing w:line="480" w:lineRule="auto" w:before="271"/>
        <w:ind w:left="160" w:right="122"/>
        <w:jc w:val="both"/>
      </w:pPr>
      <w:r>
        <w:rPr/>
        <w:t>The Act has created various offences that could commiteed either by tax payers both corporate and juristic on one hand and tax officials on the other hand for which various punishment were prescribe. Some of these offences includes;</w:t>
      </w:r>
    </w:p>
    <w:p>
      <w:pPr>
        <w:pStyle w:val="Heading2"/>
        <w:numPr>
          <w:ilvl w:val="0"/>
          <w:numId w:val="37"/>
        </w:numPr>
        <w:tabs>
          <w:tab w:pos="879" w:val="left" w:leader="none"/>
        </w:tabs>
        <w:spacing w:line="240" w:lineRule="auto" w:before="6" w:after="0"/>
        <w:ind w:left="879" w:right="0" w:hanging="719"/>
        <w:jc w:val="both"/>
      </w:pPr>
      <w:r>
        <w:rPr/>
        <w:t>Failure</w:t>
      </w:r>
      <w:r>
        <w:rPr>
          <w:spacing w:val="-4"/>
        </w:rPr>
        <w:t> </w:t>
      </w:r>
      <w:r>
        <w:rPr/>
        <w:t>to Deduct</w:t>
      </w:r>
      <w:r>
        <w:rPr>
          <w:spacing w:val="-3"/>
        </w:rPr>
        <w:t> </w:t>
      </w:r>
      <w:r>
        <w:rPr/>
        <w:t>or</w:t>
      </w:r>
      <w:r>
        <w:rPr>
          <w:spacing w:val="-2"/>
        </w:rPr>
        <w:t> </w:t>
      </w:r>
      <w:r>
        <w:rPr/>
        <w:t>Remit</w:t>
      </w:r>
      <w:r>
        <w:rPr>
          <w:spacing w:val="-2"/>
        </w:rPr>
        <w:t> </w:t>
      </w:r>
      <w:r>
        <w:rPr>
          <w:spacing w:val="-5"/>
        </w:rPr>
        <w:t>Tax</w:t>
      </w:r>
    </w:p>
    <w:p>
      <w:pPr>
        <w:pStyle w:val="BodyText"/>
        <w:spacing w:line="480" w:lineRule="auto" w:before="271"/>
        <w:ind w:left="160" w:right="122" w:firstLine="719"/>
        <w:jc w:val="both"/>
      </w:pPr>
      <w:r>
        <w:rPr/>
        <w:t>Where a person is obliged under the provision of any of the law administer by the</w:t>
      </w:r>
      <w:r>
        <w:rPr>
          <w:spacing w:val="40"/>
        </w:rPr>
        <w:t> </w:t>
      </w:r>
      <w:r>
        <w:rPr/>
        <w:t>FIRS</w:t>
      </w:r>
      <w:r>
        <w:rPr>
          <w:vertAlign w:val="superscript"/>
        </w:rPr>
        <w:t>212</w:t>
      </w:r>
      <w:r>
        <w:rPr>
          <w:vertAlign w:val="baseline"/>
        </w:rPr>
        <w:t> to deduct and remit to the Service any tax but fails to deduct or after deduction fails to pay to the FIRS the tax deducted within 30 days of deduction is guilty of an offence and liable upon conviction to a 10% penalty per annum in addition to the tax and interest at CBN</w:t>
      </w:r>
      <w:r>
        <w:rPr>
          <w:spacing w:val="40"/>
          <w:vertAlign w:val="baseline"/>
        </w:rPr>
        <w:t> </w:t>
      </w:r>
      <w:r>
        <w:rPr>
          <w:vertAlign w:val="baseline"/>
        </w:rPr>
        <w:t>rediscount rate and an imprisonment for a period of not more than three years</w:t>
      </w:r>
      <w:r>
        <w:rPr>
          <w:vertAlign w:val="superscript"/>
        </w:rPr>
        <w:t>213</w:t>
      </w:r>
      <w:r>
        <w:rPr>
          <w:vertAlign w:val="baseline"/>
        </w:rPr>
        <w:t>.</w:t>
      </w:r>
    </w:p>
    <w:p>
      <w:pPr>
        <w:pStyle w:val="Heading2"/>
        <w:numPr>
          <w:ilvl w:val="0"/>
          <w:numId w:val="37"/>
        </w:numPr>
        <w:tabs>
          <w:tab w:pos="879" w:val="left" w:leader="none"/>
        </w:tabs>
        <w:spacing w:line="240" w:lineRule="auto" w:before="5" w:after="0"/>
        <w:ind w:left="879" w:right="0" w:hanging="719"/>
        <w:jc w:val="both"/>
      </w:pPr>
      <w:r>
        <w:rPr/>
        <w:t>Obstruction</w:t>
      </w:r>
      <w:r>
        <w:rPr>
          <w:spacing w:val="-3"/>
        </w:rPr>
        <w:t> </w:t>
      </w:r>
      <w:r>
        <w:rPr/>
        <w:t>of</w:t>
      </w:r>
      <w:r>
        <w:rPr>
          <w:spacing w:val="-2"/>
        </w:rPr>
        <w:t> </w:t>
      </w:r>
      <w:r>
        <w:rPr/>
        <w:t>an</w:t>
      </w:r>
      <w:r>
        <w:rPr>
          <w:spacing w:val="-2"/>
        </w:rPr>
        <w:t> </w:t>
      </w:r>
      <w:r>
        <w:rPr/>
        <w:t>Authorized</w:t>
      </w:r>
      <w:r>
        <w:rPr>
          <w:spacing w:val="-2"/>
        </w:rPr>
        <w:t> Officer</w:t>
      </w:r>
    </w:p>
    <w:p>
      <w:pPr>
        <w:pStyle w:val="BodyText"/>
        <w:spacing w:line="480" w:lineRule="auto" w:before="272"/>
        <w:ind w:left="160" w:right="119" w:firstLine="719"/>
        <w:jc w:val="both"/>
      </w:pPr>
      <w:r>
        <w:rPr/>
        <w:t>Any person who obstructs, hinders, molest or assault any person or authorized officers of the Service in the performance of any</w:t>
      </w:r>
      <w:r>
        <w:rPr>
          <w:spacing w:val="-3"/>
        </w:rPr>
        <w:t> </w:t>
      </w:r>
      <w:r>
        <w:rPr/>
        <w:t>function under the Act or does anything which impedes or intended to impede the carrying out of any search, seizure removal or distrain rescues/, damage or destroys anything liable to such seizure or distrain or does anything intended to prevent the procuring or giving evidence as to whether or not anything is liable to seizure, removal or</w:t>
      </w:r>
      <w:r>
        <w:rPr>
          <w:spacing w:val="40"/>
        </w:rPr>
        <w:t> </w:t>
      </w:r>
      <w:r>
        <w:rPr/>
        <w:t>distrain</w:t>
      </w:r>
      <w:r>
        <w:rPr>
          <w:spacing w:val="9"/>
        </w:rPr>
        <w:t> </w:t>
      </w:r>
      <w:r>
        <w:rPr/>
        <w:t>or</w:t>
      </w:r>
      <w:r>
        <w:rPr>
          <w:spacing w:val="11"/>
        </w:rPr>
        <w:t> </w:t>
      </w:r>
      <w:r>
        <w:rPr/>
        <w:t>prevent</w:t>
      </w:r>
      <w:r>
        <w:rPr>
          <w:spacing w:val="11"/>
        </w:rPr>
        <w:t> </w:t>
      </w:r>
      <w:r>
        <w:rPr/>
        <w:t>the</w:t>
      </w:r>
      <w:r>
        <w:rPr>
          <w:spacing w:val="11"/>
        </w:rPr>
        <w:t> </w:t>
      </w:r>
      <w:r>
        <w:rPr/>
        <w:t>arrest</w:t>
      </w:r>
      <w:r>
        <w:rPr>
          <w:spacing w:val="11"/>
        </w:rPr>
        <w:t> </w:t>
      </w:r>
      <w:r>
        <w:rPr/>
        <w:t>of</w:t>
      </w:r>
      <w:r>
        <w:rPr>
          <w:spacing w:val="11"/>
        </w:rPr>
        <w:t> </w:t>
      </w:r>
      <w:r>
        <w:rPr/>
        <w:t>any</w:t>
      </w:r>
      <w:r>
        <w:rPr>
          <w:spacing w:val="5"/>
        </w:rPr>
        <w:t> </w:t>
      </w:r>
      <w:r>
        <w:rPr/>
        <w:t>person</w:t>
      </w:r>
      <w:r>
        <w:rPr>
          <w:spacing w:val="11"/>
        </w:rPr>
        <w:t> </w:t>
      </w:r>
      <w:r>
        <w:rPr/>
        <w:t>or</w:t>
      </w:r>
      <w:r>
        <w:rPr>
          <w:spacing w:val="11"/>
        </w:rPr>
        <w:t> </w:t>
      </w:r>
      <w:r>
        <w:rPr/>
        <w:t>rescued</w:t>
      </w:r>
      <w:r>
        <w:rPr>
          <w:spacing w:val="10"/>
        </w:rPr>
        <w:t> </w:t>
      </w:r>
      <w:r>
        <w:rPr/>
        <w:t>any</w:t>
      </w:r>
      <w:r>
        <w:rPr>
          <w:spacing w:val="4"/>
        </w:rPr>
        <w:t> </w:t>
      </w:r>
      <w:r>
        <w:rPr/>
        <w:t>person</w:t>
      </w:r>
      <w:r>
        <w:rPr>
          <w:spacing w:val="10"/>
        </w:rPr>
        <w:t> </w:t>
      </w:r>
      <w:r>
        <w:rPr/>
        <w:t>so</w:t>
      </w:r>
      <w:r>
        <w:rPr>
          <w:spacing w:val="12"/>
        </w:rPr>
        <w:t> </w:t>
      </w:r>
      <w:r>
        <w:rPr/>
        <w:t>arrested</w:t>
      </w:r>
      <w:r>
        <w:rPr>
          <w:spacing w:val="10"/>
        </w:rPr>
        <w:t> </w:t>
      </w:r>
      <w:r>
        <w:rPr/>
        <w:t>commit</w:t>
      </w:r>
      <w:r>
        <w:rPr>
          <w:spacing w:val="12"/>
        </w:rPr>
        <w:t> </w:t>
      </w:r>
      <w:r>
        <w:rPr/>
        <w:t>an</w:t>
      </w:r>
      <w:r>
        <w:rPr>
          <w:spacing w:val="11"/>
        </w:rPr>
        <w:t> </w:t>
      </w:r>
      <w:r>
        <w:rPr>
          <w:spacing w:val="-2"/>
        </w:rPr>
        <w:t>offence</w:t>
      </w:r>
    </w:p>
    <w:p>
      <w:pPr>
        <w:pStyle w:val="BodyText"/>
        <w:spacing w:before="66"/>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203780</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45732pt;width:144.020pt;height:.71997pt;mso-position-horizontal-relative:page;mso-position-vertical-relative:paragraph;z-index:-15701504;mso-wrap-distance-left:0;mso-wrap-distance-right:0" id="docshape60"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210</w:t>
      </w:r>
      <w:r>
        <w:rPr>
          <w:rFonts w:ascii="Cambria"/>
          <w:sz w:val="20"/>
        </w:rPr>
        <w:t>See</w:t>
      </w:r>
      <w:r>
        <w:rPr>
          <w:rFonts w:ascii="Cambria"/>
          <w:spacing w:val="-8"/>
          <w:sz w:val="20"/>
        </w:rPr>
        <w:t> </w:t>
      </w:r>
      <w:r>
        <w:rPr>
          <w:rFonts w:ascii="Cambria"/>
          <w:sz w:val="20"/>
        </w:rPr>
        <w:t>section</w:t>
      </w:r>
      <w:r>
        <w:rPr>
          <w:rFonts w:ascii="Cambria"/>
          <w:spacing w:val="-6"/>
          <w:sz w:val="20"/>
        </w:rPr>
        <w:t> </w:t>
      </w:r>
      <w:r>
        <w:rPr>
          <w:rFonts w:ascii="Cambria"/>
          <w:sz w:val="20"/>
        </w:rPr>
        <w:t>49(2)</w:t>
      </w:r>
      <w:r>
        <w:rPr>
          <w:rFonts w:ascii="Cambria"/>
          <w:spacing w:val="-7"/>
          <w:sz w:val="20"/>
        </w:rPr>
        <w:t> </w:t>
      </w:r>
      <w:r>
        <w:rPr>
          <w:rFonts w:ascii="Cambria"/>
          <w:sz w:val="20"/>
        </w:rPr>
        <w:t>(a)(b)</w:t>
      </w:r>
      <w:r>
        <w:rPr>
          <w:rFonts w:ascii="Cambria"/>
          <w:spacing w:val="-7"/>
          <w:sz w:val="20"/>
        </w:rPr>
        <w:t> </w:t>
      </w:r>
      <w:r>
        <w:rPr>
          <w:rFonts w:ascii="Cambria"/>
          <w:sz w:val="20"/>
        </w:rPr>
        <w:t>and</w:t>
      </w:r>
      <w:r>
        <w:rPr>
          <w:rFonts w:ascii="Cambria"/>
          <w:spacing w:val="-4"/>
          <w:sz w:val="20"/>
        </w:rPr>
        <w:t> </w:t>
      </w:r>
      <w:r>
        <w:rPr>
          <w:rFonts w:ascii="Cambria"/>
          <w:spacing w:val="-5"/>
          <w:sz w:val="20"/>
        </w:rPr>
        <w:t>(d)</w:t>
      </w:r>
    </w:p>
    <w:p>
      <w:pPr>
        <w:spacing w:before="1"/>
        <w:ind w:left="160" w:right="0" w:firstLine="0"/>
        <w:jc w:val="left"/>
        <w:rPr>
          <w:rFonts w:ascii="Cambria"/>
          <w:sz w:val="20"/>
        </w:rPr>
      </w:pPr>
      <w:r>
        <w:rPr>
          <w:rFonts w:ascii="Cambria"/>
          <w:position w:val="5"/>
          <w:sz w:val="13"/>
        </w:rPr>
        <w:t>211</w:t>
      </w:r>
      <w:r>
        <w:rPr>
          <w:rFonts w:ascii="Cambria"/>
          <w:sz w:val="20"/>
        </w:rPr>
        <w:t>Ibid</w:t>
      </w:r>
      <w:r>
        <w:rPr>
          <w:rFonts w:ascii="Cambria"/>
          <w:spacing w:val="-9"/>
          <w:sz w:val="20"/>
        </w:rPr>
        <w:t> </w:t>
      </w:r>
      <w:r>
        <w:rPr>
          <w:rFonts w:ascii="Cambria"/>
          <w:sz w:val="20"/>
        </w:rPr>
        <w:t>paragraph</w:t>
      </w:r>
      <w:r>
        <w:rPr>
          <w:rFonts w:ascii="Cambria"/>
          <w:spacing w:val="-9"/>
          <w:sz w:val="20"/>
        </w:rPr>
        <w:t> </w:t>
      </w:r>
      <w:r>
        <w:rPr>
          <w:rFonts w:ascii="Cambria"/>
          <w:spacing w:val="-5"/>
          <w:sz w:val="20"/>
        </w:rPr>
        <w:t>(d]</w:t>
      </w:r>
    </w:p>
    <w:p>
      <w:pPr>
        <w:spacing w:line="234" w:lineRule="exact" w:before="1"/>
        <w:ind w:left="160" w:right="0" w:firstLine="0"/>
        <w:jc w:val="left"/>
        <w:rPr>
          <w:rFonts w:ascii="Cambria"/>
          <w:sz w:val="20"/>
        </w:rPr>
      </w:pPr>
      <w:r>
        <w:rPr>
          <w:rFonts w:ascii="Cambria"/>
          <w:position w:val="5"/>
          <w:sz w:val="13"/>
        </w:rPr>
        <w:t>212</w:t>
      </w:r>
      <w:r>
        <w:rPr>
          <w:rFonts w:ascii="Cambria"/>
          <w:sz w:val="20"/>
        </w:rPr>
        <w:t>See</w:t>
      </w:r>
      <w:r>
        <w:rPr>
          <w:rFonts w:ascii="Cambria"/>
          <w:spacing w:val="-7"/>
          <w:sz w:val="20"/>
        </w:rPr>
        <w:t> </w:t>
      </w:r>
      <w:r>
        <w:rPr>
          <w:rFonts w:ascii="Cambria"/>
          <w:sz w:val="20"/>
        </w:rPr>
        <w:t>First</w:t>
      </w:r>
      <w:r>
        <w:rPr>
          <w:rFonts w:ascii="Cambria"/>
          <w:spacing w:val="-3"/>
          <w:sz w:val="20"/>
        </w:rPr>
        <w:t> </w:t>
      </w:r>
      <w:r>
        <w:rPr>
          <w:rFonts w:ascii="Cambria"/>
          <w:sz w:val="20"/>
        </w:rPr>
        <w:t>schedule</w:t>
      </w:r>
      <w:r>
        <w:rPr>
          <w:rFonts w:ascii="Cambria"/>
          <w:spacing w:val="-5"/>
          <w:sz w:val="20"/>
        </w:rPr>
        <w:t> </w:t>
      </w:r>
      <w:r>
        <w:rPr>
          <w:rFonts w:ascii="Cambria"/>
          <w:sz w:val="20"/>
        </w:rPr>
        <w:t>to</w:t>
      </w:r>
      <w:r>
        <w:rPr>
          <w:rFonts w:ascii="Cambria"/>
          <w:spacing w:val="-3"/>
          <w:sz w:val="20"/>
        </w:rPr>
        <w:t> </w:t>
      </w:r>
      <w:r>
        <w:rPr>
          <w:rFonts w:ascii="Cambria"/>
          <w:sz w:val="20"/>
        </w:rPr>
        <w:t>the</w:t>
      </w:r>
      <w:r>
        <w:rPr>
          <w:rFonts w:ascii="Cambria"/>
          <w:spacing w:val="-5"/>
          <w:sz w:val="20"/>
        </w:rPr>
        <w:t> </w:t>
      </w:r>
      <w:r>
        <w:rPr>
          <w:rFonts w:ascii="Cambria"/>
          <w:sz w:val="20"/>
        </w:rPr>
        <w:t>FIRS</w:t>
      </w:r>
      <w:r>
        <w:rPr>
          <w:rFonts w:ascii="Cambria"/>
          <w:spacing w:val="-6"/>
          <w:sz w:val="20"/>
        </w:rPr>
        <w:t> </w:t>
      </w:r>
      <w:r>
        <w:rPr>
          <w:rFonts w:ascii="Cambria"/>
          <w:sz w:val="20"/>
        </w:rPr>
        <w:t>Act</w:t>
      </w:r>
      <w:r>
        <w:rPr>
          <w:rFonts w:ascii="Cambria"/>
          <w:spacing w:val="-6"/>
          <w:sz w:val="20"/>
        </w:rPr>
        <w:t> </w:t>
      </w:r>
      <w:r>
        <w:rPr>
          <w:rFonts w:ascii="Cambria"/>
          <w:spacing w:val="-4"/>
          <w:sz w:val="20"/>
        </w:rPr>
        <w:t>2007</w:t>
      </w:r>
    </w:p>
    <w:p>
      <w:pPr>
        <w:spacing w:line="234" w:lineRule="exact" w:before="0"/>
        <w:ind w:left="160" w:right="0" w:firstLine="0"/>
        <w:jc w:val="left"/>
        <w:rPr>
          <w:rFonts w:ascii="Cambria"/>
          <w:sz w:val="20"/>
        </w:rPr>
      </w:pPr>
      <w:r>
        <w:rPr>
          <w:rFonts w:ascii="Cambria"/>
          <w:position w:val="5"/>
          <w:sz w:val="13"/>
        </w:rPr>
        <w:t>213</w:t>
      </w:r>
      <w:r>
        <w:rPr>
          <w:rFonts w:ascii="Cambria"/>
          <w:sz w:val="20"/>
        </w:rPr>
        <w:t>Section</w:t>
      </w:r>
      <w:r>
        <w:rPr>
          <w:rFonts w:ascii="Cambria"/>
          <w:spacing w:val="-8"/>
          <w:sz w:val="20"/>
        </w:rPr>
        <w:t> </w:t>
      </w:r>
      <w:r>
        <w:rPr>
          <w:rFonts w:ascii="Cambria"/>
          <w:sz w:val="20"/>
        </w:rPr>
        <w:t>40</w:t>
      </w:r>
      <w:r>
        <w:rPr>
          <w:rFonts w:ascii="Cambria"/>
          <w:spacing w:val="-5"/>
          <w:sz w:val="20"/>
        </w:rPr>
        <w:t> </w:t>
      </w:r>
      <w:r>
        <w:rPr>
          <w:rFonts w:ascii="Cambria"/>
          <w:spacing w:val="-4"/>
          <w:sz w:val="20"/>
        </w:rPr>
        <w:t>Ibid</w:t>
      </w:r>
    </w:p>
    <w:p>
      <w:pPr>
        <w:spacing w:after="0" w:line="234" w:lineRule="exact"/>
        <w:jc w:val="left"/>
        <w:rPr>
          <w:rFonts w:ascii="Cambria"/>
          <w:sz w:val="20"/>
        </w:rPr>
        <w:sectPr>
          <w:pgSz w:w="12240" w:h="15840"/>
          <w:pgMar w:header="0" w:footer="1015" w:top="1320" w:bottom="1200" w:left="1280" w:right="1320"/>
        </w:sectPr>
      </w:pPr>
    </w:p>
    <w:p>
      <w:pPr>
        <w:pStyle w:val="BodyText"/>
        <w:spacing w:line="480" w:lineRule="auto" w:before="72"/>
        <w:ind w:left="160"/>
      </w:pPr>
      <w:r>
        <w:rPr/>
        <w:t>and</w:t>
      </w:r>
      <w:r>
        <w:rPr>
          <w:spacing w:val="32"/>
        </w:rPr>
        <w:t> </w:t>
      </w:r>
      <w:r>
        <w:rPr/>
        <w:t>liable</w:t>
      </w:r>
      <w:r>
        <w:rPr>
          <w:spacing w:val="32"/>
        </w:rPr>
        <w:t> </w:t>
      </w:r>
      <w:r>
        <w:rPr/>
        <w:t>upon</w:t>
      </w:r>
      <w:r>
        <w:rPr>
          <w:spacing w:val="32"/>
        </w:rPr>
        <w:t> </w:t>
      </w:r>
      <w:r>
        <w:rPr/>
        <w:t>conviction</w:t>
      </w:r>
      <w:r>
        <w:rPr>
          <w:spacing w:val="32"/>
        </w:rPr>
        <w:t> </w:t>
      </w:r>
      <w:r>
        <w:rPr/>
        <w:t>to</w:t>
      </w:r>
      <w:r>
        <w:rPr>
          <w:spacing w:val="33"/>
        </w:rPr>
        <w:t> </w:t>
      </w:r>
      <w:r>
        <w:rPr/>
        <w:t>a</w:t>
      </w:r>
      <w:r>
        <w:rPr>
          <w:spacing w:val="31"/>
        </w:rPr>
        <w:t> </w:t>
      </w:r>
      <w:r>
        <w:rPr/>
        <w:t>fine</w:t>
      </w:r>
      <w:r>
        <w:rPr>
          <w:spacing w:val="31"/>
        </w:rPr>
        <w:t> </w:t>
      </w:r>
      <w:r>
        <w:rPr/>
        <w:t>not</w:t>
      </w:r>
      <w:r>
        <w:rPr>
          <w:spacing w:val="33"/>
        </w:rPr>
        <w:t> </w:t>
      </w:r>
      <w:r>
        <w:rPr/>
        <w:t>exceeding</w:t>
      </w:r>
      <w:r>
        <w:rPr>
          <w:spacing w:val="30"/>
        </w:rPr>
        <w:t> </w:t>
      </w:r>
      <w:r>
        <w:rPr/>
        <w:t>N200.000</w:t>
      </w:r>
      <w:r>
        <w:rPr>
          <w:spacing w:val="32"/>
        </w:rPr>
        <w:t> </w:t>
      </w:r>
      <w:r>
        <w:rPr/>
        <w:t>or</w:t>
      </w:r>
      <w:r>
        <w:rPr>
          <w:spacing w:val="32"/>
        </w:rPr>
        <w:t> </w:t>
      </w:r>
      <w:r>
        <w:rPr/>
        <w:t>imprisonment</w:t>
      </w:r>
      <w:r>
        <w:rPr>
          <w:spacing w:val="33"/>
        </w:rPr>
        <w:t> </w:t>
      </w:r>
      <w:r>
        <w:rPr/>
        <w:t>for</w:t>
      </w:r>
      <w:r>
        <w:rPr>
          <w:spacing w:val="31"/>
        </w:rPr>
        <w:t> </w:t>
      </w:r>
      <w:r>
        <w:rPr/>
        <w:t>a</w:t>
      </w:r>
      <w:r>
        <w:rPr>
          <w:spacing w:val="31"/>
        </w:rPr>
        <w:t> </w:t>
      </w:r>
      <w:r>
        <w:rPr/>
        <w:t>term</w:t>
      </w:r>
      <w:r>
        <w:rPr>
          <w:spacing w:val="33"/>
        </w:rPr>
        <w:t> </w:t>
      </w:r>
      <w:r>
        <w:rPr/>
        <w:t>not exceeding three</w:t>
      </w:r>
      <w:r>
        <w:rPr>
          <w:spacing w:val="40"/>
        </w:rPr>
        <w:t> </w:t>
      </w:r>
      <w:r>
        <w:rPr/>
        <w:t>years or both</w:t>
      </w:r>
      <w:r>
        <w:rPr>
          <w:vertAlign w:val="superscript"/>
        </w:rPr>
        <w:t>214</w:t>
      </w:r>
      <w:r>
        <w:rPr>
          <w:vertAlign w:val="baseline"/>
        </w:rPr>
        <w:t>.</w:t>
      </w:r>
    </w:p>
    <w:p>
      <w:pPr>
        <w:pStyle w:val="BodyText"/>
      </w:pPr>
    </w:p>
    <w:p>
      <w:pPr>
        <w:pStyle w:val="BodyText"/>
      </w:pPr>
    </w:p>
    <w:p>
      <w:pPr>
        <w:pStyle w:val="BodyText"/>
      </w:pPr>
    </w:p>
    <w:p>
      <w:pPr>
        <w:pStyle w:val="BodyText"/>
        <w:spacing w:before="5"/>
      </w:pPr>
    </w:p>
    <w:p>
      <w:pPr>
        <w:pStyle w:val="Heading2"/>
        <w:numPr>
          <w:ilvl w:val="0"/>
          <w:numId w:val="37"/>
        </w:numPr>
        <w:tabs>
          <w:tab w:pos="879" w:val="left" w:leader="none"/>
        </w:tabs>
        <w:spacing w:line="240" w:lineRule="auto" w:before="0" w:after="0"/>
        <w:ind w:left="879" w:right="0" w:hanging="719"/>
        <w:jc w:val="both"/>
      </w:pPr>
      <w:r>
        <w:rPr/>
        <w:t>False</w:t>
      </w:r>
      <w:r>
        <w:rPr>
          <w:spacing w:val="-3"/>
        </w:rPr>
        <w:t> </w:t>
      </w:r>
      <w:r>
        <w:rPr>
          <w:spacing w:val="-2"/>
        </w:rPr>
        <w:t>Declaration</w:t>
      </w:r>
    </w:p>
    <w:p>
      <w:pPr>
        <w:pStyle w:val="BodyText"/>
        <w:spacing w:line="480" w:lineRule="auto" w:before="271"/>
        <w:ind w:left="160" w:right="116" w:firstLine="719"/>
        <w:jc w:val="both"/>
      </w:pPr>
      <w:r>
        <w:rPr/>
        <w:t>If any</w:t>
      </w:r>
      <w:r>
        <w:rPr>
          <w:spacing w:val="-5"/>
        </w:rPr>
        <w:t> </w:t>
      </w:r>
      <w:r>
        <w:rPr/>
        <w:t>person who makes or signs or cause to be made or signed or cause to be deliver</w:t>
      </w:r>
      <w:r>
        <w:rPr>
          <w:spacing w:val="40"/>
        </w:rPr>
        <w:t> </w:t>
      </w:r>
      <w:r>
        <w:rPr/>
        <w:t>to the FIRS or any of its officers, any declaration, notice, certificate or other document or, makes any statement in answer to any question or inquiry put to him by an officer of the Service which he is required to answer by or under the Act or any other enactment or law, being a document or statement produced or made for any purpose of tax which is untrue in any material particular, commit an offence and is liable upon conviction to a fine not exceeding N200,000 in addition to payment of any tax unpaid or under paid or to an imprisonment not exceeding three years or </w:t>
      </w:r>
      <w:r>
        <w:rPr>
          <w:spacing w:val="-2"/>
        </w:rPr>
        <w:t>both</w:t>
      </w:r>
      <w:r>
        <w:rPr>
          <w:spacing w:val="-2"/>
          <w:vertAlign w:val="superscript"/>
        </w:rPr>
        <w:t>215</w:t>
      </w:r>
      <w:r>
        <w:rPr>
          <w:spacing w:val="-2"/>
          <w:vertAlign w:val="baseline"/>
        </w:rPr>
        <w:t>.</w:t>
      </w:r>
    </w:p>
    <w:p>
      <w:pPr>
        <w:pStyle w:val="BodyText"/>
        <w:spacing w:line="480" w:lineRule="auto" w:before="2"/>
        <w:ind w:left="160" w:right="117" w:firstLine="360"/>
        <w:jc w:val="both"/>
      </w:pPr>
      <w:r>
        <w:rPr/>
        <w:t>Where by reason of any such document so falsified under Sub Section (1) of this section the full amount of any tax is not paid or overpayment is made by the Service in respect of re- payment, the amount not paid or over paid shall be recoverable by the FIRS as a debt by way of civil action</w:t>
      </w:r>
      <w:r>
        <w:rPr>
          <w:vertAlign w:val="superscript"/>
        </w:rPr>
        <w:t>216</w:t>
      </w:r>
      <w:r>
        <w:rPr>
          <w:vertAlign w:val="baseline"/>
        </w:rPr>
        <w:t>.</w:t>
      </w:r>
    </w:p>
    <w:p>
      <w:pPr>
        <w:pStyle w:val="Heading2"/>
        <w:numPr>
          <w:ilvl w:val="0"/>
          <w:numId w:val="37"/>
        </w:numPr>
        <w:tabs>
          <w:tab w:pos="879" w:val="left" w:leader="none"/>
        </w:tabs>
        <w:spacing w:line="240" w:lineRule="auto" w:before="5" w:after="0"/>
        <w:ind w:left="879" w:right="0" w:hanging="719"/>
        <w:jc w:val="both"/>
      </w:pPr>
      <w:r>
        <w:rPr/>
        <w:t>Counterfeiting</w:t>
      </w:r>
      <w:r>
        <w:rPr>
          <w:spacing w:val="-1"/>
        </w:rPr>
        <w:t> </w:t>
      </w:r>
      <w:r>
        <w:rPr/>
        <w:t>of </w:t>
      </w:r>
      <w:r>
        <w:rPr>
          <w:spacing w:val="-2"/>
        </w:rPr>
        <w:t>Document</w:t>
      </w:r>
    </w:p>
    <w:p>
      <w:pPr>
        <w:pStyle w:val="BodyText"/>
        <w:spacing w:line="480" w:lineRule="auto" w:before="271" w:after="4"/>
        <w:ind w:left="160" w:right="115" w:firstLine="719"/>
        <w:jc w:val="both"/>
      </w:pPr>
      <w:r>
        <w:rPr/>
        <w:t>Any person who counterfeit or falsifies any document which is required by or for the transaction of any business under the Act or, knowingly, altars any such document after it was officially</w:t>
      </w:r>
      <w:r>
        <w:rPr>
          <w:spacing w:val="-7"/>
        </w:rPr>
        <w:t> </w:t>
      </w:r>
      <w:r>
        <w:rPr/>
        <w:t>issued, counterfeit any</w:t>
      </w:r>
      <w:r>
        <w:rPr>
          <w:spacing w:val="-4"/>
        </w:rPr>
        <w:t> </w:t>
      </w:r>
      <w:r>
        <w:rPr/>
        <w:t>seal, signature, initials or other</w:t>
      </w:r>
      <w:r>
        <w:rPr>
          <w:spacing w:val="-1"/>
        </w:rPr>
        <w:t> </w:t>
      </w:r>
      <w:r>
        <w:rPr/>
        <w:t>mark used by</w:t>
      </w:r>
      <w:r>
        <w:rPr>
          <w:spacing w:val="-4"/>
        </w:rPr>
        <w:t> </w:t>
      </w:r>
      <w:r>
        <w:rPr/>
        <w:t>any</w:t>
      </w:r>
      <w:r>
        <w:rPr>
          <w:spacing w:val="-4"/>
        </w:rPr>
        <w:t> </w:t>
      </w:r>
      <w:r>
        <w:rPr/>
        <w:t>officer for any verification</w:t>
      </w:r>
      <w:r>
        <w:rPr>
          <w:spacing w:val="13"/>
        </w:rPr>
        <w:t> </w:t>
      </w:r>
      <w:r>
        <w:rPr/>
        <w:t>relating</w:t>
      </w:r>
      <w:r>
        <w:rPr>
          <w:spacing w:val="13"/>
        </w:rPr>
        <w:t> </w:t>
      </w:r>
      <w:r>
        <w:rPr/>
        <w:t>to</w:t>
      </w:r>
      <w:r>
        <w:rPr>
          <w:spacing w:val="16"/>
        </w:rPr>
        <w:t> </w:t>
      </w:r>
      <w:r>
        <w:rPr/>
        <w:t>tax</w:t>
      </w:r>
      <w:r>
        <w:rPr>
          <w:spacing w:val="17"/>
        </w:rPr>
        <w:t> </w:t>
      </w:r>
      <w:r>
        <w:rPr/>
        <w:t>or</w:t>
      </w:r>
      <w:r>
        <w:rPr>
          <w:spacing w:val="14"/>
        </w:rPr>
        <w:t> </w:t>
      </w:r>
      <w:r>
        <w:rPr/>
        <w:t>being</w:t>
      </w:r>
      <w:r>
        <w:rPr>
          <w:spacing w:val="13"/>
        </w:rPr>
        <w:t> </w:t>
      </w:r>
      <w:r>
        <w:rPr/>
        <w:t>an</w:t>
      </w:r>
      <w:r>
        <w:rPr>
          <w:spacing w:val="15"/>
        </w:rPr>
        <w:t> </w:t>
      </w:r>
      <w:r>
        <w:rPr/>
        <w:t>employee</w:t>
      </w:r>
      <w:r>
        <w:rPr>
          <w:spacing w:val="17"/>
        </w:rPr>
        <w:t> </w:t>
      </w:r>
      <w:r>
        <w:rPr/>
        <w:t>of</w:t>
      </w:r>
      <w:r>
        <w:rPr>
          <w:spacing w:val="20"/>
        </w:rPr>
        <w:t> </w:t>
      </w:r>
      <w:r>
        <w:rPr/>
        <w:t>the</w:t>
      </w:r>
      <w:r>
        <w:rPr>
          <w:spacing w:val="15"/>
        </w:rPr>
        <w:t> </w:t>
      </w:r>
      <w:r>
        <w:rPr/>
        <w:t>Service</w:t>
      </w:r>
      <w:r>
        <w:rPr>
          <w:spacing w:val="14"/>
        </w:rPr>
        <w:t> </w:t>
      </w:r>
      <w:r>
        <w:rPr/>
        <w:t>connive</w:t>
      </w:r>
      <w:r>
        <w:rPr>
          <w:spacing w:val="15"/>
        </w:rPr>
        <w:t> </w:t>
      </w:r>
      <w:r>
        <w:rPr/>
        <w:t>to</w:t>
      </w:r>
      <w:r>
        <w:rPr>
          <w:spacing w:val="16"/>
        </w:rPr>
        <w:t> </w:t>
      </w:r>
      <w:r>
        <w:rPr/>
        <w:t>commit</w:t>
      </w:r>
      <w:r>
        <w:rPr>
          <w:spacing w:val="16"/>
        </w:rPr>
        <w:t> </w:t>
      </w:r>
      <w:r>
        <w:rPr/>
        <w:t>any</w:t>
      </w:r>
      <w:r>
        <w:rPr>
          <w:spacing w:val="8"/>
        </w:rPr>
        <w:t> </w:t>
      </w:r>
      <w:r>
        <w:rPr/>
        <w:t>or</w:t>
      </w:r>
      <w:r>
        <w:rPr>
          <w:spacing w:val="15"/>
        </w:rPr>
        <w:t> </w:t>
      </w:r>
      <w:r>
        <w:rPr>
          <w:spacing w:val="-2"/>
        </w:rPr>
        <w:t>these</w:t>
      </w:r>
    </w:p>
    <w:p>
      <w:pPr>
        <w:pStyle w:val="BodyText"/>
        <w:spacing w:line="20" w:lineRule="exact"/>
        <w:ind w:left="160"/>
        <w:rPr>
          <w:sz w:val="2"/>
        </w:rPr>
      </w:pPr>
      <w:r>
        <w:rPr>
          <w:sz w:val="2"/>
        </w:rPr>
        <mc:AlternateContent>
          <mc:Choice Requires="wps">
            <w:drawing>
              <wp:inline distT="0" distB="0" distL="0" distR="0">
                <wp:extent cx="1829435" cy="9525"/>
                <wp:effectExtent l="0" t="0" r="0" b="0"/>
                <wp:docPr id="61" name="Group 61"/>
                <wp:cNvGraphicFramePr>
                  <a:graphicFrameLocks/>
                </wp:cNvGraphicFramePr>
                <a:graphic>
                  <a:graphicData uri="http://schemas.microsoft.com/office/word/2010/wordprocessingGroup">
                    <wpg:wgp>
                      <wpg:cNvPr id="61" name="Group 61"/>
                      <wpg:cNvGrpSpPr/>
                      <wpg:grpSpPr>
                        <a:xfrm>
                          <a:off x="0" y="0"/>
                          <a:ext cx="1829435" cy="9525"/>
                          <a:chExt cx="1829435" cy="9525"/>
                        </a:xfrm>
                      </wpg:grpSpPr>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61" coordorigin="0,0" coordsize="2881,15">
                <v:rect style="position:absolute;left:0;top:0;width:2881;height:15" id="docshape62" filled="true" fillcolor="#000000" stroked="false">
                  <v:fill type="solid"/>
                </v:rect>
              </v:group>
            </w:pict>
          </mc:Fallback>
        </mc:AlternateContent>
      </w:r>
      <w:r>
        <w:rPr>
          <w:sz w:val="2"/>
        </w:rPr>
      </w:r>
    </w:p>
    <w:p>
      <w:pPr>
        <w:spacing w:before="97"/>
        <w:ind w:left="160" w:right="0" w:firstLine="0"/>
        <w:jc w:val="left"/>
        <w:rPr>
          <w:rFonts w:ascii="Cambria"/>
          <w:sz w:val="20"/>
        </w:rPr>
      </w:pPr>
      <w:r>
        <w:rPr>
          <w:rFonts w:ascii="Cambria"/>
          <w:position w:val="5"/>
          <w:sz w:val="13"/>
        </w:rPr>
        <w:t>214</w:t>
      </w:r>
      <w:r>
        <w:rPr>
          <w:rFonts w:ascii="Cambria"/>
          <w:sz w:val="20"/>
        </w:rPr>
        <w:t>Section</w:t>
      </w:r>
      <w:r>
        <w:rPr>
          <w:rFonts w:ascii="Cambria"/>
          <w:spacing w:val="-8"/>
          <w:sz w:val="20"/>
        </w:rPr>
        <w:t> </w:t>
      </w:r>
      <w:r>
        <w:rPr>
          <w:rFonts w:ascii="Cambria"/>
          <w:sz w:val="20"/>
        </w:rPr>
        <w:t>41</w:t>
      </w:r>
      <w:r>
        <w:rPr>
          <w:rFonts w:ascii="Cambria"/>
          <w:spacing w:val="-5"/>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215</w:t>
      </w:r>
      <w:r>
        <w:rPr>
          <w:rFonts w:ascii="Cambria"/>
          <w:sz w:val="20"/>
        </w:rPr>
        <w:t>Section</w:t>
      </w:r>
      <w:r>
        <w:rPr>
          <w:rFonts w:ascii="Cambria"/>
          <w:spacing w:val="-9"/>
          <w:sz w:val="20"/>
        </w:rPr>
        <w:t> </w:t>
      </w:r>
      <w:r>
        <w:rPr>
          <w:rFonts w:ascii="Cambria"/>
          <w:sz w:val="20"/>
        </w:rPr>
        <w:t>42(l)(a)(b)</w:t>
      </w:r>
      <w:r>
        <w:rPr>
          <w:rFonts w:ascii="Cambria"/>
          <w:spacing w:val="-8"/>
          <w:sz w:val="20"/>
        </w:rPr>
        <w:t> </w:t>
      </w:r>
      <w:r>
        <w:rPr>
          <w:rFonts w:ascii="Cambria"/>
          <w:sz w:val="20"/>
        </w:rPr>
        <w:t>and</w:t>
      </w:r>
      <w:r>
        <w:rPr>
          <w:rFonts w:ascii="Cambria"/>
          <w:spacing w:val="-8"/>
          <w:sz w:val="20"/>
        </w:rPr>
        <w:t> </w:t>
      </w:r>
      <w:r>
        <w:rPr>
          <w:rFonts w:ascii="Cambria"/>
          <w:sz w:val="20"/>
        </w:rPr>
        <w:t>sub(3)</w:t>
      </w:r>
      <w:r>
        <w:rPr>
          <w:rFonts w:ascii="Cambria"/>
          <w:spacing w:val="-8"/>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216</w:t>
      </w:r>
      <w:r>
        <w:rPr>
          <w:rFonts w:ascii="Cambria"/>
          <w:sz w:val="20"/>
        </w:rPr>
        <w:t>Sub</w:t>
      </w:r>
      <w:r>
        <w:rPr>
          <w:rFonts w:ascii="Cambria"/>
          <w:spacing w:val="-7"/>
          <w:sz w:val="20"/>
        </w:rPr>
        <w:t> </w:t>
      </w:r>
      <w:r>
        <w:rPr>
          <w:rFonts w:ascii="Cambria"/>
          <w:sz w:val="20"/>
        </w:rPr>
        <w:t>section</w:t>
      </w:r>
      <w:r>
        <w:rPr>
          <w:rFonts w:ascii="Cambria"/>
          <w:spacing w:val="-7"/>
          <w:sz w:val="20"/>
        </w:rPr>
        <w:t> </w:t>
      </w:r>
      <w:r>
        <w:rPr>
          <w:rFonts w:ascii="Cambria"/>
          <w:sz w:val="20"/>
        </w:rPr>
        <w:t>(2)</w:t>
      </w:r>
      <w:r>
        <w:rPr>
          <w:rFonts w:ascii="Cambria"/>
          <w:spacing w:val="-6"/>
          <w:sz w:val="20"/>
        </w:rPr>
        <w:t> </w:t>
      </w:r>
      <w:r>
        <w:rPr>
          <w:rFonts w:ascii="Cambria"/>
          <w:spacing w:val="-4"/>
          <w:sz w:val="20"/>
        </w:rPr>
        <w:t>ibid</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160"/>
      </w:pPr>
      <w:r>
        <w:rPr/>
        <w:t>offences is liable upon conviction to a fine not exceeding N200,000 or to an imprisonment for a term nor exceeding</w:t>
      </w:r>
      <w:r>
        <w:rPr>
          <w:spacing w:val="40"/>
        </w:rPr>
        <w:t> </w:t>
      </w:r>
      <w:r>
        <w:rPr/>
        <w:t>three years or both</w:t>
      </w:r>
      <w:r>
        <w:rPr>
          <w:vertAlign w:val="superscript"/>
        </w:rPr>
        <w:t>217</w:t>
      </w:r>
      <w:r>
        <w:rPr>
          <w:vertAlign w:val="baseline"/>
        </w:rPr>
        <w:t>.</w:t>
      </w:r>
    </w:p>
    <w:p>
      <w:pPr>
        <w:pStyle w:val="BodyText"/>
      </w:pPr>
    </w:p>
    <w:p>
      <w:pPr>
        <w:pStyle w:val="BodyText"/>
      </w:pPr>
    </w:p>
    <w:p>
      <w:pPr>
        <w:pStyle w:val="BodyText"/>
      </w:pPr>
    </w:p>
    <w:p>
      <w:pPr>
        <w:pStyle w:val="BodyText"/>
        <w:spacing w:before="5"/>
      </w:pPr>
    </w:p>
    <w:p>
      <w:pPr>
        <w:pStyle w:val="Heading2"/>
        <w:numPr>
          <w:ilvl w:val="0"/>
          <w:numId w:val="37"/>
        </w:numPr>
        <w:tabs>
          <w:tab w:pos="879" w:val="left" w:leader="none"/>
        </w:tabs>
        <w:spacing w:line="240" w:lineRule="auto" w:before="0" w:after="0"/>
        <w:ind w:left="879" w:right="0" w:hanging="719"/>
        <w:jc w:val="both"/>
      </w:pPr>
      <w:r>
        <w:rPr/>
        <w:t>Demanding</w:t>
      </w:r>
      <w:r>
        <w:rPr>
          <w:spacing w:val="-3"/>
        </w:rPr>
        <w:t> </w:t>
      </w:r>
      <w:r>
        <w:rPr/>
        <w:t>Gratification</w:t>
      </w:r>
      <w:r>
        <w:rPr>
          <w:spacing w:val="-2"/>
        </w:rPr>
        <w:t> </w:t>
      </w:r>
      <w:r>
        <w:rPr/>
        <w:t>and</w:t>
      </w:r>
      <w:r>
        <w:rPr>
          <w:spacing w:val="-3"/>
        </w:rPr>
        <w:t> </w:t>
      </w:r>
      <w:r>
        <w:rPr/>
        <w:t>Making</w:t>
      </w:r>
      <w:r>
        <w:rPr>
          <w:spacing w:val="-3"/>
        </w:rPr>
        <w:t> </w:t>
      </w:r>
      <w:r>
        <w:rPr/>
        <w:t>False</w:t>
      </w:r>
      <w:r>
        <w:rPr>
          <w:spacing w:val="-2"/>
        </w:rPr>
        <w:t> Return</w:t>
      </w:r>
    </w:p>
    <w:p>
      <w:pPr>
        <w:pStyle w:val="BodyText"/>
        <w:spacing w:line="480" w:lineRule="auto" w:before="271"/>
        <w:ind w:left="160" w:right="116" w:firstLine="719"/>
        <w:jc w:val="both"/>
      </w:pPr>
      <w:r>
        <w:rPr/>
        <w:t>Where any employee of the Service who is responsible for assessing and collection of</w:t>
      </w:r>
      <w:r>
        <w:rPr>
          <w:spacing w:val="40"/>
        </w:rPr>
        <w:t> </w:t>
      </w:r>
      <w:r>
        <w:rPr/>
        <w:t>tax, demand from any taxpayer an amount in excess of the authorized assessment, withhold for his own use or otherwise any portion of the amount of tax collected, renders a false return whether</w:t>
      </w:r>
      <w:r>
        <w:rPr>
          <w:spacing w:val="40"/>
        </w:rPr>
        <w:t> </w:t>
      </w:r>
      <w:r>
        <w:rPr/>
        <w:t>orally</w:t>
      </w:r>
      <w:r>
        <w:rPr>
          <w:spacing w:val="40"/>
        </w:rPr>
        <w:t> </w:t>
      </w:r>
      <w:r>
        <w:rPr/>
        <w:t>or</w:t>
      </w:r>
      <w:r>
        <w:rPr>
          <w:spacing w:val="40"/>
        </w:rPr>
        <w:t> </w:t>
      </w:r>
      <w:r>
        <w:rPr/>
        <w:t>in</w:t>
      </w:r>
      <w:r>
        <w:rPr>
          <w:spacing w:val="40"/>
        </w:rPr>
        <w:t> </w:t>
      </w:r>
      <w:r>
        <w:rPr/>
        <w:t>writing of the amount of tax collected or received by him, defraud any person, embezzles any money or used his position to deal wrongfully with the Service, steal or misused the document of the Service or compromises on the assessment or collection of any</w:t>
      </w:r>
      <w:r>
        <w:rPr>
          <w:spacing w:val="-1"/>
        </w:rPr>
        <w:t> </w:t>
      </w:r>
      <w:r>
        <w:rPr/>
        <w:t>tax, commit an offence and is liable upon conviction to a 200% of the sum in question or imprisonment to a term not exceeding three years or both.</w:t>
      </w:r>
      <w:r>
        <w:rPr>
          <w:vertAlign w:val="superscript"/>
        </w:rPr>
        <w:t>218</w:t>
      </w:r>
    </w:p>
    <w:p>
      <w:pPr>
        <w:pStyle w:val="Heading2"/>
        <w:numPr>
          <w:ilvl w:val="0"/>
          <w:numId w:val="37"/>
        </w:numPr>
        <w:tabs>
          <w:tab w:pos="878" w:val="left" w:leader="none"/>
        </w:tabs>
        <w:spacing w:line="240" w:lineRule="auto" w:before="6" w:after="0"/>
        <w:ind w:left="878" w:right="0" w:hanging="718"/>
        <w:jc w:val="both"/>
      </w:pPr>
      <w:r>
        <w:rPr/>
        <w:t>Commission</w:t>
      </w:r>
      <w:r>
        <w:rPr>
          <w:spacing w:val="-1"/>
        </w:rPr>
        <w:t> </w:t>
      </w:r>
      <w:r>
        <w:rPr/>
        <w:t>of</w:t>
      </w:r>
      <w:r>
        <w:rPr>
          <w:spacing w:val="-1"/>
        </w:rPr>
        <w:t> </w:t>
      </w:r>
      <w:r>
        <w:rPr/>
        <w:t>Offence</w:t>
      </w:r>
      <w:r>
        <w:rPr>
          <w:spacing w:val="-6"/>
        </w:rPr>
        <w:t> </w:t>
      </w:r>
      <w:r>
        <w:rPr/>
        <w:t>while</w:t>
      </w:r>
      <w:r>
        <w:rPr>
          <w:spacing w:val="-1"/>
        </w:rPr>
        <w:t> </w:t>
      </w:r>
      <w:r>
        <w:rPr>
          <w:spacing w:val="-4"/>
        </w:rPr>
        <w:t>Armed</w:t>
      </w:r>
    </w:p>
    <w:p>
      <w:pPr>
        <w:pStyle w:val="BodyText"/>
        <w:spacing w:line="480" w:lineRule="auto" w:before="272"/>
        <w:ind w:left="160" w:right="117" w:firstLine="719"/>
        <w:jc w:val="both"/>
      </w:pPr>
      <w:r>
        <w:rPr/>
        <w:t>Where a person commit any of the above offences while armed with</w:t>
      </w:r>
      <w:r>
        <w:rPr>
          <w:spacing w:val="40"/>
        </w:rPr>
        <w:t> </w:t>
      </w:r>
      <w:r>
        <w:rPr/>
        <w:t>any</w:t>
      </w:r>
      <w:r>
        <w:rPr>
          <w:spacing w:val="40"/>
        </w:rPr>
        <w:t> </w:t>
      </w:r>
      <w:r>
        <w:rPr/>
        <w:t>offensive weapon</w:t>
      </w:r>
      <w:r>
        <w:rPr>
          <w:spacing w:val="40"/>
        </w:rPr>
        <w:t> </w:t>
      </w:r>
      <w:r>
        <w:rPr/>
        <w:t>he</w:t>
      </w:r>
      <w:r>
        <w:rPr>
          <w:spacing w:val="40"/>
        </w:rPr>
        <w:t> </w:t>
      </w:r>
      <w:r>
        <w:rPr/>
        <w:t>shall</w:t>
      </w:r>
      <w:r>
        <w:rPr>
          <w:spacing w:val="40"/>
        </w:rPr>
        <w:t> </w:t>
      </w:r>
      <w:r>
        <w:rPr/>
        <w:t>upon</w:t>
      </w:r>
      <w:r>
        <w:rPr>
          <w:spacing w:val="80"/>
          <w:w w:val="150"/>
        </w:rPr>
        <w:t> </w:t>
      </w:r>
      <w:r>
        <w:rPr/>
        <w:t>conviction</w:t>
      </w:r>
      <w:r>
        <w:rPr>
          <w:spacing w:val="40"/>
        </w:rPr>
        <w:t> </w:t>
      </w:r>
      <w:r>
        <w:rPr/>
        <w:t>be</w:t>
      </w:r>
      <w:r>
        <w:rPr>
          <w:spacing w:val="40"/>
        </w:rPr>
        <w:t> </w:t>
      </w:r>
      <w:r>
        <w:rPr/>
        <w:t>liable to imprisonment not exceeding five</w:t>
      </w:r>
      <w:r>
        <w:rPr>
          <w:spacing w:val="40"/>
        </w:rPr>
        <w:t> </w:t>
      </w:r>
      <w:r>
        <w:rPr/>
        <w:t>years.</w:t>
      </w:r>
      <w:r>
        <w:rPr>
          <w:vertAlign w:val="superscript"/>
        </w:rPr>
        <w:t>219</w:t>
      </w:r>
      <w:r>
        <w:rPr>
          <w:vertAlign w:val="baseline"/>
        </w:rPr>
        <w:t> Where however, an injury is caused to an authorized officer of the Service the offender shall upon conviction be liable to an imprisonment not exceeding ten years</w:t>
      </w:r>
      <w:r>
        <w:rPr>
          <w:vertAlign w:val="superscript"/>
        </w:rPr>
        <w:t>220</w:t>
      </w:r>
      <w:r>
        <w:rPr>
          <w:vertAlign w:val="baseline"/>
        </w:rPr>
        <w:t>.</w:t>
      </w:r>
    </w:p>
    <w:p>
      <w:pPr>
        <w:pStyle w:val="Heading2"/>
        <w:numPr>
          <w:ilvl w:val="0"/>
          <w:numId w:val="37"/>
        </w:numPr>
        <w:tabs>
          <w:tab w:pos="879" w:val="left" w:leader="none"/>
        </w:tabs>
        <w:spacing w:line="240" w:lineRule="auto" w:before="5" w:after="0"/>
        <w:ind w:left="879" w:right="0" w:hanging="719"/>
        <w:jc w:val="both"/>
      </w:pPr>
      <w:r>
        <w:rPr/>
        <w:t>Offence</w:t>
      </w:r>
      <w:r>
        <w:rPr>
          <w:spacing w:val="-2"/>
        </w:rPr>
        <w:t> </w:t>
      </w:r>
      <w:r>
        <w:rPr/>
        <w:t>of</w:t>
      </w:r>
      <w:r>
        <w:rPr>
          <w:spacing w:val="1"/>
        </w:rPr>
        <w:t> </w:t>
      </w:r>
      <w:r>
        <w:rPr>
          <w:spacing w:val="-2"/>
        </w:rPr>
        <w:t>Impersonation</w:t>
      </w:r>
    </w:p>
    <w:p>
      <w:pPr>
        <w:pStyle w:val="BodyText"/>
        <w:spacing w:line="480" w:lineRule="auto" w:before="271"/>
        <w:ind w:left="160" w:right="121" w:firstLine="480"/>
        <w:jc w:val="both"/>
      </w:pPr>
      <w:r>
        <w:rPr/>
        <w:t>Where for the purpose of obtaining admission into any building or other place or procuring to</w:t>
      </w:r>
      <w:r>
        <w:rPr>
          <w:spacing w:val="39"/>
        </w:rPr>
        <w:t> </w:t>
      </w:r>
      <w:r>
        <w:rPr/>
        <w:t>be</w:t>
      </w:r>
      <w:r>
        <w:rPr>
          <w:spacing w:val="39"/>
        </w:rPr>
        <w:t> </w:t>
      </w:r>
      <w:r>
        <w:rPr/>
        <w:t>done</w:t>
      </w:r>
      <w:r>
        <w:rPr>
          <w:spacing w:val="39"/>
        </w:rPr>
        <w:t> </w:t>
      </w:r>
      <w:r>
        <w:rPr/>
        <w:t>any</w:t>
      </w:r>
      <w:r>
        <w:rPr>
          <w:spacing w:val="35"/>
        </w:rPr>
        <w:t> </w:t>
      </w:r>
      <w:r>
        <w:rPr/>
        <w:t>act</w:t>
      </w:r>
      <w:r>
        <w:rPr>
          <w:spacing w:val="41"/>
        </w:rPr>
        <w:t> </w:t>
      </w:r>
      <w:r>
        <w:rPr/>
        <w:t>which</w:t>
      </w:r>
      <w:r>
        <w:rPr>
          <w:spacing w:val="40"/>
        </w:rPr>
        <w:t> </w:t>
      </w:r>
      <w:r>
        <w:rPr/>
        <w:t>he</w:t>
      </w:r>
      <w:r>
        <w:rPr>
          <w:spacing w:val="39"/>
        </w:rPr>
        <w:t> </w:t>
      </w:r>
      <w:r>
        <w:rPr/>
        <w:t>would</w:t>
      </w:r>
      <w:r>
        <w:rPr>
          <w:spacing w:val="40"/>
        </w:rPr>
        <w:t> </w:t>
      </w:r>
      <w:r>
        <w:rPr/>
        <w:t>not</w:t>
      </w:r>
      <w:r>
        <w:rPr>
          <w:spacing w:val="41"/>
        </w:rPr>
        <w:t> </w:t>
      </w:r>
      <w:r>
        <w:rPr/>
        <w:t>be</w:t>
      </w:r>
      <w:r>
        <w:rPr>
          <w:spacing w:val="40"/>
        </w:rPr>
        <w:t> </w:t>
      </w:r>
      <w:r>
        <w:rPr/>
        <w:t>entitled</w:t>
      </w:r>
      <w:r>
        <w:rPr>
          <w:spacing w:val="40"/>
        </w:rPr>
        <w:t> </w:t>
      </w:r>
      <w:r>
        <w:rPr/>
        <w:t>to</w:t>
      </w:r>
      <w:r>
        <w:rPr>
          <w:spacing w:val="41"/>
        </w:rPr>
        <w:t> </w:t>
      </w:r>
      <w:r>
        <w:rPr/>
        <w:t>do</w:t>
      </w:r>
      <w:r>
        <w:rPr>
          <w:spacing w:val="40"/>
        </w:rPr>
        <w:t> </w:t>
      </w:r>
      <w:r>
        <w:rPr/>
        <w:t>or</w:t>
      </w:r>
      <w:r>
        <w:rPr>
          <w:spacing w:val="39"/>
        </w:rPr>
        <w:t> </w:t>
      </w:r>
      <w:r>
        <w:rPr/>
        <w:t>procure</w:t>
      </w:r>
      <w:r>
        <w:rPr>
          <w:spacing w:val="39"/>
        </w:rPr>
        <w:t> </w:t>
      </w:r>
      <w:r>
        <w:rPr/>
        <w:t>to</w:t>
      </w:r>
      <w:r>
        <w:rPr>
          <w:spacing w:val="43"/>
        </w:rPr>
        <w:t> </w:t>
      </w:r>
      <w:r>
        <w:rPr/>
        <w:t>be</w:t>
      </w:r>
      <w:r>
        <w:rPr>
          <w:spacing w:val="39"/>
        </w:rPr>
        <w:t> </w:t>
      </w:r>
      <w:r>
        <w:rPr/>
        <w:t>done</w:t>
      </w:r>
      <w:r>
        <w:rPr>
          <w:spacing w:val="39"/>
        </w:rPr>
        <w:t> </w:t>
      </w:r>
      <w:r>
        <w:rPr/>
        <w:t>on</w:t>
      </w:r>
      <w:r>
        <w:rPr>
          <w:spacing w:val="40"/>
        </w:rPr>
        <w:t> </w:t>
      </w:r>
      <w:r>
        <w:rPr/>
        <w:t>his</w:t>
      </w:r>
      <w:r>
        <w:rPr>
          <w:spacing w:val="42"/>
        </w:rPr>
        <w:t> </w:t>
      </w:r>
      <w:r>
        <w:rPr>
          <w:spacing w:val="-5"/>
        </w:rPr>
        <w:t>own</w:t>
      </w:r>
    </w:p>
    <w:p>
      <w:pPr>
        <w:pStyle w:val="BodyText"/>
        <w:spacing w:before="66"/>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203780</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45732pt;width:144.020pt;height:.71997pt;mso-position-horizontal-relative:page;mso-position-vertical-relative:paragraph;z-index:-15700480;mso-wrap-distance-left:0;mso-wrap-distance-right:0" id="docshape63"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217</w:t>
      </w:r>
      <w:r>
        <w:rPr>
          <w:rFonts w:ascii="Cambria"/>
          <w:sz w:val="20"/>
        </w:rPr>
        <w:t>-</w:t>
      </w:r>
      <w:r>
        <w:rPr>
          <w:rFonts w:ascii="Cambria"/>
          <w:spacing w:val="-4"/>
          <w:sz w:val="20"/>
        </w:rPr>
        <w:t> </w:t>
      </w:r>
      <w:r>
        <w:rPr>
          <w:rFonts w:ascii="Cambria"/>
          <w:sz w:val="20"/>
        </w:rPr>
        <w:t>Section</w:t>
      </w:r>
      <w:r>
        <w:rPr>
          <w:rFonts w:ascii="Cambria"/>
          <w:spacing w:val="-5"/>
          <w:sz w:val="20"/>
        </w:rPr>
        <w:t> </w:t>
      </w:r>
      <w:r>
        <w:rPr>
          <w:rFonts w:ascii="Cambria"/>
          <w:sz w:val="20"/>
        </w:rPr>
        <w:t>43</w:t>
      </w:r>
      <w:r>
        <w:rPr>
          <w:rFonts w:ascii="Cambria"/>
          <w:spacing w:val="-5"/>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218</w:t>
      </w:r>
      <w:r>
        <w:rPr>
          <w:rFonts w:ascii="Cambria"/>
          <w:sz w:val="20"/>
        </w:rPr>
        <w:t>-</w:t>
      </w:r>
      <w:r>
        <w:rPr>
          <w:rFonts w:ascii="Cambria"/>
          <w:spacing w:val="-4"/>
          <w:sz w:val="20"/>
        </w:rPr>
        <w:t> </w:t>
      </w:r>
      <w:r>
        <w:rPr>
          <w:rFonts w:ascii="Cambria"/>
          <w:sz w:val="20"/>
        </w:rPr>
        <w:t>Section</w:t>
      </w:r>
      <w:r>
        <w:rPr>
          <w:rFonts w:ascii="Cambria"/>
          <w:spacing w:val="-5"/>
          <w:sz w:val="20"/>
        </w:rPr>
        <w:t> </w:t>
      </w:r>
      <w:r>
        <w:rPr>
          <w:rFonts w:ascii="Cambria"/>
          <w:sz w:val="20"/>
        </w:rPr>
        <w:t>44</w:t>
      </w:r>
      <w:r>
        <w:rPr>
          <w:rFonts w:ascii="Cambria"/>
          <w:spacing w:val="-5"/>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219</w:t>
      </w:r>
      <w:r>
        <w:rPr>
          <w:rFonts w:ascii="Cambria"/>
          <w:sz w:val="20"/>
        </w:rPr>
        <w:t>-</w:t>
      </w:r>
      <w:r>
        <w:rPr>
          <w:rFonts w:ascii="Cambria"/>
          <w:spacing w:val="-5"/>
          <w:sz w:val="20"/>
        </w:rPr>
        <w:t> </w:t>
      </w:r>
      <w:r>
        <w:rPr>
          <w:rFonts w:ascii="Cambria"/>
          <w:sz w:val="20"/>
        </w:rPr>
        <w:t>Section</w:t>
      </w:r>
      <w:r>
        <w:rPr>
          <w:rFonts w:ascii="Cambria"/>
          <w:spacing w:val="-6"/>
          <w:sz w:val="20"/>
        </w:rPr>
        <w:t> </w:t>
      </w:r>
      <w:r>
        <w:rPr>
          <w:rFonts w:ascii="Cambria"/>
          <w:sz w:val="20"/>
        </w:rPr>
        <w:t>45(1)</w:t>
      </w:r>
      <w:r>
        <w:rPr>
          <w:rFonts w:ascii="Cambria"/>
          <w:spacing w:val="-5"/>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220</w:t>
      </w:r>
      <w:r>
        <w:rPr>
          <w:rFonts w:ascii="Cambria"/>
          <w:sz w:val="20"/>
        </w:rPr>
        <w:t>Section</w:t>
      </w:r>
      <w:r>
        <w:rPr>
          <w:rFonts w:ascii="Cambria"/>
          <w:spacing w:val="-9"/>
          <w:sz w:val="20"/>
        </w:rPr>
        <w:t> </w:t>
      </w:r>
      <w:r>
        <w:rPr>
          <w:rFonts w:ascii="Cambria"/>
          <w:sz w:val="20"/>
        </w:rPr>
        <w:t>45(2)</w:t>
      </w:r>
      <w:r>
        <w:rPr>
          <w:rFonts w:ascii="Cambria"/>
          <w:spacing w:val="-6"/>
          <w:sz w:val="20"/>
        </w:rPr>
        <w:t> </w:t>
      </w:r>
      <w:r>
        <w:rPr>
          <w:rFonts w:ascii="Cambria"/>
          <w:spacing w:val="-4"/>
          <w:sz w:val="20"/>
        </w:rPr>
        <w:t>ibid</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160" w:right="116"/>
        <w:jc w:val="both"/>
      </w:pPr>
      <w:r>
        <w:rPr/>
        <w:t>authority</w:t>
      </w:r>
      <w:r>
        <w:rPr>
          <w:spacing w:val="-4"/>
        </w:rPr>
        <w:t> </w:t>
      </w:r>
      <w:r>
        <w:rPr/>
        <w:t>or for any</w:t>
      </w:r>
      <w:r>
        <w:rPr>
          <w:spacing w:val="-4"/>
        </w:rPr>
        <w:t> </w:t>
      </w:r>
      <w:r>
        <w:rPr/>
        <w:t>other lawful purpose any</w:t>
      </w:r>
      <w:r>
        <w:rPr>
          <w:spacing w:val="-4"/>
        </w:rPr>
        <w:t> </w:t>
      </w:r>
      <w:r>
        <w:rPr/>
        <w:t>person not being an authorized officer, assumes the name, designation, or impersonate the character of an authorized</w:t>
      </w:r>
      <w:r>
        <w:rPr>
          <w:spacing w:val="80"/>
        </w:rPr>
        <w:t> </w:t>
      </w:r>
      <w:r>
        <w:rPr/>
        <w:t>officer, committed an offence and shall be liable on conviction to a fine not exceeding N200, 000 or to imprisonment of term not exceeding three years.</w:t>
      </w:r>
      <w:r>
        <w:rPr>
          <w:vertAlign w:val="superscript"/>
        </w:rPr>
        <w:t>221</w:t>
      </w:r>
    </w:p>
    <w:p>
      <w:pPr>
        <w:pStyle w:val="Heading2"/>
        <w:numPr>
          <w:ilvl w:val="0"/>
          <w:numId w:val="37"/>
        </w:numPr>
        <w:tabs>
          <w:tab w:pos="572" w:val="left" w:leader="none"/>
        </w:tabs>
        <w:spacing w:line="240" w:lineRule="auto" w:before="5" w:after="0"/>
        <w:ind w:left="572" w:right="0" w:hanging="412"/>
        <w:jc w:val="both"/>
      </w:pPr>
      <w:r>
        <w:rPr/>
        <w:t>Power</w:t>
      </w:r>
      <w:r>
        <w:rPr>
          <w:spacing w:val="-3"/>
        </w:rPr>
        <w:t> </w:t>
      </w:r>
      <w:r>
        <w:rPr/>
        <w:t>to</w:t>
      </w:r>
      <w:r>
        <w:rPr>
          <w:spacing w:val="-2"/>
        </w:rPr>
        <w:t> </w:t>
      </w:r>
      <w:r>
        <w:rPr/>
        <w:t>Compound</w:t>
      </w:r>
      <w:r>
        <w:rPr>
          <w:spacing w:val="-2"/>
        </w:rPr>
        <w:t> </w:t>
      </w:r>
      <w:r>
        <w:rPr/>
        <w:t>Offence</w:t>
      </w:r>
      <w:r>
        <w:rPr>
          <w:spacing w:val="-2"/>
        </w:rPr>
        <w:t> </w:t>
      </w:r>
      <w:r>
        <w:rPr/>
        <w:t>under</w:t>
      </w:r>
      <w:r>
        <w:rPr>
          <w:spacing w:val="-3"/>
        </w:rPr>
        <w:t> </w:t>
      </w:r>
      <w:r>
        <w:rPr/>
        <w:t>the</w:t>
      </w:r>
      <w:r>
        <w:rPr>
          <w:spacing w:val="-2"/>
        </w:rPr>
        <w:t> </w:t>
      </w:r>
      <w:r>
        <w:rPr>
          <w:spacing w:val="-5"/>
        </w:rPr>
        <w:t>Act</w:t>
      </w:r>
    </w:p>
    <w:p>
      <w:pPr>
        <w:pStyle w:val="BodyText"/>
        <w:spacing w:line="480" w:lineRule="auto" w:before="271"/>
        <w:ind w:left="160" w:right="113" w:firstLine="719"/>
        <w:jc w:val="both"/>
      </w:pPr>
      <w:r>
        <w:rPr/>
        <w:t>The Service reserved the power to compound any offence under the Act by accepting such sum of money not exceeding the maximum fine specified for the offence.</w:t>
      </w:r>
      <w:r>
        <w:rPr>
          <w:vertAlign w:val="superscript"/>
        </w:rPr>
        <w:t>222</w:t>
      </w:r>
      <w:r>
        <w:rPr>
          <w:vertAlign w:val="baseline"/>
        </w:rPr>
        <w:t> Where such payment is made by the offender the</w:t>
      </w:r>
      <w:r>
        <w:rPr>
          <w:spacing w:val="80"/>
          <w:vertAlign w:val="baseline"/>
        </w:rPr>
        <w:t> </w:t>
      </w:r>
      <w:r>
        <w:rPr>
          <w:vertAlign w:val="baseline"/>
        </w:rPr>
        <w:t>FIRS shall</w:t>
      </w:r>
      <w:r>
        <w:rPr>
          <w:spacing w:val="80"/>
          <w:vertAlign w:val="baseline"/>
        </w:rPr>
        <w:t> </w:t>
      </w:r>
      <w:r>
        <w:rPr>
          <w:vertAlign w:val="baseline"/>
        </w:rPr>
        <w:t>issue an official</w:t>
      </w:r>
      <w:r>
        <w:rPr>
          <w:spacing w:val="80"/>
          <w:vertAlign w:val="baseline"/>
        </w:rPr>
        <w:t> </w:t>
      </w:r>
      <w:r>
        <w:rPr>
          <w:vertAlign w:val="baseline"/>
        </w:rPr>
        <w:t>receipt for any </w:t>
      </w:r>
      <w:r>
        <w:rPr>
          <w:spacing w:val="-2"/>
          <w:vertAlign w:val="baseline"/>
        </w:rPr>
        <w:t>moneyreceived.</w:t>
      </w:r>
      <w:r>
        <w:rPr>
          <w:spacing w:val="-2"/>
          <w:vertAlign w:val="superscript"/>
        </w:rPr>
        <w:t>223</w:t>
      </w:r>
    </w:p>
    <w:p>
      <w:pPr>
        <w:pStyle w:val="Heading2"/>
        <w:numPr>
          <w:ilvl w:val="1"/>
          <w:numId w:val="31"/>
        </w:numPr>
        <w:tabs>
          <w:tab w:pos="879" w:val="left" w:leader="none"/>
        </w:tabs>
        <w:spacing w:line="240" w:lineRule="auto" w:before="1" w:after="0"/>
        <w:ind w:left="879" w:right="0" w:hanging="719"/>
        <w:jc w:val="both"/>
        <w:rPr>
          <w:b w:val="0"/>
        </w:rPr>
      </w:pPr>
      <w:r>
        <w:rPr/>
        <w:t>Court</w:t>
      </w:r>
      <w:r>
        <w:rPr>
          <w:spacing w:val="-4"/>
        </w:rPr>
        <w:t> </w:t>
      </w:r>
      <w:r>
        <w:rPr/>
        <w:t>Having</w:t>
      </w:r>
      <w:r>
        <w:rPr>
          <w:spacing w:val="-2"/>
        </w:rPr>
        <w:t> </w:t>
      </w:r>
      <w:r>
        <w:rPr/>
        <w:t>Jurisdiction</w:t>
      </w:r>
      <w:r>
        <w:rPr>
          <w:spacing w:val="-1"/>
        </w:rPr>
        <w:t> </w:t>
      </w:r>
      <w:r>
        <w:rPr/>
        <w:t>under</w:t>
      </w:r>
      <w:r>
        <w:rPr>
          <w:spacing w:val="-3"/>
        </w:rPr>
        <w:t> </w:t>
      </w:r>
      <w:r>
        <w:rPr/>
        <w:t>the</w:t>
      </w:r>
      <w:r>
        <w:rPr>
          <w:spacing w:val="-2"/>
        </w:rPr>
        <w:t> </w:t>
      </w:r>
      <w:r>
        <w:rPr>
          <w:spacing w:val="-4"/>
        </w:rPr>
        <w:t>Act</w:t>
      </w:r>
      <w:r>
        <w:rPr>
          <w:b w:val="0"/>
          <w:spacing w:val="-4"/>
        </w:rPr>
        <w:t>.</w:t>
      </w:r>
    </w:p>
    <w:p>
      <w:pPr>
        <w:pStyle w:val="BodyText"/>
      </w:pPr>
    </w:p>
    <w:p>
      <w:pPr>
        <w:pStyle w:val="BodyText"/>
        <w:spacing w:line="480" w:lineRule="auto"/>
        <w:ind w:left="160" w:right="117" w:firstLine="779"/>
        <w:jc w:val="both"/>
      </w:pPr>
      <w:r>
        <w:rPr/>
        <w:t>Jurisdiction literally</w:t>
      </w:r>
      <w:r>
        <w:rPr>
          <w:spacing w:val="-5"/>
        </w:rPr>
        <w:t> </w:t>
      </w:r>
      <w:r>
        <w:rPr/>
        <w:t>means a</w:t>
      </w:r>
      <w:r>
        <w:rPr>
          <w:spacing w:val="-1"/>
        </w:rPr>
        <w:t> </w:t>
      </w:r>
      <w:r>
        <w:rPr/>
        <w:t>dignity</w:t>
      </w:r>
      <w:r>
        <w:rPr>
          <w:spacing w:val="-5"/>
        </w:rPr>
        <w:t> </w:t>
      </w:r>
      <w:r>
        <w:rPr/>
        <w:t>which a</w:t>
      </w:r>
      <w:r>
        <w:rPr>
          <w:spacing w:val="-1"/>
        </w:rPr>
        <w:t> </w:t>
      </w:r>
      <w:r>
        <w:rPr/>
        <w:t>man has by</w:t>
      </w:r>
      <w:r>
        <w:rPr>
          <w:spacing w:val="-3"/>
        </w:rPr>
        <w:t> </w:t>
      </w:r>
      <w:r>
        <w:rPr/>
        <w:t>a</w:t>
      </w:r>
      <w:r>
        <w:rPr>
          <w:spacing w:val="-1"/>
        </w:rPr>
        <w:t> </w:t>
      </w:r>
      <w:r>
        <w:rPr/>
        <w:t>power</w:t>
      </w:r>
      <w:r>
        <w:rPr>
          <w:spacing w:val="-1"/>
        </w:rPr>
        <w:t> </w:t>
      </w:r>
      <w:r>
        <w:rPr/>
        <w:t>to do justice</w:t>
      </w:r>
      <w:r>
        <w:rPr>
          <w:spacing w:val="-2"/>
        </w:rPr>
        <w:t> </w:t>
      </w:r>
      <w:r>
        <w:rPr/>
        <w:t>in a cause of complaint made before him. In its narrow sense, it means the limits imposed upon the power of</w:t>
      </w:r>
      <w:r>
        <w:rPr>
          <w:spacing w:val="-3"/>
        </w:rPr>
        <w:t> </w:t>
      </w:r>
      <w:r>
        <w:rPr/>
        <w:t>a</w:t>
      </w:r>
      <w:r>
        <w:rPr>
          <w:spacing w:val="-3"/>
        </w:rPr>
        <w:t> </w:t>
      </w:r>
      <w:r>
        <w:rPr/>
        <w:t>legally</w:t>
      </w:r>
      <w:r>
        <w:rPr>
          <w:spacing w:val="-7"/>
        </w:rPr>
        <w:t> </w:t>
      </w:r>
      <w:r>
        <w:rPr/>
        <w:t>constituted</w:t>
      </w:r>
      <w:r>
        <w:rPr>
          <w:spacing w:val="-2"/>
        </w:rPr>
        <w:t> </w:t>
      </w:r>
      <w:r>
        <w:rPr/>
        <w:t>Court</w:t>
      </w:r>
      <w:r>
        <w:rPr>
          <w:spacing w:val="-2"/>
        </w:rPr>
        <w:t> </w:t>
      </w:r>
      <w:r>
        <w:rPr/>
        <w:t>or</w:t>
      </w:r>
      <w:r>
        <w:rPr>
          <w:spacing w:val="-3"/>
        </w:rPr>
        <w:t> </w:t>
      </w:r>
      <w:r>
        <w:rPr/>
        <w:t>Tribunal</w:t>
      </w:r>
      <w:r>
        <w:rPr>
          <w:spacing w:val="-2"/>
        </w:rPr>
        <w:t> </w:t>
      </w:r>
      <w:r>
        <w:rPr/>
        <w:t>to</w:t>
      </w:r>
      <w:r>
        <w:rPr>
          <w:spacing w:val="-2"/>
        </w:rPr>
        <w:t> </w:t>
      </w:r>
      <w:r>
        <w:rPr/>
        <w:t>hear</w:t>
      </w:r>
      <w:r>
        <w:rPr>
          <w:spacing w:val="-2"/>
        </w:rPr>
        <w:t> </w:t>
      </w:r>
      <w:r>
        <w:rPr/>
        <w:t>and</w:t>
      </w:r>
      <w:r>
        <w:rPr>
          <w:spacing w:val="-2"/>
        </w:rPr>
        <w:t> </w:t>
      </w:r>
      <w:r>
        <w:rPr/>
        <w:t>determine</w:t>
      </w:r>
      <w:r>
        <w:rPr>
          <w:spacing w:val="-3"/>
        </w:rPr>
        <w:t> </w:t>
      </w:r>
      <w:r>
        <w:rPr/>
        <w:t>issues</w:t>
      </w:r>
      <w:r>
        <w:rPr>
          <w:spacing w:val="-2"/>
        </w:rPr>
        <w:t> </w:t>
      </w:r>
      <w:r>
        <w:rPr/>
        <w:t>between</w:t>
      </w:r>
      <w:r>
        <w:rPr>
          <w:spacing w:val="-2"/>
        </w:rPr>
        <w:t> </w:t>
      </w:r>
      <w:r>
        <w:rPr/>
        <w:t>personsseeking</w:t>
      </w:r>
      <w:r>
        <w:rPr>
          <w:spacing w:val="-5"/>
        </w:rPr>
        <w:t> </w:t>
      </w:r>
      <w:r>
        <w:rPr/>
        <w:t>to avail themselves with its processes by reference to:</w:t>
      </w:r>
    </w:p>
    <w:p>
      <w:pPr>
        <w:pStyle w:val="ListParagraph"/>
        <w:numPr>
          <w:ilvl w:val="0"/>
          <w:numId w:val="38"/>
        </w:numPr>
        <w:tabs>
          <w:tab w:pos="879" w:val="left" w:leader="none"/>
        </w:tabs>
        <w:spacing w:line="240" w:lineRule="auto" w:before="1" w:after="0"/>
        <w:ind w:left="879" w:right="0" w:hanging="719"/>
        <w:jc w:val="both"/>
        <w:rPr>
          <w:sz w:val="24"/>
        </w:rPr>
      </w:pPr>
      <w:r>
        <w:rPr>
          <w:sz w:val="24"/>
        </w:rPr>
        <w:t>The</w:t>
      </w:r>
      <w:r>
        <w:rPr>
          <w:spacing w:val="-3"/>
          <w:sz w:val="24"/>
        </w:rPr>
        <w:t> </w:t>
      </w:r>
      <w:r>
        <w:rPr>
          <w:sz w:val="24"/>
        </w:rPr>
        <w:t>subject matter</w:t>
      </w:r>
      <w:r>
        <w:rPr>
          <w:spacing w:val="-1"/>
          <w:sz w:val="24"/>
        </w:rPr>
        <w:t> </w:t>
      </w:r>
      <w:r>
        <w:rPr>
          <w:sz w:val="24"/>
        </w:rPr>
        <w:t>of the</w:t>
      </w:r>
      <w:r>
        <w:rPr>
          <w:spacing w:val="-1"/>
          <w:sz w:val="24"/>
        </w:rPr>
        <w:t> </w:t>
      </w:r>
      <w:r>
        <w:rPr>
          <w:sz w:val="24"/>
        </w:rPr>
        <w:t>issue</w:t>
      </w:r>
      <w:r>
        <w:rPr>
          <w:spacing w:val="-1"/>
          <w:sz w:val="24"/>
        </w:rPr>
        <w:t> </w:t>
      </w:r>
      <w:r>
        <w:rPr>
          <w:spacing w:val="-5"/>
          <w:sz w:val="24"/>
        </w:rPr>
        <w:t>or</w:t>
      </w:r>
    </w:p>
    <w:p>
      <w:pPr>
        <w:pStyle w:val="BodyText"/>
      </w:pPr>
    </w:p>
    <w:p>
      <w:pPr>
        <w:pStyle w:val="ListParagraph"/>
        <w:numPr>
          <w:ilvl w:val="0"/>
          <w:numId w:val="38"/>
        </w:numPr>
        <w:tabs>
          <w:tab w:pos="880" w:val="left" w:leader="none"/>
        </w:tabs>
        <w:spacing w:line="240" w:lineRule="auto" w:before="0" w:after="0"/>
        <w:ind w:left="880" w:right="0" w:hanging="720"/>
        <w:jc w:val="left"/>
        <w:rPr>
          <w:sz w:val="24"/>
        </w:rPr>
      </w:pPr>
      <w:r>
        <w:rPr>
          <w:sz w:val="24"/>
        </w:rPr>
        <w:t>The</w:t>
      </w:r>
      <w:r>
        <w:rPr>
          <w:spacing w:val="-3"/>
          <w:sz w:val="24"/>
        </w:rPr>
        <w:t> </w:t>
      </w:r>
      <w:r>
        <w:rPr>
          <w:sz w:val="24"/>
        </w:rPr>
        <w:t>person</w:t>
      </w:r>
      <w:r>
        <w:rPr>
          <w:spacing w:val="-1"/>
          <w:sz w:val="24"/>
        </w:rPr>
        <w:t> </w:t>
      </w:r>
      <w:r>
        <w:rPr>
          <w:sz w:val="24"/>
        </w:rPr>
        <w:t>between</w:t>
      </w:r>
      <w:r>
        <w:rPr>
          <w:spacing w:val="1"/>
          <w:sz w:val="24"/>
        </w:rPr>
        <w:t> </w:t>
      </w:r>
      <w:r>
        <w:rPr>
          <w:sz w:val="24"/>
        </w:rPr>
        <w:t>whom</w:t>
      </w:r>
      <w:r>
        <w:rPr>
          <w:spacing w:val="-1"/>
          <w:sz w:val="24"/>
        </w:rPr>
        <w:t> </w:t>
      </w:r>
      <w:r>
        <w:rPr>
          <w:sz w:val="24"/>
        </w:rPr>
        <w:t>that</w:t>
      </w:r>
      <w:r>
        <w:rPr>
          <w:spacing w:val="-1"/>
          <w:sz w:val="24"/>
        </w:rPr>
        <w:t> </w:t>
      </w:r>
      <w:r>
        <w:rPr>
          <w:sz w:val="24"/>
        </w:rPr>
        <w:t>issue</w:t>
      </w:r>
      <w:r>
        <w:rPr>
          <w:spacing w:val="-1"/>
          <w:sz w:val="24"/>
        </w:rPr>
        <w:t> </w:t>
      </w:r>
      <w:r>
        <w:rPr>
          <w:sz w:val="24"/>
        </w:rPr>
        <w:t>are</w:t>
      </w:r>
      <w:r>
        <w:rPr>
          <w:spacing w:val="-3"/>
          <w:sz w:val="24"/>
        </w:rPr>
        <w:t> </w:t>
      </w:r>
      <w:r>
        <w:rPr>
          <w:sz w:val="24"/>
        </w:rPr>
        <w:t>joined </w:t>
      </w:r>
      <w:r>
        <w:rPr>
          <w:spacing w:val="-5"/>
          <w:sz w:val="24"/>
        </w:rPr>
        <w:t>or</w:t>
      </w:r>
    </w:p>
    <w:p>
      <w:pPr>
        <w:pStyle w:val="BodyText"/>
      </w:pPr>
    </w:p>
    <w:p>
      <w:pPr>
        <w:pStyle w:val="ListParagraph"/>
        <w:numPr>
          <w:ilvl w:val="0"/>
          <w:numId w:val="38"/>
        </w:numPr>
        <w:tabs>
          <w:tab w:pos="480" w:val="left" w:leader="none"/>
        </w:tabs>
        <w:spacing w:line="240" w:lineRule="auto" w:before="0" w:after="0"/>
        <w:ind w:left="480" w:right="0" w:hanging="320"/>
        <w:jc w:val="left"/>
        <w:rPr>
          <w:sz w:val="24"/>
        </w:rPr>
      </w:pPr>
      <w:r>
        <w:rPr>
          <w:sz w:val="24"/>
        </w:rPr>
        <w:t>The</w:t>
      </w:r>
      <w:r>
        <w:rPr>
          <w:spacing w:val="-2"/>
          <w:sz w:val="24"/>
        </w:rPr>
        <w:t> </w:t>
      </w:r>
      <w:r>
        <w:rPr>
          <w:sz w:val="24"/>
        </w:rPr>
        <w:t>kind</w:t>
      </w:r>
      <w:r>
        <w:rPr>
          <w:spacing w:val="-1"/>
          <w:sz w:val="24"/>
        </w:rPr>
        <w:t> </w:t>
      </w:r>
      <w:r>
        <w:rPr>
          <w:sz w:val="24"/>
        </w:rPr>
        <w:t>of</w:t>
      </w:r>
      <w:r>
        <w:rPr>
          <w:spacing w:val="-1"/>
          <w:sz w:val="24"/>
        </w:rPr>
        <w:t> </w:t>
      </w:r>
      <w:r>
        <w:rPr>
          <w:sz w:val="24"/>
        </w:rPr>
        <w:t>relief </w:t>
      </w:r>
      <w:r>
        <w:rPr>
          <w:spacing w:val="-2"/>
          <w:sz w:val="24"/>
        </w:rPr>
        <w:t>sought.</w:t>
      </w:r>
      <w:r>
        <w:rPr>
          <w:spacing w:val="-2"/>
          <w:sz w:val="24"/>
          <w:vertAlign w:val="superscript"/>
        </w:rPr>
        <w:t>224</w:t>
      </w:r>
    </w:p>
    <w:p>
      <w:pPr>
        <w:pStyle w:val="BodyText"/>
      </w:pPr>
    </w:p>
    <w:p>
      <w:pPr>
        <w:pStyle w:val="BodyText"/>
        <w:spacing w:line="480" w:lineRule="auto"/>
        <w:ind w:left="160" w:firstLine="300"/>
      </w:pPr>
      <w:r>
        <w:rPr/>
        <w:t>The</w:t>
      </w:r>
      <w:r>
        <w:rPr>
          <w:spacing w:val="40"/>
        </w:rPr>
        <w:t> </w:t>
      </w:r>
      <w:r>
        <w:rPr/>
        <w:t>word</w:t>
      </w:r>
      <w:r>
        <w:rPr>
          <w:spacing w:val="40"/>
        </w:rPr>
        <w:t> </w:t>
      </w:r>
      <w:r>
        <w:rPr/>
        <w:t>jurisdiction</w:t>
      </w:r>
      <w:r>
        <w:rPr>
          <w:spacing w:val="40"/>
        </w:rPr>
        <w:t> </w:t>
      </w:r>
      <w:r>
        <w:rPr/>
        <w:t>here</w:t>
      </w:r>
      <w:r>
        <w:rPr>
          <w:spacing w:val="40"/>
        </w:rPr>
        <w:t> </w:t>
      </w:r>
      <w:r>
        <w:rPr/>
        <w:t>is</w:t>
      </w:r>
      <w:r>
        <w:rPr>
          <w:spacing w:val="40"/>
        </w:rPr>
        <w:t> </w:t>
      </w:r>
      <w:r>
        <w:rPr/>
        <w:t>used</w:t>
      </w:r>
      <w:r>
        <w:rPr>
          <w:spacing w:val="40"/>
        </w:rPr>
        <w:t> </w:t>
      </w:r>
      <w:r>
        <w:rPr/>
        <w:t>in</w:t>
      </w:r>
      <w:r>
        <w:rPr>
          <w:spacing w:val="40"/>
        </w:rPr>
        <w:t> </w:t>
      </w:r>
      <w:r>
        <w:rPr/>
        <w:t>the</w:t>
      </w:r>
      <w:r>
        <w:rPr>
          <w:spacing w:val="40"/>
        </w:rPr>
        <w:t> </w:t>
      </w:r>
      <w:r>
        <w:rPr/>
        <w:t>narrow</w:t>
      </w:r>
      <w:r>
        <w:rPr>
          <w:spacing w:val="40"/>
        </w:rPr>
        <w:t> </w:t>
      </w:r>
      <w:r>
        <w:rPr/>
        <w:t>sense</w:t>
      </w:r>
      <w:r>
        <w:rPr>
          <w:spacing w:val="40"/>
        </w:rPr>
        <w:t> </w:t>
      </w:r>
      <w:r>
        <w:rPr/>
        <w:t>of</w:t>
      </w:r>
      <w:r>
        <w:rPr>
          <w:spacing w:val="40"/>
        </w:rPr>
        <w:t> </w:t>
      </w:r>
      <w:r>
        <w:rPr/>
        <w:t>the</w:t>
      </w:r>
      <w:r>
        <w:rPr>
          <w:spacing w:val="40"/>
        </w:rPr>
        <w:t> </w:t>
      </w:r>
      <w:r>
        <w:rPr/>
        <w:t>Court</w:t>
      </w:r>
      <w:r>
        <w:rPr>
          <w:spacing w:val="40"/>
        </w:rPr>
        <w:t> </w:t>
      </w:r>
      <w:r>
        <w:rPr/>
        <w:t>which</w:t>
      </w:r>
      <w:r>
        <w:rPr>
          <w:spacing w:val="40"/>
        </w:rPr>
        <w:t> </w:t>
      </w:r>
      <w:r>
        <w:rPr/>
        <w:t>has</w:t>
      </w:r>
      <w:r>
        <w:rPr>
          <w:spacing w:val="40"/>
        </w:rPr>
        <w:t> </w:t>
      </w:r>
      <w:r>
        <w:rPr/>
        <w:t>power</w:t>
      </w:r>
      <w:r>
        <w:rPr>
          <w:spacing w:val="40"/>
        </w:rPr>
        <w:t> </w:t>
      </w:r>
      <w:r>
        <w:rPr/>
        <w:t>to enquire</w:t>
      </w:r>
      <w:r>
        <w:rPr>
          <w:spacing w:val="-3"/>
        </w:rPr>
        <w:t> </w:t>
      </w:r>
      <w:r>
        <w:rPr/>
        <w:t>into</w:t>
      </w:r>
      <w:r>
        <w:rPr>
          <w:spacing w:val="2"/>
        </w:rPr>
        <w:t> </w:t>
      </w:r>
      <w:r>
        <w:rPr/>
        <w:t>any</w:t>
      </w:r>
      <w:r>
        <w:rPr>
          <w:spacing w:val="-6"/>
        </w:rPr>
        <w:t> </w:t>
      </w:r>
      <w:r>
        <w:rPr/>
        <w:t>question</w:t>
      </w:r>
      <w:r>
        <w:rPr>
          <w:spacing w:val="2"/>
        </w:rPr>
        <w:t> </w:t>
      </w:r>
      <w:r>
        <w:rPr/>
        <w:t>in</w:t>
      </w:r>
      <w:r>
        <w:rPr>
          <w:spacing w:val="2"/>
        </w:rPr>
        <w:t> </w:t>
      </w:r>
      <w:r>
        <w:rPr/>
        <w:t>relation</w:t>
      </w:r>
      <w:r>
        <w:rPr>
          <w:spacing w:val="2"/>
        </w:rPr>
        <w:t> </w:t>
      </w:r>
      <w:r>
        <w:rPr/>
        <w:t>to</w:t>
      </w:r>
      <w:r>
        <w:rPr>
          <w:spacing w:val="1"/>
        </w:rPr>
        <w:t> </w:t>
      </w:r>
      <w:r>
        <w:rPr/>
        <w:t>or</w:t>
      </w:r>
      <w:r>
        <w:rPr>
          <w:spacing w:val="1"/>
        </w:rPr>
        <w:t> </w:t>
      </w:r>
      <w:r>
        <w:rPr/>
        <w:t>arising from</w:t>
      </w:r>
      <w:r>
        <w:rPr>
          <w:spacing w:val="1"/>
        </w:rPr>
        <w:t> </w:t>
      </w:r>
      <w:r>
        <w:rPr/>
        <w:t>the</w:t>
      </w:r>
      <w:r>
        <w:rPr>
          <w:spacing w:val="33"/>
        </w:rPr>
        <w:t>  </w:t>
      </w:r>
      <w:r>
        <w:rPr/>
        <w:t>provision</w:t>
      </w:r>
      <w:r>
        <w:rPr>
          <w:spacing w:val="1"/>
        </w:rPr>
        <w:t> </w:t>
      </w:r>
      <w:r>
        <w:rPr/>
        <w:t>of</w:t>
      </w:r>
      <w:r>
        <w:rPr>
          <w:spacing w:val="1"/>
        </w:rPr>
        <w:t> </w:t>
      </w:r>
      <w:r>
        <w:rPr/>
        <w:t>the</w:t>
      </w:r>
      <w:r>
        <w:rPr>
          <w:spacing w:val="1"/>
        </w:rPr>
        <w:t> </w:t>
      </w:r>
      <w:r>
        <w:rPr/>
        <w:t>FIRS</w:t>
      </w:r>
      <w:r>
        <w:rPr>
          <w:spacing w:val="2"/>
        </w:rPr>
        <w:t> </w:t>
      </w:r>
      <w:r>
        <w:rPr/>
        <w:t>Act</w:t>
      </w:r>
      <w:r>
        <w:rPr>
          <w:spacing w:val="2"/>
        </w:rPr>
        <w:t> </w:t>
      </w:r>
      <w:r>
        <w:rPr/>
        <w:t>or</w:t>
      </w:r>
      <w:r>
        <w:rPr>
          <w:spacing w:val="1"/>
        </w:rPr>
        <w:t> </w:t>
      </w:r>
      <w:r>
        <w:rPr/>
        <w:t>any</w:t>
      </w:r>
      <w:r>
        <w:rPr>
          <w:spacing w:val="-3"/>
        </w:rPr>
        <w:t> </w:t>
      </w:r>
      <w:r>
        <w:rPr>
          <w:spacing w:val="-5"/>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174603</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48272pt;width:144.020pt;height:.71997pt;mso-position-horizontal-relative:page;mso-position-vertical-relative:paragraph;z-index:-15699968;mso-wrap-distance-left:0;mso-wrap-distance-right:0" id="docshape64"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221</w:t>
      </w:r>
      <w:r>
        <w:rPr>
          <w:rFonts w:ascii="Cambria"/>
          <w:sz w:val="20"/>
        </w:rPr>
        <w:t>Section</w:t>
      </w:r>
      <w:r>
        <w:rPr>
          <w:rFonts w:ascii="Cambria"/>
          <w:spacing w:val="-8"/>
          <w:sz w:val="20"/>
        </w:rPr>
        <w:t> </w:t>
      </w:r>
      <w:r>
        <w:rPr>
          <w:rFonts w:ascii="Cambria"/>
          <w:sz w:val="20"/>
        </w:rPr>
        <w:t>46</w:t>
      </w:r>
      <w:r>
        <w:rPr>
          <w:rFonts w:ascii="Cambria"/>
          <w:spacing w:val="-5"/>
          <w:sz w:val="20"/>
        </w:rPr>
        <w:t> </w:t>
      </w:r>
      <w:r>
        <w:rPr>
          <w:rFonts w:ascii="Cambria"/>
          <w:spacing w:val="-4"/>
          <w:sz w:val="20"/>
        </w:rPr>
        <w:t>ibid</w:t>
      </w:r>
    </w:p>
    <w:p>
      <w:pPr>
        <w:spacing w:before="1"/>
        <w:ind w:left="160" w:right="0" w:firstLine="0"/>
        <w:jc w:val="left"/>
        <w:rPr>
          <w:rFonts w:ascii="Cambria"/>
          <w:sz w:val="20"/>
        </w:rPr>
      </w:pPr>
      <w:r>
        <w:rPr>
          <w:rFonts w:ascii="Cambria"/>
          <w:position w:val="5"/>
          <w:sz w:val="13"/>
        </w:rPr>
        <w:t>222</w:t>
      </w:r>
      <w:r>
        <w:rPr>
          <w:rFonts w:ascii="Cambria"/>
          <w:sz w:val="20"/>
        </w:rPr>
        <w:t>Section</w:t>
      </w:r>
      <w:r>
        <w:rPr>
          <w:rFonts w:ascii="Cambria"/>
          <w:spacing w:val="-9"/>
          <w:sz w:val="20"/>
        </w:rPr>
        <w:t> </w:t>
      </w:r>
      <w:r>
        <w:rPr>
          <w:rFonts w:ascii="Cambria"/>
          <w:sz w:val="20"/>
        </w:rPr>
        <w:t>48(1)</w:t>
      </w:r>
      <w:r>
        <w:rPr>
          <w:rFonts w:ascii="Cambria"/>
          <w:spacing w:val="-6"/>
          <w:sz w:val="20"/>
        </w:rPr>
        <w:t> </w:t>
      </w:r>
      <w:r>
        <w:rPr>
          <w:rFonts w:ascii="Cambria"/>
          <w:spacing w:val="-4"/>
          <w:sz w:val="20"/>
        </w:rPr>
        <w:t>ibid</w:t>
      </w:r>
    </w:p>
    <w:p>
      <w:pPr>
        <w:spacing w:line="234" w:lineRule="exact" w:before="1"/>
        <w:ind w:left="160" w:right="0" w:firstLine="0"/>
        <w:jc w:val="left"/>
        <w:rPr>
          <w:rFonts w:ascii="Cambria"/>
          <w:sz w:val="20"/>
        </w:rPr>
      </w:pPr>
      <w:r>
        <w:rPr>
          <w:rFonts w:ascii="Cambria"/>
          <w:position w:val="5"/>
          <w:sz w:val="13"/>
        </w:rPr>
        <w:t>223</w:t>
      </w:r>
      <w:r>
        <w:rPr>
          <w:rFonts w:ascii="Cambria"/>
          <w:spacing w:val="9"/>
          <w:position w:val="5"/>
          <w:sz w:val="13"/>
        </w:rPr>
        <w:t> </w:t>
      </w:r>
      <w:r>
        <w:rPr>
          <w:rFonts w:ascii="Cambria"/>
          <w:sz w:val="20"/>
        </w:rPr>
        <w:t>Section</w:t>
      </w:r>
      <w:r>
        <w:rPr>
          <w:rFonts w:ascii="Cambria"/>
          <w:spacing w:val="-5"/>
          <w:sz w:val="20"/>
        </w:rPr>
        <w:t> </w:t>
      </w:r>
      <w:r>
        <w:rPr>
          <w:rFonts w:ascii="Cambria"/>
          <w:sz w:val="20"/>
        </w:rPr>
        <w:t>48(2)</w:t>
      </w:r>
      <w:r>
        <w:rPr>
          <w:rFonts w:ascii="Cambria"/>
          <w:spacing w:val="-6"/>
          <w:sz w:val="20"/>
        </w:rPr>
        <w:t> </w:t>
      </w:r>
      <w:r>
        <w:rPr>
          <w:rFonts w:ascii="Cambria"/>
          <w:spacing w:val="-4"/>
          <w:sz w:val="20"/>
        </w:rPr>
        <w:t>ibid</w:t>
      </w:r>
    </w:p>
    <w:p>
      <w:pPr>
        <w:spacing w:line="234" w:lineRule="exact" w:before="0"/>
        <w:ind w:left="160" w:right="0" w:firstLine="0"/>
        <w:jc w:val="left"/>
        <w:rPr>
          <w:rFonts w:ascii="Cambria" w:hAnsi="Cambria"/>
          <w:sz w:val="20"/>
        </w:rPr>
      </w:pPr>
      <w:r>
        <w:rPr>
          <w:rFonts w:ascii="Cambria" w:hAnsi="Cambria"/>
          <w:position w:val="5"/>
          <w:sz w:val="13"/>
        </w:rPr>
        <w:t>224</w:t>
      </w:r>
      <w:r>
        <w:rPr>
          <w:rFonts w:ascii="Cambria" w:hAnsi="Cambria"/>
          <w:sz w:val="20"/>
        </w:rPr>
        <w:t>Palade</w:t>
      </w:r>
      <w:r>
        <w:rPr>
          <w:rFonts w:ascii="Cambria" w:hAnsi="Cambria"/>
          <w:spacing w:val="-8"/>
          <w:sz w:val="20"/>
        </w:rPr>
        <w:t> </w:t>
      </w:r>
      <w:r>
        <w:rPr>
          <w:rFonts w:ascii="Cambria" w:hAnsi="Cambria"/>
          <w:sz w:val="20"/>
        </w:rPr>
        <w:t>S.</w:t>
      </w:r>
      <w:r>
        <w:rPr>
          <w:rFonts w:ascii="Cambria" w:hAnsi="Cambria"/>
          <w:spacing w:val="-7"/>
          <w:sz w:val="20"/>
        </w:rPr>
        <w:t> </w:t>
      </w:r>
      <w:r>
        <w:rPr>
          <w:rFonts w:ascii="Cambria" w:hAnsi="Cambria"/>
          <w:sz w:val="20"/>
        </w:rPr>
        <w:t>A(1990)”</w:t>
      </w:r>
      <w:r>
        <w:rPr>
          <w:rFonts w:ascii="Cambria" w:hAnsi="Cambria"/>
          <w:spacing w:val="-8"/>
          <w:sz w:val="20"/>
        </w:rPr>
        <w:t> </w:t>
      </w:r>
      <w:r>
        <w:rPr>
          <w:rFonts w:ascii="Cambria" w:hAnsi="Cambria"/>
          <w:sz w:val="20"/>
        </w:rPr>
        <w:t>lawyers</w:t>
      </w:r>
      <w:r>
        <w:rPr>
          <w:rFonts w:ascii="Cambria" w:hAnsi="Cambria"/>
          <w:spacing w:val="-3"/>
          <w:sz w:val="20"/>
        </w:rPr>
        <w:t> </w:t>
      </w:r>
      <w:r>
        <w:rPr>
          <w:rFonts w:ascii="Cambria" w:hAnsi="Cambria"/>
          <w:sz w:val="20"/>
        </w:rPr>
        <w:t>Companion</w:t>
      </w:r>
      <w:r>
        <w:rPr>
          <w:rFonts w:ascii="Cambria" w:hAnsi="Cambria"/>
          <w:spacing w:val="-7"/>
          <w:sz w:val="20"/>
        </w:rPr>
        <w:t> </w:t>
      </w:r>
      <w:r>
        <w:rPr>
          <w:rFonts w:ascii="Cambria" w:hAnsi="Cambria"/>
          <w:sz w:val="20"/>
        </w:rPr>
        <w:t>on</w:t>
      </w:r>
      <w:r>
        <w:rPr>
          <w:rFonts w:ascii="Cambria" w:hAnsi="Cambria"/>
          <w:spacing w:val="-7"/>
          <w:sz w:val="20"/>
        </w:rPr>
        <w:t> </w:t>
      </w:r>
      <w:r>
        <w:rPr>
          <w:rFonts w:ascii="Cambria" w:hAnsi="Cambria"/>
          <w:sz w:val="20"/>
        </w:rPr>
        <w:t>Civil</w:t>
      </w:r>
      <w:r>
        <w:rPr>
          <w:rFonts w:ascii="Cambria" w:hAnsi="Cambria"/>
          <w:spacing w:val="-6"/>
          <w:sz w:val="20"/>
        </w:rPr>
        <w:t> </w:t>
      </w:r>
      <w:r>
        <w:rPr>
          <w:rFonts w:ascii="Cambria" w:hAnsi="Cambria"/>
          <w:sz w:val="20"/>
        </w:rPr>
        <w:t>Procedure"</w:t>
      </w:r>
      <w:r>
        <w:rPr>
          <w:rFonts w:ascii="Cambria" w:hAnsi="Cambria"/>
          <w:spacing w:val="-6"/>
          <w:sz w:val="20"/>
        </w:rPr>
        <w:t> </w:t>
      </w:r>
      <w:r>
        <w:rPr>
          <w:rFonts w:ascii="Cambria" w:hAnsi="Cambria"/>
          <w:sz w:val="20"/>
        </w:rPr>
        <w:t>les</w:t>
      </w:r>
      <w:r>
        <w:rPr>
          <w:rFonts w:ascii="Cambria" w:hAnsi="Cambria"/>
          <w:spacing w:val="-7"/>
          <w:sz w:val="20"/>
        </w:rPr>
        <w:t> </w:t>
      </w:r>
      <w:r>
        <w:rPr>
          <w:rFonts w:ascii="Cambria" w:hAnsi="Cambria"/>
          <w:sz w:val="20"/>
        </w:rPr>
        <w:t>Chyraden</w:t>
      </w:r>
      <w:r>
        <w:rPr>
          <w:rFonts w:ascii="Cambria" w:hAnsi="Cambria"/>
          <w:spacing w:val="-7"/>
          <w:sz w:val="20"/>
        </w:rPr>
        <w:t> </w:t>
      </w:r>
      <w:r>
        <w:rPr>
          <w:rFonts w:ascii="Cambria" w:hAnsi="Cambria"/>
          <w:sz w:val="20"/>
        </w:rPr>
        <w:t>(Nig)</w:t>
      </w:r>
      <w:r>
        <w:rPr>
          <w:rFonts w:ascii="Cambria" w:hAnsi="Cambria"/>
          <w:spacing w:val="-6"/>
          <w:sz w:val="20"/>
        </w:rPr>
        <w:t> </w:t>
      </w:r>
      <w:r>
        <w:rPr>
          <w:rFonts w:ascii="Cambria" w:hAnsi="Cambria"/>
          <w:sz w:val="20"/>
        </w:rPr>
        <w:t>Ltd</w:t>
      </w:r>
      <w:r>
        <w:rPr>
          <w:rFonts w:ascii="Cambria" w:hAnsi="Cambria"/>
          <w:spacing w:val="-6"/>
          <w:sz w:val="20"/>
        </w:rPr>
        <w:t> </w:t>
      </w:r>
      <w:r>
        <w:rPr>
          <w:rFonts w:ascii="Cambria" w:hAnsi="Cambria"/>
          <w:sz w:val="20"/>
        </w:rPr>
        <w:t>,</w:t>
      </w:r>
      <w:r>
        <w:rPr>
          <w:rFonts w:ascii="Cambria" w:hAnsi="Cambria"/>
          <w:spacing w:val="-6"/>
          <w:sz w:val="20"/>
        </w:rPr>
        <w:t> </w:t>
      </w:r>
      <w:r>
        <w:rPr>
          <w:rFonts w:ascii="Cambria" w:hAnsi="Cambria"/>
          <w:sz w:val="20"/>
        </w:rPr>
        <w:t>Ibadan.p</w:t>
      </w:r>
      <w:r>
        <w:rPr>
          <w:rFonts w:ascii="Cambria" w:hAnsi="Cambria"/>
          <w:spacing w:val="-5"/>
          <w:sz w:val="20"/>
        </w:rPr>
        <w:t> </w:t>
      </w:r>
      <w:r>
        <w:rPr>
          <w:rFonts w:ascii="Cambria" w:hAnsi="Cambria"/>
          <w:sz w:val="20"/>
        </w:rPr>
        <w:t>4-</w:t>
      </w:r>
      <w:r>
        <w:rPr>
          <w:rFonts w:ascii="Cambria" w:hAnsi="Cambria"/>
          <w:spacing w:val="-10"/>
          <w:sz w:val="20"/>
        </w:rPr>
        <w:t>5</w:t>
      </w:r>
    </w:p>
    <w:p>
      <w:pPr>
        <w:spacing w:after="0" w:line="234" w:lineRule="exact"/>
        <w:jc w:val="left"/>
        <w:rPr>
          <w:rFonts w:ascii="Cambria" w:hAnsi="Cambria"/>
          <w:sz w:val="20"/>
        </w:rPr>
        <w:sectPr>
          <w:pgSz w:w="12240" w:h="15840"/>
          <w:pgMar w:header="0" w:footer="1015" w:top="1360" w:bottom="1200" w:left="1280" w:right="1320"/>
        </w:sectPr>
      </w:pPr>
    </w:p>
    <w:p>
      <w:pPr>
        <w:pStyle w:val="BodyText"/>
        <w:spacing w:line="480" w:lineRule="auto" w:before="72"/>
        <w:ind w:left="160" w:right="118"/>
        <w:jc w:val="both"/>
      </w:pPr>
      <w:r>
        <w:rPr/>
        <w:t>which by virtue of First Schedule to the Act the FIRS has power to administer, either in form of civil action or criminal prosecution for committing any of the offences under the Act.</w:t>
      </w:r>
      <w:r>
        <w:rPr>
          <w:vertAlign w:val="superscript"/>
        </w:rPr>
        <w:t>225</w:t>
      </w:r>
    </w:p>
    <w:p>
      <w:pPr>
        <w:pStyle w:val="BodyText"/>
        <w:spacing w:line="480" w:lineRule="auto"/>
        <w:ind w:left="160" w:right="121" w:firstLine="719"/>
        <w:jc w:val="both"/>
      </w:pPr>
      <w:r>
        <w:rPr/>
        <w:t>Where any cause of action arises either against or by taxpayer or the FIRS, the court which has power to determine such matter whether civil or criminal in respect of the Act is Federal High Court having jurisdiction</w:t>
      </w:r>
      <w:r>
        <w:rPr>
          <w:spacing w:val="80"/>
          <w:w w:val="150"/>
        </w:rPr>
        <w:t> </w:t>
      </w:r>
      <w:r>
        <w:rPr/>
        <w:t>at the place where</w:t>
      </w:r>
      <w:r>
        <w:rPr>
          <w:spacing w:val="80"/>
          <w:w w:val="150"/>
        </w:rPr>
        <w:t> </w:t>
      </w:r>
      <w:r>
        <w:rPr/>
        <w:t>the</w:t>
      </w:r>
      <w:r>
        <w:rPr>
          <w:spacing w:val="80"/>
          <w:w w:val="150"/>
        </w:rPr>
        <w:t> </w:t>
      </w:r>
      <w:r>
        <w:rPr/>
        <w:t>cause</w:t>
      </w:r>
      <w:r>
        <w:rPr>
          <w:spacing w:val="80"/>
          <w:w w:val="150"/>
        </w:rPr>
        <w:t> </w:t>
      </w:r>
      <w:r>
        <w:rPr/>
        <w:t>of action</w:t>
      </w:r>
      <w:r>
        <w:rPr>
          <w:spacing w:val="80"/>
          <w:w w:val="150"/>
        </w:rPr>
        <w:t> </w:t>
      </w:r>
      <w:r>
        <w:rPr/>
        <w:t>arose.</w:t>
      </w:r>
      <w:r>
        <w:rPr>
          <w:spacing w:val="80"/>
          <w:w w:val="150"/>
        </w:rPr>
        <w:t> </w:t>
      </w:r>
      <w:r>
        <w:rPr/>
        <w:t>This</w:t>
      </w:r>
      <w:r>
        <w:rPr>
          <w:spacing w:val="40"/>
        </w:rPr>
        <w:t> </w:t>
      </w:r>
      <w:r>
        <w:rPr/>
        <w:t>is constitutionally provided under Section 251(1) (a) and (b) of the 1999 Constitution of the Federal Republic of Nigeria (as amended.)</w:t>
      </w:r>
    </w:p>
    <w:p>
      <w:pPr>
        <w:pStyle w:val="BodyText"/>
        <w:spacing w:before="1"/>
        <w:ind w:left="160"/>
        <w:jc w:val="both"/>
      </w:pPr>
      <w:r>
        <w:rPr/>
        <w:t>Section</w:t>
      </w:r>
      <w:r>
        <w:rPr>
          <w:spacing w:val="-1"/>
        </w:rPr>
        <w:t> </w:t>
      </w:r>
      <w:r>
        <w:rPr/>
        <w:t>251</w:t>
      </w:r>
      <w:r>
        <w:rPr>
          <w:spacing w:val="-1"/>
        </w:rPr>
        <w:t> </w:t>
      </w:r>
      <w:r>
        <w:rPr>
          <w:spacing w:val="-2"/>
        </w:rPr>
        <w:t>provides:</w:t>
      </w:r>
    </w:p>
    <w:p>
      <w:pPr>
        <w:pStyle w:val="BodyText"/>
      </w:pPr>
    </w:p>
    <w:p>
      <w:pPr>
        <w:pStyle w:val="ListParagraph"/>
        <w:numPr>
          <w:ilvl w:val="1"/>
          <w:numId w:val="38"/>
        </w:numPr>
        <w:tabs>
          <w:tab w:pos="2045" w:val="left" w:leader="none"/>
        </w:tabs>
        <w:spacing w:line="480" w:lineRule="auto" w:before="0" w:after="0"/>
        <w:ind w:left="1600" w:right="1226" w:firstLine="0"/>
        <w:jc w:val="both"/>
        <w:rPr>
          <w:sz w:val="24"/>
        </w:rPr>
      </w:pPr>
      <w:r>
        <w:rPr>
          <w:sz w:val="24"/>
        </w:rPr>
        <w:t>Notwithstanding anything to the contrary contained in this Constitution, and in addition to such other jurisdiction as may be conferred upon it by an Act of the National Assembly, the Federal High Court shall have and exercise jurisdiction to</w:t>
      </w:r>
      <w:r>
        <w:rPr>
          <w:spacing w:val="-1"/>
          <w:sz w:val="24"/>
        </w:rPr>
        <w:t> </w:t>
      </w:r>
      <w:r>
        <w:rPr>
          <w:sz w:val="24"/>
        </w:rPr>
        <w:t>the exclusion of any other court in civil cause and matters.</w:t>
      </w:r>
    </w:p>
    <w:p>
      <w:pPr>
        <w:pStyle w:val="ListParagraph"/>
        <w:numPr>
          <w:ilvl w:val="2"/>
          <w:numId w:val="38"/>
        </w:numPr>
        <w:tabs>
          <w:tab w:pos="1944" w:val="left" w:leader="none"/>
        </w:tabs>
        <w:spacing w:line="480" w:lineRule="auto" w:before="1" w:after="0"/>
        <w:ind w:left="1600" w:right="1228" w:firstLine="0"/>
        <w:jc w:val="both"/>
        <w:rPr>
          <w:sz w:val="24"/>
        </w:rPr>
      </w:pPr>
      <w:r>
        <w:rPr>
          <w:sz w:val="24"/>
        </w:rPr>
        <w:t>Relating to the revenue of government of the federation in which the said government or any organ or a person suing or being sued on behalf of the said government is party.</w:t>
      </w:r>
    </w:p>
    <w:p>
      <w:pPr>
        <w:pStyle w:val="ListParagraph"/>
        <w:numPr>
          <w:ilvl w:val="2"/>
          <w:numId w:val="38"/>
        </w:numPr>
        <w:tabs>
          <w:tab w:pos="1990" w:val="left" w:leader="none"/>
        </w:tabs>
        <w:spacing w:line="480" w:lineRule="auto" w:before="0" w:after="0"/>
        <w:ind w:left="1600" w:right="1137" w:firstLine="0"/>
        <w:jc w:val="both"/>
        <w:rPr>
          <w:sz w:val="24"/>
        </w:rPr>
      </w:pPr>
      <w:r>
        <w:rPr>
          <w:sz w:val="24"/>
        </w:rPr>
        <w:t>Connected with or pertaining to the taxation of Companies and other Bodies established or carrying on business in Nigeria and all</w:t>
      </w:r>
      <w:r>
        <w:rPr>
          <w:spacing w:val="40"/>
          <w:sz w:val="24"/>
        </w:rPr>
        <w:t> </w:t>
      </w:r>
      <w:r>
        <w:rPr>
          <w:sz w:val="24"/>
        </w:rPr>
        <w:t>other person subject to Federal Taxation.</w:t>
      </w:r>
    </w:p>
    <w:p>
      <w:pPr>
        <w:pStyle w:val="BodyText"/>
        <w:spacing w:line="480" w:lineRule="auto" w:before="1"/>
        <w:ind w:left="160" w:right="118" w:firstLine="719"/>
        <w:jc w:val="both"/>
      </w:pPr>
      <w:r>
        <w:rPr/>
        <w:t>Though the above Section in paragraph (a) and (b)</w:t>
      </w:r>
      <w:r>
        <w:rPr>
          <w:spacing w:val="40"/>
        </w:rPr>
        <w:t> </w:t>
      </w:r>
      <w:r>
        <w:rPr/>
        <w:t>conferred jurisdiction on</w:t>
      </w:r>
      <w:r>
        <w:rPr>
          <w:spacing w:val="80"/>
        </w:rPr>
        <w:t> </w:t>
      </w:r>
      <w:r>
        <w:rPr/>
        <w:t>Federal High Court in the above matters only in civil action by using the words "in civil cases and matters"</w:t>
      </w:r>
      <w:r>
        <w:rPr>
          <w:spacing w:val="16"/>
        </w:rPr>
        <w:t> </w:t>
      </w:r>
      <w:r>
        <w:rPr/>
        <w:t>in</w:t>
      </w:r>
      <w:r>
        <w:rPr>
          <w:spacing w:val="24"/>
        </w:rPr>
        <w:t> </w:t>
      </w:r>
      <w:r>
        <w:rPr/>
        <w:t>sub</w:t>
      </w:r>
      <w:r>
        <w:rPr>
          <w:spacing w:val="20"/>
        </w:rPr>
        <w:t> </w:t>
      </w:r>
      <w:r>
        <w:rPr/>
        <w:t>section</w:t>
      </w:r>
      <w:r>
        <w:rPr>
          <w:spacing w:val="22"/>
        </w:rPr>
        <w:t> </w:t>
      </w:r>
      <w:r>
        <w:rPr/>
        <w:t>(a),</w:t>
      </w:r>
      <w:r>
        <w:rPr>
          <w:spacing w:val="20"/>
        </w:rPr>
        <w:t> </w:t>
      </w:r>
      <w:r>
        <w:rPr/>
        <w:t>the</w:t>
      </w:r>
      <w:r>
        <w:rPr>
          <w:spacing w:val="20"/>
        </w:rPr>
        <w:t> </w:t>
      </w:r>
      <w:r>
        <w:rPr/>
        <w:t>same</w:t>
      </w:r>
      <w:r>
        <w:rPr>
          <w:spacing w:val="22"/>
        </w:rPr>
        <w:t> </w:t>
      </w:r>
      <w:r>
        <w:rPr/>
        <w:t>court</w:t>
      </w:r>
      <w:r>
        <w:rPr>
          <w:spacing w:val="21"/>
        </w:rPr>
        <w:t> </w:t>
      </w:r>
      <w:r>
        <w:rPr/>
        <w:t>will</w:t>
      </w:r>
      <w:r>
        <w:rPr>
          <w:spacing w:val="21"/>
        </w:rPr>
        <w:t> </w:t>
      </w:r>
      <w:r>
        <w:rPr/>
        <w:t>exercise</w:t>
      </w:r>
      <w:r>
        <w:rPr>
          <w:spacing w:val="21"/>
        </w:rPr>
        <w:t> </w:t>
      </w:r>
      <w:r>
        <w:rPr/>
        <w:t>jurisdiction</w:t>
      </w:r>
      <w:r>
        <w:rPr>
          <w:spacing w:val="20"/>
        </w:rPr>
        <w:t> </w:t>
      </w:r>
      <w:r>
        <w:rPr/>
        <w:t>in</w:t>
      </w:r>
      <w:r>
        <w:rPr>
          <w:spacing w:val="21"/>
        </w:rPr>
        <w:t> </w:t>
      </w:r>
      <w:r>
        <w:rPr/>
        <w:t>criminal</w:t>
      </w:r>
      <w:r>
        <w:rPr>
          <w:spacing w:val="20"/>
        </w:rPr>
        <w:t> </w:t>
      </w:r>
      <w:r>
        <w:rPr/>
        <w:t>matters</w:t>
      </w:r>
      <w:r>
        <w:rPr>
          <w:spacing w:val="21"/>
        </w:rPr>
        <w:t> </w:t>
      </w:r>
      <w:r>
        <w:rPr>
          <w:spacing w:val="-2"/>
        </w:rPr>
        <w:t>arising</w:t>
      </w:r>
    </w:p>
    <w:p>
      <w:pPr>
        <w:pStyle w:val="BodyText"/>
        <w:spacing w:before="217"/>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299180</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57533pt;width:144.020pt;height:.72003pt;mso-position-horizontal-relative:page;mso-position-vertical-relative:paragraph;z-index:-15699456;mso-wrap-distance-left:0;mso-wrap-distance-right:0" id="docshape65"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225</w:t>
      </w:r>
      <w:r>
        <w:rPr>
          <w:rFonts w:ascii="Cambria"/>
          <w:spacing w:val="9"/>
          <w:position w:val="5"/>
          <w:sz w:val="13"/>
        </w:rPr>
        <w:t> </w:t>
      </w:r>
      <w:r>
        <w:rPr>
          <w:rFonts w:ascii="Cambria"/>
          <w:sz w:val="20"/>
        </w:rPr>
        <w:t>Forthe</w:t>
      </w:r>
      <w:r>
        <w:rPr>
          <w:rFonts w:ascii="Cambria"/>
          <w:spacing w:val="-6"/>
          <w:sz w:val="20"/>
        </w:rPr>
        <w:t> </w:t>
      </w:r>
      <w:r>
        <w:rPr>
          <w:rFonts w:ascii="Cambria"/>
          <w:sz w:val="20"/>
        </w:rPr>
        <w:t>offences</w:t>
      </w:r>
      <w:r>
        <w:rPr>
          <w:rFonts w:ascii="Cambria"/>
          <w:spacing w:val="-6"/>
          <w:sz w:val="20"/>
        </w:rPr>
        <w:t> </w:t>
      </w:r>
      <w:r>
        <w:rPr>
          <w:rFonts w:ascii="Cambria"/>
          <w:sz w:val="20"/>
        </w:rPr>
        <w:t>see</w:t>
      </w:r>
      <w:r>
        <w:rPr>
          <w:rFonts w:ascii="Cambria"/>
          <w:spacing w:val="-4"/>
          <w:sz w:val="20"/>
        </w:rPr>
        <w:t> </w:t>
      </w:r>
      <w:r>
        <w:rPr>
          <w:rFonts w:ascii="Cambria"/>
          <w:sz w:val="20"/>
        </w:rPr>
        <w:t>section</w:t>
      </w:r>
      <w:r>
        <w:rPr>
          <w:rFonts w:ascii="Cambria"/>
          <w:spacing w:val="-3"/>
          <w:sz w:val="20"/>
        </w:rPr>
        <w:t> </w:t>
      </w:r>
      <w:r>
        <w:rPr>
          <w:rFonts w:ascii="Cambria"/>
          <w:sz w:val="20"/>
        </w:rPr>
        <w:t>40-49</w:t>
      </w:r>
      <w:r>
        <w:rPr>
          <w:rFonts w:ascii="Cambria"/>
          <w:spacing w:val="-6"/>
          <w:sz w:val="20"/>
        </w:rPr>
        <w:t> </w:t>
      </w:r>
      <w:r>
        <w:rPr>
          <w:rFonts w:ascii="Cambria"/>
          <w:sz w:val="20"/>
        </w:rPr>
        <w:t>FIRS</w:t>
      </w:r>
      <w:r>
        <w:rPr>
          <w:rFonts w:ascii="Cambria"/>
          <w:spacing w:val="-6"/>
          <w:sz w:val="20"/>
        </w:rPr>
        <w:t> </w:t>
      </w:r>
      <w:r>
        <w:rPr>
          <w:rFonts w:ascii="Cambria"/>
          <w:sz w:val="20"/>
        </w:rPr>
        <w:t>Act,</w:t>
      </w:r>
      <w:r>
        <w:rPr>
          <w:rFonts w:ascii="Cambria"/>
          <w:spacing w:val="-7"/>
          <w:sz w:val="20"/>
        </w:rPr>
        <w:t> </w:t>
      </w:r>
      <w:r>
        <w:rPr>
          <w:rFonts w:ascii="Cambria"/>
          <w:spacing w:val="-4"/>
          <w:sz w:val="20"/>
        </w:rPr>
        <w:t>2007</w:t>
      </w:r>
    </w:p>
    <w:p>
      <w:pPr>
        <w:spacing w:after="0"/>
        <w:jc w:val="left"/>
        <w:rPr>
          <w:rFonts w:ascii="Cambria"/>
          <w:sz w:val="20"/>
        </w:rPr>
        <w:sectPr>
          <w:pgSz w:w="12240" w:h="15840"/>
          <w:pgMar w:header="0" w:footer="1015" w:top="1360" w:bottom="1200" w:left="1280" w:right="1320"/>
        </w:sectPr>
      </w:pPr>
    </w:p>
    <w:p>
      <w:pPr>
        <w:pStyle w:val="BodyText"/>
        <w:spacing w:line="480" w:lineRule="auto" w:before="112"/>
        <w:ind w:left="160"/>
      </w:pPr>
      <w:r>
        <w:rPr/>
        <w:t>from those items mention in the Section.</w:t>
      </w:r>
      <w:r>
        <w:rPr>
          <w:vertAlign w:val="superscript"/>
        </w:rPr>
        <w:t>226</w:t>
      </w:r>
      <w:r>
        <w:rPr>
          <w:vertAlign w:val="baseline"/>
        </w:rPr>
        <w:t> This position found its basis on the Court of Appeal decision in a case of AG Lagos State v. Eko Hotels Limited:</w:t>
      </w:r>
      <w:r>
        <w:rPr>
          <w:vertAlign w:val="superscript"/>
        </w:rPr>
        <w:t>227</w:t>
      </w:r>
    </w:p>
    <w:p>
      <w:pPr>
        <w:pStyle w:val="BodyText"/>
        <w:spacing w:before="5"/>
      </w:pPr>
    </w:p>
    <w:p>
      <w:pPr>
        <w:pStyle w:val="BodyText"/>
        <w:spacing w:line="480" w:lineRule="auto"/>
        <w:ind w:left="160" w:firstLine="422"/>
      </w:pPr>
      <w:r>
        <w:rPr/>
        <w:t>It</w:t>
      </w:r>
      <w:r>
        <w:rPr>
          <w:spacing w:val="-1"/>
        </w:rPr>
        <w:t> </w:t>
      </w:r>
      <w:r>
        <w:rPr/>
        <w:t>Is</w:t>
      </w:r>
      <w:r>
        <w:rPr>
          <w:spacing w:val="-3"/>
        </w:rPr>
        <w:t> </w:t>
      </w:r>
      <w:r>
        <w:rPr/>
        <w:t>however</w:t>
      </w:r>
      <w:r>
        <w:rPr>
          <w:spacing w:val="-3"/>
        </w:rPr>
        <w:t> </w:t>
      </w:r>
      <w:r>
        <w:rPr/>
        <w:t>important</w:t>
      </w:r>
      <w:r>
        <w:rPr>
          <w:spacing w:val="-3"/>
        </w:rPr>
        <w:t> </w:t>
      </w:r>
      <w:r>
        <w:rPr/>
        <w:t>to</w:t>
      </w:r>
      <w:r>
        <w:rPr>
          <w:spacing w:val="-3"/>
        </w:rPr>
        <w:t> </w:t>
      </w:r>
      <w:r>
        <w:rPr/>
        <w:t>state</w:t>
      </w:r>
      <w:r>
        <w:rPr>
          <w:spacing w:val="-3"/>
        </w:rPr>
        <w:t> </w:t>
      </w:r>
      <w:r>
        <w:rPr/>
        <w:t>here</w:t>
      </w:r>
      <w:r>
        <w:rPr>
          <w:spacing w:val="-5"/>
        </w:rPr>
        <w:t> </w:t>
      </w:r>
      <w:r>
        <w:rPr/>
        <w:t>that</w:t>
      </w:r>
      <w:r>
        <w:rPr>
          <w:spacing w:val="-3"/>
        </w:rPr>
        <w:t> </w:t>
      </w:r>
      <w:r>
        <w:rPr/>
        <w:t>the</w:t>
      </w:r>
      <w:r>
        <w:rPr>
          <w:spacing w:val="-4"/>
        </w:rPr>
        <w:t> </w:t>
      </w:r>
      <w:r>
        <w:rPr/>
        <w:t>jurisdiction</w:t>
      </w:r>
      <w:r>
        <w:rPr>
          <w:spacing w:val="-3"/>
        </w:rPr>
        <w:t> </w:t>
      </w:r>
      <w:r>
        <w:rPr/>
        <w:t>of</w:t>
      </w:r>
      <w:r>
        <w:rPr>
          <w:spacing w:val="-4"/>
        </w:rPr>
        <w:t> </w:t>
      </w:r>
      <w:r>
        <w:rPr/>
        <w:t>Federal</w:t>
      </w:r>
      <w:r>
        <w:rPr>
          <w:spacing w:val="-3"/>
        </w:rPr>
        <w:t> </w:t>
      </w:r>
      <w:r>
        <w:rPr/>
        <w:t>High</w:t>
      </w:r>
      <w:r>
        <w:rPr>
          <w:spacing w:val="-3"/>
        </w:rPr>
        <w:t> </w:t>
      </w:r>
      <w:r>
        <w:rPr/>
        <w:t>Court</w:t>
      </w:r>
      <w:r>
        <w:rPr>
          <w:spacing w:val="40"/>
        </w:rPr>
        <w:t> </w:t>
      </w:r>
      <w:r>
        <w:rPr/>
        <w:t>is</w:t>
      </w:r>
      <w:r>
        <w:rPr>
          <w:spacing w:val="-3"/>
        </w:rPr>
        <w:t> </w:t>
      </w:r>
      <w:r>
        <w:rPr/>
        <w:t>without prejudice to the power conferred by the</w:t>
      </w:r>
      <w:r>
        <w:rPr>
          <w:spacing w:val="40"/>
        </w:rPr>
        <w:t> </w:t>
      </w:r>
      <w:r>
        <w:rPr/>
        <w:t>Act to the Tax Appeal Tribunal to settle dispute also arising from the Act.</w:t>
      </w:r>
      <w:r>
        <w:rPr>
          <w:vertAlign w:val="superscript"/>
        </w:rPr>
        <w:t>228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5"/>
        <w:rPr>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234442</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46003pt;width:144.020pt;height:.71997pt;mso-position-horizontal-relative:page;mso-position-vertical-relative:paragraph;z-index:-15698944;mso-wrap-distance-left:0;mso-wrap-distance-right:0" id="docshape66"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226</w:t>
      </w:r>
      <w:r>
        <w:rPr>
          <w:rFonts w:ascii="Cambria"/>
          <w:sz w:val="20"/>
        </w:rPr>
        <w:t>See</w:t>
      </w:r>
      <w:r>
        <w:rPr>
          <w:rFonts w:ascii="Cambria"/>
          <w:spacing w:val="-8"/>
          <w:sz w:val="20"/>
        </w:rPr>
        <w:t> </w:t>
      </w:r>
      <w:r>
        <w:rPr>
          <w:rFonts w:ascii="Cambria"/>
          <w:sz w:val="20"/>
        </w:rPr>
        <w:t>Section</w:t>
      </w:r>
      <w:r>
        <w:rPr>
          <w:rFonts w:ascii="Cambria"/>
          <w:spacing w:val="-7"/>
          <w:sz w:val="20"/>
        </w:rPr>
        <w:t> </w:t>
      </w:r>
      <w:r>
        <w:rPr>
          <w:rFonts w:ascii="Cambria"/>
          <w:sz w:val="20"/>
        </w:rPr>
        <w:t>25</w:t>
      </w:r>
      <w:r>
        <w:rPr>
          <w:rFonts w:ascii="Cambria"/>
          <w:spacing w:val="-4"/>
          <w:sz w:val="20"/>
        </w:rPr>
        <w:t> </w:t>
      </w:r>
      <w:r>
        <w:rPr>
          <w:rFonts w:ascii="Cambria"/>
          <w:sz w:val="20"/>
        </w:rPr>
        <w:t>(3)</w:t>
      </w:r>
      <w:r>
        <w:rPr>
          <w:rFonts w:ascii="Cambria"/>
          <w:spacing w:val="-7"/>
          <w:sz w:val="20"/>
        </w:rPr>
        <w:t> </w:t>
      </w:r>
      <w:r>
        <w:rPr>
          <w:rFonts w:ascii="Cambria"/>
          <w:sz w:val="20"/>
        </w:rPr>
        <w:t>1999</w:t>
      </w:r>
      <w:r>
        <w:rPr>
          <w:rFonts w:ascii="Cambria"/>
          <w:spacing w:val="-6"/>
          <w:sz w:val="20"/>
        </w:rPr>
        <w:t> </w:t>
      </w:r>
      <w:r>
        <w:rPr>
          <w:rFonts w:ascii="Cambria"/>
          <w:sz w:val="20"/>
        </w:rPr>
        <w:t>Constitution</w:t>
      </w:r>
      <w:r>
        <w:rPr>
          <w:rFonts w:ascii="Cambria"/>
          <w:spacing w:val="-6"/>
          <w:sz w:val="20"/>
        </w:rPr>
        <w:t> </w:t>
      </w:r>
      <w:r>
        <w:rPr>
          <w:rFonts w:ascii="Cambria"/>
          <w:sz w:val="20"/>
        </w:rPr>
        <w:t>of</w:t>
      </w:r>
      <w:r>
        <w:rPr>
          <w:rFonts w:ascii="Cambria"/>
          <w:spacing w:val="-5"/>
          <w:sz w:val="20"/>
        </w:rPr>
        <w:t> </w:t>
      </w:r>
      <w:r>
        <w:rPr>
          <w:rFonts w:ascii="Cambria"/>
          <w:sz w:val="20"/>
        </w:rPr>
        <w:t>Federal</w:t>
      </w:r>
      <w:r>
        <w:rPr>
          <w:rFonts w:ascii="Cambria"/>
          <w:spacing w:val="-6"/>
          <w:sz w:val="20"/>
        </w:rPr>
        <w:t> </w:t>
      </w:r>
      <w:r>
        <w:rPr>
          <w:rFonts w:ascii="Cambria"/>
          <w:sz w:val="20"/>
        </w:rPr>
        <w:t>Republic</w:t>
      </w:r>
      <w:r>
        <w:rPr>
          <w:rFonts w:ascii="Cambria"/>
          <w:spacing w:val="-3"/>
          <w:sz w:val="20"/>
        </w:rPr>
        <w:t> </w:t>
      </w:r>
      <w:r>
        <w:rPr>
          <w:rFonts w:ascii="Cambria"/>
          <w:sz w:val="20"/>
        </w:rPr>
        <w:t>of</w:t>
      </w:r>
      <w:r>
        <w:rPr>
          <w:rFonts w:ascii="Cambria"/>
          <w:spacing w:val="-7"/>
          <w:sz w:val="20"/>
        </w:rPr>
        <w:t> </w:t>
      </w:r>
      <w:r>
        <w:rPr>
          <w:rFonts w:ascii="Cambria"/>
          <w:sz w:val="20"/>
        </w:rPr>
        <w:t>Nigeria</w:t>
      </w:r>
      <w:r>
        <w:rPr>
          <w:rFonts w:ascii="Cambria"/>
          <w:spacing w:val="-7"/>
          <w:sz w:val="20"/>
        </w:rPr>
        <w:t> </w:t>
      </w:r>
      <w:r>
        <w:rPr>
          <w:rFonts w:ascii="Cambria"/>
          <w:sz w:val="20"/>
        </w:rPr>
        <w:t>as</w:t>
      </w:r>
      <w:r>
        <w:rPr>
          <w:rFonts w:ascii="Cambria"/>
          <w:spacing w:val="-6"/>
          <w:sz w:val="20"/>
        </w:rPr>
        <w:t> </w:t>
      </w:r>
      <w:r>
        <w:rPr>
          <w:rFonts w:ascii="Cambria"/>
          <w:spacing w:val="-2"/>
          <w:sz w:val="20"/>
        </w:rPr>
        <w:t>altered</w:t>
      </w:r>
    </w:p>
    <w:p>
      <w:pPr>
        <w:spacing w:line="234" w:lineRule="exact" w:before="1"/>
        <w:ind w:left="160" w:right="0" w:firstLine="0"/>
        <w:jc w:val="left"/>
        <w:rPr>
          <w:rFonts w:ascii="Cambria"/>
          <w:sz w:val="20"/>
        </w:rPr>
      </w:pPr>
      <w:r>
        <w:rPr>
          <w:rFonts w:ascii="Cambria"/>
          <w:position w:val="5"/>
          <w:sz w:val="13"/>
        </w:rPr>
        <w:t>227</w:t>
      </w:r>
      <w:r>
        <w:rPr>
          <w:rFonts w:ascii="Cambria"/>
          <w:sz w:val="20"/>
        </w:rPr>
        <w:t>Supra</w:t>
      </w:r>
      <w:r>
        <w:rPr>
          <w:rFonts w:ascii="Cambria"/>
          <w:spacing w:val="-4"/>
          <w:sz w:val="20"/>
        </w:rPr>
        <w:t> </w:t>
      </w:r>
      <w:r>
        <w:rPr>
          <w:rFonts w:ascii="Cambria"/>
          <w:sz w:val="20"/>
        </w:rPr>
        <w:t>page</w:t>
      </w:r>
      <w:r>
        <w:rPr>
          <w:rFonts w:ascii="Cambria"/>
          <w:spacing w:val="-4"/>
          <w:sz w:val="20"/>
        </w:rPr>
        <w:t> </w:t>
      </w:r>
      <w:r>
        <w:rPr>
          <w:rFonts w:ascii="Cambria"/>
          <w:sz w:val="20"/>
        </w:rPr>
        <w:t>252</w:t>
      </w:r>
      <w:r>
        <w:rPr>
          <w:rFonts w:ascii="Cambria"/>
          <w:spacing w:val="34"/>
          <w:sz w:val="20"/>
        </w:rPr>
        <w:t> </w:t>
      </w:r>
      <w:r>
        <w:rPr>
          <w:rFonts w:ascii="Cambria"/>
          <w:sz w:val="20"/>
        </w:rPr>
        <w:t>paras</w:t>
      </w:r>
      <w:r>
        <w:rPr>
          <w:rFonts w:ascii="Cambria"/>
          <w:spacing w:val="-6"/>
          <w:sz w:val="20"/>
        </w:rPr>
        <w:t> </w:t>
      </w:r>
      <w:r>
        <w:rPr>
          <w:rFonts w:ascii="Cambria"/>
          <w:sz w:val="20"/>
        </w:rPr>
        <w:t>G-</w:t>
      </w:r>
      <w:r>
        <w:rPr>
          <w:rFonts w:ascii="Cambria"/>
          <w:spacing w:val="-10"/>
          <w:sz w:val="20"/>
        </w:rPr>
        <w:t>H</w:t>
      </w:r>
    </w:p>
    <w:p>
      <w:pPr>
        <w:spacing w:line="234" w:lineRule="exact" w:before="0"/>
        <w:ind w:left="160" w:right="0" w:firstLine="0"/>
        <w:jc w:val="left"/>
        <w:rPr>
          <w:rFonts w:ascii="Cambria"/>
          <w:sz w:val="20"/>
        </w:rPr>
      </w:pPr>
      <w:r>
        <w:rPr>
          <w:rFonts w:ascii="Cambria"/>
          <w:position w:val="5"/>
          <w:sz w:val="13"/>
        </w:rPr>
        <w:t>228</w:t>
      </w:r>
      <w:r>
        <w:rPr>
          <w:rFonts w:ascii="Cambria"/>
          <w:sz w:val="20"/>
        </w:rPr>
        <w:t>For</w:t>
      </w:r>
      <w:r>
        <w:rPr>
          <w:rFonts w:ascii="Cambria"/>
          <w:spacing w:val="-8"/>
          <w:sz w:val="20"/>
        </w:rPr>
        <w:t> </w:t>
      </w:r>
      <w:r>
        <w:rPr>
          <w:rFonts w:ascii="Cambria"/>
          <w:sz w:val="20"/>
        </w:rPr>
        <w:t>a</w:t>
      </w:r>
      <w:r>
        <w:rPr>
          <w:rFonts w:ascii="Cambria"/>
          <w:spacing w:val="-5"/>
          <w:sz w:val="20"/>
        </w:rPr>
        <w:t> </w:t>
      </w:r>
      <w:r>
        <w:rPr>
          <w:rFonts w:ascii="Cambria"/>
          <w:sz w:val="20"/>
        </w:rPr>
        <w:t>details</w:t>
      </w:r>
      <w:r>
        <w:rPr>
          <w:rFonts w:ascii="Cambria"/>
          <w:spacing w:val="-6"/>
          <w:sz w:val="20"/>
        </w:rPr>
        <w:t> </w:t>
      </w:r>
      <w:r>
        <w:rPr>
          <w:rFonts w:ascii="Cambria"/>
          <w:sz w:val="20"/>
        </w:rPr>
        <w:t>on</w:t>
      </w:r>
      <w:r>
        <w:rPr>
          <w:rFonts w:ascii="Cambria"/>
          <w:spacing w:val="-6"/>
          <w:sz w:val="20"/>
        </w:rPr>
        <w:t> </w:t>
      </w:r>
      <w:r>
        <w:rPr>
          <w:rFonts w:ascii="Cambria"/>
          <w:sz w:val="20"/>
        </w:rPr>
        <w:t>Tax</w:t>
      </w:r>
      <w:r>
        <w:rPr>
          <w:rFonts w:ascii="Cambria"/>
          <w:spacing w:val="-7"/>
          <w:sz w:val="20"/>
        </w:rPr>
        <w:t> </w:t>
      </w:r>
      <w:r>
        <w:rPr>
          <w:rFonts w:ascii="Cambria"/>
          <w:sz w:val="20"/>
        </w:rPr>
        <w:t>Appeal</w:t>
      </w:r>
      <w:r>
        <w:rPr>
          <w:rFonts w:ascii="Cambria"/>
          <w:spacing w:val="-5"/>
          <w:sz w:val="20"/>
        </w:rPr>
        <w:t> </w:t>
      </w:r>
      <w:r>
        <w:rPr>
          <w:rFonts w:ascii="Cambria"/>
          <w:sz w:val="20"/>
        </w:rPr>
        <w:t>Tribunal</w:t>
      </w:r>
      <w:r>
        <w:rPr>
          <w:rFonts w:ascii="Cambria"/>
          <w:spacing w:val="-6"/>
          <w:sz w:val="20"/>
        </w:rPr>
        <w:t> </w:t>
      </w:r>
      <w:r>
        <w:rPr>
          <w:rFonts w:ascii="Cambria"/>
          <w:sz w:val="20"/>
        </w:rPr>
        <w:t>See</w:t>
      </w:r>
      <w:r>
        <w:rPr>
          <w:rFonts w:ascii="Cambria"/>
          <w:spacing w:val="-5"/>
          <w:sz w:val="20"/>
        </w:rPr>
        <w:t> </w:t>
      </w:r>
      <w:r>
        <w:rPr>
          <w:rFonts w:ascii="Cambria"/>
          <w:sz w:val="20"/>
        </w:rPr>
        <w:t>Chapter</w:t>
      </w:r>
      <w:r>
        <w:rPr>
          <w:rFonts w:ascii="Cambria"/>
          <w:spacing w:val="-7"/>
          <w:sz w:val="20"/>
        </w:rPr>
        <w:t> </w:t>
      </w:r>
      <w:r>
        <w:rPr>
          <w:rFonts w:ascii="Cambria"/>
          <w:sz w:val="20"/>
        </w:rPr>
        <w:t>Five</w:t>
      </w:r>
      <w:r>
        <w:rPr>
          <w:rFonts w:ascii="Cambria"/>
          <w:spacing w:val="-7"/>
          <w:sz w:val="20"/>
        </w:rPr>
        <w:t> </w:t>
      </w:r>
      <w:r>
        <w:rPr>
          <w:rFonts w:ascii="Cambria"/>
          <w:spacing w:val="-4"/>
          <w:sz w:val="20"/>
        </w:rPr>
        <w:t>Infra</w:t>
      </w:r>
    </w:p>
    <w:p>
      <w:pPr>
        <w:spacing w:after="0" w:line="234" w:lineRule="exact"/>
        <w:jc w:val="left"/>
        <w:rPr>
          <w:rFonts w:ascii="Cambria"/>
          <w:sz w:val="20"/>
        </w:rPr>
        <w:sectPr>
          <w:pgSz w:w="12240" w:h="15840"/>
          <w:pgMar w:header="0" w:footer="1015" w:top="1320" w:bottom="1200" w:left="1280" w:right="1320"/>
        </w:sectPr>
      </w:pPr>
    </w:p>
    <w:p>
      <w:pPr>
        <w:pStyle w:val="Heading1"/>
        <w:spacing w:line="480" w:lineRule="auto" w:before="76"/>
        <w:ind w:left="3413" w:right="3372" w:firstLine="523"/>
        <w:jc w:val="left"/>
      </w:pPr>
      <w:r>
        <w:rPr/>
        <w:t>CHAPTER FIVE TAX</w:t>
      </w:r>
      <w:r>
        <w:rPr>
          <w:spacing w:val="-15"/>
        </w:rPr>
        <w:t> </w:t>
      </w:r>
      <w:r>
        <w:rPr/>
        <w:t>APPEAL</w:t>
      </w:r>
      <w:r>
        <w:rPr>
          <w:spacing w:val="-15"/>
        </w:rPr>
        <w:t> </w:t>
      </w:r>
      <w:r>
        <w:rPr/>
        <w:t>TRIBUNAL</w:t>
      </w:r>
    </w:p>
    <w:p>
      <w:pPr>
        <w:pStyle w:val="Heading2"/>
        <w:numPr>
          <w:ilvl w:val="1"/>
          <w:numId w:val="39"/>
        </w:numPr>
        <w:tabs>
          <w:tab w:pos="879" w:val="left" w:leader="none"/>
        </w:tabs>
        <w:spacing w:line="240" w:lineRule="auto" w:before="1" w:after="0"/>
        <w:ind w:left="879" w:right="0" w:hanging="719"/>
        <w:jc w:val="both"/>
      </w:pPr>
      <w:bookmarkStart w:name="_TOC_250004" w:id="44"/>
      <w:bookmarkEnd w:id="44"/>
      <w:r>
        <w:rPr>
          <w:spacing w:val="-2"/>
        </w:rPr>
        <w:t>Introduction</w:t>
      </w:r>
    </w:p>
    <w:p>
      <w:pPr>
        <w:pStyle w:val="BodyText"/>
        <w:spacing w:line="480" w:lineRule="auto" w:before="271"/>
        <w:ind w:left="160" w:right="114" w:firstLine="719"/>
        <w:jc w:val="both"/>
      </w:pPr>
      <w:r>
        <w:rPr/>
        <w:t>Chapter five contains a discussion on the new disputes settlement mechanism operating within the tax system. It discussed</w:t>
      </w:r>
      <w:r>
        <w:rPr>
          <w:spacing w:val="80"/>
        </w:rPr>
        <w:t> </w:t>
      </w:r>
      <w:r>
        <w:rPr/>
        <w:t>the Tax Appeal Tribunal as an adjudicating body its establishment and composition, power and jurisdiction and the process of appeal in the tribunal. The</w:t>
      </w:r>
      <w:r>
        <w:rPr>
          <w:spacing w:val="-4"/>
        </w:rPr>
        <w:t> </w:t>
      </w:r>
      <w:r>
        <w:rPr/>
        <w:t>chapter</w:t>
      </w:r>
      <w:r>
        <w:rPr>
          <w:spacing w:val="-2"/>
        </w:rPr>
        <w:t> </w:t>
      </w:r>
      <w:r>
        <w:rPr/>
        <w:t>also</w:t>
      </w:r>
      <w:r>
        <w:rPr>
          <w:spacing w:val="-1"/>
        </w:rPr>
        <w:t> </w:t>
      </w:r>
      <w:r>
        <w:rPr/>
        <w:t>contained</w:t>
      </w:r>
      <w:r>
        <w:rPr>
          <w:spacing w:val="80"/>
        </w:rPr>
        <w:t> </w:t>
      </w:r>
      <w:r>
        <w:rPr/>
        <w:t>discussion</w:t>
      </w:r>
      <w:r>
        <w:rPr>
          <w:spacing w:val="-2"/>
        </w:rPr>
        <w:t> </w:t>
      </w:r>
      <w:r>
        <w:rPr/>
        <w:t>on</w:t>
      </w:r>
      <w:r>
        <w:rPr>
          <w:spacing w:val="-2"/>
        </w:rPr>
        <w:t> </w:t>
      </w:r>
      <w:r>
        <w:rPr/>
        <w:t>the parties</w:t>
      </w:r>
      <w:r>
        <w:rPr>
          <w:spacing w:val="-2"/>
        </w:rPr>
        <w:t> </w:t>
      </w:r>
      <w:r>
        <w:rPr/>
        <w:t>who</w:t>
      </w:r>
      <w:r>
        <w:rPr>
          <w:spacing w:val="-2"/>
        </w:rPr>
        <w:t> </w:t>
      </w:r>
      <w:r>
        <w:rPr/>
        <w:t>can</w:t>
      </w:r>
      <w:r>
        <w:rPr>
          <w:spacing w:val="-2"/>
        </w:rPr>
        <w:t> </w:t>
      </w:r>
      <w:r>
        <w:rPr/>
        <w:t>maintain action</w:t>
      </w:r>
      <w:r>
        <w:rPr>
          <w:spacing w:val="-2"/>
        </w:rPr>
        <w:t> </w:t>
      </w:r>
      <w:r>
        <w:rPr/>
        <w:t>in</w:t>
      </w:r>
      <w:r>
        <w:rPr>
          <w:spacing w:val="-2"/>
        </w:rPr>
        <w:t> </w:t>
      </w:r>
      <w:r>
        <w:rPr/>
        <w:t>the</w:t>
      </w:r>
      <w:r>
        <w:rPr>
          <w:spacing w:val="-2"/>
        </w:rPr>
        <w:t> </w:t>
      </w:r>
      <w:r>
        <w:rPr/>
        <w:t>tribunal,</w:t>
      </w:r>
      <w:r>
        <w:rPr>
          <w:spacing w:val="-2"/>
        </w:rPr>
        <w:t> </w:t>
      </w:r>
      <w:r>
        <w:rPr/>
        <w:t>the proceedings and the remedies available to the parties at the tribunal,an examination of appeal process from the decision of the tribunal has been discussed in the chapter and ends with examination of the constitutional validity of the tribunal.</w:t>
      </w:r>
    </w:p>
    <w:p>
      <w:pPr>
        <w:pStyle w:val="Heading2"/>
        <w:numPr>
          <w:ilvl w:val="1"/>
          <w:numId w:val="39"/>
        </w:numPr>
        <w:tabs>
          <w:tab w:pos="879" w:val="left" w:leader="none"/>
        </w:tabs>
        <w:spacing w:line="240" w:lineRule="auto" w:before="6" w:after="0"/>
        <w:ind w:left="879" w:right="0" w:hanging="719"/>
        <w:jc w:val="both"/>
      </w:pPr>
      <w:r>
        <w:rPr/>
        <w:t>History</w:t>
      </w:r>
      <w:r>
        <w:rPr>
          <w:spacing w:val="-3"/>
        </w:rPr>
        <w:t> </w:t>
      </w:r>
      <w:r>
        <w:rPr/>
        <w:t>of Adjudication</w:t>
      </w:r>
      <w:r>
        <w:rPr>
          <w:spacing w:val="-2"/>
        </w:rPr>
        <w:t> </w:t>
      </w:r>
      <w:r>
        <w:rPr/>
        <w:t>Body</w:t>
      </w:r>
      <w:r>
        <w:rPr>
          <w:spacing w:val="-1"/>
        </w:rPr>
        <w:t> </w:t>
      </w:r>
      <w:r>
        <w:rPr/>
        <w:t>within the</w:t>
      </w:r>
      <w:r>
        <w:rPr>
          <w:spacing w:val="-2"/>
        </w:rPr>
        <w:t> </w:t>
      </w:r>
      <w:r>
        <w:rPr/>
        <w:t>Tax</w:t>
      </w:r>
      <w:r>
        <w:rPr>
          <w:spacing w:val="-3"/>
        </w:rPr>
        <w:t> </w:t>
      </w:r>
      <w:r>
        <w:rPr>
          <w:spacing w:val="-2"/>
        </w:rPr>
        <w:t>System</w:t>
      </w:r>
    </w:p>
    <w:p>
      <w:pPr>
        <w:pStyle w:val="BodyText"/>
        <w:spacing w:line="480" w:lineRule="auto" w:before="271" w:after="4"/>
        <w:ind w:left="160" w:right="114" w:firstLine="719"/>
        <w:jc w:val="both"/>
      </w:pPr>
      <w:r>
        <w:rPr/>
        <w:t>Prior</w:t>
      </w:r>
      <w:r>
        <w:rPr>
          <w:spacing w:val="-3"/>
        </w:rPr>
        <w:t> </w:t>
      </w:r>
      <w:r>
        <w:rPr/>
        <w:t>to</w:t>
      </w:r>
      <w:r>
        <w:rPr>
          <w:spacing w:val="-2"/>
        </w:rPr>
        <w:t> </w:t>
      </w:r>
      <w:r>
        <w:rPr/>
        <w:t>the</w:t>
      </w:r>
      <w:r>
        <w:rPr>
          <w:spacing w:val="-3"/>
        </w:rPr>
        <w:t> </w:t>
      </w:r>
      <w:r>
        <w:rPr/>
        <w:t>promulgation of</w:t>
      </w:r>
      <w:r>
        <w:rPr>
          <w:spacing w:val="-2"/>
        </w:rPr>
        <w:t> </w:t>
      </w:r>
      <w:r>
        <w:rPr/>
        <w:t>the</w:t>
      </w:r>
      <w:r>
        <w:rPr>
          <w:spacing w:val="-2"/>
        </w:rPr>
        <w:t> </w:t>
      </w:r>
      <w:r>
        <w:rPr/>
        <w:t>Act,</w:t>
      </w:r>
      <w:r>
        <w:rPr>
          <w:spacing w:val="-2"/>
        </w:rPr>
        <w:t> </w:t>
      </w:r>
      <w:r>
        <w:rPr/>
        <w:t>Companies</w:t>
      </w:r>
      <w:r>
        <w:rPr>
          <w:spacing w:val="-2"/>
        </w:rPr>
        <w:t> </w:t>
      </w:r>
      <w:r>
        <w:rPr/>
        <w:t>taxable</w:t>
      </w:r>
      <w:r>
        <w:rPr>
          <w:spacing w:val="-2"/>
        </w:rPr>
        <w:t> </w:t>
      </w:r>
      <w:r>
        <w:rPr/>
        <w:t>under</w:t>
      </w:r>
      <w:r>
        <w:rPr>
          <w:spacing w:val="40"/>
        </w:rPr>
        <w:t> </w:t>
      </w:r>
      <w:r>
        <w:rPr/>
        <w:t>the</w:t>
      </w:r>
      <w:r>
        <w:rPr>
          <w:spacing w:val="-2"/>
        </w:rPr>
        <w:t> </w:t>
      </w:r>
      <w:r>
        <w:rPr/>
        <w:t>Company</w:t>
      </w:r>
      <w:r>
        <w:rPr>
          <w:spacing w:val="-3"/>
        </w:rPr>
        <w:t> </w:t>
      </w:r>
      <w:r>
        <w:rPr/>
        <w:t>Income</w:t>
      </w:r>
      <w:r>
        <w:rPr>
          <w:spacing w:val="-2"/>
        </w:rPr>
        <w:t> </w:t>
      </w:r>
      <w:r>
        <w:rPr/>
        <w:t>Tax Act, (CITA), the Petroleum Profits Tax Act (PPTA) and the Capital Gains Tax Act (CGTA) as well as individuals under the federal jurisdiction file</w:t>
      </w:r>
      <w:r>
        <w:rPr>
          <w:spacing w:val="40"/>
        </w:rPr>
        <w:t> </w:t>
      </w:r>
      <w:r>
        <w:rPr/>
        <w:t>appeal to the Body of Appeal Commissioners</w:t>
      </w:r>
      <w:r>
        <w:rPr>
          <w:vertAlign w:val="superscript"/>
        </w:rPr>
        <w:t>229</w:t>
      </w:r>
      <w:r>
        <w:rPr>
          <w:vertAlign w:val="baseline"/>
        </w:rPr>
        <w:t>, (BAC) while an Appeal arising</w:t>
      </w:r>
      <w:r>
        <w:rPr>
          <w:spacing w:val="80"/>
          <w:vertAlign w:val="baseline"/>
        </w:rPr>
        <w:t> </w:t>
      </w:r>
      <w:r>
        <w:rPr>
          <w:vertAlign w:val="baseline"/>
        </w:rPr>
        <w:t>from the Value Added Tax Act</w:t>
      </w:r>
      <w:r>
        <w:rPr>
          <w:vertAlign w:val="superscript"/>
        </w:rPr>
        <w:t>230</w:t>
      </w:r>
      <w:r>
        <w:rPr>
          <w:vertAlign w:val="baseline"/>
        </w:rPr>
        <w:t> lies to VAT Tribunal. With the enactment of the Act, the TAT replaced the BAC and VAT Tribunal with jurisdiction covering</w:t>
      </w:r>
      <w:r>
        <w:rPr>
          <w:spacing w:val="40"/>
          <w:vertAlign w:val="baseline"/>
        </w:rPr>
        <w:t> </w:t>
      </w:r>
      <w:r>
        <w:rPr>
          <w:vertAlign w:val="baseline"/>
        </w:rPr>
        <w:t>virtually all tax laws in Nigeria and the power to</w:t>
      </w:r>
      <w:r>
        <w:rPr>
          <w:spacing w:val="80"/>
          <w:w w:val="150"/>
          <w:vertAlign w:val="baseline"/>
        </w:rPr>
        <w:t> </w:t>
      </w:r>
      <w:r>
        <w:rPr>
          <w:vertAlign w:val="baseline"/>
        </w:rPr>
        <w:t>adjudicate, according to paragraph 11 Fifth Schedule to the</w:t>
      </w:r>
      <w:r>
        <w:rPr>
          <w:spacing w:val="80"/>
          <w:w w:val="150"/>
          <w:vertAlign w:val="baseline"/>
        </w:rPr>
        <w:t> </w:t>
      </w:r>
      <w:r>
        <w:rPr>
          <w:vertAlign w:val="baseline"/>
        </w:rPr>
        <w:t>Act on</w:t>
      </w:r>
      <w:r>
        <w:rPr>
          <w:spacing w:val="80"/>
          <w:vertAlign w:val="baseline"/>
        </w:rPr>
        <w:t> </w:t>
      </w:r>
      <w:r>
        <w:rPr>
          <w:vertAlign w:val="baseline"/>
        </w:rPr>
        <w:t>“disputes and controversies". The</w:t>
      </w:r>
      <w:r>
        <w:rPr>
          <w:spacing w:val="40"/>
          <w:vertAlign w:val="baseline"/>
        </w:rPr>
        <w:t> </w:t>
      </w:r>
      <w:r>
        <w:rPr>
          <w:vertAlign w:val="baseline"/>
        </w:rPr>
        <w:t>above phrase in our view is wider in scope than the words "review and revise assessment” used</w:t>
      </w:r>
      <w:r>
        <w:rPr>
          <w:spacing w:val="40"/>
          <w:vertAlign w:val="baseline"/>
        </w:rPr>
        <w:t> </w:t>
      </w:r>
      <w:r>
        <w:rPr>
          <w:vertAlign w:val="baseline"/>
        </w:rPr>
        <w:t>in its predecessor i.e. BAC. With the new law, the TAT has superior power over its predecessor the</w:t>
      </w:r>
      <w:r>
        <w:rPr>
          <w:spacing w:val="-2"/>
          <w:vertAlign w:val="baseline"/>
        </w:rPr>
        <w:t> </w:t>
      </w:r>
      <w:r>
        <w:rPr>
          <w:vertAlign w:val="baseline"/>
        </w:rPr>
        <w:t>BAC and VAT</w:t>
      </w:r>
      <w:r>
        <w:rPr>
          <w:spacing w:val="-2"/>
          <w:vertAlign w:val="baseline"/>
        </w:rPr>
        <w:t> </w:t>
      </w:r>
      <w:r>
        <w:rPr>
          <w:vertAlign w:val="baseline"/>
        </w:rPr>
        <w:t>Tribunal.</w:t>
      </w:r>
      <w:r>
        <w:rPr>
          <w:spacing w:val="-1"/>
          <w:vertAlign w:val="baseline"/>
        </w:rPr>
        <w:t> </w:t>
      </w:r>
      <w:r>
        <w:rPr>
          <w:vertAlign w:val="baseline"/>
        </w:rPr>
        <w:t>The</w:t>
      </w:r>
      <w:r>
        <w:rPr>
          <w:spacing w:val="-4"/>
          <w:vertAlign w:val="baseline"/>
        </w:rPr>
        <w:t> </w:t>
      </w:r>
      <w:r>
        <w:rPr>
          <w:vertAlign w:val="baseline"/>
        </w:rPr>
        <w:t>TAT</w:t>
      </w:r>
      <w:r>
        <w:rPr>
          <w:spacing w:val="-2"/>
          <w:vertAlign w:val="baseline"/>
        </w:rPr>
        <w:t> </w:t>
      </w:r>
      <w:r>
        <w:rPr>
          <w:vertAlign w:val="baseline"/>
        </w:rPr>
        <w:t>is</w:t>
      </w:r>
      <w:r>
        <w:rPr>
          <w:spacing w:val="-2"/>
          <w:vertAlign w:val="baseline"/>
        </w:rPr>
        <w:t> </w:t>
      </w:r>
      <w:r>
        <w:rPr>
          <w:vertAlign w:val="baseline"/>
        </w:rPr>
        <w:t>not</w:t>
      </w:r>
      <w:r>
        <w:rPr>
          <w:spacing w:val="-2"/>
          <w:vertAlign w:val="baseline"/>
        </w:rPr>
        <w:t> </w:t>
      </w:r>
      <w:r>
        <w:rPr>
          <w:vertAlign w:val="baseline"/>
        </w:rPr>
        <w:t>only</w:t>
      </w:r>
      <w:r>
        <w:rPr>
          <w:spacing w:val="-3"/>
          <w:vertAlign w:val="baseline"/>
        </w:rPr>
        <w:t> </w:t>
      </w:r>
      <w:r>
        <w:rPr>
          <w:vertAlign w:val="baseline"/>
        </w:rPr>
        <w:t>to</w:t>
      </w:r>
      <w:r>
        <w:rPr>
          <w:spacing w:val="-2"/>
          <w:vertAlign w:val="baseline"/>
        </w:rPr>
        <w:t> </w:t>
      </w:r>
      <w:r>
        <w:rPr>
          <w:vertAlign w:val="baseline"/>
        </w:rPr>
        <w:t>determine</w:t>
      </w:r>
      <w:r>
        <w:rPr>
          <w:spacing w:val="-3"/>
          <w:vertAlign w:val="baseline"/>
        </w:rPr>
        <w:t> </w:t>
      </w:r>
      <w:r>
        <w:rPr>
          <w:vertAlign w:val="baseline"/>
        </w:rPr>
        <w:t>the</w:t>
      </w:r>
      <w:r>
        <w:rPr>
          <w:spacing w:val="-3"/>
          <w:vertAlign w:val="baseline"/>
        </w:rPr>
        <w:t> </w:t>
      </w:r>
      <w:r>
        <w:rPr>
          <w:vertAlign w:val="baseline"/>
        </w:rPr>
        <w:t>quantum</w:t>
      </w:r>
      <w:r>
        <w:rPr>
          <w:spacing w:val="-2"/>
          <w:vertAlign w:val="baseline"/>
        </w:rPr>
        <w:t> </w:t>
      </w:r>
      <w:r>
        <w:rPr>
          <w:vertAlign w:val="baseline"/>
        </w:rPr>
        <w:t>of</w:t>
      </w:r>
      <w:r>
        <w:rPr>
          <w:spacing w:val="-2"/>
          <w:vertAlign w:val="baseline"/>
        </w:rPr>
        <w:t> </w:t>
      </w:r>
      <w:r>
        <w:rPr>
          <w:vertAlign w:val="baseline"/>
        </w:rPr>
        <w:t>an assessment</w:t>
      </w:r>
      <w:r>
        <w:rPr>
          <w:spacing w:val="-2"/>
          <w:vertAlign w:val="baseline"/>
        </w:rPr>
        <w:t> </w:t>
      </w:r>
      <w:r>
        <w:rPr>
          <w:vertAlign w:val="baseline"/>
        </w:rPr>
        <w:t>but it</w:t>
      </w:r>
      <w:r>
        <w:rPr>
          <w:spacing w:val="10"/>
          <w:vertAlign w:val="baseline"/>
        </w:rPr>
        <w:t> </w:t>
      </w:r>
      <w:r>
        <w:rPr>
          <w:vertAlign w:val="baseline"/>
        </w:rPr>
        <w:t>is</w:t>
      </w:r>
      <w:r>
        <w:rPr>
          <w:spacing w:val="13"/>
          <w:vertAlign w:val="baseline"/>
        </w:rPr>
        <w:t> </w:t>
      </w:r>
      <w:r>
        <w:rPr>
          <w:vertAlign w:val="baseline"/>
        </w:rPr>
        <w:t>also</w:t>
      </w:r>
      <w:r>
        <w:rPr>
          <w:spacing w:val="10"/>
          <w:vertAlign w:val="baseline"/>
        </w:rPr>
        <w:t> </w:t>
      </w:r>
      <w:r>
        <w:rPr>
          <w:vertAlign w:val="baseline"/>
        </w:rPr>
        <w:t>to</w:t>
      </w:r>
      <w:r>
        <w:rPr>
          <w:spacing w:val="13"/>
          <w:vertAlign w:val="baseline"/>
        </w:rPr>
        <w:t> </w:t>
      </w:r>
      <w:r>
        <w:rPr>
          <w:vertAlign w:val="baseline"/>
        </w:rPr>
        <w:t>adjudicate</w:t>
      </w:r>
      <w:r>
        <w:rPr>
          <w:spacing w:val="12"/>
          <w:vertAlign w:val="baseline"/>
        </w:rPr>
        <w:t> </w:t>
      </w:r>
      <w:r>
        <w:rPr>
          <w:vertAlign w:val="baseline"/>
        </w:rPr>
        <w:t>on</w:t>
      </w:r>
      <w:r>
        <w:rPr>
          <w:spacing w:val="12"/>
          <w:vertAlign w:val="baseline"/>
        </w:rPr>
        <w:t> </w:t>
      </w:r>
      <w:r>
        <w:rPr>
          <w:vertAlign w:val="baseline"/>
        </w:rPr>
        <w:t>"disputes</w:t>
      </w:r>
      <w:r>
        <w:rPr>
          <w:spacing w:val="12"/>
          <w:vertAlign w:val="baseline"/>
        </w:rPr>
        <w:t> </w:t>
      </w:r>
      <w:r>
        <w:rPr>
          <w:vertAlign w:val="baseline"/>
        </w:rPr>
        <w:t>and</w:t>
      </w:r>
      <w:r>
        <w:rPr>
          <w:spacing w:val="13"/>
          <w:vertAlign w:val="baseline"/>
        </w:rPr>
        <w:t> </w:t>
      </w:r>
      <w:r>
        <w:rPr>
          <w:vertAlign w:val="baseline"/>
        </w:rPr>
        <w:t>controversies".</w:t>
      </w:r>
      <w:r>
        <w:rPr>
          <w:spacing w:val="12"/>
          <w:vertAlign w:val="baseline"/>
        </w:rPr>
        <w:t> </w:t>
      </w:r>
      <w:r>
        <w:rPr>
          <w:vertAlign w:val="baseline"/>
        </w:rPr>
        <w:t>The</w:t>
      </w:r>
      <w:r>
        <w:rPr>
          <w:spacing w:val="11"/>
          <w:vertAlign w:val="baseline"/>
        </w:rPr>
        <w:t> </w:t>
      </w:r>
      <w:r>
        <w:rPr>
          <w:vertAlign w:val="baseline"/>
        </w:rPr>
        <w:t>word</w:t>
      </w:r>
      <w:r>
        <w:rPr>
          <w:spacing w:val="15"/>
          <w:vertAlign w:val="baseline"/>
        </w:rPr>
        <w:t> </w:t>
      </w:r>
      <w:r>
        <w:rPr>
          <w:vertAlign w:val="baseline"/>
        </w:rPr>
        <w:t>"dispute",</w:t>
      </w:r>
      <w:r>
        <w:rPr>
          <w:spacing w:val="12"/>
          <w:vertAlign w:val="baseline"/>
        </w:rPr>
        <w:t> </w:t>
      </w:r>
      <w:r>
        <w:rPr>
          <w:vertAlign w:val="baseline"/>
        </w:rPr>
        <w:t>was</w:t>
      </w:r>
      <w:r>
        <w:rPr>
          <w:spacing w:val="13"/>
          <w:vertAlign w:val="baseline"/>
        </w:rPr>
        <w:t> </w:t>
      </w:r>
      <w:r>
        <w:rPr>
          <w:vertAlign w:val="baseline"/>
        </w:rPr>
        <w:t>used</w:t>
      </w:r>
      <w:r>
        <w:rPr>
          <w:spacing w:val="12"/>
          <w:vertAlign w:val="baseline"/>
        </w:rPr>
        <w:t> </w:t>
      </w:r>
      <w:r>
        <w:rPr>
          <w:vertAlign w:val="baseline"/>
        </w:rPr>
        <w:t>in</w:t>
      </w:r>
      <w:r>
        <w:rPr>
          <w:spacing w:val="49"/>
          <w:vertAlign w:val="baseline"/>
        </w:rPr>
        <w:t>  </w:t>
      </w:r>
      <w:r>
        <w:rPr>
          <w:spacing w:val="-4"/>
          <w:vertAlign w:val="baseline"/>
        </w:rPr>
        <w:t>PITA</w:t>
      </w:r>
    </w:p>
    <w:p>
      <w:pPr>
        <w:pStyle w:val="BodyText"/>
        <w:spacing w:line="20" w:lineRule="exact"/>
        <w:ind w:left="160"/>
        <w:rPr>
          <w:sz w:val="2"/>
        </w:rPr>
      </w:pPr>
      <w:r>
        <w:rPr>
          <w:sz w:val="2"/>
        </w:rPr>
        <mc:AlternateContent>
          <mc:Choice Requires="wps">
            <w:drawing>
              <wp:inline distT="0" distB="0" distL="0" distR="0">
                <wp:extent cx="1829435" cy="9525"/>
                <wp:effectExtent l="0" t="0" r="0" b="0"/>
                <wp:docPr id="67" name="Group 67"/>
                <wp:cNvGraphicFramePr>
                  <a:graphicFrameLocks/>
                </wp:cNvGraphicFramePr>
                <a:graphic>
                  <a:graphicData uri="http://schemas.microsoft.com/office/word/2010/wordprocessingGroup">
                    <wpg:wgp>
                      <wpg:cNvPr id="67" name="Group 67"/>
                      <wpg:cNvGrpSpPr/>
                      <wpg:grpSpPr>
                        <a:xfrm>
                          <a:off x="0" y="0"/>
                          <a:ext cx="1829435" cy="9525"/>
                          <a:chExt cx="1829435" cy="9525"/>
                        </a:xfrm>
                      </wpg:grpSpPr>
                      <wps:wsp>
                        <wps:cNvPr id="68" name="Graphic 6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67" coordorigin="0,0" coordsize="2881,15">
                <v:rect style="position:absolute;left:0;top:0;width:2881;height:15" id="docshape68" filled="true" fillcolor="#000000" stroked="false">
                  <v:fill type="solid"/>
                </v:rect>
              </v:group>
            </w:pict>
          </mc:Fallback>
        </mc:AlternateContent>
      </w:r>
      <w:r>
        <w:rPr>
          <w:sz w:val="2"/>
        </w:rPr>
      </w:r>
    </w:p>
    <w:p>
      <w:pPr>
        <w:spacing w:before="97"/>
        <w:ind w:left="160" w:right="0" w:firstLine="0"/>
        <w:jc w:val="left"/>
        <w:rPr>
          <w:rFonts w:ascii="Cambria"/>
          <w:sz w:val="20"/>
        </w:rPr>
      </w:pPr>
      <w:r>
        <w:rPr>
          <w:rFonts w:ascii="Cambria"/>
          <w:position w:val="5"/>
          <w:sz w:val="13"/>
        </w:rPr>
        <w:t>229</w:t>
      </w:r>
      <w:r>
        <w:rPr>
          <w:rFonts w:ascii="Cambria"/>
          <w:sz w:val="20"/>
        </w:rPr>
        <w:t>BAC</w:t>
      </w:r>
      <w:r>
        <w:rPr>
          <w:rFonts w:ascii="Cambria"/>
          <w:spacing w:val="-6"/>
          <w:sz w:val="20"/>
        </w:rPr>
        <w:t> </w:t>
      </w:r>
      <w:r>
        <w:rPr>
          <w:rFonts w:ascii="Cambria"/>
          <w:sz w:val="20"/>
        </w:rPr>
        <w:t>was</w:t>
      </w:r>
      <w:r>
        <w:rPr>
          <w:rFonts w:ascii="Cambria"/>
          <w:spacing w:val="-6"/>
          <w:sz w:val="20"/>
        </w:rPr>
        <w:t> </w:t>
      </w:r>
      <w:r>
        <w:rPr>
          <w:rFonts w:ascii="Cambria"/>
          <w:sz w:val="20"/>
        </w:rPr>
        <w:t>established</w:t>
      </w:r>
      <w:r>
        <w:rPr>
          <w:rFonts w:ascii="Cambria"/>
          <w:spacing w:val="-6"/>
          <w:sz w:val="20"/>
        </w:rPr>
        <w:t> </w:t>
      </w:r>
      <w:r>
        <w:rPr>
          <w:rFonts w:ascii="Cambria"/>
          <w:sz w:val="20"/>
        </w:rPr>
        <w:t>under</w:t>
      </w:r>
      <w:r>
        <w:rPr>
          <w:rFonts w:ascii="Cambria"/>
          <w:spacing w:val="-4"/>
          <w:sz w:val="20"/>
        </w:rPr>
        <w:t> </w:t>
      </w:r>
      <w:r>
        <w:rPr>
          <w:rFonts w:ascii="Cambria"/>
          <w:sz w:val="20"/>
        </w:rPr>
        <w:t>S.</w:t>
      </w:r>
      <w:r>
        <w:rPr>
          <w:rFonts w:ascii="Cambria"/>
          <w:spacing w:val="-7"/>
          <w:sz w:val="20"/>
        </w:rPr>
        <w:t> </w:t>
      </w:r>
      <w:r>
        <w:rPr>
          <w:rFonts w:ascii="Cambria"/>
          <w:sz w:val="20"/>
        </w:rPr>
        <w:t>71</w:t>
      </w:r>
      <w:r>
        <w:rPr>
          <w:rFonts w:ascii="Cambria"/>
          <w:spacing w:val="-5"/>
          <w:sz w:val="20"/>
        </w:rPr>
        <w:t> </w:t>
      </w:r>
      <w:r>
        <w:rPr>
          <w:rFonts w:ascii="Cambria"/>
          <w:sz w:val="20"/>
        </w:rPr>
        <w:t>Company</w:t>
      </w:r>
      <w:r>
        <w:rPr>
          <w:rFonts w:ascii="Cambria"/>
          <w:spacing w:val="-5"/>
          <w:sz w:val="20"/>
        </w:rPr>
        <w:t> </w:t>
      </w:r>
      <w:r>
        <w:rPr>
          <w:rFonts w:ascii="Cambria"/>
          <w:sz w:val="20"/>
        </w:rPr>
        <w:t>Income</w:t>
      </w:r>
      <w:r>
        <w:rPr>
          <w:rFonts w:ascii="Cambria"/>
          <w:spacing w:val="-5"/>
          <w:sz w:val="20"/>
        </w:rPr>
        <w:t> </w:t>
      </w:r>
      <w:r>
        <w:rPr>
          <w:rFonts w:ascii="Cambria"/>
          <w:sz w:val="20"/>
        </w:rPr>
        <w:t>Tax</w:t>
      </w:r>
      <w:r>
        <w:rPr>
          <w:rFonts w:ascii="Cambria"/>
          <w:spacing w:val="-4"/>
          <w:sz w:val="20"/>
        </w:rPr>
        <w:t> </w:t>
      </w:r>
      <w:r>
        <w:rPr>
          <w:rFonts w:ascii="Cambria"/>
          <w:sz w:val="20"/>
        </w:rPr>
        <w:t>Act.</w:t>
      </w:r>
      <w:r>
        <w:rPr>
          <w:rFonts w:ascii="Cambria"/>
          <w:spacing w:val="32"/>
          <w:sz w:val="20"/>
        </w:rPr>
        <w:t> </w:t>
      </w:r>
      <w:r>
        <w:rPr>
          <w:rFonts w:ascii="Cambria"/>
          <w:spacing w:val="-4"/>
          <w:sz w:val="20"/>
        </w:rPr>
        <w:t>1990</w:t>
      </w:r>
    </w:p>
    <w:p>
      <w:pPr>
        <w:spacing w:before="1"/>
        <w:ind w:left="160" w:right="175" w:firstLine="0"/>
        <w:jc w:val="left"/>
        <w:rPr>
          <w:rFonts w:ascii="Cambria"/>
          <w:sz w:val="20"/>
        </w:rPr>
      </w:pPr>
      <w:r>
        <w:rPr>
          <w:rFonts w:ascii="Cambria"/>
          <w:position w:val="5"/>
          <w:sz w:val="13"/>
        </w:rPr>
        <w:t>230</w:t>
      </w:r>
      <w:r>
        <w:rPr>
          <w:rFonts w:ascii="Cambria"/>
          <w:sz w:val="20"/>
        </w:rPr>
        <w:t>The</w:t>
      </w:r>
      <w:r>
        <w:rPr>
          <w:rFonts w:ascii="Cambria"/>
          <w:spacing w:val="-3"/>
          <w:sz w:val="20"/>
        </w:rPr>
        <w:t> </w:t>
      </w:r>
      <w:r>
        <w:rPr>
          <w:rFonts w:ascii="Cambria"/>
          <w:sz w:val="20"/>
        </w:rPr>
        <w:t>Value</w:t>
      </w:r>
      <w:r>
        <w:rPr>
          <w:rFonts w:ascii="Cambria"/>
          <w:spacing w:val="-5"/>
          <w:sz w:val="20"/>
        </w:rPr>
        <w:t> </w:t>
      </w:r>
      <w:r>
        <w:rPr>
          <w:rFonts w:ascii="Cambria"/>
          <w:sz w:val="20"/>
        </w:rPr>
        <w:t>Added</w:t>
      </w:r>
      <w:r>
        <w:rPr>
          <w:rFonts w:ascii="Cambria"/>
          <w:spacing w:val="-2"/>
          <w:sz w:val="20"/>
        </w:rPr>
        <w:t> </w:t>
      </w:r>
      <w:r>
        <w:rPr>
          <w:rFonts w:ascii="Cambria"/>
          <w:sz w:val="20"/>
        </w:rPr>
        <w:t>Tax</w:t>
      </w:r>
      <w:r>
        <w:rPr>
          <w:rFonts w:ascii="Cambria"/>
          <w:spacing w:val="-2"/>
          <w:sz w:val="20"/>
        </w:rPr>
        <w:t> </w:t>
      </w:r>
      <w:r>
        <w:rPr>
          <w:rFonts w:ascii="Cambria"/>
          <w:sz w:val="20"/>
        </w:rPr>
        <w:t>Tribunal</w:t>
      </w:r>
      <w:r>
        <w:rPr>
          <w:rFonts w:ascii="Cambria"/>
          <w:spacing w:val="-3"/>
          <w:sz w:val="20"/>
        </w:rPr>
        <w:t> </w:t>
      </w:r>
      <w:r>
        <w:rPr>
          <w:rFonts w:ascii="Cambria"/>
          <w:sz w:val="20"/>
        </w:rPr>
        <w:t>VAT</w:t>
      </w:r>
      <w:r>
        <w:rPr>
          <w:rFonts w:ascii="Cambria"/>
          <w:spacing w:val="-4"/>
          <w:sz w:val="20"/>
        </w:rPr>
        <w:t> </w:t>
      </w:r>
      <w:r>
        <w:rPr>
          <w:rFonts w:ascii="Cambria"/>
          <w:sz w:val="20"/>
        </w:rPr>
        <w:t>Tribunal</w:t>
      </w:r>
      <w:r>
        <w:rPr>
          <w:rFonts w:ascii="Cambria"/>
          <w:spacing w:val="-3"/>
          <w:sz w:val="20"/>
        </w:rPr>
        <w:t> </w:t>
      </w:r>
      <w:r>
        <w:rPr>
          <w:rFonts w:ascii="Cambria"/>
          <w:sz w:val="20"/>
        </w:rPr>
        <w:t>was</w:t>
      </w:r>
      <w:r>
        <w:rPr>
          <w:rFonts w:ascii="Cambria"/>
          <w:spacing w:val="-1"/>
          <w:sz w:val="20"/>
        </w:rPr>
        <w:t> </w:t>
      </w:r>
      <w:r>
        <w:rPr>
          <w:rFonts w:ascii="Cambria"/>
          <w:sz w:val="20"/>
        </w:rPr>
        <w:t>established</w:t>
      </w:r>
      <w:r>
        <w:rPr>
          <w:rFonts w:ascii="Cambria"/>
          <w:spacing w:val="-4"/>
          <w:sz w:val="20"/>
        </w:rPr>
        <w:t> </w:t>
      </w:r>
      <w:r>
        <w:rPr>
          <w:rFonts w:ascii="Cambria"/>
          <w:sz w:val="20"/>
        </w:rPr>
        <w:t>under</w:t>
      </w:r>
      <w:r>
        <w:rPr>
          <w:rFonts w:ascii="Cambria"/>
          <w:spacing w:val="-3"/>
          <w:sz w:val="20"/>
        </w:rPr>
        <w:t> </w:t>
      </w:r>
      <w:r>
        <w:rPr>
          <w:rFonts w:ascii="Cambria"/>
          <w:sz w:val="20"/>
        </w:rPr>
        <w:t>Section</w:t>
      </w:r>
      <w:r>
        <w:rPr>
          <w:rFonts w:ascii="Cambria"/>
          <w:spacing w:val="-3"/>
          <w:sz w:val="20"/>
        </w:rPr>
        <w:t> </w:t>
      </w:r>
      <w:r>
        <w:rPr>
          <w:rFonts w:ascii="Cambria"/>
          <w:sz w:val="20"/>
        </w:rPr>
        <w:t>20</w:t>
      </w:r>
      <w:r>
        <w:rPr>
          <w:rFonts w:ascii="Cambria"/>
          <w:spacing w:val="-2"/>
          <w:sz w:val="20"/>
        </w:rPr>
        <w:t> </w:t>
      </w:r>
      <w:r>
        <w:rPr>
          <w:rFonts w:ascii="Cambria"/>
          <w:sz w:val="20"/>
        </w:rPr>
        <w:t>of</w:t>
      </w:r>
      <w:r>
        <w:rPr>
          <w:rFonts w:ascii="Cambria"/>
          <w:spacing w:val="-5"/>
          <w:sz w:val="20"/>
        </w:rPr>
        <w:t> </w:t>
      </w:r>
      <w:r>
        <w:rPr>
          <w:rFonts w:ascii="Cambria"/>
          <w:sz w:val="20"/>
        </w:rPr>
        <w:t>Value</w:t>
      </w:r>
      <w:r>
        <w:rPr>
          <w:rFonts w:ascii="Cambria"/>
          <w:spacing w:val="-5"/>
          <w:sz w:val="20"/>
        </w:rPr>
        <w:t> </w:t>
      </w:r>
      <w:r>
        <w:rPr>
          <w:rFonts w:ascii="Cambria"/>
          <w:sz w:val="20"/>
        </w:rPr>
        <w:t>Added</w:t>
      </w:r>
      <w:r>
        <w:rPr>
          <w:rFonts w:ascii="Cambria"/>
          <w:spacing w:val="-2"/>
          <w:sz w:val="20"/>
        </w:rPr>
        <w:t> </w:t>
      </w:r>
      <w:r>
        <w:rPr>
          <w:rFonts w:ascii="Cambria"/>
          <w:sz w:val="20"/>
        </w:rPr>
        <w:t>Tax</w:t>
      </w:r>
      <w:r>
        <w:rPr>
          <w:rFonts w:ascii="Cambria"/>
          <w:spacing w:val="-5"/>
          <w:sz w:val="20"/>
        </w:rPr>
        <w:t> </w:t>
      </w:r>
      <w:r>
        <w:rPr>
          <w:rFonts w:ascii="Cambria"/>
          <w:sz w:val="20"/>
        </w:rPr>
        <w:t>Act, </w:t>
      </w:r>
      <w:r>
        <w:rPr>
          <w:rFonts w:ascii="Cambria"/>
          <w:spacing w:val="-4"/>
          <w:sz w:val="20"/>
        </w:rPr>
        <w:t>1996</w:t>
      </w:r>
    </w:p>
    <w:p>
      <w:pPr>
        <w:spacing w:after="0"/>
        <w:jc w:val="left"/>
        <w:rPr>
          <w:rFonts w:ascii="Cambria"/>
          <w:sz w:val="20"/>
        </w:rPr>
        <w:sectPr>
          <w:pgSz w:w="12240" w:h="15840"/>
          <w:pgMar w:header="0" w:footer="1015" w:top="1360" w:bottom="1200" w:left="1280" w:right="1320"/>
        </w:sectPr>
      </w:pPr>
    </w:p>
    <w:p>
      <w:pPr>
        <w:pStyle w:val="BodyText"/>
        <w:spacing w:line="480" w:lineRule="auto" w:before="72"/>
        <w:ind w:left="160" w:right="115"/>
        <w:jc w:val="both"/>
      </w:pPr>
      <w:r>
        <w:rPr/>
        <w:t>and CITA to refer to disagreement on assessment. However, the word "controversy" is new in</w:t>
      </w:r>
      <w:r>
        <w:rPr>
          <w:spacing w:val="40"/>
        </w:rPr>
        <w:t> </w:t>
      </w:r>
      <w:r>
        <w:rPr/>
        <w:t>the tax law and the inference is that it refers to disagreement on interpretation and application of the law and processes. If that is the case, the TAT will not be restricted to the determination of the quantum of an assessment but will have an additional power to look into the validity of an </w:t>
      </w:r>
      <w:r>
        <w:rPr>
          <w:spacing w:val="-2"/>
        </w:rPr>
        <w:t>assessment</w:t>
      </w:r>
      <w:r>
        <w:rPr>
          <w:spacing w:val="-2"/>
          <w:vertAlign w:val="superscript"/>
        </w:rPr>
        <w:t>231</w:t>
      </w:r>
      <w:r>
        <w:rPr>
          <w:spacing w:val="-2"/>
          <w:vertAlign w:val="baseline"/>
        </w:rPr>
        <w:t>.</w:t>
      </w:r>
    </w:p>
    <w:p>
      <w:pPr>
        <w:pStyle w:val="BodyText"/>
        <w:spacing w:line="480" w:lineRule="auto"/>
        <w:ind w:left="160" w:right="116" w:firstLine="719"/>
        <w:jc w:val="both"/>
      </w:pPr>
      <w:r>
        <w:rPr/>
        <w:t>The TAT unlike its predecessors the BAC and VAT Tribunal, is not to be tied to the financial and administrative apron of FIRS but it is to operate as an independent body. The Tax Appeal Commissioners are to earn salaries and allowances. Paragraphs 9 and 10 of the Fifth Schedule to the Act provided for the staffing of the Tribunal. In the previous BAC, the Secretary to the BAC and his staff used to be employees of FIRS and the Secretariat used to resides in FIRS office but the law now provided for an appointment of the Secretary of each zone by the Minister of Finance from outside the Public Service.</w:t>
      </w:r>
      <w:r>
        <w:rPr>
          <w:vertAlign w:val="superscript"/>
        </w:rPr>
        <w:t>232</w:t>
      </w:r>
      <w:r>
        <w:rPr>
          <w:vertAlign w:val="baseline"/>
        </w:rPr>
        <w:t> The tribunal is now to operate from its own office and employment in the Tribunal is pensionable and remunerations are to be determined</w:t>
      </w:r>
      <w:r>
        <w:rPr>
          <w:spacing w:val="-1"/>
          <w:vertAlign w:val="baseline"/>
        </w:rPr>
        <w:t> </w:t>
      </w:r>
      <w:r>
        <w:rPr>
          <w:vertAlign w:val="baseline"/>
        </w:rPr>
        <w:t>by</w:t>
      </w:r>
      <w:r>
        <w:rPr>
          <w:spacing w:val="-6"/>
          <w:vertAlign w:val="baseline"/>
        </w:rPr>
        <w:t> </w:t>
      </w:r>
      <w:r>
        <w:rPr>
          <w:vertAlign w:val="baseline"/>
        </w:rPr>
        <w:t>the</w:t>
      </w:r>
      <w:r>
        <w:rPr>
          <w:spacing w:val="-2"/>
          <w:vertAlign w:val="baseline"/>
        </w:rPr>
        <w:t> </w:t>
      </w:r>
      <w:r>
        <w:rPr>
          <w:vertAlign w:val="baseline"/>
        </w:rPr>
        <w:t>National</w:t>
      </w:r>
      <w:r>
        <w:rPr>
          <w:spacing w:val="-1"/>
          <w:vertAlign w:val="baseline"/>
        </w:rPr>
        <w:t> </w:t>
      </w:r>
      <w:r>
        <w:rPr>
          <w:vertAlign w:val="baseline"/>
        </w:rPr>
        <w:t>Salaries</w:t>
      </w:r>
      <w:r>
        <w:rPr>
          <w:spacing w:val="-2"/>
          <w:vertAlign w:val="baseline"/>
        </w:rPr>
        <w:t> </w:t>
      </w:r>
      <w:r>
        <w:rPr>
          <w:vertAlign w:val="baseline"/>
        </w:rPr>
        <w:t>and</w:t>
      </w:r>
      <w:r>
        <w:rPr>
          <w:spacing w:val="-1"/>
          <w:vertAlign w:val="baseline"/>
        </w:rPr>
        <w:t> </w:t>
      </w:r>
      <w:r>
        <w:rPr>
          <w:vertAlign w:val="baseline"/>
        </w:rPr>
        <w:t>Wages</w:t>
      </w:r>
      <w:r>
        <w:rPr>
          <w:spacing w:val="-1"/>
          <w:vertAlign w:val="baseline"/>
        </w:rPr>
        <w:t> </w:t>
      </w:r>
      <w:r>
        <w:rPr>
          <w:vertAlign w:val="baseline"/>
        </w:rPr>
        <w:t>Commission.</w:t>
      </w:r>
      <w:r>
        <w:rPr>
          <w:spacing w:val="-1"/>
          <w:vertAlign w:val="baseline"/>
        </w:rPr>
        <w:t> </w:t>
      </w:r>
      <w:r>
        <w:rPr>
          <w:vertAlign w:val="baseline"/>
        </w:rPr>
        <w:t>The</w:t>
      </w:r>
      <w:r>
        <w:rPr>
          <w:spacing w:val="-5"/>
          <w:vertAlign w:val="baseline"/>
        </w:rPr>
        <w:t> </w:t>
      </w:r>
      <w:r>
        <w:rPr>
          <w:vertAlign w:val="baseline"/>
        </w:rPr>
        <w:t>tribunal</w:t>
      </w:r>
      <w:r>
        <w:rPr>
          <w:spacing w:val="-3"/>
          <w:vertAlign w:val="baseline"/>
        </w:rPr>
        <w:t> </w:t>
      </w:r>
      <w:r>
        <w:rPr>
          <w:vertAlign w:val="baseline"/>
        </w:rPr>
        <w:t>therefore</w:t>
      </w:r>
      <w:r>
        <w:rPr>
          <w:spacing w:val="-2"/>
          <w:vertAlign w:val="baseline"/>
        </w:rPr>
        <w:t> </w:t>
      </w:r>
      <w:r>
        <w:rPr>
          <w:vertAlign w:val="baseline"/>
        </w:rPr>
        <w:t>operates</w:t>
      </w:r>
      <w:r>
        <w:rPr>
          <w:spacing w:val="-1"/>
          <w:vertAlign w:val="baseline"/>
        </w:rPr>
        <w:t> </w:t>
      </w:r>
      <w:r>
        <w:rPr>
          <w:vertAlign w:val="baseline"/>
        </w:rPr>
        <w:t>as</w:t>
      </w:r>
      <w:r>
        <w:rPr>
          <w:spacing w:val="-1"/>
          <w:vertAlign w:val="baseline"/>
        </w:rPr>
        <w:t> </w:t>
      </w:r>
      <w:r>
        <w:rPr>
          <w:vertAlign w:val="baseline"/>
        </w:rPr>
        <w:t>a parastatal of the Federal Ministry of Finance.</w:t>
      </w:r>
    </w:p>
    <w:p>
      <w:pPr>
        <w:pStyle w:val="BodyText"/>
        <w:spacing w:line="480" w:lineRule="auto" w:before="2"/>
        <w:ind w:left="160" w:right="119" w:firstLine="719"/>
        <w:jc w:val="both"/>
      </w:pPr>
      <w:r>
        <w:rPr/>
        <w:t>The</w:t>
      </w:r>
      <w:r>
        <w:rPr>
          <w:spacing w:val="-3"/>
        </w:rPr>
        <w:t> </w:t>
      </w:r>
      <w:r>
        <w:rPr/>
        <w:t>new</w:t>
      </w:r>
      <w:r>
        <w:rPr>
          <w:spacing w:val="-2"/>
        </w:rPr>
        <w:t> </w:t>
      </w:r>
      <w:r>
        <w:rPr/>
        <w:t>provision</w:t>
      </w:r>
      <w:r>
        <w:rPr>
          <w:spacing w:val="-1"/>
        </w:rPr>
        <w:t> </w:t>
      </w:r>
      <w:r>
        <w:rPr/>
        <w:t>on</w:t>
      </w:r>
      <w:r>
        <w:rPr>
          <w:spacing w:val="-1"/>
        </w:rPr>
        <w:t> </w:t>
      </w:r>
      <w:r>
        <w:rPr/>
        <w:t>appeal</w:t>
      </w:r>
      <w:r>
        <w:rPr>
          <w:spacing w:val="-1"/>
        </w:rPr>
        <w:t> </w:t>
      </w:r>
      <w:r>
        <w:rPr/>
        <w:t>procedure</w:t>
      </w:r>
      <w:r>
        <w:rPr>
          <w:spacing w:val="-3"/>
        </w:rPr>
        <w:t> </w:t>
      </w:r>
      <w:r>
        <w:rPr/>
        <w:t>signaled</w:t>
      </w:r>
      <w:r>
        <w:rPr>
          <w:spacing w:val="-2"/>
        </w:rPr>
        <w:t> </w:t>
      </w:r>
      <w:r>
        <w:rPr/>
        <w:t>a positive</w:t>
      </w:r>
      <w:r>
        <w:rPr>
          <w:spacing w:val="-2"/>
        </w:rPr>
        <w:t> </w:t>
      </w:r>
      <w:r>
        <w:rPr/>
        <w:t>development</w:t>
      </w:r>
      <w:r>
        <w:rPr>
          <w:spacing w:val="-1"/>
        </w:rPr>
        <w:t> </w:t>
      </w:r>
      <w:r>
        <w:rPr/>
        <w:t>for</w:t>
      </w:r>
      <w:r>
        <w:rPr>
          <w:spacing w:val="-3"/>
        </w:rPr>
        <w:t> </w:t>
      </w:r>
      <w:r>
        <w:rPr/>
        <w:t>tax system</w:t>
      </w:r>
      <w:r>
        <w:rPr>
          <w:spacing w:val="-1"/>
        </w:rPr>
        <w:t> </w:t>
      </w:r>
      <w:r>
        <w:rPr/>
        <w:t>in Nigeria especially for many</w:t>
      </w:r>
      <w:r>
        <w:rPr>
          <w:spacing w:val="-3"/>
        </w:rPr>
        <w:t> </w:t>
      </w:r>
      <w:r>
        <w:rPr/>
        <w:t>taxpayers who feel</w:t>
      </w:r>
      <w:r>
        <w:rPr>
          <w:spacing w:val="80"/>
        </w:rPr>
        <w:t> </w:t>
      </w:r>
      <w:r>
        <w:rPr/>
        <w:t>reluctant to challenge any arbitrary</w:t>
      </w:r>
      <w:r>
        <w:rPr>
          <w:spacing w:val="-3"/>
        </w:rPr>
        <w:t> </w:t>
      </w:r>
      <w:r>
        <w:rPr/>
        <w:t>decisions of tax authorities because of the high-cost of litigation resulting from long delay in concluding appeal cases. Prior to TAT, tax appeal cases used to last for a very long time sometimes for as long as five or more years</w:t>
      </w:r>
      <w:r>
        <w:rPr>
          <w:vertAlign w:val="superscript"/>
        </w:rPr>
        <w:t>233</w:t>
      </w:r>
      <w:r>
        <w:rPr>
          <w:vertAlign w:val="baseline"/>
        </w:rPr>
        <w:t> and by which time the ruling has little or no value to the appellant</w:t>
      </w:r>
      <w:r>
        <w:rPr>
          <w:spacing w:val="40"/>
          <w:vertAlign w:val="baseline"/>
        </w:rPr>
        <w:t> </w:t>
      </w:r>
      <w:r>
        <w:rPr>
          <w:vertAlign w:val="baseline"/>
        </w:rPr>
        <w:t>as</w:t>
      </w:r>
      <w:r>
        <w:rPr>
          <w:spacing w:val="1"/>
          <w:vertAlign w:val="baseline"/>
        </w:rPr>
        <w:t> </w:t>
      </w:r>
      <w:r>
        <w:rPr>
          <w:vertAlign w:val="baseline"/>
        </w:rPr>
        <w:t>circumstances</w:t>
      </w:r>
      <w:r>
        <w:rPr>
          <w:spacing w:val="2"/>
          <w:vertAlign w:val="baseline"/>
        </w:rPr>
        <w:t> </w:t>
      </w:r>
      <w:r>
        <w:rPr>
          <w:vertAlign w:val="baseline"/>
        </w:rPr>
        <w:t>might</w:t>
      </w:r>
      <w:r>
        <w:rPr>
          <w:spacing w:val="5"/>
          <w:vertAlign w:val="baseline"/>
        </w:rPr>
        <w:t> </w:t>
      </w:r>
      <w:r>
        <w:rPr>
          <w:vertAlign w:val="baseline"/>
        </w:rPr>
        <w:t>have</w:t>
      </w:r>
      <w:r>
        <w:rPr>
          <w:spacing w:val="1"/>
          <w:vertAlign w:val="baseline"/>
        </w:rPr>
        <w:t> </w:t>
      </w:r>
      <w:r>
        <w:rPr>
          <w:vertAlign w:val="baseline"/>
        </w:rPr>
        <w:t>changed.</w:t>
      </w:r>
      <w:r>
        <w:rPr>
          <w:spacing w:val="3"/>
          <w:vertAlign w:val="baseline"/>
        </w:rPr>
        <w:t> </w:t>
      </w:r>
      <w:r>
        <w:rPr>
          <w:vertAlign w:val="baseline"/>
        </w:rPr>
        <w:t>The</w:t>
      </w:r>
      <w:r>
        <w:rPr>
          <w:spacing w:val="1"/>
          <w:vertAlign w:val="baseline"/>
        </w:rPr>
        <w:t> </w:t>
      </w:r>
      <w:r>
        <w:rPr>
          <w:vertAlign w:val="baseline"/>
        </w:rPr>
        <w:t>zonal</w:t>
      </w:r>
      <w:r>
        <w:rPr>
          <w:spacing w:val="3"/>
          <w:vertAlign w:val="baseline"/>
        </w:rPr>
        <w:t> </w:t>
      </w:r>
      <w:r>
        <w:rPr>
          <w:vertAlign w:val="baseline"/>
        </w:rPr>
        <w:t>composition</w:t>
      </w:r>
      <w:r>
        <w:rPr>
          <w:spacing w:val="4"/>
          <w:vertAlign w:val="baseline"/>
        </w:rPr>
        <w:t> </w:t>
      </w:r>
      <w:r>
        <w:rPr>
          <w:vertAlign w:val="baseline"/>
        </w:rPr>
        <w:t>would</w:t>
      </w:r>
      <w:r>
        <w:rPr>
          <w:spacing w:val="2"/>
          <w:vertAlign w:val="baseline"/>
        </w:rPr>
        <w:t> </w:t>
      </w:r>
      <w:r>
        <w:rPr>
          <w:vertAlign w:val="baseline"/>
        </w:rPr>
        <w:t>change</w:t>
      </w:r>
      <w:r>
        <w:rPr>
          <w:spacing w:val="2"/>
          <w:vertAlign w:val="baseline"/>
        </w:rPr>
        <w:t> </w:t>
      </w:r>
      <w:r>
        <w:rPr>
          <w:vertAlign w:val="baseline"/>
        </w:rPr>
        <w:t>the</w:t>
      </w:r>
      <w:r>
        <w:rPr>
          <w:spacing w:val="2"/>
          <w:vertAlign w:val="baseline"/>
        </w:rPr>
        <w:t> </w:t>
      </w:r>
      <w:r>
        <w:rPr>
          <w:vertAlign w:val="baseline"/>
        </w:rPr>
        <w:t>concentration</w:t>
      </w:r>
      <w:r>
        <w:rPr>
          <w:spacing w:val="3"/>
          <w:vertAlign w:val="baseline"/>
        </w:rPr>
        <w:t> </w:t>
      </w:r>
      <w:r>
        <w:rPr>
          <w:spacing w:val="-5"/>
          <w:vertAlign w:val="baseline"/>
        </w:rPr>
        <w:t>of</w:t>
      </w:r>
    </w:p>
    <w:p>
      <w:pPr>
        <w:pStyle w:val="BodyText"/>
        <w:spacing w:before="67"/>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203825</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4925pt;width:144.020pt;height:.71997pt;mso-position-horizontal-relative:page;mso-position-vertical-relative:paragraph;z-index:-15697920;mso-wrap-distance-left:0;mso-wrap-distance-right:0" id="docshape69"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231</w:t>
      </w:r>
      <w:r>
        <w:rPr>
          <w:rFonts w:ascii="Cambria"/>
          <w:sz w:val="20"/>
        </w:rPr>
        <w:t>Arogundade</w:t>
      </w:r>
      <w:r>
        <w:rPr>
          <w:rFonts w:ascii="Cambria"/>
          <w:spacing w:val="-8"/>
          <w:sz w:val="20"/>
        </w:rPr>
        <w:t> </w:t>
      </w:r>
      <w:r>
        <w:rPr>
          <w:rFonts w:ascii="Cambria"/>
          <w:sz w:val="20"/>
        </w:rPr>
        <w:t>J.A</w:t>
      </w:r>
      <w:r>
        <w:rPr>
          <w:rFonts w:ascii="Cambria"/>
          <w:spacing w:val="-8"/>
          <w:sz w:val="20"/>
        </w:rPr>
        <w:t> </w:t>
      </w:r>
      <w:r>
        <w:rPr>
          <w:rFonts w:ascii="Cambria"/>
          <w:sz w:val="20"/>
        </w:rPr>
        <w:t>(supra)</w:t>
      </w:r>
      <w:r>
        <w:rPr>
          <w:rFonts w:ascii="Cambria"/>
          <w:spacing w:val="-9"/>
          <w:sz w:val="20"/>
        </w:rPr>
        <w:t> </w:t>
      </w:r>
      <w:r>
        <w:rPr>
          <w:rFonts w:ascii="Cambria"/>
          <w:sz w:val="20"/>
        </w:rPr>
        <w:t>page</w:t>
      </w:r>
      <w:r>
        <w:rPr>
          <w:rFonts w:ascii="Cambria"/>
          <w:spacing w:val="-9"/>
          <w:sz w:val="20"/>
        </w:rPr>
        <w:t> </w:t>
      </w:r>
      <w:r>
        <w:rPr>
          <w:rFonts w:ascii="Cambria"/>
          <w:spacing w:val="-5"/>
          <w:sz w:val="20"/>
        </w:rPr>
        <w:t>362</w:t>
      </w:r>
    </w:p>
    <w:p>
      <w:pPr>
        <w:spacing w:before="1"/>
        <w:ind w:left="160" w:right="0" w:firstLine="0"/>
        <w:jc w:val="left"/>
        <w:rPr>
          <w:rFonts w:ascii="Cambria"/>
          <w:sz w:val="20"/>
        </w:rPr>
      </w:pPr>
      <w:r>
        <w:rPr>
          <w:rFonts w:ascii="Cambria"/>
          <w:position w:val="5"/>
          <w:sz w:val="13"/>
        </w:rPr>
        <w:t>232</w:t>
      </w:r>
      <w:r>
        <w:rPr>
          <w:rFonts w:ascii="Cambria"/>
          <w:sz w:val="20"/>
        </w:rPr>
        <w:t>Paragraph</w:t>
      </w:r>
      <w:r>
        <w:rPr>
          <w:rFonts w:ascii="Cambria"/>
          <w:spacing w:val="-7"/>
          <w:sz w:val="20"/>
        </w:rPr>
        <w:t> </w:t>
      </w:r>
      <w:r>
        <w:rPr>
          <w:rFonts w:ascii="Cambria"/>
          <w:sz w:val="20"/>
        </w:rPr>
        <w:t>9</w:t>
      </w:r>
      <w:r>
        <w:rPr>
          <w:rFonts w:ascii="Cambria"/>
          <w:spacing w:val="-4"/>
          <w:sz w:val="20"/>
        </w:rPr>
        <w:t> </w:t>
      </w:r>
      <w:r>
        <w:rPr>
          <w:rFonts w:ascii="Cambria"/>
          <w:sz w:val="20"/>
        </w:rPr>
        <w:t>of</w:t>
      </w:r>
      <w:r>
        <w:rPr>
          <w:rFonts w:ascii="Cambria"/>
          <w:spacing w:val="-6"/>
          <w:sz w:val="20"/>
        </w:rPr>
        <w:t> </w:t>
      </w:r>
      <w:r>
        <w:rPr>
          <w:rFonts w:ascii="Cambria"/>
          <w:sz w:val="20"/>
        </w:rPr>
        <w:t>5</w:t>
      </w:r>
      <w:r>
        <w:rPr>
          <w:rFonts w:ascii="Cambria"/>
          <w:position w:val="5"/>
          <w:sz w:val="13"/>
        </w:rPr>
        <w:t>th</w:t>
      </w:r>
      <w:r>
        <w:rPr>
          <w:rFonts w:ascii="Cambria"/>
          <w:spacing w:val="11"/>
          <w:position w:val="5"/>
          <w:sz w:val="13"/>
        </w:rPr>
        <w:t> </w:t>
      </w:r>
      <w:r>
        <w:rPr>
          <w:rFonts w:ascii="Cambria"/>
          <w:sz w:val="20"/>
        </w:rPr>
        <w:t>Schedule</w:t>
      </w:r>
      <w:r>
        <w:rPr>
          <w:rFonts w:ascii="Cambria"/>
          <w:spacing w:val="-4"/>
          <w:sz w:val="20"/>
        </w:rPr>
        <w:t> </w:t>
      </w:r>
      <w:r>
        <w:rPr>
          <w:rFonts w:ascii="Cambria"/>
          <w:sz w:val="20"/>
        </w:rPr>
        <w:t>FIRS</w:t>
      </w:r>
      <w:r>
        <w:rPr>
          <w:rFonts w:ascii="Cambria"/>
          <w:spacing w:val="-7"/>
          <w:sz w:val="20"/>
        </w:rPr>
        <w:t> </w:t>
      </w:r>
      <w:r>
        <w:rPr>
          <w:rFonts w:ascii="Cambria"/>
          <w:sz w:val="20"/>
        </w:rPr>
        <w:t>Act</w:t>
      </w:r>
      <w:r>
        <w:rPr>
          <w:rFonts w:ascii="Cambria"/>
          <w:spacing w:val="-7"/>
          <w:sz w:val="20"/>
        </w:rPr>
        <w:t> </w:t>
      </w:r>
      <w:r>
        <w:rPr>
          <w:rFonts w:ascii="Cambria"/>
          <w:spacing w:val="-4"/>
          <w:sz w:val="20"/>
        </w:rPr>
        <w:t>2007</w:t>
      </w:r>
    </w:p>
    <w:p>
      <w:pPr>
        <w:spacing w:before="1"/>
        <w:ind w:left="160" w:right="0" w:firstLine="0"/>
        <w:jc w:val="left"/>
        <w:rPr>
          <w:rFonts w:ascii="Cambria"/>
          <w:sz w:val="20"/>
        </w:rPr>
      </w:pPr>
      <w:r>
        <w:rPr>
          <w:rFonts w:ascii="Cambria"/>
          <w:position w:val="5"/>
          <w:sz w:val="13"/>
        </w:rPr>
        <w:t>233</w:t>
      </w:r>
      <w:r>
        <w:rPr>
          <w:rFonts w:ascii="Cambria"/>
          <w:sz w:val="20"/>
        </w:rPr>
        <w:t>See</w:t>
      </w:r>
      <w:r>
        <w:rPr>
          <w:rFonts w:ascii="Cambria"/>
          <w:spacing w:val="-4"/>
          <w:sz w:val="20"/>
        </w:rPr>
        <w:t> </w:t>
      </w:r>
      <w:r>
        <w:rPr>
          <w:rFonts w:ascii="Cambria"/>
          <w:sz w:val="20"/>
        </w:rPr>
        <w:t>the</w:t>
      </w:r>
      <w:r>
        <w:rPr>
          <w:rFonts w:ascii="Cambria"/>
          <w:spacing w:val="-4"/>
          <w:sz w:val="20"/>
        </w:rPr>
        <w:t> </w:t>
      </w:r>
      <w:r>
        <w:rPr>
          <w:rFonts w:ascii="Cambria"/>
          <w:sz w:val="20"/>
        </w:rPr>
        <w:t>Case</w:t>
      </w:r>
      <w:r>
        <w:rPr>
          <w:rFonts w:ascii="Cambria"/>
          <w:spacing w:val="-3"/>
          <w:sz w:val="20"/>
        </w:rPr>
        <w:t> </w:t>
      </w:r>
      <w:r>
        <w:rPr>
          <w:rFonts w:ascii="Cambria"/>
          <w:sz w:val="20"/>
        </w:rPr>
        <w:t>of</w:t>
      </w:r>
      <w:r>
        <w:rPr>
          <w:rFonts w:ascii="Cambria"/>
          <w:spacing w:val="-4"/>
          <w:sz w:val="20"/>
        </w:rPr>
        <w:t> </w:t>
      </w:r>
      <w:r>
        <w:rPr>
          <w:rFonts w:ascii="Cambria"/>
          <w:sz w:val="20"/>
        </w:rPr>
        <w:t>Elf</w:t>
      </w:r>
      <w:r>
        <w:rPr>
          <w:rFonts w:ascii="Cambria"/>
          <w:spacing w:val="-2"/>
          <w:sz w:val="20"/>
        </w:rPr>
        <w:t> </w:t>
      </w:r>
      <w:r>
        <w:rPr>
          <w:rFonts w:ascii="Cambria"/>
          <w:sz w:val="20"/>
        </w:rPr>
        <w:t>Oil</w:t>
      </w:r>
      <w:r>
        <w:rPr>
          <w:rFonts w:ascii="Cambria"/>
          <w:spacing w:val="-3"/>
          <w:sz w:val="20"/>
        </w:rPr>
        <w:t> </w:t>
      </w:r>
      <w:r>
        <w:rPr>
          <w:rFonts w:ascii="Cambria"/>
          <w:sz w:val="20"/>
        </w:rPr>
        <w:t>(NIG)</w:t>
      </w:r>
      <w:r>
        <w:rPr>
          <w:rFonts w:ascii="Cambria"/>
          <w:spacing w:val="-1"/>
          <w:sz w:val="20"/>
        </w:rPr>
        <w:t> </w:t>
      </w:r>
      <w:r>
        <w:rPr>
          <w:rFonts w:ascii="Cambria"/>
          <w:sz w:val="20"/>
        </w:rPr>
        <w:t>LTD</w:t>
      </w:r>
      <w:r>
        <w:rPr>
          <w:rFonts w:ascii="Cambria"/>
          <w:spacing w:val="-4"/>
          <w:sz w:val="20"/>
        </w:rPr>
        <w:t> </w:t>
      </w:r>
      <w:r>
        <w:rPr>
          <w:rFonts w:ascii="Cambria"/>
          <w:sz w:val="20"/>
        </w:rPr>
        <w:t>vs</w:t>
      </w:r>
      <w:r>
        <w:rPr>
          <w:rFonts w:ascii="Cambria"/>
          <w:spacing w:val="-3"/>
          <w:sz w:val="20"/>
        </w:rPr>
        <w:t> </w:t>
      </w:r>
      <w:r>
        <w:rPr>
          <w:rFonts w:ascii="Cambria"/>
          <w:sz w:val="20"/>
        </w:rPr>
        <w:t>O.S.B.I.R(2003)</w:t>
      </w:r>
      <w:r>
        <w:rPr>
          <w:rFonts w:ascii="Cambria"/>
          <w:spacing w:val="-3"/>
          <w:sz w:val="20"/>
        </w:rPr>
        <w:t> </w:t>
      </w:r>
      <w:r>
        <w:rPr>
          <w:rFonts w:ascii="Cambria"/>
          <w:sz w:val="20"/>
        </w:rPr>
        <w:t>FWLR</w:t>
      </w:r>
      <w:r>
        <w:rPr>
          <w:rFonts w:ascii="Cambria"/>
          <w:spacing w:val="-3"/>
          <w:sz w:val="20"/>
        </w:rPr>
        <w:t> </w:t>
      </w:r>
      <w:r>
        <w:rPr>
          <w:rFonts w:ascii="Cambria"/>
          <w:sz w:val="20"/>
        </w:rPr>
        <w:t>(PT</w:t>
      </w:r>
      <w:r>
        <w:rPr>
          <w:rFonts w:ascii="Cambria"/>
          <w:spacing w:val="-4"/>
          <w:sz w:val="20"/>
        </w:rPr>
        <w:t> </w:t>
      </w:r>
      <w:r>
        <w:rPr>
          <w:rFonts w:ascii="Cambria"/>
          <w:sz w:val="20"/>
        </w:rPr>
        <w:t>138)1352</w:t>
      </w:r>
      <w:r>
        <w:rPr>
          <w:rFonts w:ascii="Cambria"/>
          <w:spacing w:val="-3"/>
          <w:sz w:val="20"/>
        </w:rPr>
        <w:t> </w:t>
      </w:r>
      <w:r>
        <w:rPr>
          <w:rFonts w:ascii="Cambria"/>
          <w:sz w:val="20"/>
        </w:rPr>
        <w:t>C.A,</w:t>
      </w:r>
      <w:r>
        <w:rPr>
          <w:rFonts w:ascii="Cambria"/>
          <w:spacing w:val="-2"/>
          <w:sz w:val="20"/>
        </w:rPr>
        <w:t> </w:t>
      </w:r>
      <w:r>
        <w:rPr>
          <w:rFonts w:ascii="Cambria"/>
          <w:sz w:val="20"/>
        </w:rPr>
        <w:t>where</w:t>
      </w:r>
      <w:r>
        <w:rPr>
          <w:rFonts w:ascii="Cambria"/>
          <w:spacing w:val="-4"/>
          <w:sz w:val="20"/>
        </w:rPr>
        <w:t> </w:t>
      </w:r>
      <w:r>
        <w:rPr>
          <w:rFonts w:ascii="Cambria"/>
          <w:sz w:val="20"/>
        </w:rPr>
        <w:t>the</w:t>
      </w:r>
      <w:r>
        <w:rPr>
          <w:rFonts w:ascii="Cambria"/>
          <w:spacing w:val="-4"/>
          <w:sz w:val="20"/>
        </w:rPr>
        <w:t> </w:t>
      </w:r>
      <w:r>
        <w:rPr>
          <w:rFonts w:ascii="Cambria"/>
          <w:sz w:val="20"/>
        </w:rPr>
        <w:t>disputes</w:t>
      </w:r>
      <w:r>
        <w:rPr>
          <w:rFonts w:ascii="Cambria"/>
          <w:spacing w:val="-1"/>
          <w:sz w:val="20"/>
        </w:rPr>
        <w:t> </w:t>
      </w:r>
      <w:r>
        <w:rPr>
          <w:rFonts w:ascii="Cambria"/>
          <w:sz w:val="20"/>
        </w:rPr>
        <w:t>a</w:t>
      </w:r>
      <w:r>
        <w:rPr>
          <w:rFonts w:ascii="Cambria"/>
          <w:spacing w:val="-3"/>
          <w:sz w:val="20"/>
        </w:rPr>
        <w:t> </w:t>
      </w:r>
      <w:r>
        <w:rPr>
          <w:rFonts w:ascii="Cambria"/>
          <w:sz w:val="20"/>
        </w:rPr>
        <w:t>was determined finally after about 6 years</w:t>
      </w:r>
    </w:p>
    <w:p>
      <w:pPr>
        <w:spacing w:after="0"/>
        <w:jc w:val="left"/>
        <w:rPr>
          <w:rFonts w:ascii="Cambria"/>
          <w:sz w:val="20"/>
        </w:rPr>
        <w:sectPr>
          <w:pgSz w:w="12240" w:h="15840"/>
          <w:pgMar w:header="0" w:footer="1015" w:top="1360" w:bottom="1200" w:left="1280" w:right="1320"/>
        </w:sectPr>
      </w:pPr>
    </w:p>
    <w:p>
      <w:pPr>
        <w:pStyle w:val="BodyText"/>
        <w:spacing w:line="480" w:lineRule="auto" w:before="72"/>
        <w:ind w:left="160" w:right="118"/>
        <w:jc w:val="both"/>
      </w:pPr>
      <w:r>
        <w:rPr/>
        <w:t>cases on one body and thereby expedite appeal process. The headship of each zone of the Tribunal by an experience lawyer takes care of the new responsibility of the Tribunal whereby issues which were</w:t>
      </w:r>
      <w:r>
        <w:rPr>
          <w:spacing w:val="40"/>
        </w:rPr>
        <w:t> </w:t>
      </w:r>
      <w:r>
        <w:rPr/>
        <w:t>originally within the jurisdiction of the court are now transferred to the Tribunal, these includes "action or decision of the Service which affect taxpayer and “non compliance by person.” It is hoped that the body will be able to resolve the nagging issues associated</w:t>
      </w:r>
      <w:r>
        <w:rPr>
          <w:spacing w:val="-1"/>
        </w:rPr>
        <w:t> </w:t>
      </w:r>
      <w:r>
        <w:rPr/>
        <w:t>with jurisdiction in</w:t>
      </w:r>
      <w:r>
        <w:rPr>
          <w:spacing w:val="1"/>
        </w:rPr>
        <w:t> </w:t>
      </w:r>
      <w:r>
        <w:rPr/>
        <w:t>international taxation in</w:t>
      </w:r>
      <w:r>
        <w:rPr>
          <w:spacing w:val="1"/>
        </w:rPr>
        <w:t> </w:t>
      </w:r>
      <w:r>
        <w:rPr/>
        <w:t>Nigeria</w:t>
      </w:r>
      <w:r>
        <w:rPr>
          <w:spacing w:val="-2"/>
        </w:rPr>
        <w:t> </w:t>
      </w:r>
      <w:r>
        <w:rPr/>
        <w:t>and other</w:t>
      </w:r>
      <w:r>
        <w:rPr>
          <w:spacing w:val="-1"/>
        </w:rPr>
        <w:t> </w:t>
      </w:r>
      <w:r>
        <w:rPr/>
        <w:t>issue</w:t>
      </w:r>
      <w:r>
        <w:rPr>
          <w:spacing w:val="-1"/>
        </w:rPr>
        <w:t> </w:t>
      </w:r>
      <w:r>
        <w:rPr/>
        <w:t>requiring</w:t>
      </w:r>
      <w:r>
        <w:rPr>
          <w:spacing w:val="-1"/>
        </w:rPr>
        <w:t> </w:t>
      </w:r>
      <w:r>
        <w:rPr>
          <w:spacing w:val="-2"/>
        </w:rPr>
        <w:t>attention</w:t>
      </w:r>
    </w:p>
    <w:p>
      <w:pPr>
        <w:pStyle w:val="BodyText"/>
        <w:spacing w:line="480" w:lineRule="auto"/>
        <w:ind w:left="160" w:right="118"/>
        <w:jc w:val="both"/>
      </w:pPr>
      <w:r>
        <w:rPr/>
        <w:t>e.g. the demarcation of jurisdiction of non-resident income and issues of taxation of Foreign Nationals employed to work in Nigeria etc.</w:t>
      </w:r>
    </w:p>
    <w:p>
      <w:pPr>
        <w:pStyle w:val="Heading2"/>
        <w:numPr>
          <w:ilvl w:val="1"/>
          <w:numId w:val="39"/>
        </w:numPr>
        <w:tabs>
          <w:tab w:pos="879" w:val="left" w:leader="none"/>
        </w:tabs>
        <w:spacing w:line="240" w:lineRule="auto" w:before="6" w:after="0"/>
        <w:ind w:left="879" w:right="0" w:hanging="719"/>
        <w:jc w:val="both"/>
      </w:pPr>
      <w:r>
        <w:rPr/>
        <w:t>Establishment,</w:t>
      </w:r>
      <w:r>
        <w:rPr>
          <w:spacing w:val="-2"/>
        </w:rPr>
        <w:t> </w:t>
      </w:r>
      <w:r>
        <w:rPr/>
        <w:t>Composition,</w:t>
      </w:r>
      <w:r>
        <w:rPr>
          <w:spacing w:val="-2"/>
        </w:rPr>
        <w:t> </w:t>
      </w:r>
      <w:r>
        <w:rPr/>
        <w:t>Power</w:t>
      </w:r>
      <w:r>
        <w:rPr>
          <w:spacing w:val="-2"/>
        </w:rPr>
        <w:t> </w:t>
      </w:r>
      <w:r>
        <w:rPr/>
        <w:t>and</w:t>
      </w:r>
      <w:r>
        <w:rPr>
          <w:spacing w:val="-2"/>
        </w:rPr>
        <w:t> </w:t>
      </w:r>
      <w:r>
        <w:rPr/>
        <w:t>Jurisdiction</w:t>
      </w:r>
      <w:r>
        <w:rPr>
          <w:spacing w:val="-1"/>
        </w:rPr>
        <w:t> </w:t>
      </w:r>
      <w:r>
        <w:rPr/>
        <w:t>of</w:t>
      </w:r>
      <w:r>
        <w:rPr>
          <w:spacing w:val="-1"/>
        </w:rPr>
        <w:t> </w:t>
      </w:r>
      <w:r>
        <w:rPr/>
        <w:t>Tax</w:t>
      </w:r>
      <w:r>
        <w:rPr>
          <w:spacing w:val="-2"/>
        </w:rPr>
        <w:t> </w:t>
      </w:r>
      <w:r>
        <w:rPr/>
        <w:t>Appeal</w:t>
      </w:r>
      <w:r>
        <w:rPr>
          <w:spacing w:val="-2"/>
        </w:rPr>
        <w:t> </w:t>
      </w:r>
      <w:r>
        <w:rPr/>
        <w:t>Tribunal</w:t>
      </w:r>
      <w:r>
        <w:rPr>
          <w:spacing w:val="-1"/>
        </w:rPr>
        <w:t> </w:t>
      </w:r>
      <w:r>
        <w:rPr>
          <w:spacing w:val="-2"/>
        </w:rPr>
        <w:t>(TAT)</w:t>
      </w:r>
    </w:p>
    <w:p>
      <w:pPr>
        <w:pStyle w:val="BodyText"/>
        <w:rPr>
          <w:b/>
        </w:rPr>
      </w:pPr>
    </w:p>
    <w:p>
      <w:pPr>
        <w:pStyle w:val="ListParagraph"/>
        <w:numPr>
          <w:ilvl w:val="0"/>
          <w:numId w:val="40"/>
        </w:numPr>
        <w:tabs>
          <w:tab w:pos="640" w:val="left" w:leader="none"/>
        </w:tabs>
        <w:spacing w:line="240" w:lineRule="auto" w:before="0" w:after="0"/>
        <w:ind w:left="640" w:right="0" w:hanging="480"/>
        <w:jc w:val="both"/>
        <w:rPr>
          <w:b/>
          <w:sz w:val="24"/>
        </w:rPr>
      </w:pPr>
      <w:r>
        <w:rPr>
          <w:b/>
          <w:spacing w:val="-2"/>
          <w:sz w:val="24"/>
        </w:rPr>
        <w:t>Establishment</w:t>
      </w:r>
    </w:p>
    <w:p>
      <w:pPr>
        <w:pStyle w:val="BodyText"/>
        <w:spacing w:line="480" w:lineRule="auto" w:before="271"/>
        <w:ind w:left="160" w:right="117" w:firstLine="719"/>
        <w:jc w:val="both"/>
      </w:pPr>
      <w:r>
        <w:rPr/>
        <w:t>The TAT was established by Section 59 and 5</w:t>
      </w:r>
      <w:r>
        <w:rPr>
          <w:vertAlign w:val="superscript"/>
        </w:rPr>
        <w:t>th</w:t>
      </w:r>
      <w:r>
        <w:rPr>
          <w:spacing w:val="-8"/>
          <w:vertAlign w:val="baseline"/>
        </w:rPr>
        <w:t> </w:t>
      </w:r>
      <w:r>
        <w:rPr>
          <w:vertAlign w:val="baseline"/>
        </w:rPr>
        <w:t>Schedule to the Act as a civil tribunal to hear and determine matters arising from the operation of the Act and other tax laws the Service has empowered to administer</w:t>
      </w:r>
    </w:p>
    <w:p>
      <w:pPr>
        <w:pStyle w:val="Heading2"/>
        <w:numPr>
          <w:ilvl w:val="0"/>
          <w:numId w:val="40"/>
        </w:numPr>
        <w:tabs>
          <w:tab w:pos="879" w:val="left" w:leader="none"/>
        </w:tabs>
        <w:spacing w:line="240" w:lineRule="auto" w:before="1" w:after="0"/>
        <w:ind w:left="879" w:right="0" w:hanging="719"/>
        <w:jc w:val="both"/>
        <w:rPr>
          <w:b w:val="0"/>
        </w:rPr>
      </w:pPr>
      <w:r>
        <w:rPr/>
        <w:t>Constitution</w:t>
      </w:r>
      <w:r>
        <w:rPr>
          <w:spacing w:val="-4"/>
        </w:rPr>
        <w:t> </w:t>
      </w:r>
      <w:r>
        <w:rPr/>
        <w:t>and</w:t>
      </w:r>
      <w:r>
        <w:rPr>
          <w:spacing w:val="-1"/>
        </w:rPr>
        <w:t> </w:t>
      </w:r>
      <w:r>
        <w:rPr/>
        <w:t>Composition of the</w:t>
      </w:r>
      <w:r>
        <w:rPr>
          <w:spacing w:val="-2"/>
        </w:rPr>
        <w:t> Tribunal</w:t>
      </w:r>
    </w:p>
    <w:p>
      <w:pPr>
        <w:pStyle w:val="BodyText"/>
        <w:spacing w:line="480" w:lineRule="auto" w:before="276"/>
        <w:ind w:left="160" w:right="114" w:firstLine="719"/>
        <w:jc w:val="both"/>
      </w:pPr>
      <w:r>
        <w:rPr/>
        <w:t>The tribunal is</w:t>
      </w:r>
      <w:r>
        <w:rPr>
          <w:spacing w:val="80"/>
        </w:rPr>
        <w:t> </w:t>
      </w:r>
      <w:r>
        <w:rPr/>
        <w:t>constituted into 8 zones</w:t>
      </w:r>
      <w:r>
        <w:rPr>
          <w:vertAlign w:val="superscript"/>
        </w:rPr>
        <w:t>234</w:t>
      </w:r>
      <w:r>
        <w:rPr>
          <w:vertAlign w:val="baseline"/>
        </w:rPr>
        <w:t> pursuant to an order made</w:t>
      </w:r>
      <w:r>
        <w:rPr>
          <w:spacing w:val="80"/>
          <w:vertAlign w:val="baseline"/>
        </w:rPr>
        <w:t> </w:t>
      </w:r>
      <w:r>
        <w:rPr>
          <w:vertAlign w:val="baseline"/>
        </w:rPr>
        <w:t>by the then Minister of Finance Dr. Mansur Mukthar Adnan,</w:t>
      </w:r>
      <w:r>
        <w:rPr>
          <w:spacing w:val="80"/>
          <w:vertAlign w:val="baseline"/>
        </w:rPr>
        <w:t> </w:t>
      </w:r>
      <w:r>
        <w:rPr>
          <w:vertAlign w:val="baseline"/>
        </w:rPr>
        <w:t>in exercised of</w:t>
      </w:r>
      <w:r>
        <w:rPr>
          <w:spacing w:val="80"/>
          <w:vertAlign w:val="baseline"/>
        </w:rPr>
        <w:t> </w:t>
      </w:r>
      <w:r>
        <w:rPr>
          <w:vertAlign w:val="baseline"/>
        </w:rPr>
        <w:t>power vested on him by Section 59 and Fifth Schedule to the Act.</w:t>
      </w:r>
    </w:p>
    <w:p>
      <w:pPr>
        <w:pStyle w:val="BodyText"/>
        <w:ind w:left="160"/>
        <w:jc w:val="both"/>
      </w:pPr>
      <w:r>
        <w:rPr/>
        <w:t>The</w:t>
      </w:r>
      <w:r>
        <w:rPr>
          <w:spacing w:val="-5"/>
        </w:rPr>
        <w:t> </w:t>
      </w:r>
      <w:r>
        <w:rPr/>
        <w:t>zonal constitution</w:t>
      </w:r>
      <w:r>
        <w:rPr>
          <w:spacing w:val="-1"/>
        </w:rPr>
        <w:t> </w:t>
      </w:r>
      <w:r>
        <w:rPr/>
        <w:t>of the</w:t>
      </w:r>
      <w:r>
        <w:rPr>
          <w:spacing w:val="-2"/>
        </w:rPr>
        <w:t> </w:t>
      </w:r>
      <w:r>
        <w:rPr/>
        <w:t>tribunal are</w:t>
      </w:r>
      <w:r>
        <w:rPr>
          <w:spacing w:val="60"/>
        </w:rPr>
        <w:t> </w:t>
      </w:r>
      <w:r>
        <w:rPr/>
        <w:t>as </w:t>
      </w:r>
      <w:r>
        <w:rPr>
          <w:spacing w:val="-2"/>
        </w:rPr>
        <w:t>follows,</w:t>
      </w:r>
    </w:p>
    <w:p>
      <w:pPr>
        <w:pStyle w:val="BodyText"/>
      </w:pPr>
    </w:p>
    <w:p>
      <w:pPr>
        <w:pStyle w:val="ListParagraph"/>
        <w:numPr>
          <w:ilvl w:val="1"/>
          <w:numId w:val="40"/>
        </w:numPr>
        <w:tabs>
          <w:tab w:pos="741" w:val="left" w:leader="none"/>
        </w:tabs>
        <w:spacing w:line="480" w:lineRule="auto" w:before="0" w:after="0"/>
        <w:ind w:left="160" w:right="125" w:firstLine="0"/>
        <w:jc w:val="both"/>
        <w:rPr>
          <w:sz w:val="24"/>
        </w:rPr>
      </w:pPr>
      <w:r>
        <w:rPr>
          <w:sz w:val="24"/>
        </w:rPr>
        <w:t>North-East</w:t>
      </w:r>
      <w:r>
        <w:rPr>
          <w:spacing w:val="80"/>
          <w:sz w:val="24"/>
        </w:rPr>
        <w:t> </w:t>
      </w:r>
      <w:r>
        <w:rPr>
          <w:sz w:val="24"/>
        </w:rPr>
        <w:t>Zone</w:t>
      </w:r>
      <w:r>
        <w:rPr>
          <w:spacing w:val="80"/>
          <w:sz w:val="24"/>
        </w:rPr>
        <w:t> </w:t>
      </w:r>
      <w:r>
        <w:rPr>
          <w:sz w:val="24"/>
        </w:rPr>
        <w:t>sitting</w:t>
      </w:r>
      <w:r>
        <w:rPr>
          <w:spacing w:val="80"/>
          <w:sz w:val="24"/>
        </w:rPr>
        <w:t> </w:t>
      </w:r>
      <w:r>
        <w:rPr>
          <w:sz w:val="24"/>
        </w:rPr>
        <w:t>in</w:t>
      </w:r>
      <w:r>
        <w:rPr>
          <w:spacing w:val="80"/>
          <w:sz w:val="24"/>
        </w:rPr>
        <w:t> </w:t>
      </w:r>
      <w:r>
        <w:rPr>
          <w:sz w:val="24"/>
        </w:rPr>
        <w:t>Bauchi</w:t>
      </w:r>
      <w:r>
        <w:rPr>
          <w:spacing w:val="80"/>
          <w:sz w:val="24"/>
        </w:rPr>
        <w:t> </w:t>
      </w:r>
      <w:r>
        <w:rPr>
          <w:sz w:val="24"/>
        </w:rPr>
        <w:t>State</w:t>
      </w:r>
      <w:r>
        <w:rPr>
          <w:spacing w:val="80"/>
          <w:sz w:val="24"/>
        </w:rPr>
        <w:t> </w:t>
      </w:r>
      <w:r>
        <w:rPr>
          <w:sz w:val="24"/>
        </w:rPr>
        <w:t>to</w:t>
      </w:r>
      <w:r>
        <w:rPr>
          <w:spacing w:val="80"/>
          <w:sz w:val="24"/>
        </w:rPr>
        <w:t> </w:t>
      </w:r>
      <w:r>
        <w:rPr>
          <w:sz w:val="24"/>
        </w:rPr>
        <w:t>cover,</w:t>
      </w:r>
      <w:r>
        <w:rPr>
          <w:spacing w:val="80"/>
          <w:sz w:val="24"/>
        </w:rPr>
        <w:t> </w:t>
      </w:r>
      <w:r>
        <w:rPr>
          <w:sz w:val="24"/>
        </w:rPr>
        <w:t>Bauchi, Adamawa, Gombe,</w:t>
      </w:r>
      <w:r>
        <w:rPr>
          <w:spacing w:val="80"/>
          <w:sz w:val="24"/>
        </w:rPr>
        <w:t> </w:t>
      </w:r>
      <w:r>
        <w:rPr>
          <w:sz w:val="24"/>
        </w:rPr>
        <w:t>Borno, Yobe and Taraba States,</w:t>
      </w:r>
    </w:p>
    <w:p>
      <w:pPr>
        <w:pStyle w:val="ListParagraph"/>
        <w:numPr>
          <w:ilvl w:val="1"/>
          <w:numId w:val="40"/>
        </w:numPr>
        <w:tabs>
          <w:tab w:pos="878" w:val="left" w:leader="none"/>
        </w:tabs>
        <w:spacing w:line="480" w:lineRule="auto" w:before="1" w:after="0"/>
        <w:ind w:left="160" w:right="125" w:firstLine="0"/>
        <w:jc w:val="both"/>
        <w:rPr>
          <w:sz w:val="24"/>
        </w:rPr>
      </w:pPr>
      <w:r>
        <w:rPr>
          <w:sz w:val="24"/>
        </w:rPr>
        <w:t>North-West Zone sitting in Kaduna to cover,</w:t>
      </w:r>
      <w:r>
        <w:rPr>
          <w:spacing w:val="40"/>
          <w:sz w:val="24"/>
        </w:rPr>
        <w:t> </w:t>
      </w:r>
      <w:r>
        <w:rPr>
          <w:sz w:val="24"/>
        </w:rPr>
        <w:t>Kaduna, Kano, Katsina,</w:t>
      </w:r>
      <w:r>
        <w:rPr>
          <w:spacing w:val="40"/>
          <w:sz w:val="24"/>
        </w:rPr>
        <w:t> </w:t>
      </w:r>
      <w:r>
        <w:rPr>
          <w:sz w:val="24"/>
        </w:rPr>
        <w:t>Kebbi, Jigawa, Sokoto and Zamfara States,</w:t>
      </w:r>
    </w:p>
    <w:p>
      <w:pPr>
        <w:pStyle w:val="BodyText"/>
        <w:spacing w:before="7"/>
        <w:rPr>
          <w:sz w:val="18"/>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151373</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19188pt;width:144.020pt;height:.72003pt;mso-position-horizontal-relative:page;mso-position-vertical-relative:paragraph;z-index:-15697408;mso-wrap-distance-left:0;mso-wrap-distance-right:0" id="docshape70"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234</w:t>
      </w:r>
      <w:r>
        <w:rPr>
          <w:rFonts w:ascii="Cambria"/>
          <w:sz w:val="20"/>
        </w:rPr>
        <w:t>The</w:t>
      </w:r>
      <w:r>
        <w:rPr>
          <w:rFonts w:ascii="Cambria"/>
          <w:spacing w:val="-4"/>
          <w:sz w:val="20"/>
        </w:rPr>
        <w:t> </w:t>
      </w:r>
      <w:r>
        <w:rPr>
          <w:rFonts w:ascii="Cambria"/>
          <w:sz w:val="20"/>
        </w:rPr>
        <w:t>Constitution</w:t>
      </w:r>
      <w:r>
        <w:rPr>
          <w:rFonts w:ascii="Cambria"/>
          <w:spacing w:val="-4"/>
          <w:sz w:val="20"/>
        </w:rPr>
        <w:t> </w:t>
      </w:r>
      <w:r>
        <w:rPr>
          <w:rFonts w:ascii="Cambria"/>
          <w:sz w:val="20"/>
        </w:rPr>
        <w:t>of</w:t>
      </w:r>
      <w:r>
        <w:rPr>
          <w:rFonts w:ascii="Cambria"/>
          <w:spacing w:val="-3"/>
          <w:sz w:val="20"/>
        </w:rPr>
        <w:t> </w:t>
      </w:r>
      <w:r>
        <w:rPr>
          <w:rFonts w:ascii="Cambria"/>
          <w:sz w:val="20"/>
        </w:rPr>
        <w:t>the</w:t>
      </w:r>
      <w:r>
        <w:rPr>
          <w:rFonts w:ascii="Cambria"/>
          <w:spacing w:val="-4"/>
          <w:sz w:val="20"/>
        </w:rPr>
        <w:t> </w:t>
      </w:r>
      <w:r>
        <w:rPr>
          <w:rFonts w:ascii="Cambria"/>
          <w:sz w:val="20"/>
        </w:rPr>
        <w:t>Tribunal</w:t>
      </w:r>
      <w:r>
        <w:rPr>
          <w:rFonts w:ascii="Cambria"/>
          <w:spacing w:val="-3"/>
          <w:sz w:val="20"/>
        </w:rPr>
        <w:t> </w:t>
      </w:r>
      <w:r>
        <w:rPr>
          <w:rFonts w:ascii="Cambria"/>
          <w:sz w:val="20"/>
        </w:rPr>
        <w:t>into</w:t>
      </w:r>
      <w:r>
        <w:rPr>
          <w:rFonts w:ascii="Cambria"/>
          <w:spacing w:val="-2"/>
          <w:sz w:val="20"/>
        </w:rPr>
        <w:t> </w:t>
      </w:r>
      <w:r>
        <w:rPr>
          <w:rFonts w:ascii="Cambria"/>
          <w:sz w:val="20"/>
        </w:rPr>
        <w:t>8</w:t>
      </w:r>
      <w:r>
        <w:rPr>
          <w:rFonts w:ascii="Cambria"/>
          <w:spacing w:val="-4"/>
          <w:sz w:val="20"/>
        </w:rPr>
        <w:t> </w:t>
      </w:r>
      <w:r>
        <w:rPr>
          <w:rFonts w:ascii="Cambria"/>
          <w:sz w:val="20"/>
        </w:rPr>
        <w:t>zones was</w:t>
      </w:r>
      <w:r>
        <w:rPr>
          <w:rFonts w:ascii="Cambria"/>
          <w:spacing w:val="-4"/>
          <w:sz w:val="20"/>
        </w:rPr>
        <w:t> </w:t>
      </w:r>
      <w:r>
        <w:rPr>
          <w:rFonts w:ascii="Cambria"/>
          <w:sz w:val="20"/>
        </w:rPr>
        <w:t>done</w:t>
      </w:r>
      <w:r>
        <w:rPr>
          <w:rFonts w:ascii="Cambria"/>
          <w:spacing w:val="-3"/>
          <w:sz w:val="20"/>
        </w:rPr>
        <w:t> </w:t>
      </w:r>
      <w:r>
        <w:rPr>
          <w:rFonts w:ascii="Cambria"/>
          <w:sz w:val="20"/>
        </w:rPr>
        <w:t>by</w:t>
      </w:r>
      <w:r>
        <w:rPr>
          <w:rFonts w:ascii="Cambria"/>
          <w:spacing w:val="-4"/>
          <w:sz w:val="20"/>
        </w:rPr>
        <w:t> </w:t>
      </w:r>
      <w:r>
        <w:rPr>
          <w:rFonts w:ascii="Cambria"/>
          <w:sz w:val="20"/>
        </w:rPr>
        <w:t>Tax</w:t>
      </w:r>
      <w:r>
        <w:rPr>
          <w:rFonts w:ascii="Cambria"/>
          <w:spacing w:val="-2"/>
          <w:sz w:val="20"/>
        </w:rPr>
        <w:t> </w:t>
      </w:r>
      <w:r>
        <w:rPr>
          <w:rFonts w:ascii="Cambria"/>
          <w:sz w:val="20"/>
        </w:rPr>
        <w:t>Appeal</w:t>
      </w:r>
      <w:r>
        <w:rPr>
          <w:rFonts w:ascii="Cambria"/>
          <w:spacing w:val="-3"/>
          <w:sz w:val="20"/>
        </w:rPr>
        <w:t> </w:t>
      </w:r>
      <w:r>
        <w:rPr>
          <w:rFonts w:ascii="Cambria"/>
          <w:sz w:val="20"/>
        </w:rPr>
        <w:t>Tribunal</w:t>
      </w:r>
      <w:r>
        <w:rPr>
          <w:rFonts w:ascii="Cambria"/>
          <w:spacing w:val="-3"/>
          <w:sz w:val="20"/>
        </w:rPr>
        <w:t> </w:t>
      </w:r>
      <w:r>
        <w:rPr>
          <w:rFonts w:ascii="Cambria"/>
          <w:sz w:val="20"/>
        </w:rPr>
        <w:t>Establishment</w:t>
      </w:r>
      <w:r>
        <w:rPr>
          <w:rFonts w:ascii="Cambria"/>
          <w:spacing w:val="-2"/>
          <w:sz w:val="20"/>
        </w:rPr>
        <w:t> </w:t>
      </w:r>
      <w:r>
        <w:rPr>
          <w:rFonts w:ascii="Cambria"/>
          <w:sz w:val="20"/>
        </w:rPr>
        <w:t>Order</w:t>
      </w:r>
      <w:r>
        <w:rPr>
          <w:rFonts w:ascii="Cambria"/>
          <w:spacing w:val="-4"/>
          <w:sz w:val="20"/>
        </w:rPr>
        <w:t> </w:t>
      </w:r>
      <w:r>
        <w:rPr>
          <w:rFonts w:ascii="Cambria"/>
          <w:sz w:val="20"/>
        </w:rPr>
        <w:t>of</w:t>
      </w:r>
      <w:r>
        <w:rPr>
          <w:rFonts w:ascii="Cambria"/>
          <w:spacing w:val="-3"/>
          <w:sz w:val="20"/>
        </w:rPr>
        <w:t> </w:t>
      </w:r>
      <w:r>
        <w:rPr>
          <w:rFonts w:ascii="Cambria"/>
          <w:sz w:val="20"/>
        </w:rPr>
        <w:t>25</w:t>
      </w:r>
      <w:r>
        <w:rPr>
          <w:rFonts w:ascii="Cambria"/>
          <w:position w:val="5"/>
          <w:sz w:val="13"/>
        </w:rPr>
        <w:t>th</w:t>
      </w:r>
      <w:r>
        <w:rPr>
          <w:rFonts w:ascii="Cambria"/>
          <w:spacing w:val="40"/>
          <w:position w:val="5"/>
          <w:sz w:val="13"/>
        </w:rPr>
        <w:t> </w:t>
      </w:r>
      <w:r>
        <w:rPr>
          <w:rFonts w:ascii="Cambria"/>
          <w:sz w:val="20"/>
        </w:rPr>
        <w:t>November, 2009</w:t>
      </w:r>
    </w:p>
    <w:p>
      <w:pPr>
        <w:spacing w:after="0"/>
        <w:jc w:val="left"/>
        <w:rPr>
          <w:rFonts w:ascii="Cambria"/>
          <w:sz w:val="20"/>
        </w:rPr>
        <w:sectPr>
          <w:pgSz w:w="12240" w:h="15840"/>
          <w:pgMar w:header="0" w:footer="1015" w:top="1360" w:bottom="1200" w:left="1280" w:right="1320"/>
        </w:sectPr>
      </w:pPr>
    </w:p>
    <w:p>
      <w:pPr>
        <w:pStyle w:val="ListParagraph"/>
        <w:numPr>
          <w:ilvl w:val="1"/>
          <w:numId w:val="40"/>
        </w:numPr>
        <w:tabs>
          <w:tab w:pos="831" w:val="left" w:leader="none"/>
        </w:tabs>
        <w:spacing w:line="480" w:lineRule="auto" w:before="72" w:after="0"/>
        <w:ind w:left="160" w:right="127" w:firstLine="0"/>
        <w:jc w:val="both"/>
        <w:rPr>
          <w:sz w:val="24"/>
        </w:rPr>
      </w:pPr>
      <w:r>
        <w:rPr>
          <w:sz w:val="24"/>
        </w:rPr>
        <w:t>North-Central</w:t>
      </w:r>
      <w:r>
        <w:rPr>
          <w:spacing w:val="40"/>
          <w:sz w:val="24"/>
        </w:rPr>
        <w:t> </w:t>
      </w:r>
      <w:r>
        <w:rPr>
          <w:sz w:val="24"/>
        </w:rPr>
        <w:t>Zone</w:t>
      </w:r>
      <w:r>
        <w:rPr>
          <w:spacing w:val="40"/>
          <w:sz w:val="24"/>
        </w:rPr>
        <w:t> </w:t>
      </w:r>
      <w:r>
        <w:rPr>
          <w:sz w:val="24"/>
        </w:rPr>
        <w:t>sitting</w:t>
      </w:r>
      <w:r>
        <w:rPr>
          <w:spacing w:val="80"/>
          <w:sz w:val="24"/>
        </w:rPr>
        <w:t> </w:t>
      </w:r>
      <w:r>
        <w:rPr>
          <w:sz w:val="24"/>
        </w:rPr>
        <w:t>in</w:t>
      </w:r>
      <w:r>
        <w:rPr>
          <w:spacing w:val="40"/>
          <w:sz w:val="24"/>
        </w:rPr>
        <w:t> </w:t>
      </w:r>
      <w:r>
        <w:rPr>
          <w:sz w:val="24"/>
        </w:rPr>
        <w:t>Jos to</w:t>
      </w:r>
      <w:r>
        <w:rPr>
          <w:spacing w:val="40"/>
          <w:sz w:val="24"/>
        </w:rPr>
        <w:t> </w:t>
      </w:r>
      <w:r>
        <w:rPr>
          <w:sz w:val="24"/>
        </w:rPr>
        <w:t>cover,</w:t>
      </w:r>
      <w:r>
        <w:rPr>
          <w:spacing w:val="80"/>
          <w:sz w:val="24"/>
        </w:rPr>
        <w:t> </w:t>
      </w:r>
      <w:r>
        <w:rPr>
          <w:sz w:val="24"/>
        </w:rPr>
        <w:t>Plateau,</w:t>
      </w:r>
      <w:r>
        <w:rPr>
          <w:spacing w:val="80"/>
          <w:w w:val="150"/>
          <w:sz w:val="24"/>
        </w:rPr>
        <w:t> </w:t>
      </w:r>
      <w:r>
        <w:rPr>
          <w:sz w:val="24"/>
        </w:rPr>
        <w:t>Benue, Nasarawa, Niger, Kogi and Kwara States.</w:t>
      </w:r>
    </w:p>
    <w:p>
      <w:pPr>
        <w:pStyle w:val="ListParagraph"/>
        <w:numPr>
          <w:ilvl w:val="1"/>
          <w:numId w:val="40"/>
        </w:numPr>
        <w:tabs>
          <w:tab w:pos="766" w:val="left" w:leader="none"/>
        </w:tabs>
        <w:spacing w:line="240" w:lineRule="auto" w:before="0" w:after="0"/>
        <w:ind w:left="766" w:right="0" w:hanging="606"/>
        <w:jc w:val="both"/>
        <w:rPr>
          <w:sz w:val="24"/>
        </w:rPr>
      </w:pPr>
      <w:r>
        <w:rPr>
          <w:sz w:val="24"/>
        </w:rPr>
        <w:t>South-West</w:t>
      </w:r>
      <w:r>
        <w:rPr>
          <w:spacing w:val="-1"/>
          <w:sz w:val="24"/>
        </w:rPr>
        <w:t> </w:t>
      </w:r>
      <w:r>
        <w:rPr>
          <w:sz w:val="24"/>
        </w:rPr>
        <w:t>Zone</w:t>
      </w:r>
      <w:r>
        <w:rPr>
          <w:spacing w:val="-2"/>
          <w:sz w:val="24"/>
        </w:rPr>
        <w:t> </w:t>
      </w:r>
      <w:r>
        <w:rPr>
          <w:sz w:val="24"/>
        </w:rPr>
        <w:t>sitting</w:t>
      </w:r>
      <w:r>
        <w:rPr>
          <w:spacing w:val="-4"/>
          <w:sz w:val="24"/>
        </w:rPr>
        <w:t> </w:t>
      </w:r>
      <w:r>
        <w:rPr>
          <w:sz w:val="24"/>
        </w:rPr>
        <w:t>in</w:t>
      </w:r>
      <w:r>
        <w:rPr>
          <w:spacing w:val="1"/>
          <w:sz w:val="24"/>
        </w:rPr>
        <w:t> </w:t>
      </w:r>
      <w:r>
        <w:rPr>
          <w:sz w:val="24"/>
        </w:rPr>
        <w:t>Ibadan</w:t>
      </w:r>
      <w:r>
        <w:rPr>
          <w:spacing w:val="-1"/>
          <w:sz w:val="24"/>
        </w:rPr>
        <w:t> </w:t>
      </w:r>
      <w:r>
        <w:rPr>
          <w:sz w:val="24"/>
        </w:rPr>
        <w:t>to</w:t>
      </w:r>
      <w:r>
        <w:rPr>
          <w:spacing w:val="-1"/>
          <w:sz w:val="24"/>
        </w:rPr>
        <w:t> </w:t>
      </w:r>
      <w:r>
        <w:rPr>
          <w:sz w:val="24"/>
        </w:rPr>
        <w:t>cover, Oyo,</w:t>
      </w:r>
      <w:r>
        <w:rPr>
          <w:spacing w:val="-1"/>
          <w:sz w:val="24"/>
        </w:rPr>
        <w:t> </w:t>
      </w:r>
      <w:r>
        <w:rPr>
          <w:sz w:val="24"/>
        </w:rPr>
        <w:t>Ekiti,</w:t>
      </w:r>
      <w:r>
        <w:rPr>
          <w:spacing w:val="-1"/>
          <w:sz w:val="24"/>
        </w:rPr>
        <w:t> </w:t>
      </w:r>
      <w:r>
        <w:rPr>
          <w:sz w:val="24"/>
        </w:rPr>
        <w:t>Ogun,</w:t>
      </w:r>
      <w:r>
        <w:rPr>
          <w:spacing w:val="-1"/>
          <w:sz w:val="24"/>
        </w:rPr>
        <w:t> </w:t>
      </w:r>
      <w:r>
        <w:rPr>
          <w:sz w:val="24"/>
        </w:rPr>
        <w:t>Osun</w:t>
      </w:r>
      <w:r>
        <w:rPr>
          <w:spacing w:val="-1"/>
          <w:sz w:val="24"/>
        </w:rPr>
        <w:t> </w:t>
      </w:r>
      <w:r>
        <w:rPr>
          <w:sz w:val="24"/>
        </w:rPr>
        <w:t>and</w:t>
      </w:r>
      <w:r>
        <w:rPr>
          <w:spacing w:val="-1"/>
          <w:sz w:val="24"/>
        </w:rPr>
        <w:t> </w:t>
      </w:r>
      <w:r>
        <w:rPr>
          <w:sz w:val="24"/>
        </w:rPr>
        <w:t>Ondo</w:t>
      </w:r>
      <w:r>
        <w:rPr>
          <w:spacing w:val="-1"/>
          <w:sz w:val="24"/>
        </w:rPr>
        <w:t> </w:t>
      </w:r>
      <w:r>
        <w:rPr>
          <w:spacing w:val="-2"/>
          <w:sz w:val="24"/>
        </w:rPr>
        <w:t>States</w:t>
      </w:r>
    </w:p>
    <w:p>
      <w:pPr>
        <w:pStyle w:val="BodyText"/>
      </w:pPr>
    </w:p>
    <w:p>
      <w:pPr>
        <w:pStyle w:val="ListParagraph"/>
        <w:numPr>
          <w:ilvl w:val="1"/>
          <w:numId w:val="40"/>
        </w:numPr>
        <w:tabs>
          <w:tab w:pos="700" w:val="left" w:leader="none"/>
        </w:tabs>
        <w:spacing w:line="240" w:lineRule="auto" w:before="0" w:after="0"/>
        <w:ind w:left="700" w:right="0" w:hanging="540"/>
        <w:jc w:val="both"/>
        <w:rPr>
          <w:sz w:val="24"/>
        </w:rPr>
      </w:pPr>
      <w:r>
        <w:rPr>
          <w:sz w:val="24"/>
        </w:rPr>
        <w:t>South-East</w:t>
      </w:r>
      <w:r>
        <w:rPr>
          <w:spacing w:val="-4"/>
          <w:sz w:val="24"/>
        </w:rPr>
        <w:t> </w:t>
      </w:r>
      <w:r>
        <w:rPr>
          <w:sz w:val="24"/>
        </w:rPr>
        <w:t>Zone</w:t>
      </w:r>
      <w:r>
        <w:rPr>
          <w:spacing w:val="-2"/>
          <w:sz w:val="24"/>
        </w:rPr>
        <w:t> </w:t>
      </w:r>
      <w:r>
        <w:rPr>
          <w:sz w:val="24"/>
        </w:rPr>
        <w:t>sitting</w:t>
      </w:r>
      <w:r>
        <w:rPr>
          <w:spacing w:val="55"/>
          <w:sz w:val="24"/>
        </w:rPr>
        <w:t> </w:t>
      </w:r>
      <w:r>
        <w:rPr>
          <w:sz w:val="24"/>
        </w:rPr>
        <w:t>in</w:t>
      </w:r>
      <w:r>
        <w:rPr>
          <w:spacing w:val="58"/>
          <w:sz w:val="24"/>
        </w:rPr>
        <w:t> </w:t>
      </w:r>
      <w:r>
        <w:rPr>
          <w:sz w:val="24"/>
        </w:rPr>
        <w:t>Enugu</w:t>
      </w:r>
      <w:r>
        <w:rPr>
          <w:spacing w:val="-1"/>
          <w:sz w:val="24"/>
        </w:rPr>
        <w:t> </w:t>
      </w:r>
      <w:r>
        <w:rPr>
          <w:sz w:val="24"/>
        </w:rPr>
        <w:t>to</w:t>
      </w:r>
      <w:r>
        <w:rPr>
          <w:spacing w:val="1"/>
          <w:sz w:val="24"/>
        </w:rPr>
        <w:t> </w:t>
      </w:r>
      <w:r>
        <w:rPr>
          <w:sz w:val="24"/>
        </w:rPr>
        <w:t>cover Enugu,</w:t>
      </w:r>
      <w:r>
        <w:rPr>
          <w:spacing w:val="-1"/>
          <w:sz w:val="24"/>
        </w:rPr>
        <w:t> </w:t>
      </w:r>
      <w:r>
        <w:rPr>
          <w:sz w:val="24"/>
        </w:rPr>
        <w:t>Anambra,</w:t>
      </w:r>
      <w:r>
        <w:rPr>
          <w:spacing w:val="-1"/>
          <w:sz w:val="24"/>
        </w:rPr>
        <w:t> </w:t>
      </w:r>
      <w:r>
        <w:rPr>
          <w:sz w:val="24"/>
        </w:rPr>
        <w:t>Ebonyi,</w:t>
      </w:r>
      <w:r>
        <w:rPr>
          <w:spacing w:val="-1"/>
          <w:sz w:val="24"/>
        </w:rPr>
        <w:t> </w:t>
      </w:r>
      <w:r>
        <w:rPr>
          <w:sz w:val="24"/>
        </w:rPr>
        <w:t>Abia</w:t>
      </w:r>
      <w:r>
        <w:rPr>
          <w:spacing w:val="-2"/>
          <w:sz w:val="24"/>
        </w:rPr>
        <w:t> </w:t>
      </w:r>
      <w:r>
        <w:rPr>
          <w:sz w:val="24"/>
        </w:rPr>
        <w:t>and</w:t>
      </w:r>
      <w:r>
        <w:rPr>
          <w:spacing w:val="1"/>
          <w:sz w:val="24"/>
        </w:rPr>
        <w:t> </w:t>
      </w:r>
      <w:r>
        <w:rPr>
          <w:sz w:val="24"/>
        </w:rPr>
        <w:t>Imo</w:t>
      </w:r>
      <w:r>
        <w:rPr>
          <w:spacing w:val="-1"/>
          <w:sz w:val="24"/>
        </w:rPr>
        <w:t> </w:t>
      </w:r>
      <w:r>
        <w:rPr>
          <w:spacing w:val="-2"/>
          <w:sz w:val="24"/>
        </w:rPr>
        <w:t>States.</w:t>
      </w:r>
    </w:p>
    <w:p>
      <w:pPr>
        <w:pStyle w:val="BodyText"/>
      </w:pPr>
    </w:p>
    <w:p>
      <w:pPr>
        <w:pStyle w:val="ListParagraph"/>
        <w:numPr>
          <w:ilvl w:val="1"/>
          <w:numId w:val="40"/>
        </w:numPr>
        <w:tabs>
          <w:tab w:pos="879" w:val="left" w:leader="none"/>
        </w:tabs>
        <w:spacing w:line="480" w:lineRule="auto" w:before="0" w:after="0"/>
        <w:ind w:left="160" w:right="120" w:firstLine="0"/>
        <w:jc w:val="both"/>
        <w:rPr>
          <w:sz w:val="24"/>
        </w:rPr>
      </w:pPr>
      <w:r>
        <w:rPr>
          <w:sz w:val="24"/>
        </w:rPr>
        <w:t>South-South Zone sitting in</w:t>
      </w:r>
      <w:r>
        <w:rPr>
          <w:spacing w:val="40"/>
          <w:sz w:val="24"/>
        </w:rPr>
        <w:t> </w:t>
      </w:r>
      <w:r>
        <w:rPr>
          <w:sz w:val="24"/>
        </w:rPr>
        <w:t>Benin to cover Edo,</w:t>
      </w:r>
      <w:r>
        <w:rPr>
          <w:spacing w:val="40"/>
          <w:sz w:val="24"/>
        </w:rPr>
        <w:t> </w:t>
      </w:r>
      <w:r>
        <w:rPr>
          <w:sz w:val="24"/>
        </w:rPr>
        <w:t>AkwaIbom, Rivers Bayelsa, Cross River and Delta states</w:t>
      </w:r>
    </w:p>
    <w:p>
      <w:pPr>
        <w:pStyle w:val="ListParagraph"/>
        <w:numPr>
          <w:ilvl w:val="1"/>
          <w:numId w:val="40"/>
        </w:numPr>
        <w:tabs>
          <w:tab w:pos="878" w:val="left" w:leader="none"/>
        </w:tabs>
        <w:spacing w:line="240" w:lineRule="auto" w:before="0" w:after="0"/>
        <w:ind w:left="878" w:right="0" w:hanging="718"/>
        <w:jc w:val="both"/>
        <w:rPr>
          <w:sz w:val="24"/>
        </w:rPr>
      </w:pPr>
      <w:r>
        <w:rPr>
          <w:sz w:val="24"/>
        </w:rPr>
        <w:t>Abuja</w:t>
      </w:r>
      <w:r>
        <w:rPr>
          <w:spacing w:val="-4"/>
          <w:sz w:val="24"/>
        </w:rPr>
        <w:t> </w:t>
      </w:r>
      <w:r>
        <w:rPr>
          <w:sz w:val="24"/>
        </w:rPr>
        <w:t>sitting</w:t>
      </w:r>
      <w:r>
        <w:rPr>
          <w:spacing w:val="-3"/>
          <w:sz w:val="24"/>
        </w:rPr>
        <w:t> </w:t>
      </w:r>
      <w:r>
        <w:rPr>
          <w:sz w:val="24"/>
        </w:rPr>
        <w:t>in Abuja</w:t>
      </w:r>
      <w:r>
        <w:rPr>
          <w:spacing w:val="-1"/>
          <w:sz w:val="24"/>
        </w:rPr>
        <w:t> </w:t>
      </w:r>
      <w:r>
        <w:rPr>
          <w:sz w:val="24"/>
        </w:rPr>
        <w:t>F.C.T to cover</w:t>
      </w:r>
      <w:r>
        <w:rPr>
          <w:spacing w:val="-1"/>
          <w:sz w:val="24"/>
        </w:rPr>
        <w:t> </w:t>
      </w:r>
      <w:r>
        <w:rPr>
          <w:sz w:val="24"/>
        </w:rPr>
        <w:t>only</w:t>
      </w:r>
      <w:r>
        <w:rPr>
          <w:spacing w:val="-3"/>
          <w:sz w:val="24"/>
        </w:rPr>
        <w:t> </w:t>
      </w:r>
      <w:r>
        <w:rPr>
          <w:sz w:val="24"/>
        </w:rPr>
        <w:t>Federal Capital </w:t>
      </w:r>
      <w:r>
        <w:rPr>
          <w:spacing w:val="-2"/>
          <w:sz w:val="24"/>
        </w:rPr>
        <w:t>Territory</w:t>
      </w:r>
    </w:p>
    <w:p>
      <w:pPr>
        <w:pStyle w:val="BodyText"/>
        <w:spacing w:before="1"/>
      </w:pPr>
    </w:p>
    <w:p>
      <w:pPr>
        <w:pStyle w:val="ListParagraph"/>
        <w:numPr>
          <w:ilvl w:val="1"/>
          <w:numId w:val="40"/>
        </w:numPr>
        <w:tabs>
          <w:tab w:pos="780" w:val="left" w:leader="none"/>
        </w:tabs>
        <w:spacing w:line="240" w:lineRule="auto" w:before="0" w:after="0"/>
        <w:ind w:left="780" w:right="0" w:hanging="620"/>
        <w:jc w:val="both"/>
        <w:rPr>
          <w:sz w:val="24"/>
        </w:rPr>
      </w:pPr>
      <w:r>
        <w:rPr>
          <w:sz w:val="24"/>
        </w:rPr>
        <w:t>Lagos</w:t>
      </w:r>
      <w:r>
        <w:rPr>
          <w:spacing w:val="-2"/>
          <w:sz w:val="24"/>
        </w:rPr>
        <w:t> </w:t>
      </w:r>
      <w:r>
        <w:rPr>
          <w:sz w:val="24"/>
        </w:rPr>
        <w:t>Zone</w:t>
      </w:r>
      <w:r>
        <w:rPr>
          <w:spacing w:val="-3"/>
          <w:sz w:val="24"/>
        </w:rPr>
        <w:t> </w:t>
      </w:r>
      <w:r>
        <w:rPr>
          <w:sz w:val="24"/>
        </w:rPr>
        <w:t>sitting</w:t>
      </w:r>
      <w:r>
        <w:rPr>
          <w:spacing w:val="-1"/>
          <w:sz w:val="24"/>
        </w:rPr>
        <w:t> </w:t>
      </w:r>
      <w:r>
        <w:rPr>
          <w:sz w:val="24"/>
        </w:rPr>
        <w:t>in Lagos</w:t>
      </w:r>
      <w:r>
        <w:rPr>
          <w:spacing w:val="-1"/>
          <w:sz w:val="24"/>
        </w:rPr>
        <w:t> </w:t>
      </w:r>
      <w:r>
        <w:rPr>
          <w:sz w:val="24"/>
        </w:rPr>
        <w:t>to</w:t>
      </w:r>
      <w:r>
        <w:rPr>
          <w:spacing w:val="-2"/>
          <w:sz w:val="24"/>
        </w:rPr>
        <w:t> </w:t>
      </w:r>
      <w:r>
        <w:rPr>
          <w:sz w:val="24"/>
        </w:rPr>
        <w:t>cover</w:t>
      </w:r>
      <w:r>
        <w:rPr>
          <w:spacing w:val="-1"/>
          <w:sz w:val="24"/>
        </w:rPr>
        <w:t> </w:t>
      </w:r>
      <w:r>
        <w:rPr>
          <w:sz w:val="24"/>
        </w:rPr>
        <w:t>only</w:t>
      </w:r>
      <w:r>
        <w:rPr>
          <w:spacing w:val="-4"/>
          <w:sz w:val="24"/>
        </w:rPr>
        <w:t> </w:t>
      </w:r>
      <w:r>
        <w:rPr>
          <w:spacing w:val="-2"/>
          <w:sz w:val="24"/>
        </w:rPr>
        <w:t>Lagos.</w:t>
      </w:r>
    </w:p>
    <w:p>
      <w:pPr>
        <w:pStyle w:val="BodyText"/>
      </w:pPr>
    </w:p>
    <w:p>
      <w:pPr>
        <w:pStyle w:val="BodyText"/>
        <w:spacing w:line="480" w:lineRule="auto"/>
        <w:ind w:left="160" w:right="116"/>
        <w:jc w:val="both"/>
      </w:pPr>
      <w:r>
        <w:rPr/>
        <w:t>The composition of TAT consists of five Tax Appeal Commissioners (TACs) in each zone to be appointed by the Minister</w:t>
      </w:r>
      <w:r>
        <w:rPr>
          <w:vertAlign w:val="superscript"/>
        </w:rPr>
        <w:t>235</w:t>
      </w:r>
      <w:r>
        <w:rPr>
          <w:vertAlign w:val="baseline"/>
        </w:rPr>
        <w:t>. Each zone is to be presided over by Chairman who shall preside at every sitting of the tribunal save where he is absent. The chairman must be a legal practitioner who has been so qualified to practice for a period of not less than 15years with cognate experience in tax legislations and matters.</w:t>
      </w:r>
      <w:r>
        <w:rPr>
          <w:vertAlign w:val="superscript"/>
        </w:rPr>
        <w:t>236</w:t>
      </w:r>
      <w:r>
        <w:rPr>
          <w:vertAlign w:val="baseline"/>
        </w:rPr>
        <w:t>The Commissioners</w:t>
      </w:r>
      <w:r>
        <w:rPr>
          <w:spacing w:val="80"/>
          <w:w w:val="150"/>
          <w:vertAlign w:val="baseline"/>
        </w:rPr>
        <w:t> </w:t>
      </w:r>
      <w:r>
        <w:rPr>
          <w:vertAlign w:val="baseline"/>
        </w:rPr>
        <w:t>shall</w:t>
      </w:r>
      <w:r>
        <w:rPr>
          <w:spacing w:val="80"/>
          <w:w w:val="150"/>
          <w:vertAlign w:val="baseline"/>
        </w:rPr>
        <w:t> </w:t>
      </w:r>
      <w:r>
        <w:rPr>
          <w:vertAlign w:val="baseline"/>
        </w:rPr>
        <w:t>hold</w:t>
      </w:r>
      <w:r>
        <w:rPr>
          <w:spacing w:val="80"/>
          <w:w w:val="150"/>
          <w:vertAlign w:val="baseline"/>
        </w:rPr>
        <w:t> </w:t>
      </w:r>
      <w:r>
        <w:rPr>
          <w:vertAlign w:val="baseline"/>
        </w:rPr>
        <w:t>office</w:t>
      </w:r>
      <w:r>
        <w:rPr>
          <w:spacing w:val="80"/>
          <w:w w:val="150"/>
          <w:vertAlign w:val="baseline"/>
        </w:rPr>
        <w:t> </w:t>
      </w:r>
      <w:r>
        <w:rPr>
          <w:vertAlign w:val="baseline"/>
        </w:rPr>
        <w:t>for</w:t>
      </w:r>
      <w:r>
        <w:rPr>
          <w:spacing w:val="80"/>
          <w:w w:val="150"/>
          <w:vertAlign w:val="baseline"/>
        </w:rPr>
        <w:t> </w:t>
      </w:r>
      <w:r>
        <w:rPr>
          <w:vertAlign w:val="baseline"/>
        </w:rPr>
        <w:t>a</w:t>
      </w:r>
      <w:r>
        <w:rPr>
          <w:spacing w:val="40"/>
          <w:vertAlign w:val="baseline"/>
        </w:rPr>
        <w:t> </w:t>
      </w:r>
      <w:r>
        <w:rPr>
          <w:vertAlign w:val="baseline"/>
        </w:rPr>
        <w:t>term</w:t>
      </w:r>
      <w:r>
        <w:rPr>
          <w:spacing w:val="80"/>
          <w:vertAlign w:val="baseline"/>
        </w:rPr>
        <w:t> </w:t>
      </w:r>
      <w:r>
        <w:rPr>
          <w:vertAlign w:val="baseline"/>
        </w:rPr>
        <w:t>of three years renewable for another three years term and no more from the date of appointment up to the time he/she will reach 70 years.</w:t>
      </w:r>
      <w:r>
        <w:rPr>
          <w:vertAlign w:val="superscript"/>
        </w:rPr>
        <w:t>237</w:t>
      </w:r>
      <w:r>
        <w:rPr>
          <w:spacing w:val="40"/>
          <w:vertAlign w:val="baseline"/>
        </w:rPr>
        <w:t> </w:t>
      </w:r>
      <w:r>
        <w:rPr>
          <w:vertAlign w:val="baseline"/>
        </w:rPr>
        <w:t>The Tribunal will constitute a quorum for the purpose of exercising its jurisdiction when it consists of three Commissioners.</w:t>
      </w:r>
      <w:r>
        <w:rPr>
          <w:vertAlign w:val="superscript"/>
        </w:rPr>
        <w:t>238</w:t>
      </w:r>
    </w:p>
    <w:p>
      <w:pPr>
        <w:pStyle w:val="Heading2"/>
        <w:numPr>
          <w:ilvl w:val="0"/>
          <w:numId w:val="32"/>
        </w:numPr>
        <w:tabs>
          <w:tab w:pos="565" w:val="left" w:leader="none"/>
        </w:tabs>
        <w:spacing w:line="240" w:lineRule="auto" w:before="6" w:after="0"/>
        <w:ind w:left="565" w:right="0" w:hanging="405"/>
        <w:jc w:val="both"/>
      </w:pPr>
      <w:r>
        <w:rPr/>
        <w:t>Power/Jurisdiction</w:t>
      </w:r>
      <w:r>
        <w:rPr>
          <w:spacing w:val="-4"/>
        </w:rPr>
        <w:t> </w:t>
      </w:r>
      <w:r>
        <w:rPr/>
        <w:t>of</w:t>
      </w:r>
      <w:r>
        <w:rPr>
          <w:spacing w:val="-1"/>
        </w:rPr>
        <w:t> </w:t>
      </w:r>
      <w:r>
        <w:rPr>
          <w:spacing w:val="-5"/>
        </w:rPr>
        <w:t>TAT</w:t>
      </w:r>
    </w:p>
    <w:p>
      <w:pPr>
        <w:pStyle w:val="BodyText"/>
        <w:spacing w:line="480" w:lineRule="auto" w:before="271"/>
        <w:ind w:left="160" w:right="115" w:firstLine="779"/>
        <w:jc w:val="both"/>
      </w:pPr>
      <w:r>
        <w:rPr/>
        <w:t>The jurisdiction of Tax Appeal Tribunal covers virtually all tax laws in the country Paragraph II</w:t>
      </w:r>
      <w:r>
        <w:rPr>
          <w:spacing w:val="-2"/>
        </w:rPr>
        <w:t> </w:t>
      </w:r>
      <w:r>
        <w:rPr/>
        <w:t>of the Fifth Schedule to the Act has vested</w:t>
      </w:r>
      <w:r>
        <w:rPr>
          <w:spacing w:val="80"/>
          <w:w w:val="150"/>
        </w:rPr>
        <w:t> </w:t>
      </w:r>
      <w:r>
        <w:rPr/>
        <w:t>in</w:t>
      </w:r>
      <w:r>
        <w:rPr>
          <w:spacing w:val="80"/>
          <w:w w:val="150"/>
        </w:rPr>
        <w:t> </w:t>
      </w:r>
      <w:r>
        <w:rPr/>
        <w:t>the</w:t>
      </w:r>
      <w:r>
        <w:rPr>
          <w:spacing w:val="80"/>
          <w:w w:val="150"/>
        </w:rPr>
        <w:t> </w:t>
      </w:r>
      <w:r>
        <w:rPr/>
        <w:t>Tribunal power to</w:t>
      </w:r>
      <w:r>
        <w:rPr>
          <w:spacing w:val="80"/>
          <w:w w:val="150"/>
        </w:rPr>
        <w:t> </w:t>
      </w:r>
      <w:r>
        <w:rPr/>
        <w:t>adjudicate on</w:t>
      </w:r>
      <w:r>
        <w:rPr>
          <w:spacing w:val="80"/>
        </w:rPr>
        <w:t> </w:t>
      </w:r>
      <w:r>
        <w:rPr/>
        <w:t>"dispute</w:t>
      </w:r>
      <w:r>
        <w:rPr>
          <w:spacing w:val="80"/>
        </w:rPr>
        <w:t> </w:t>
      </w:r>
      <w:r>
        <w:rPr/>
        <w:t>and controversies" arising from Company Income Tax Act, Petroleum Profits Tax Act,</w:t>
      </w:r>
      <w:r>
        <w:rPr>
          <w:spacing w:val="-3"/>
        </w:rPr>
        <w:t> </w:t>
      </w:r>
      <w:r>
        <w:rPr/>
        <w:t>Capital Gains</w:t>
      </w:r>
      <w:r>
        <w:rPr>
          <w:spacing w:val="-1"/>
        </w:rPr>
        <w:t> </w:t>
      </w:r>
      <w:r>
        <w:rPr/>
        <w:t>Tax</w:t>
      </w:r>
      <w:r>
        <w:rPr>
          <w:spacing w:val="2"/>
        </w:rPr>
        <w:t> </w:t>
      </w:r>
      <w:r>
        <w:rPr/>
        <w:t>Act, Value Added Tax</w:t>
      </w:r>
      <w:r>
        <w:rPr>
          <w:spacing w:val="1"/>
        </w:rPr>
        <w:t> </w:t>
      </w:r>
      <w:r>
        <w:rPr/>
        <w:t>Act</w:t>
      </w:r>
      <w:r>
        <w:rPr>
          <w:spacing w:val="2"/>
        </w:rPr>
        <w:t> </w:t>
      </w:r>
      <w:r>
        <w:rPr/>
        <w:t>and</w:t>
      </w:r>
      <w:r>
        <w:rPr>
          <w:spacing w:val="-1"/>
        </w:rPr>
        <w:t> </w:t>
      </w:r>
      <w:r>
        <w:rPr/>
        <w:t>particularly</w:t>
      </w:r>
      <w:r>
        <w:rPr>
          <w:spacing w:val="-5"/>
        </w:rPr>
        <w:t> </w:t>
      </w:r>
      <w:r>
        <w:rPr/>
        <w:t>the</w:t>
      </w:r>
      <w:r>
        <w:rPr>
          <w:spacing w:val="1"/>
        </w:rPr>
        <w:t> </w:t>
      </w:r>
      <w:r>
        <w:rPr/>
        <w:t>whole</w:t>
      </w:r>
      <w:r>
        <w:rPr>
          <w:spacing w:val="-1"/>
        </w:rPr>
        <w:t> </w:t>
      </w:r>
      <w:r>
        <w:rPr/>
        <w:t>of</w:t>
      </w:r>
      <w:r>
        <w:rPr>
          <w:spacing w:val="-2"/>
        </w:rPr>
        <w:t> </w:t>
      </w:r>
      <w:r>
        <w:rPr/>
        <w:t>Personal</w:t>
      </w:r>
      <w:r>
        <w:rPr>
          <w:spacing w:val="2"/>
        </w:rPr>
        <w:t> </w:t>
      </w:r>
      <w:r>
        <w:rPr>
          <w:spacing w:val="-2"/>
        </w:rPr>
        <w:t>Income</w:t>
      </w:r>
    </w:p>
    <w:p>
      <w:pPr>
        <w:pStyle w:val="BodyText"/>
        <w:spacing w:before="66"/>
        <w:rPr>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203810</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48077pt;width:144.020pt;height:.71997pt;mso-position-horizontal-relative:page;mso-position-vertical-relative:paragraph;z-index:-15696896;mso-wrap-distance-left:0;mso-wrap-distance-right:0" id="docshape71" filled="true" fillcolor="#000000" stroked="false">
                <v:fill type="solid"/>
                <w10:wrap type="topAndBottom"/>
              </v:rect>
            </w:pict>
          </mc:Fallback>
        </mc:AlternateContent>
      </w:r>
    </w:p>
    <w:p>
      <w:pPr>
        <w:spacing w:before="102"/>
        <w:ind w:left="160" w:right="0" w:firstLine="0"/>
        <w:jc w:val="both"/>
        <w:rPr>
          <w:rFonts w:ascii="Cambria"/>
          <w:sz w:val="20"/>
        </w:rPr>
      </w:pPr>
      <w:r>
        <w:rPr>
          <w:rFonts w:ascii="Cambria"/>
          <w:position w:val="5"/>
          <w:sz w:val="13"/>
        </w:rPr>
        <w:t>235</w:t>
      </w:r>
      <w:r>
        <w:rPr>
          <w:rFonts w:ascii="Cambria"/>
          <w:sz w:val="20"/>
        </w:rPr>
        <w:t>Paragraph</w:t>
      </w:r>
      <w:r>
        <w:rPr>
          <w:rFonts w:ascii="Cambria"/>
          <w:spacing w:val="-8"/>
          <w:sz w:val="20"/>
        </w:rPr>
        <w:t> </w:t>
      </w:r>
      <w:r>
        <w:rPr>
          <w:rFonts w:ascii="Cambria"/>
          <w:sz w:val="20"/>
        </w:rPr>
        <w:t>2</w:t>
      </w:r>
      <w:r>
        <w:rPr>
          <w:rFonts w:ascii="Cambria"/>
          <w:spacing w:val="-6"/>
          <w:sz w:val="20"/>
        </w:rPr>
        <w:t> </w:t>
      </w:r>
      <w:r>
        <w:rPr>
          <w:rFonts w:ascii="Cambria"/>
          <w:sz w:val="20"/>
        </w:rPr>
        <w:t>Fifth</w:t>
      </w:r>
      <w:r>
        <w:rPr>
          <w:rFonts w:ascii="Cambria"/>
          <w:spacing w:val="-7"/>
          <w:sz w:val="20"/>
        </w:rPr>
        <w:t> </w:t>
      </w:r>
      <w:r>
        <w:rPr>
          <w:rFonts w:ascii="Cambria"/>
          <w:sz w:val="20"/>
        </w:rPr>
        <w:t>Schedule</w:t>
      </w:r>
      <w:r>
        <w:rPr>
          <w:rFonts w:ascii="Cambria"/>
          <w:spacing w:val="-7"/>
          <w:sz w:val="20"/>
        </w:rPr>
        <w:t> </w:t>
      </w:r>
      <w:r>
        <w:rPr>
          <w:rFonts w:ascii="Cambria"/>
          <w:sz w:val="20"/>
        </w:rPr>
        <w:t>FIRS</w:t>
      </w:r>
      <w:r>
        <w:rPr>
          <w:rFonts w:ascii="Cambria"/>
          <w:spacing w:val="-8"/>
          <w:sz w:val="20"/>
        </w:rPr>
        <w:t> </w:t>
      </w:r>
      <w:r>
        <w:rPr>
          <w:rFonts w:ascii="Cambria"/>
          <w:spacing w:val="-5"/>
          <w:sz w:val="20"/>
        </w:rPr>
        <w:t>Act</w:t>
      </w:r>
    </w:p>
    <w:p>
      <w:pPr>
        <w:spacing w:before="1"/>
        <w:ind w:left="160" w:right="7810" w:firstLine="0"/>
        <w:jc w:val="both"/>
        <w:rPr>
          <w:rFonts w:ascii="Cambria"/>
          <w:sz w:val="20"/>
        </w:rPr>
      </w:pPr>
      <w:r>
        <w:rPr>
          <w:rFonts w:ascii="Cambria"/>
          <w:position w:val="5"/>
          <w:sz w:val="13"/>
        </w:rPr>
        <w:t>236</w:t>
      </w:r>
      <w:r>
        <w:rPr>
          <w:rFonts w:ascii="Cambria"/>
          <w:sz w:val="20"/>
        </w:rPr>
        <w:t>Ssub</w:t>
      </w:r>
      <w:r>
        <w:rPr>
          <w:rFonts w:ascii="Cambria"/>
          <w:spacing w:val="-12"/>
          <w:sz w:val="20"/>
        </w:rPr>
        <w:t> </w:t>
      </w:r>
      <w:r>
        <w:rPr>
          <w:rFonts w:ascii="Cambria"/>
          <w:sz w:val="20"/>
        </w:rPr>
        <w:t>paras</w:t>
      </w:r>
      <w:r>
        <w:rPr>
          <w:rFonts w:ascii="Cambria"/>
          <w:spacing w:val="-11"/>
          <w:sz w:val="20"/>
        </w:rPr>
        <w:t> </w:t>
      </w:r>
      <w:r>
        <w:rPr>
          <w:rFonts w:ascii="Cambria"/>
          <w:sz w:val="20"/>
        </w:rPr>
        <w:t>2</w:t>
      </w:r>
      <w:r>
        <w:rPr>
          <w:rFonts w:ascii="Cambria"/>
          <w:spacing w:val="-11"/>
          <w:sz w:val="20"/>
        </w:rPr>
        <w:t> </w:t>
      </w:r>
      <w:r>
        <w:rPr>
          <w:rFonts w:ascii="Cambria"/>
          <w:sz w:val="20"/>
        </w:rPr>
        <w:t>ibid </w:t>
      </w:r>
      <w:r>
        <w:rPr>
          <w:rFonts w:ascii="Cambria"/>
          <w:position w:val="5"/>
          <w:sz w:val="13"/>
        </w:rPr>
        <w:t>237</w:t>
      </w:r>
      <w:r>
        <w:rPr>
          <w:rFonts w:ascii="Cambria"/>
          <w:sz w:val="20"/>
        </w:rPr>
        <w:t>Paragraph</w:t>
      </w:r>
      <w:r>
        <w:rPr>
          <w:rFonts w:ascii="Cambria"/>
          <w:spacing w:val="-10"/>
          <w:sz w:val="20"/>
        </w:rPr>
        <w:t> </w:t>
      </w:r>
      <w:r>
        <w:rPr>
          <w:rFonts w:ascii="Cambria"/>
          <w:sz w:val="20"/>
        </w:rPr>
        <w:t>4</w:t>
      </w:r>
      <w:r>
        <w:rPr>
          <w:rFonts w:ascii="Cambria"/>
          <w:spacing w:val="-9"/>
          <w:sz w:val="20"/>
        </w:rPr>
        <w:t> </w:t>
      </w:r>
      <w:r>
        <w:rPr>
          <w:rFonts w:ascii="Cambria"/>
          <w:sz w:val="20"/>
        </w:rPr>
        <w:t>Ibid </w:t>
      </w:r>
      <w:r>
        <w:rPr>
          <w:rFonts w:ascii="Cambria"/>
          <w:position w:val="5"/>
          <w:sz w:val="13"/>
        </w:rPr>
        <w:t>238</w:t>
      </w:r>
      <w:r>
        <w:rPr>
          <w:rFonts w:ascii="Cambria"/>
          <w:sz w:val="20"/>
        </w:rPr>
        <w:t>Sub paras 4 ibid</w:t>
      </w:r>
    </w:p>
    <w:p>
      <w:pPr>
        <w:spacing w:after="0"/>
        <w:jc w:val="both"/>
        <w:rPr>
          <w:rFonts w:ascii="Cambria"/>
          <w:sz w:val="20"/>
        </w:rPr>
        <w:sectPr>
          <w:pgSz w:w="12240" w:h="15840"/>
          <w:pgMar w:header="0" w:footer="1015" w:top="1360" w:bottom="1200" w:left="1280" w:right="1320"/>
        </w:sectPr>
      </w:pPr>
    </w:p>
    <w:p>
      <w:pPr>
        <w:pStyle w:val="BodyText"/>
        <w:spacing w:line="480" w:lineRule="auto" w:before="72"/>
        <w:ind w:left="160" w:right="121"/>
        <w:jc w:val="both"/>
      </w:pPr>
      <w:r>
        <w:rPr/>
        <w:t>Tax Act. Subparagraph (I) (VI) also provided for the inclusion of any</w:t>
      </w:r>
      <w:r>
        <w:rPr>
          <w:spacing w:val="-1"/>
        </w:rPr>
        <w:t> </w:t>
      </w:r>
      <w:r>
        <w:rPr/>
        <w:t>other law contained in the First Schedule to the Act or other laws made from time to time by the National Assembly. In other words, it has additional jurisdiction in respect of matters listed under paragraph 6 to 11 of the First Schedule to the Act: these includes:</w:t>
      </w:r>
    </w:p>
    <w:p>
      <w:pPr>
        <w:pStyle w:val="ListParagraph"/>
        <w:numPr>
          <w:ilvl w:val="0"/>
          <w:numId w:val="41"/>
        </w:numPr>
        <w:tabs>
          <w:tab w:pos="879" w:val="left" w:leader="none"/>
        </w:tabs>
        <w:spacing w:line="240" w:lineRule="auto" w:before="0" w:after="0"/>
        <w:ind w:left="879" w:right="0" w:hanging="719"/>
        <w:jc w:val="both"/>
        <w:rPr>
          <w:sz w:val="24"/>
        </w:rPr>
      </w:pPr>
      <w:r>
        <w:rPr>
          <w:sz w:val="24"/>
        </w:rPr>
        <w:t>Stamp</w:t>
      </w:r>
      <w:r>
        <w:rPr>
          <w:spacing w:val="-1"/>
          <w:sz w:val="24"/>
        </w:rPr>
        <w:t> </w:t>
      </w:r>
      <w:r>
        <w:rPr>
          <w:sz w:val="24"/>
        </w:rPr>
        <w:t>Duty</w:t>
      </w:r>
      <w:r>
        <w:rPr>
          <w:spacing w:val="-6"/>
          <w:sz w:val="24"/>
        </w:rPr>
        <w:t> </w:t>
      </w:r>
      <w:r>
        <w:rPr>
          <w:sz w:val="24"/>
        </w:rPr>
        <w:t>Act,</w:t>
      </w:r>
      <w:r>
        <w:rPr>
          <w:spacing w:val="-1"/>
          <w:sz w:val="24"/>
        </w:rPr>
        <w:t> </w:t>
      </w:r>
      <w:r>
        <w:rPr>
          <w:sz w:val="24"/>
        </w:rPr>
        <w:t>cap</w:t>
      </w:r>
      <w:r>
        <w:rPr>
          <w:spacing w:val="-1"/>
          <w:sz w:val="24"/>
        </w:rPr>
        <w:t> </w:t>
      </w:r>
      <w:r>
        <w:rPr>
          <w:sz w:val="24"/>
        </w:rPr>
        <w:t>411</w:t>
      </w:r>
      <w:r>
        <w:rPr>
          <w:spacing w:val="3"/>
          <w:sz w:val="24"/>
        </w:rPr>
        <w:t> </w:t>
      </w:r>
      <w:r>
        <w:rPr>
          <w:sz w:val="24"/>
        </w:rPr>
        <w:t>LFN </w:t>
      </w:r>
      <w:r>
        <w:rPr>
          <w:spacing w:val="-4"/>
          <w:sz w:val="24"/>
        </w:rPr>
        <w:t>1990</w:t>
      </w:r>
    </w:p>
    <w:p>
      <w:pPr>
        <w:pStyle w:val="BodyText"/>
      </w:pPr>
    </w:p>
    <w:p>
      <w:pPr>
        <w:pStyle w:val="ListParagraph"/>
        <w:numPr>
          <w:ilvl w:val="0"/>
          <w:numId w:val="41"/>
        </w:numPr>
        <w:tabs>
          <w:tab w:pos="879" w:val="left" w:leader="none"/>
        </w:tabs>
        <w:spacing w:line="240" w:lineRule="auto" w:before="0" w:after="0"/>
        <w:ind w:left="879" w:right="0" w:hanging="719"/>
        <w:jc w:val="both"/>
        <w:rPr>
          <w:sz w:val="24"/>
        </w:rPr>
      </w:pPr>
      <w:r>
        <w:rPr>
          <w:sz w:val="24"/>
        </w:rPr>
        <w:t>Tax</w:t>
      </w:r>
      <w:r>
        <w:rPr>
          <w:spacing w:val="-2"/>
          <w:sz w:val="24"/>
        </w:rPr>
        <w:t> </w:t>
      </w:r>
      <w:r>
        <w:rPr>
          <w:sz w:val="24"/>
        </w:rPr>
        <w:t>and Levies</w:t>
      </w:r>
      <w:r>
        <w:rPr>
          <w:spacing w:val="-2"/>
          <w:sz w:val="24"/>
        </w:rPr>
        <w:t> </w:t>
      </w:r>
      <w:r>
        <w:rPr>
          <w:sz w:val="24"/>
        </w:rPr>
        <w:t>(approved</w:t>
      </w:r>
      <w:r>
        <w:rPr>
          <w:spacing w:val="-2"/>
          <w:sz w:val="24"/>
        </w:rPr>
        <w:t> </w:t>
      </w:r>
      <w:r>
        <w:rPr>
          <w:sz w:val="24"/>
        </w:rPr>
        <w:t>list</w:t>
      </w:r>
      <w:r>
        <w:rPr>
          <w:spacing w:val="-2"/>
          <w:sz w:val="24"/>
        </w:rPr>
        <w:t> </w:t>
      </w:r>
      <w:r>
        <w:rPr>
          <w:sz w:val="24"/>
        </w:rPr>
        <w:t>for</w:t>
      </w:r>
      <w:r>
        <w:rPr>
          <w:spacing w:val="-3"/>
          <w:sz w:val="24"/>
        </w:rPr>
        <w:t> </w:t>
      </w:r>
      <w:r>
        <w:rPr>
          <w:sz w:val="24"/>
        </w:rPr>
        <w:t>collection)</w:t>
      </w:r>
      <w:r>
        <w:rPr>
          <w:spacing w:val="-2"/>
          <w:sz w:val="24"/>
        </w:rPr>
        <w:t> </w:t>
      </w:r>
      <w:r>
        <w:rPr>
          <w:sz w:val="24"/>
        </w:rPr>
        <w:t>Act</w:t>
      </w:r>
      <w:r>
        <w:rPr>
          <w:spacing w:val="1"/>
          <w:sz w:val="24"/>
        </w:rPr>
        <w:t> </w:t>
      </w:r>
      <w:r>
        <w:rPr>
          <w:spacing w:val="-4"/>
          <w:sz w:val="24"/>
        </w:rPr>
        <w:t>1998</w:t>
      </w:r>
    </w:p>
    <w:p>
      <w:pPr>
        <w:pStyle w:val="BodyText"/>
      </w:pPr>
    </w:p>
    <w:p>
      <w:pPr>
        <w:pStyle w:val="ListParagraph"/>
        <w:numPr>
          <w:ilvl w:val="0"/>
          <w:numId w:val="41"/>
        </w:numPr>
        <w:tabs>
          <w:tab w:pos="879" w:val="left" w:leader="none"/>
        </w:tabs>
        <w:spacing w:line="480" w:lineRule="auto" w:before="0" w:after="0"/>
        <w:ind w:left="160" w:right="120" w:firstLine="0"/>
        <w:jc w:val="both"/>
        <w:rPr>
          <w:sz w:val="24"/>
        </w:rPr>
      </w:pPr>
      <w:r>
        <w:rPr>
          <w:sz w:val="24"/>
        </w:rPr>
        <w:t>All regulations, proclamations government notices or rules issues in terms of those </w:t>
      </w:r>
      <w:r>
        <w:rPr>
          <w:spacing w:val="-2"/>
          <w:sz w:val="24"/>
        </w:rPr>
        <w:t>legislations.</w:t>
      </w:r>
    </w:p>
    <w:p>
      <w:pPr>
        <w:pStyle w:val="ListParagraph"/>
        <w:numPr>
          <w:ilvl w:val="0"/>
          <w:numId w:val="41"/>
        </w:numPr>
        <w:tabs>
          <w:tab w:pos="879" w:val="left" w:leader="none"/>
        </w:tabs>
        <w:spacing w:line="480" w:lineRule="auto" w:before="1" w:after="0"/>
        <w:ind w:left="160" w:right="112" w:firstLine="0"/>
        <w:jc w:val="both"/>
        <w:rPr>
          <w:sz w:val="24"/>
        </w:rPr>
      </w:pPr>
      <w:r>
        <w:rPr>
          <w:sz w:val="24"/>
        </w:rPr>
        <w:t>Any other law for the assessment, collection and accounting of revenue accruable to the Government of the Federation as may be made by the National Assembly from time to time or regulations incidental to these laws conferring any duties, power and obligation on the Service.</w:t>
      </w:r>
    </w:p>
    <w:p>
      <w:pPr>
        <w:pStyle w:val="ListParagraph"/>
        <w:numPr>
          <w:ilvl w:val="0"/>
          <w:numId w:val="41"/>
        </w:numPr>
        <w:tabs>
          <w:tab w:pos="879" w:val="left" w:leader="none"/>
        </w:tabs>
        <w:spacing w:line="240" w:lineRule="auto" w:before="0" w:after="0"/>
        <w:ind w:left="879" w:right="0" w:hanging="719"/>
        <w:jc w:val="both"/>
        <w:rPr>
          <w:sz w:val="24"/>
        </w:rPr>
      </w:pPr>
      <w:r>
        <w:rPr>
          <w:sz w:val="24"/>
        </w:rPr>
        <w:t>Enactment</w:t>
      </w:r>
      <w:r>
        <w:rPr>
          <w:spacing w:val="-3"/>
          <w:sz w:val="24"/>
        </w:rPr>
        <w:t> </w:t>
      </w:r>
      <w:r>
        <w:rPr>
          <w:sz w:val="24"/>
        </w:rPr>
        <w:t>or</w:t>
      </w:r>
      <w:r>
        <w:rPr>
          <w:spacing w:val="-1"/>
          <w:sz w:val="24"/>
        </w:rPr>
        <w:t> </w:t>
      </w:r>
      <w:r>
        <w:rPr>
          <w:sz w:val="24"/>
        </w:rPr>
        <w:t>law</w:t>
      </w:r>
      <w:r>
        <w:rPr>
          <w:spacing w:val="-2"/>
          <w:sz w:val="24"/>
        </w:rPr>
        <w:t> </w:t>
      </w:r>
      <w:r>
        <w:rPr>
          <w:sz w:val="24"/>
        </w:rPr>
        <w:t>imposing</w:t>
      </w:r>
      <w:r>
        <w:rPr>
          <w:spacing w:val="-4"/>
          <w:sz w:val="24"/>
        </w:rPr>
        <w:t> </w:t>
      </w:r>
      <w:r>
        <w:rPr>
          <w:sz w:val="24"/>
        </w:rPr>
        <w:t>taxes</w:t>
      </w:r>
      <w:r>
        <w:rPr>
          <w:spacing w:val="-1"/>
          <w:sz w:val="24"/>
        </w:rPr>
        <w:t> </w:t>
      </w:r>
      <w:r>
        <w:rPr>
          <w:sz w:val="24"/>
        </w:rPr>
        <w:t>and</w:t>
      </w:r>
      <w:r>
        <w:rPr>
          <w:spacing w:val="-1"/>
          <w:sz w:val="24"/>
        </w:rPr>
        <w:t> </w:t>
      </w:r>
      <w:r>
        <w:rPr>
          <w:sz w:val="24"/>
        </w:rPr>
        <w:t>levies</w:t>
      </w:r>
      <w:r>
        <w:rPr>
          <w:spacing w:val="-1"/>
          <w:sz w:val="24"/>
        </w:rPr>
        <w:t> </w:t>
      </w:r>
      <w:r>
        <w:rPr>
          <w:sz w:val="24"/>
        </w:rPr>
        <w:t>within</w:t>
      </w:r>
      <w:r>
        <w:rPr>
          <w:spacing w:val="-1"/>
          <w:sz w:val="24"/>
        </w:rPr>
        <w:t> </w:t>
      </w:r>
      <w:r>
        <w:rPr>
          <w:sz w:val="24"/>
        </w:rPr>
        <w:t>the Federal</w:t>
      </w:r>
      <w:r>
        <w:rPr>
          <w:spacing w:val="-1"/>
          <w:sz w:val="24"/>
        </w:rPr>
        <w:t> </w:t>
      </w:r>
      <w:r>
        <w:rPr>
          <w:sz w:val="24"/>
        </w:rPr>
        <w:t>Capital </w:t>
      </w:r>
      <w:r>
        <w:rPr>
          <w:spacing w:val="-2"/>
          <w:sz w:val="24"/>
        </w:rPr>
        <w:t>Territory.</w:t>
      </w:r>
    </w:p>
    <w:p>
      <w:pPr>
        <w:pStyle w:val="BodyText"/>
      </w:pPr>
    </w:p>
    <w:p>
      <w:pPr>
        <w:pStyle w:val="ListParagraph"/>
        <w:numPr>
          <w:ilvl w:val="0"/>
          <w:numId w:val="41"/>
        </w:numPr>
        <w:tabs>
          <w:tab w:pos="878" w:val="left" w:leader="none"/>
        </w:tabs>
        <w:spacing w:line="480" w:lineRule="auto" w:before="0" w:after="0"/>
        <w:ind w:left="160" w:right="119" w:firstLine="0"/>
        <w:jc w:val="both"/>
        <w:rPr>
          <w:sz w:val="24"/>
        </w:rPr>
      </w:pPr>
      <w:r>
        <w:rPr>
          <w:sz w:val="24"/>
        </w:rPr>
        <w:t>Enactment or law imposing collection of taxes, fees and levies collected by other government agencies and companies including Signature Bonuses,(SB) Pipeline Fees,(P.F) Penalty for Gas Flaring, Depot Levies (D.O) and License, fees for Oil Exploration. License (OEL), Oil Mining License</w:t>
      </w:r>
      <w:r>
        <w:rPr>
          <w:spacing w:val="40"/>
          <w:sz w:val="24"/>
        </w:rPr>
        <w:t> </w:t>
      </w:r>
      <w:r>
        <w:rPr>
          <w:sz w:val="24"/>
        </w:rPr>
        <w:t>(OML),</w:t>
      </w:r>
      <w:r>
        <w:rPr>
          <w:spacing w:val="80"/>
          <w:sz w:val="24"/>
        </w:rPr>
        <w:t> </w:t>
      </w:r>
      <w:r>
        <w:rPr>
          <w:sz w:val="24"/>
        </w:rPr>
        <w:t>Oil</w:t>
      </w:r>
      <w:r>
        <w:rPr>
          <w:spacing w:val="40"/>
          <w:sz w:val="24"/>
        </w:rPr>
        <w:t> </w:t>
      </w:r>
      <w:r>
        <w:rPr>
          <w:sz w:val="24"/>
        </w:rPr>
        <w:t>Production</w:t>
      </w:r>
      <w:r>
        <w:rPr>
          <w:spacing w:val="40"/>
          <w:sz w:val="24"/>
        </w:rPr>
        <w:t> </w:t>
      </w:r>
      <w:r>
        <w:rPr>
          <w:sz w:val="24"/>
        </w:rPr>
        <w:t>License</w:t>
      </w:r>
      <w:r>
        <w:rPr>
          <w:spacing w:val="40"/>
          <w:sz w:val="24"/>
        </w:rPr>
        <w:t> </w:t>
      </w:r>
      <w:r>
        <w:rPr>
          <w:sz w:val="24"/>
        </w:rPr>
        <w:t>(OPL),</w:t>
      </w:r>
      <w:r>
        <w:rPr>
          <w:spacing w:val="80"/>
          <w:sz w:val="24"/>
        </w:rPr>
        <w:t> </w:t>
      </w:r>
      <w:r>
        <w:rPr>
          <w:sz w:val="24"/>
        </w:rPr>
        <w:t>royalties,</w:t>
      </w:r>
      <w:r>
        <w:rPr>
          <w:spacing w:val="80"/>
          <w:sz w:val="24"/>
        </w:rPr>
        <w:t> </w:t>
      </w:r>
      <w:r>
        <w:rPr>
          <w:sz w:val="24"/>
        </w:rPr>
        <w:t>rents (productive and non productive) fees for license to operate drilling rigs, fees for oil pipeline, haulage fees and all such fees prevalent in the oil industry but not limited to the above listed.</w:t>
      </w:r>
    </w:p>
    <w:p>
      <w:pPr>
        <w:pStyle w:val="BodyText"/>
        <w:spacing w:line="480" w:lineRule="auto" w:before="1"/>
        <w:ind w:left="160" w:right="122" w:firstLine="60"/>
        <w:jc w:val="both"/>
      </w:pPr>
      <w:r>
        <w:rPr/>
        <w:t>The</w:t>
      </w:r>
      <w:r>
        <w:rPr>
          <w:spacing w:val="-4"/>
        </w:rPr>
        <w:t> </w:t>
      </w:r>
      <w:r>
        <w:rPr/>
        <w:t>above</w:t>
      </w:r>
      <w:r>
        <w:rPr>
          <w:spacing w:val="-3"/>
        </w:rPr>
        <w:t> </w:t>
      </w:r>
      <w:r>
        <w:rPr/>
        <w:t>is</w:t>
      </w:r>
      <w:r>
        <w:rPr>
          <w:spacing w:val="-2"/>
        </w:rPr>
        <w:t> </w:t>
      </w:r>
      <w:r>
        <w:rPr/>
        <w:t>in</w:t>
      </w:r>
      <w:r>
        <w:rPr>
          <w:spacing w:val="-2"/>
        </w:rPr>
        <w:t> </w:t>
      </w:r>
      <w:r>
        <w:rPr/>
        <w:t>addition to</w:t>
      </w:r>
      <w:r>
        <w:rPr>
          <w:spacing w:val="-2"/>
        </w:rPr>
        <w:t> </w:t>
      </w:r>
      <w:r>
        <w:rPr/>
        <w:t>the</w:t>
      </w:r>
      <w:r>
        <w:rPr>
          <w:spacing w:val="-3"/>
        </w:rPr>
        <w:t> </w:t>
      </w:r>
      <w:r>
        <w:rPr/>
        <w:t>power</w:t>
      </w:r>
      <w:r>
        <w:rPr>
          <w:spacing w:val="-1"/>
        </w:rPr>
        <w:t> </w:t>
      </w:r>
      <w:r>
        <w:rPr/>
        <w:t>conferred</w:t>
      </w:r>
      <w:r>
        <w:rPr>
          <w:spacing w:val="-2"/>
        </w:rPr>
        <w:t> </w:t>
      </w:r>
      <w:r>
        <w:rPr/>
        <w:t>on</w:t>
      </w:r>
      <w:r>
        <w:rPr>
          <w:spacing w:val="-2"/>
        </w:rPr>
        <w:t> </w:t>
      </w:r>
      <w:r>
        <w:rPr/>
        <w:t>the</w:t>
      </w:r>
      <w:r>
        <w:rPr>
          <w:spacing w:val="-2"/>
        </w:rPr>
        <w:t> </w:t>
      </w:r>
      <w:r>
        <w:rPr/>
        <w:t>Tribunal</w:t>
      </w:r>
      <w:r>
        <w:rPr>
          <w:spacing w:val="-2"/>
        </w:rPr>
        <w:t> </w:t>
      </w:r>
      <w:r>
        <w:rPr/>
        <w:t>to</w:t>
      </w:r>
      <w:r>
        <w:rPr>
          <w:spacing w:val="-2"/>
        </w:rPr>
        <w:t> </w:t>
      </w:r>
      <w:r>
        <w:rPr/>
        <w:t>refer</w:t>
      </w:r>
      <w:r>
        <w:rPr>
          <w:spacing w:val="-2"/>
        </w:rPr>
        <w:t> </w:t>
      </w:r>
      <w:r>
        <w:rPr/>
        <w:t>tax fraud</w:t>
      </w:r>
      <w:r>
        <w:rPr>
          <w:spacing w:val="-2"/>
        </w:rPr>
        <w:t> </w:t>
      </w:r>
      <w:r>
        <w:rPr/>
        <w:t>or</w:t>
      </w:r>
      <w:r>
        <w:rPr>
          <w:spacing w:val="-3"/>
        </w:rPr>
        <w:t> </w:t>
      </w:r>
      <w:r>
        <w:rPr/>
        <w:t>any</w:t>
      </w:r>
      <w:r>
        <w:rPr>
          <w:spacing w:val="-7"/>
        </w:rPr>
        <w:t> </w:t>
      </w:r>
      <w:r>
        <w:rPr/>
        <w:t>crime</w:t>
      </w:r>
      <w:r>
        <w:rPr>
          <w:spacing w:val="-3"/>
        </w:rPr>
        <w:t> </w:t>
      </w:r>
      <w:r>
        <w:rPr/>
        <w:t>to Attorney General of the Federation or of State or the relevant law enforcement agencies for proper prosecutors.</w:t>
      </w:r>
      <w:r>
        <w:rPr>
          <w:vertAlign w:val="superscript"/>
        </w:rPr>
        <w:t>239</w:t>
      </w:r>
    </w:p>
    <w:p>
      <w:pPr>
        <w:pStyle w:val="BodyText"/>
        <w:spacing w:before="1"/>
        <w:ind w:left="942"/>
        <w:jc w:val="both"/>
      </w:pPr>
      <w:r>
        <w:rPr/>
        <w:t>It</w:t>
      </w:r>
      <w:r>
        <w:rPr>
          <w:spacing w:val="1"/>
        </w:rPr>
        <w:t> </w:t>
      </w:r>
      <w:r>
        <w:rPr/>
        <w:t>is</w:t>
      </w:r>
      <w:r>
        <w:rPr>
          <w:spacing w:val="4"/>
        </w:rPr>
        <w:t> </w:t>
      </w:r>
      <w:r>
        <w:rPr/>
        <w:t>important</w:t>
      </w:r>
      <w:r>
        <w:rPr>
          <w:spacing w:val="4"/>
        </w:rPr>
        <w:t> </w:t>
      </w:r>
      <w:r>
        <w:rPr/>
        <w:t>to</w:t>
      </w:r>
      <w:r>
        <w:rPr>
          <w:spacing w:val="3"/>
        </w:rPr>
        <w:t> </w:t>
      </w:r>
      <w:r>
        <w:rPr/>
        <w:t>note</w:t>
      </w:r>
      <w:r>
        <w:rPr>
          <w:spacing w:val="3"/>
        </w:rPr>
        <w:t> </w:t>
      </w:r>
      <w:r>
        <w:rPr/>
        <w:t>here</w:t>
      </w:r>
      <w:r>
        <w:rPr>
          <w:spacing w:val="1"/>
        </w:rPr>
        <w:t> </w:t>
      </w:r>
      <w:r>
        <w:rPr/>
        <w:t>that,</w:t>
      </w:r>
      <w:r>
        <w:rPr>
          <w:spacing w:val="3"/>
        </w:rPr>
        <w:t> </w:t>
      </w:r>
      <w:r>
        <w:rPr/>
        <w:t>the</w:t>
      </w:r>
      <w:r>
        <w:rPr>
          <w:spacing w:val="3"/>
        </w:rPr>
        <w:t> </w:t>
      </w:r>
      <w:r>
        <w:rPr/>
        <w:t>inclusion</w:t>
      </w:r>
      <w:r>
        <w:rPr>
          <w:spacing w:val="2"/>
        </w:rPr>
        <w:t> </w:t>
      </w:r>
      <w:r>
        <w:rPr/>
        <w:t>of</w:t>
      </w:r>
      <w:r>
        <w:rPr>
          <w:spacing w:val="2"/>
        </w:rPr>
        <w:t> </w:t>
      </w:r>
      <w:r>
        <w:rPr/>
        <w:t>Personal</w:t>
      </w:r>
      <w:r>
        <w:rPr>
          <w:spacing w:val="6"/>
        </w:rPr>
        <w:t> </w:t>
      </w:r>
      <w:r>
        <w:rPr/>
        <w:t>Income</w:t>
      </w:r>
      <w:r>
        <w:rPr>
          <w:spacing w:val="3"/>
        </w:rPr>
        <w:t> </w:t>
      </w:r>
      <w:r>
        <w:rPr/>
        <w:t>Tax</w:t>
      </w:r>
      <w:r>
        <w:rPr>
          <w:spacing w:val="4"/>
        </w:rPr>
        <w:t> </w:t>
      </w:r>
      <w:r>
        <w:rPr/>
        <w:t>Act</w:t>
      </w:r>
      <w:r>
        <w:rPr>
          <w:spacing w:val="4"/>
        </w:rPr>
        <w:t> </w:t>
      </w:r>
      <w:r>
        <w:rPr/>
        <w:t>among</w:t>
      </w:r>
      <w:r>
        <w:rPr>
          <w:spacing w:val="1"/>
        </w:rPr>
        <w:t> </w:t>
      </w:r>
      <w:r>
        <w:rPr/>
        <w:t>the</w:t>
      </w:r>
      <w:r>
        <w:rPr>
          <w:spacing w:val="3"/>
        </w:rPr>
        <w:t> </w:t>
      </w:r>
      <w:r>
        <w:rPr>
          <w:spacing w:val="-5"/>
        </w:rPr>
        <w:t>tax</w:t>
      </w:r>
    </w:p>
    <w:p>
      <w:pPr>
        <w:pStyle w:val="BodyText"/>
        <w:spacing w:before="276"/>
        <w:ind w:left="160"/>
        <w:jc w:val="both"/>
      </w:pPr>
      <w:r>
        <w:rPr/>
        <w:t>laws</w:t>
      </w:r>
      <w:r>
        <w:rPr>
          <w:spacing w:val="35"/>
        </w:rPr>
        <w:t> </w:t>
      </w:r>
      <w:r>
        <w:rPr/>
        <w:t>to</w:t>
      </w:r>
      <w:r>
        <w:rPr>
          <w:spacing w:val="37"/>
        </w:rPr>
        <w:t> </w:t>
      </w:r>
      <w:r>
        <w:rPr/>
        <w:t>be</w:t>
      </w:r>
      <w:r>
        <w:rPr>
          <w:spacing w:val="36"/>
        </w:rPr>
        <w:t> </w:t>
      </w:r>
      <w:r>
        <w:rPr/>
        <w:t>administered</w:t>
      </w:r>
      <w:r>
        <w:rPr>
          <w:spacing w:val="38"/>
        </w:rPr>
        <w:t> </w:t>
      </w:r>
      <w:r>
        <w:rPr/>
        <w:t>by</w:t>
      </w:r>
      <w:r>
        <w:rPr>
          <w:spacing w:val="29"/>
        </w:rPr>
        <w:t> </w:t>
      </w:r>
      <w:r>
        <w:rPr/>
        <w:t>the</w:t>
      </w:r>
      <w:r>
        <w:rPr>
          <w:spacing w:val="36"/>
        </w:rPr>
        <w:t> </w:t>
      </w:r>
      <w:r>
        <w:rPr/>
        <w:t>TAT</w:t>
      </w:r>
      <w:r>
        <w:rPr>
          <w:spacing w:val="37"/>
        </w:rPr>
        <w:t> </w:t>
      </w:r>
      <w:r>
        <w:rPr/>
        <w:t>is</w:t>
      </w:r>
      <w:r>
        <w:rPr>
          <w:spacing w:val="37"/>
        </w:rPr>
        <w:t> </w:t>
      </w:r>
      <w:r>
        <w:rPr/>
        <w:t>shredded</w:t>
      </w:r>
      <w:r>
        <w:rPr>
          <w:spacing w:val="37"/>
        </w:rPr>
        <w:t> </w:t>
      </w:r>
      <w:r>
        <w:rPr/>
        <w:t>in</w:t>
      </w:r>
      <w:r>
        <w:rPr>
          <w:spacing w:val="37"/>
        </w:rPr>
        <w:t> </w:t>
      </w:r>
      <w:r>
        <w:rPr/>
        <w:t>controversy.</w:t>
      </w:r>
      <w:r>
        <w:rPr>
          <w:spacing w:val="38"/>
        </w:rPr>
        <w:t> </w:t>
      </w:r>
      <w:r>
        <w:rPr/>
        <w:t>The</w:t>
      </w:r>
      <w:r>
        <w:rPr>
          <w:spacing w:val="36"/>
        </w:rPr>
        <w:t> </w:t>
      </w:r>
      <w:r>
        <w:rPr/>
        <w:t>provision</w:t>
      </w:r>
      <w:r>
        <w:rPr>
          <w:spacing w:val="37"/>
        </w:rPr>
        <w:t> </w:t>
      </w:r>
      <w:r>
        <w:rPr/>
        <w:t>has</w:t>
      </w:r>
      <w:r>
        <w:rPr>
          <w:spacing w:val="38"/>
        </w:rPr>
        <w:t> </w:t>
      </w:r>
      <w:r>
        <w:rPr>
          <w:spacing w:val="-2"/>
        </w:rPr>
        <w:t>remained</w:t>
      </w:r>
    </w:p>
    <w:p>
      <w:pPr>
        <w:pStyle w:val="BodyText"/>
        <w:spacing w:before="10"/>
        <w:rPr>
          <w:sz w:val="14"/>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123920</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7532pt;width:144.020pt;height:.72003pt;mso-position-horizontal-relative:page;mso-position-vertical-relative:paragraph;z-index:-15696384;mso-wrap-distance-left:0;mso-wrap-distance-right:0" id="docshape72"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239</w:t>
      </w:r>
      <w:r>
        <w:rPr>
          <w:rFonts w:ascii="Cambria"/>
          <w:sz w:val="20"/>
        </w:rPr>
        <w:t>Paragraph</w:t>
      </w:r>
      <w:r>
        <w:rPr>
          <w:rFonts w:ascii="Cambria"/>
          <w:spacing w:val="-8"/>
          <w:sz w:val="20"/>
        </w:rPr>
        <w:t> </w:t>
      </w:r>
      <w:r>
        <w:rPr>
          <w:rFonts w:ascii="Cambria"/>
          <w:sz w:val="20"/>
        </w:rPr>
        <w:t>12</w:t>
      </w:r>
      <w:r>
        <w:rPr>
          <w:rFonts w:ascii="Cambria"/>
          <w:spacing w:val="-7"/>
          <w:sz w:val="20"/>
        </w:rPr>
        <w:t> </w:t>
      </w:r>
      <w:r>
        <w:rPr>
          <w:rFonts w:ascii="Cambria"/>
          <w:sz w:val="20"/>
        </w:rPr>
        <w:t>fifth</w:t>
      </w:r>
      <w:r>
        <w:rPr>
          <w:rFonts w:ascii="Cambria"/>
          <w:spacing w:val="-7"/>
          <w:sz w:val="20"/>
        </w:rPr>
        <w:t> </w:t>
      </w:r>
      <w:r>
        <w:rPr>
          <w:rFonts w:ascii="Cambria"/>
          <w:spacing w:val="-2"/>
          <w:sz w:val="20"/>
        </w:rPr>
        <w:t>schedule</w:t>
      </w:r>
    </w:p>
    <w:p>
      <w:pPr>
        <w:spacing w:after="0"/>
        <w:jc w:val="left"/>
        <w:rPr>
          <w:rFonts w:ascii="Cambria"/>
          <w:sz w:val="20"/>
        </w:rPr>
        <w:sectPr>
          <w:pgSz w:w="12240" w:h="15840"/>
          <w:pgMar w:header="0" w:footer="1015" w:top="1360" w:bottom="1200" w:left="1280" w:right="1320"/>
        </w:sectPr>
      </w:pPr>
    </w:p>
    <w:p>
      <w:pPr>
        <w:pStyle w:val="BodyText"/>
        <w:spacing w:line="480" w:lineRule="auto" w:before="72"/>
        <w:ind w:left="160" w:right="119"/>
        <w:jc w:val="both"/>
      </w:pPr>
      <w:r>
        <w:rPr/>
        <w:t>controversial since the promulgation of the law and there is no official clarification or court pronouncement to that effect to date. It is not clear if the intention is to centralize the tax appeal process in the country since the 5</w:t>
      </w:r>
      <w:r>
        <w:rPr>
          <w:vertAlign w:val="superscript"/>
        </w:rPr>
        <w:t>th</w:t>
      </w:r>
      <w:r>
        <w:rPr>
          <w:vertAlign w:val="baseline"/>
        </w:rPr>
        <w:t> Schedule to the FIRS Act does not restrict</w:t>
      </w:r>
      <w:r>
        <w:rPr>
          <w:spacing w:val="80"/>
          <w:vertAlign w:val="baseline"/>
        </w:rPr>
        <w:t> </w:t>
      </w:r>
      <w:r>
        <w:rPr>
          <w:vertAlign w:val="baseline"/>
        </w:rPr>
        <w:t>the scope of the TAT power to persons within the Federal power under PITA.The impression is that the scope of TAT is wide enough to cover all taxes listed under the First Schedule to the Act. Furthermore, in paragraph 12, of 5</w:t>
      </w:r>
      <w:r>
        <w:rPr>
          <w:vertAlign w:val="superscript"/>
        </w:rPr>
        <w:t>th</w:t>
      </w:r>
      <w:r>
        <w:rPr>
          <w:vertAlign w:val="baseline"/>
        </w:rPr>
        <w:t> Schedule, the Tribunal is empowered to refer Criminal cases to Attorney General of the States. This tends to suggest that the tribunal is expected to be national in </w:t>
      </w:r>
      <w:r>
        <w:rPr>
          <w:spacing w:val="-2"/>
          <w:vertAlign w:val="baseline"/>
        </w:rPr>
        <w:t>operation.</w:t>
      </w:r>
      <w:r>
        <w:rPr>
          <w:spacing w:val="-2"/>
          <w:vertAlign w:val="superscript"/>
        </w:rPr>
        <w:t>240</w:t>
      </w:r>
    </w:p>
    <w:p>
      <w:pPr>
        <w:pStyle w:val="Heading2"/>
        <w:numPr>
          <w:ilvl w:val="0"/>
          <w:numId w:val="32"/>
        </w:numPr>
        <w:tabs>
          <w:tab w:pos="593" w:val="left" w:leader="none"/>
        </w:tabs>
        <w:spacing w:line="240" w:lineRule="auto" w:before="6" w:after="0"/>
        <w:ind w:left="593" w:right="0" w:hanging="433"/>
        <w:jc w:val="both"/>
      </w:pPr>
      <w:r>
        <w:rPr/>
        <w:t>Appeal</w:t>
      </w:r>
      <w:r>
        <w:rPr>
          <w:spacing w:val="26"/>
        </w:rPr>
        <w:t>  </w:t>
      </w:r>
      <w:r>
        <w:rPr/>
        <w:t>Procedure under</w:t>
      </w:r>
      <w:r>
        <w:rPr>
          <w:spacing w:val="-2"/>
        </w:rPr>
        <w:t> </w:t>
      </w:r>
      <w:r>
        <w:rPr/>
        <w:t>the</w:t>
      </w:r>
      <w:r>
        <w:rPr>
          <w:spacing w:val="-2"/>
        </w:rPr>
        <w:t> </w:t>
      </w:r>
      <w:r>
        <w:rPr>
          <w:spacing w:val="-5"/>
        </w:rPr>
        <w:t>TAT</w:t>
      </w:r>
    </w:p>
    <w:p>
      <w:pPr>
        <w:pStyle w:val="BodyText"/>
        <w:spacing w:line="480" w:lineRule="auto" w:before="271"/>
        <w:ind w:left="160" w:right="114" w:firstLine="719"/>
        <w:jc w:val="both"/>
      </w:pPr>
      <w:r>
        <w:rPr/>
        <w:t>The Appeal procedure under TAT is a marked departure from the old regime. Under the old regime the appeal goes before BAC mainly in respect of assessment by an aggrieved taxpayer, however, paragraph 13(1) and 14 of the 5</w:t>
      </w:r>
      <w:r>
        <w:rPr>
          <w:vertAlign w:val="superscript"/>
        </w:rPr>
        <w:t>th</w:t>
      </w:r>
      <w:r>
        <w:rPr>
          <w:vertAlign w:val="baseline"/>
        </w:rPr>
        <w:t> Schedule to the Act provided for a person aggrieved by an assessment or Demand Notice made upon him by the Service or aggrieved by any action or decision of the Service under the provision of the tax laws to appeal against such decision or assessment or Demand Notice to the Tribunal. The FIRS if aggrieved by the non compliance by a person in respect of any provision of the tax law, may appeal to the tribunal where the person is resident.</w:t>
      </w:r>
    </w:p>
    <w:p>
      <w:pPr>
        <w:pStyle w:val="BodyText"/>
        <w:spacing w:line="480" w:lineRule="auto" w:before="1"/>
        <w:ind w:left="160" w:right="118" w:firstLine="540"/>
        <w:jc w:val="both"/>
      </w:pPr>
      <w:r>
        <w:rPr/>
        <w:t>From the fore going provisions, the following novelties can be deduced from a joint</w:t>
      </w:r>
      <w:r>
        <w:rPr>
          <w:spacing w:val="40"/>
        </w:rPr>
        <w:t> </w:t>
      </w:r>
      <w:r>
        <w:rPr/>
        <w:t>reading of the two paragraphs above;</w:t>
      </w:r>
    </w:p>
    <w:p>
      <w:pPr>
        <w:pStyle w:val="ListParagraph"/>
        <w:numPr>
          <w:ilvl w:val="1"/>
          <w:numId w:val="32"/>
        </w:numPr>
        <w:tabs>
          <w:tab w:pos="1240" w:val="left" w:leader="none"/>
        </w:tabs>
        <w:spacing w:line="458" w:lineRule="auto" w:before="2" w:after="0"/>
        <w:ind w:left="1240" w:right="118" w:hanging="720"/>
        <w:jc w:val="both"/>
        <w:rPr>
          <w:sz w:val="24"/>
        </w:rPr>
      </w:pPr>
      <w:r>
        <w:rPr>
          <w:sz w:val="24"/>
        </w:rPr>
        <w:t>TAT is now to go beyond the determination of the amount of the total profit to consider collection issues, validity</w:t>
      </w:r>
      <w:r>
        <w:rPr>
          <w:spacing w:val="-1"/>
          <w:sz w:val="24"/>
        </w:rPr>
        <w:t> </w:t>
      </w:r>
      <w:r>
        <w:rPr>
          <w:sz w:val="24"/>
        </w:rPr>
        <w:t>of an assessment, interpretation and application of tax</w:t>
      </w:r>
      <w:r>
        <w:rPr>
          <w:spacing w:val="-1"/>
          <w:sz w:val="24"/>
        </w:rPr>
        <w:t> </w:t>
      </w:r>
      <w:r>
        <w:rPr>
          <w:sz w:val="24"/>
        </w:rPr>
        <w:t>treaties,</w:t>
      </w:r>
      <w:r>
        <w:rPr>
          <w:spacing w:val="-2"/>
          <w:sz w:val="24"/>
        </w:rPr>
        <w:t> </w:t>
      </w:r>
      <w:r>
        <w:rPr>
          <w:sz w:val="24"/>
        </w:rPr>
        <w:t>review</w:t>
      </w:r>
      <w:r>
        <w:rPr>
          <w:spacing w:val="-3"/>
          <w:sz w:val="24"/>
        </w:rPr>
        <w:t> </w:t>
      </w:r>
      <w:r>
        <w:rPr>
          <w:sz w:val="24"/>
        </w:rPr>
        <w:t>of</w:t>
      </w:r>
      <w:r>
        <w:rPr>
          <w:spacing w:val="-4"/>
          <w:sz w:val="24"/>
        </w:rPr>
        <w:t> </w:t>
      </w:r>
      <w:r>
        <w:rPr>
          <w:sz w:val="24"/>
        </w:rPr>
        <w:t>tax audit</w:t>
      </w:r>
      <w:r>
        <w:rPr>
          <w:spacing w:val="-2"/>
          <w:sz w:val="24"/>
        </w:rPr>
        <w:t> </w:t>
      </w:r>
      <w:r>
        <w:rPr>
          <w:sz w:val="24"/>
        </w:rPr>
        <w:t>or</w:t>
      </w:r>
      <w:r>
        <w:rPr>
          <w:spacing w:val="-2"/>
          <w:sz w:val="24"/>
        </w:rPr>
        <w:t> </w:t>
      </w:r>
      <w:r>
        <w:rPr>
          <w:sz w:val="24"/>
        </w:rPr>
        <w:t>investigation</w:t>
      </w:r>
      <w:r>
        <w:rPr>
          <w:spacing w:val="-2"/>
          <w:sz w:val="24"/>
        </w:rPr>
        <w:t> </w:t>
      </w:r>
      <w:r>
        <w:rPr>
          <w:sz w:val="24"/>
        </w:rPr>
        <w:t>rulings.(by</w:t>
      </w:r>
      <w:r>
        <w:rPr>
          <w:spacing w:val="-7"/>
          <w:sz w:val="24"/>
        </w:rPr>
        <w:t> </w:t>
      </w:r>
      <w:r>
        <w:rPr>
          <w:sz w:val="24"/>
        </w:rPr>
        <w:t>using</w:t>
      </w:r>
      <w:r>
        <w:rPr>
          <w:spacing w:val="-5"/>
          <w:sz w:val="24"/>
        </w:rPr>
        <w:t> </w:t>
      </w:r>
      <w:r>
        <w:rPr>
          <w:sz w:val="24"/>
        </w:rPr>
        <w:t>the</w:t>
      </w:r>
      <w:r>
        <w:rPr>
          <w:spacing w:val="-3"/>
          <w:sz w:val="24"/>
        </w:rPr>
        <w:t> </w:t>
      </w:r>
      <w:r>
        <w:rPr>
          <w:sz w:val="24"/>
        </w:rPr>
        <w:t>phrase</w:t>
      </w:r>
      <w:r>
        <w:rPr>
          <w:spacing w:val="-1"/>
          <w:sz w:val="24"/>
        </w:rPr>
        <w:t> </w:t>
      </w:r>
      <w:r>
        <w:rPr>
          <w:sz w:val="24"/>
        </w:rPr>
        <w:t>“action</w:t>
      </w:r>
      <w:r>
        <w:rPr>
          <w:spacing w:val="-2"/>
          <w:sz w:val="24"/>
        </w:rPr>
        <w:t> </w:t>
      </w:r>
      <w:r>
        <w:rPr>
          <w:sz w:val="24"/>
        </w:rPr>
        <w:t>or</w:t>
      </w:r>
    </w:p>
    <w:p>
      <w:pPr>
        <w:pStyle w:val="BodyText"/>
        <w:spacing w:before="21"/>
        <w:ind w:left="1240"/>
      </w:pPr>
      <w:r>
        <w:rPr/>
        <w:t>decision”</w:t>
      </w:r>
      <w:r>
        <w:rPr>
          <w:spacing w:val="-3"/>
        </w:rPr>
        <w:t> </w:t>
      </w:r>
      <w:r>
        <w:rPr/>
        <w:t>in</w:t>
      </w:r>
      <w:r>
        <w:rPr>
          <w:spacing w:val="-2"/>
        </w:rPr>
        <w:t> </w:t>
      </w:r>
      <w:r>
        <w:rPr/>
        <w:t>paragraph</w:t>
      </w:r>
      <w:r>
        <w:rPr>
          <w:spacing w:val="-1"/>
        </w:rPr>
        <w:t> </w:t>
      </w:r>
      <w:r>
        <w:rPr>
          <w:spacing w:val="-5"/>
        </w:rPr>
        <w:t>13)</w:t>
      </w:r>
    </w:p>
    <w:p>
      <w:pPr>
        <w:pStyle w:val="BodyText"/>
        <w:spacing w:before="9"/>
        <w:rPr>
          <w:sz w:val="11"/>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101480</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990589pt;width:144.020pt;height:.72003pt;mso-position-horizontal-relative:page;mso-position-vertical-relative:paragraph;z-index:-15695872;mso-wrap-distance-left:0;mso-wrap-distance-right:0" id="docshape74"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240</w:t>
      </w:r>
      <w:r>
        <w:rPr>
          <w:rFonts w:ascii="Cambria"/>
          <w:sz w:val="20"/>
        </w:rPr>
        <w:t>Arogundade,</w:t>
      </w:r>
      <w:r>
        <w:rPr>
          <w:rFonts w:ascii="Cambria"/>
          <w:spacing w:val="-7"/>
          <w:sz w:val="20"/>
        </w:rPr>
        <w:t> </w:t>
      </w:r>
      <w:r>
        <w:rPr>
          <w:rFonts w:ascii="Cambria"/>
          <w:sz w:val="20"/>
        </w:rPr>
        <w:t>J</w:t>
      </w:r>
      <w:r>
        <w:rPr>
          <w:rFonts w:ascii="Cambria"/>
          <w:spacing w:val="-7"/>
          <w:sz w:val="20"/>
        </w:rPr>
        <w:t> </w:t>
      </w:r>
      <w:r>
        <w:rPr>
          <w:rFonts w:ascii="Cambria"/>
          <w:sz w:val="20"/>
        </w:rPr>
        <w:t>.A</w:t>
      </w:r>
      <w:r>
        <w:rPr>
          <w:rFonts w:ascii="Cambria"/>
          <w:spacing w:val="-7"/>
          <w:sz w:val="20"/>
        </w:rPr>
        <w:t> </w:t>
      </w:r>
      <w:r>
        <w:rPr>
          <w:rFonts w:ascii="Cambria"/>
          <w:sz w:val="20"/>
        </w:rPr>
        <w:t>(supra)</w:t>
      </w:r>
      <w:r>
        <w:rPr>
          <w:rFonts w:ascii="Cambria"/>
          <w:spacing w:val="-8"/>
          <w:sz w:val="20"/>
        </w:rPr>
        <w:t> </w:t>
      </w:r>
      <w:r>
        <w:rPr>
          <w:rFonts w:ascii="Cambria"/>
          <w:sz w:val="20"/>
        </w:rPr>
        <w:t>363-</w:t>
      </w:r>
      <w:r>
        <w:rPr>
          <w:rFonts w:ascii="Cambria"/>
          <w:spacing w:val="-5"/>
          <w:sz w:val="20"/>
        </w:rPr>
        <w:t>364</w:t>
      </w:r>
    </w:p>
    <w:p>
      <w:pPr>
        <w:spacing w:after="0"/>
        <w:jc w:val="left"/>
        <w:rPr>
          <w:rFonts w:ascii="Cambria"/>
          <w:sz w:val="20"/>
        </w:rPr>
        <w:sectPr>
          <w:footerReference w:type="default" r:id="rId9"/>
          <w:pgSz w:w="12240" w:h="15840"/>
          <w:pgMar w:header="0" w:footer="1015" w:top="1360" w:bottom="1200" w:left="1280" w:right="1320"/>
        </w:sectPr>
      </w:pPr>
    </w:p>
    <w:p>
      <w:pPr>
        <w:pStyle w:val="ListParagraph"/>
        <w:numPr>
          <w:ilvl w:val="1"/>
          <w:numId w:val="32"/>
        </w:numPr>
        <w:tabs>
          <w:tab w:pos="1240" w:val="left" w:leader="none"/>
        </w:tabs>
        <w:spacing w:line="439" w:lineRule="auto" w:before="73" w:after="0"/>
        <w:ind w:left="1240" w:right="121" w:hanging="720"/>
        <w:jc w:val="both"/>
        <w:rPr>
          <w:sz w:val="24"/>
        </w:rPr>
      </w:pPr>
      <w:r>
        <w:rPr>
          <w:sz w:val="24"/>
        </w:rPr>
        <w:t>FIRS can now take a taxpayer (by</w:t>
      </w:r>
      <w:r>
        <w:rPr>
          <w:spacing w:val="-3"/>
          <w:sz w:val="24"/>
        </w:rPr>
        <w:t> </w:t>
      </w:r>
      <w:r>
        <w:rPr>
          <w:sz w:val="24"/>
        </w:rPr>
        <w:t>using the phrase “Action or decision” in paragraph 13)</w:t>
      </w:r>
      <w:r>
        <w:rPr>
          <w:spacing w:val="37"/>
          <w:sz w:val="24"/>
        </w:rPr>
        <w:t> </w:t>
      </w:r>
      <w:r>
        <w:rPr>
          <w:sz w:val="24"/>
        </w:rPr>
        <w:t>before</w:t>
      </w:r>
      <w:r>
        <w:rPr>
          <w:spacing w:val="36"/>
          <w:sz w:val="24"/>
        </w:rPr>
        <w:t> </w:t>
      </w:r>
      <w:r>
        <w:rPr>
          <w:sz w:val="24"/>
        </w:rPr>
        <w:t>TAT</w:t>
      </w:r>
      <w:r>
        <w:rPr>
          <w:spacing w:val="38"/>
          <w:sz w:val="24"/>
        </w:rPr>
        <w:t> </w:t>
      </w:r>
      <w:r>
        <w:rPr>
          <w:sz w:val="24"/>
        </w:rPr>
        <w:t>(by</w:t>
      </w:r>
      <w:r>
        <w:rPr>
          <w:spacing w:val="33"/>
          <w:sz w:val="24"/>
        </w:rPr>
        <w:t> </w:t>
      </w:r>
      <w:r>
        <w:rPr>
          <w:sz w:val="24"/>
        </w:rPr>
        <w:t>using</w:t>
      </w:r>
      <w:r>
        <w:rPr>
          <w:spacing w:val="36"/>
          <w:sz w:val="24"/>
        </w:rPr>
        <w:t> </w:t>
      </w:r>
      <w:r>
        <w:rPr>
          <w:sz w:val="24"/>
        </w:rPr>
        <w:t>the</w:t>
      </w:r>
      <w:r>
        <w:rPr>
          <w:spacing w:val="40"/>
          <w:sz w:val="24"/>
        </w:rPr>
        <w:t> </w:t>
      </w:r>
      <w:r>
        <w:rPr>
          <w:sz w:val="24"/>
        </w:rPr>
        <w:t>phrase</w:t>
      </w:r>
      <w:r>
        <w:rPr>
          <w:spacing w:val="37"/>
          <w:sz w:val="24"/>
        </w:rPr>
        <w:t> </w:t>
      </w:r>
      <w:r>
        <w:rPr>
          <w:sz w:val="24"/>
        </w:rPr>
        <w:t>“service</w:t>
      </w:r>
      <w:r>
        <w:rPr>
          <w:spacing w:val="40"/>
          <w:sz w:val="24"/>
        </w:rPr>
        <w:t> </w:t>
      </w:r>
      <w:r>
        <w:rPr>
          <w:sz w:val="24"/>
        </w:rPr>
        <w:t>aggrieved”</w:t>
      </w:r>
      <w:r>
        <w:rPr>
          <w:spacing w:val="37"/>
          <w:sz w:val="24"/>
        </w:rPr>
        <w:t> </w:t>
      </w:r>
      <w:r>
        <w:rPr>
          <w:sz w:val="24"/>
        </w:rPr>
        <w:t>in</w:t>
      </w:r>
      <w:r>
        <w:rPr>
          <w:spacing w:val="39"/>
          <w:sz w:val="24"/>
        </w:rPr>
        <w:t> </w:t>
      </w:r>
      <w:r>
        <w:rPr>
          <w:sz w:val="24"/>
        </w:rPr>
        <w:t>paragraph</w:t>
      </w:r>
      <w:r>
        <w:rPr>
          <w:spacing w:val="40"/>
          <w:sz w:val="24"/>
        </w:rPr>
        <w:t> </w:t>
      </w:r>
      <w:r>
        <w:rPr>
          <w:sz w:val="24"/>
        </w:rPr>
        <w:t>14)</w:t>
      </w:r>
      <w:r>
        <w:rPr>
          <w:spacing w:val="37"/>
          <w:sz w:val="24"/>
        </w:rPr>
        <w:t> </w:t>
      </w:r>
      <w:r>
        <w:rPr>
          <w:sz w:val="24"/>
        </w:rPr>
        <w:t>unlike</w:t>
      </w:r>
    </w:p>
    <w:p>
      <w:pPr>
        <w:pStyle w:val="BodyText"/>
        <w:spacing w:line="480" w:lineRule="auto" w:before="47"/>
        <w:ind w:left="1240" w:right="112"/>
        <w:jc w:val="both"/>
      </w:pPr>
      <w:r>
        <w:rPr/>
        <w:t>what applied under the defunct BACs system where provision was made only for the aggrieved taxpayer to appeal to BAC and FIRS can only appeal against the decision</w:t>
      </w:r>
      <w:r>
        <w:rPr>
          <w:spacing w:val="40"/>
        </w:rPr>
        <w:t> </w:t>
      </w:r>
      <w:r>
        <w:rPr/>
        <w:t>of BAC to the Court on point of law. The</w:t>
      </w:r>
      <w:r>
        <w:rPr>
          <w:spacing w:val="40"/>
        </w:rPr>
        <w:t> </w:t>
      </w:r>
      <w:r>
        <w:rPr/>
        <w:t>provisions however, have created some confusion into the appeal process with the repeal of Section 53 of CITA.</w:t>
      </w:r>
      <w:r>
        <w:rPr>
          <w:vertAlign w:val="superscript"/>
        </w:rPr>
        <w:t>241</w:t>
      </w:r>
      <w:r>
        <w:rPr>
          <w:vertAlign w:val="baseline"/>
        </w:rPr>
        <w:t> The confusion is in relation to the following.</w:t>
      </w:r>
    </w:p>
    <w:p>
      <w:pPr>
        <w:pStyle w:val="ListParagraph"/>
        <w:numPr>
          <w:ilvl w:val="2"/>
          <w:numId w:val="32"/>
        </w:numPr>
        <w:tabs>
          <w:tab w:pos="879" w:val="left" w:leader="none"/>
        </w:tabs>
        <w:spacing w:line="480" w:lineRule="auto" w:before="0" w:after="0"/>
        <w:ind w:left="520" w:right="116" w:firstLine="0"/>
        <w:jc w:val="both"/>
        <w:rPr>
          <w:sz w:val="24"/>
        </w:rPr>
      </w:pPr>
      <w:r>
        <w:rPr>
          <w:sz w:val="24"/>
        </w:rPr>
        <w:t>Paragraph 15(6) of the 5</w:t>
      </w:r>
      <w:r>
        <w:rPr>
          <w:sz w:val="24"/>
          <w:vertAlign w:val="superscript"/>
        </w:rPr>
        <w:t>th</w:t>
      </w:r>
      <w:r>
        <w:rPr>
          <w:spacing w:val="-8"/>
          <w:sz w:val="24"/>
          <w:vertAlign w:val="baseline"/>
        </w:rPr>
        <w:t> </w:t>
      </w:r>
      <w:r>
        <w:rPr>
          <w:sz w:val="24"/>
          <w:vertAlign w:val="baseline"/>
        </w:rPr>
        <w:t>Schedule to FIRS Act, provided that the "onus of proving that the assessment complained of is excessive shall be on the Appellant" this is lifted from subsection (7) of the repealed section 55 of CITA 1990. The main focus of the repealed section</w:t>
      </w:r>
      <w:r>
        <w:rPr>
          <w:spacing w:val="-2"/>
          <w:sz w:val="24"/>
          <w:vertAlign w:val="baseline"/>
        </w:rPr>
        <w:t> </w:t>
      </w:r>
      <w:r>
        <w:rPr>
          <w:sz w:val="24"/>
          <w:vertAlign w:val="baseline"/>
        </w:rPr>
        <w:t>was an</w:t>
      </w:r>
      <w:r>
        <w:rPr>
          <w:spacing w:val="-2"/>
          <w:sz w:val="24"/>
          <w:vertAlign w:val="baseline"/>
        </w:rPr>
        <w:t> </w:t>
      </w:r>
      <w:r>
        <w:rPr>
          <w:sz w:val="24"/>
          <w:vertAlign w:val="baseline"/>
        </w:rPr>
        <w:t>assessment</w:t>
      </w:r>
      <w:r>
        <w:rPr>
          <w:spacing w:val="-2"/>
          <w:sz w:val="24"/>
          <w:vertAlign w:val="baseline"/>
        </w:rPr>
        <w:t> </w:t>
      </w:r>
      <w:r>
        <w:rPr>
          <w:sz w:val="24"/>
          <w:vertAlign w:val="baseline"/>
        </w:rPr>
        <w:t>which</w:t>
      </w:r>
      <w:r>
        <w:rPr>
          <w:spacing w:val="-2"/>
          <w:sz w:val="24"/>
          <w:vertAlign w:val="baseline"/>
        </w:rPr>
        <w:t> </w:t>
      </w:r>
      <w:r>
        <w:rPr>
          <w:sz w:val="24"/>
          <w:vertAlign w:val="baseline"/>
        </w:rPr>
        <w:t>is</w:t>
      </w:r>
      <w:r>
        <w:rPr>
          <w:spacing w:val="-2"/>
          <w:sz w:val="24"/>
          <w:vertAlign w:val="baseline"/>
        </w:rPr>
        <w:t> </w:t>
      </w:r>
      <w:r>
        <w:rPr>
          <w:sz w:val="24"/>
          <w:vertAlign w:val="baseline"/>
        </w:rPr>
        <w:t>not</w:t>
      </w:r>
      <w:r>
        <w:rPr>
          <w:spacing w:val="-2"/>
          <w:sz w:val="24"/>
          <w:vertAlign w:val="baseline"/>
        </w:rPr>
        <w:t> </w:t>
      </w:r>
      <w:r>
        <w:rPr>
          <w:sz w:val="24"/>
          <w:vertAlign w:val="baseline"/>
        </w:rPr>
        <w:t>the</w:t>
      </w:r>
      <w:r>
        <w:rPr>
          <w:spacing w:val="-2"/>
          <w:sz w:val="24"/>
          <w:vertAlign w:val="baseline"/>
        </w:rPr>
        <w:t> </w:t>
      </w:r>
      <w:r>
        <w:rPr>
          <w:sz w:val="24"/>
          <w:vertAlign w:val="baseline"/>
        </w:rPr>
        <w:t>case</w:t>
      </w:r>
      <w:r>
        <w:rPr>
          <w:spacing w:val="-3"/>
          <w:sz w:val="24"/>
          <w:vertAlign w:val="baseline"/>
        </w:rPr>
        <w:t> </w:t>
      </w:r>
      <w:r>
        <w:rPr>
          <w:sz w:val="24"/>
          <w:vertAlign w:val="baseline"/>
        </w:rPr>
        <w:t>in</w:t>
      </w:r>
      <w:r>
        <w:rPr>
          <w:spacing w:val="-2"/>
          <w:sz w:val="24"/>
          <w:vertAlign w:val="baseline"/>
        </w:rPr>
        <w:t> </w:t>
      </w:r>
      <w:r>
        <w:rPr>
          <w:sz w:val="24"/>
          <w:vertAlign w:val="baseline"/>
        </w:rPr>
        <w:t>the</w:t>
      </w:r>
      <w:r>
        <w:rPr>
          <w:spacing w:val="-2"/>
          <w:sz w:val="24"/>
          <w:vertAlign w:val="baseline"/>
        </w:rPr>
        <w:t> </w:t>
      </w:r>
      <w:r>
        <w:rPr>
          <w:sz w:val="24"/>
          <w:vertAlign w:val="baseline"/>
        </w:rPr>
        <w:t>new</w:t>
      </w:r>
      <w:r>
        <w:rPr>
          <w:spacing w:val="-1"/>
          <w:sz w:val="24"/>
          <w:vertAlign w:val="baseline"/>
        </w:rPr>
        <w:t> </w:t>
      </w:r>
      <w:r>
        <w:rPr>
          <w:sz w:val="24"/>
          <w:vertAlign w:val="baseline"/>
        </w:rPr>
        <w:t>regime where</w:t>
      </w:r>
      <w:r>
        <w:rPr>
          <w:spacing w:val="-3"/>
          <w:sz w:val="24"/>
          <w:vertAlign w:val="baseline"/>
        </w:rPr>
        <w:t> </w:t>
      </w:r>
      <w:r>
        <w:rPr>
          <w:sz w:val="24"/>
          <w:vertAlign w:val="baseline"/>
        </w:rPr>
        <w:t>there</w:t>
      </w:r>
      <w:r>
        <w:rPr>
          <w:spacing w:val="-2"/>
          <w:sz w:val="24"/>
          <w:vertAlign w:val="baseline"/>
        </w:rPr>
        <w:t> </w:t>
      </w:r>
      <w:r>
        <w:rPr>
          <w:sz w:val="24"/>
          <w:vertAlign w:val="baseline"/>
        </w:rPr>
        <w:t>could</w:t>
      </w:r>
      <w:r>
        <w:rPr>
          <w:spacing w:val="-2"/>
          <w:sz w:val="24"/>
          <w:vertAlign w:val="baseline"/>
        </w:rPr>
        <w:t> </w:t>
      </w:r>
      <w:r>
        <w:rPr>
          <w:sz w:val="24"/>
          <w:vertAlign w:val="baseline"/>
        </w:rPr>
        <w:t>be</w:t>
      </w:r>
      <w:r>
        <w:rPr>
          <w:spacing w:val="-2"/>
          <w:sz w:val="24"/>
          <w:vertAlign w:val="baseline"/>
        </w:rPr>
        <w:t> </w:t>
      </w:r>
      <w:r>
        <w:rPr>
          <w:sz w:val="24"/>
          <w:vertAlign w:val="baseline"/>
        </w:rPr>
        <w:t>other grounds</w:t>
      </w:r>
      <w:r>
        <w:rPr>
          <w:spacing w:val="-1"/>
          <w:sz w:val="24"/>
          <w:vertAlign w:val="baseline"/>
        </w:rPr>
        <w:t> </w:t>
      </w:r>
      <w:r>
        <w:rPr>
          <w:sz w:val="24"/>
          <w:vertAlign w:val="baseline"/>
        </w:rPr>
        <w:t>of</w:t>
      </w:r>
      <w:r>
        <w:rPr>
          <w:spacing w:val="-2"/>
          <w:sz w:val="24"/>
          <w:vertAlign w:val="baseline"/>
        </w:rPr>
        <w:t> </w:t>
      </w:r>
      <w:r>
        <w:rPr>
          <w:sz w:val="24"/>
          <w:vertAlign w:val="baseline"/>
        </w:rPr>
        <w:t>appeal</w:t>
      </w:r>
      <w:r>
        <w:rPr>
          <w:spacing w:val="-1"/>
          <w:sz w:val="24"/>
          <w:vertAlign w:val="baseline"/>
        </w:rPr>
        <w:t> </w:t>
      </w:r>
      <w:r>
        <w:rPr>
          <w:sz w:val="24"/>
          <w:vertAlign w:val="baseline"/>
        </w:rPr>
        <w:t>other</w:t>
      </w:r>
      <w:r>
        <w:rPr>
          <w:spacing w:val="-5"/>
          <w:sz w:val="24"/>
          <w:vertAlign w:val="baseline"/>
        </w:rPr>
        <w:t> </w:t>
      </w:r>
      <w:r>
        <w:rPr>
          <w:sz w:val="24"/>
          <w:vertAlign w:val="baseline"/>
        </w:rPr>
        <w:t>than</w:t>
      </w:r>
      <w:r>
        <w:rPr>
          <w:spacing w:val="-3"/>
          <w:sz w:val="24"/>
          <w:vertAlign w:val="baseline"/>
        </w:rPr>
        <w:t> </w:t>
      </w:r>
      <w:r>
        <w:rPr>
          <w:sz w:val="24"/>
          <w:vertAlign w:val="baseline"/>
        </w:rPr>
        <w:t>the</w:t>
      </w:r>
      <w:r>
        <w:rPr>
          <w:spacing w:val="-2"/>
          <w:sz w:val="24"/>
          <w:vertAlign w:val="baseline"/>
        </w:rPr>
        <w:t> </w:t>
      </w:r>
      <w:r>
        <w:rPr>
          <w:sz w:val="24"/>
          <w:vertAlign w:val="baseline"/>
        </w:rPr>
        <w:t>assessment.</w:t>
      </w:r>
      <w:r>
        <w:rPr>
          <w:spacing w:val="-3"/>
          <w:sz w:val="24"/>
          <w:vertAlign w:val="baseline"/>
        </w:rPr>
        <w:t> </w:t>
      </w:r>
      <w:r>
        <w:rPr>
          <w:sz w:val="24"/>
          <w:vertAlign w:val="baseline"/>
        </w:rPr>
        <w:t>The reference</w:t>
      </w:r>
      <w:r>
        <w:rPr>
          <w:spacing w:val="-4"/>
          <w:sz w:val="24"/>
          <w:vertAlign w:val="baseline"/>
        </w:rPr>
        <w:t> </w:t>
      </w:r>
      <w:r>
        <w:rPr>
          <w:sz w:val="24"/>
          <w:vertAlign w:val="baseline"/>
        </w:rPr>
        <w:t>to</w:t>
      </w:r>
      <w:r>
        <w:rPr>
          <w:spacing w:val="-1"/>
          <w:sz w:val="24"/>
          <w:vertAlign w:val="baseline"/>
        </w:rPr>
        <w:t> </w:t>
      </w:r>
      <w:r>
        <w:rPr>
          <w:sz w:val="24"/>
          <w:vertAlign w:val="baseline"/>
        </w:rPr>
        <w:t>Appellant"</w:t>
      </w:r>
      <w:r>
        <w:rPr>
          <w:spacing w:val="-5"/>
          <w:sz w:val="24"/>
          <w:vertAlign w:val="baseline"/>
        </w:rPr>
        <w:t> </w:t>
      </w:r>
      <w:r>
        <w:rPr>
          <w:sz w:val="24"/>
          <w:vertAlign w:val="baseline"/>
        </w:rPr>
        <w:t>then</w:t>
      </w:r>
      <w:r>
        <w:rPr>
          <w:spacing w:val="-3"/>
          <w:sz w:val="24"/>
          <w:vertAlign w:val="baseline"/>
        </w:rPr>
        <w:t> </w:t>
      </w:r>
      <w:r>
        <w:rPr>
          <w:sz w:val="24"/>
          <w:vertAlign w:val="baseline"/>
        </w:rPr>
        <w:t>appears</w:t>
      </w:r>
      <w:r>
        <w:rPr>
          <w:spacing w:val="-3"/>
          <w:sz w:val="24"/>
          <w:vertAlign w:val="baseline"/>
        </w:rPr>
        <w:t> </w:t>
      </w:r>
      <w:r>
        <w:rPr>
          <w:sz w:val="24"/>
          <w:vertAlign w:val="baseline"/>
        </w:rPr>
        <w:t>to</w:t>
      </w:r>
      <w:r>
        <w:rPr>
          <w:spacing w:val="-1"/>
          <w:sz w:val="24"/>
          <w:vertAlign w:val="baseline"/>
        </w:rPr>
        <w:t> </w:t>
      </w:r>
      <w:r>
        <w:rPr>
          <w:sz w:val="24"/>
          <w:vertAlign w:val="baseline"/>
        </w:rPr>
        <w:t>be</w:t>
      </w:r>
      <w:r>
        <w:rPr>
          <w:spacing w:val="-2"/>
          <w:sz w:val="24"/>
          <w:vertAlign w:val="baseline"/>
        </w:rPr>
        <w:t> </w:t>
      </w:r>
      <w:r>
        <w:rPr>
          <w:sz w:val="24"/>
          <w:vertAlign w:val="baseline"/>
        </w:rPr>
        <w:t>a mix up. The taxpayer is no longer the only appellant since FIRS can as well go on appeal under the provision of paragraph 14 of the 5</w:t>
      </w:r>
      <w:r>
        <w:rPr>
          <w:sz w:val="24"/>
          <w:vertAlign w:val="superscript"/>
        </w:rPr>
        <w:t>th</w:t>
      </w:r>
      <w:r>
        <w:rPr>
          <w:spacing w:val="-6"/>
          <w:sz w:val="24"/>
          <w:vertAlign w:val="baseline"/>
        </w:rPr>
        <w:t> </w:t>
      </w:r>
      <w:r>
        <w:rPr>
          <w:sz w:val="24"/>
          <w:vertAlign w:val="baseline"/>
        </w:rPr>
        <w:t>Schedule.</w:t>
      </w:r>
    </w:p>
    <w:p>
      <w:pPr>
        <w:pStyle w:val="ListParagraph"/>
        <w:numPr>
          <w:ilvl w:val="2"/>
          <w:numId w:val="32"/>
        </w:numPr>
        <w:tabs>
          <w:tab w:pos="879" w:val="left" w:leader="none"/>
        </w:tabs>
        <w:spacing w:line="480" w:lineRule="auto" w:before="0" w:after="0"/>
        <w:ind w:left="520" w:right="116" w:firstLine="0"/>
        <w:jc w:val="both"/>
        <w:rPr>
          <w:sz w:val="24"/>
        </w:rPr>
      </w:pPr>
      <w:r>
        <w:rPr>
          <w:sz w:val="24"/>
        </w:rPr>
        <w:t>Paragraph 15(8) also provided</w:t>
      </w:r>
      <w:r>
        <w:rPr>
          <w:spacing w:val="40"/>
          <w:sz w:val="24"/>
        </w:rPr>
        <w:t> </w:t>
      </w:r>
      <w:r>
        <w:rPr>
          <w:sz w:val="24"/>
        </w:rPr>
        <w:t>for the Tribunal to "confirm, reduced or annul the assessment" this is lifted from subsection (9) of</w:t>
      </w:r>
      <w:r>
        <w:rPr>
          <w:spacing w:val="40"/>
          <w:sz w:val="24"/>
        </w:rPr>
        <w:t> </w:t>
      </w:r>
      <w:r>
        <w:rPr>
          <w:sz w:val="24"/>
        </w:rPr>
        <w:t>the repealed Section 55 CITA. These remedies are inadequate in view of the wider scope of coverage of the appeal under the provision of paragraph 13 of the 5</w:t>
      </w:r>
      <w:r>
        <w:rPr>
          <w:sz w:val="24"/>
          <w:vertAlign w:val="superscript"/>
        </w:rPr>
        <w:t>th</w:t>
      </w:r>
      <w:r>
        <w:rPr>
          <w:sz w:val="24"/>
          <w:vertAlign w:val="baseline"/>
        </w:rPr>
        <w:t> Schedule.</w:t>
      </w:r>
    </w:p>
    <w:p>
      <w:pPr>
        <w:pStyle w:val="ListParagraph"/>
        <w:numPr>
          <w:ilvl w:val="2"/>
          <w:numId w:val="32"/>
        </w:numPr>
        <w:tabs>
          <w:tab w:pos="879" w:val="left" w:leader="none"/>
        </w:tabs>
        <w:spacing w:line="480" w:lineRule="auto" w:before="0" w:after="0"/>
        <w:ind w:left="520" w:right="120" w:firstLine="0"/>
        <w:jc w:val="both"/>
        <w:rPr>
          <w:sz w:val="24"/>
        </w:rPr>
      </w:pPr>
      <w:r>
        <w:rPr>
          <w:sz w:val="24"/>
        </w:rPr>
        <w:t>Paragraph 16 (10) of the 5</w:t>
      </w:r>
      <w:r>
        <w:rPr>
          <w:sz w:val="24"/>
          <w:vertAlign w:val="superscript"/>
        </w:rPr>
        <w:t>th</w:t>
      </w:r>
      <w:r>
        <w:rPr>
          <w:sz w:val="24"/>
          <w:vertAlign w:val="baseline"/>
        </w:rPr>
        <w:t> Schedule provides for the Notice of the amount of the tax chargeable under the assessment as determined by the tribunal to be served on the taxpayer by FIRS. This is also lifted from subsection (1) of the repealed section 56 of 1990 CITA. From</w:t>
      </w:r>
      <w:r>
        <w:rPr>
          <w:spacing w:val="39"/>
          <w:sz w:val="24"/>
          <w:vertAlign w:val="baseline"/>
        </w:rPr>
        <w:t> </w:t>
      </w:r>
      <w:r>
        <w:rPr>
          <w:sz w:val="24"/>
          <w:vertAlign w:val="baseline"/>
        </w:rPr>
        <w:t>the</w:t>
      </w:r>
      <w:r>
        <w:rPr>
          <w:spacing w:val="39"/>
          <w:sz w:val="24"/>
          <w:vertAlign w:val="baseline"/>
        </w:rPr>
        <w:t> </w:t>
      </w:r>
      <w:r>
        <w:rPr>
          <w:sz w:val="24"/>
          <w:vertAlign w:val="baseline"/>
        </w:rPr>
        <w:t>provision</w:t>
      </w:r>
      <w:r>
        <w:rPr>
          <w:spacing w:val="39"/>
          <w:sz w:val="24"/>
          <w:vertAlign w:val="baseline"/>
        </w:rPr>
        <w:t> </w:t>
      </w:r>
      <w:r>
        <w:rPr>
          <w:sz w:val="24"/>
          <w:vertAlign w:val="baseline"/>
        </w:rPr>
        <w:t>of</w:t>
      </w:r>
      <w:r>
        <w:rPr>
          <w:spacing w:val="38"/>
          <w:sz w:val="24"/>
          <w:vertAlign w:val="baseline"/>
        </w:rPr>
        <w:t> </w:t>
      </w:r>
      <w:r>
        <w:rPr>
          <w:sz w:val="24"/>
          <w:vertAlign w:val="baseline"/>
        </w:rPr>
        <w:t>paragraph</w:t>
      </w:r>
      <w:r>
        <w:rPr>
          <w:spacing w:val="39"/>
          <w:sz w:val="24"/>
          <w:vertAlign w:val="baseline"/>
        </w:rPr>
        <w:t> </w:t>
      </w:r>
      <w:r>
        <w:rPr>
          <w:sz w:val="24"/>
          <w:vertAlign w:val="baseline"/>
        </w:rPr>
        <w:t>13</w:t>
      </w:r>
      <w:r>
        <w:rPr>
          <w:spacing w:val="39"/>
          <w:sz w:val="24"/>
          <w:vertAlign w:val="baseline"/>
        </w:rPr>
        <w:t> </w:t>
      </w:r>
      <w:r>
        <w:rPr>
          <w:sz w:val="24"/>
          <w:vertAlign w:val="baseline"/>
        </w:rPr>
        <w:t>of</w:t>
      </w:r>
      <w:r>
        <w:rPr>
          <w:spacing w:val="39"/>
          <w:sz w:val="24"/>
          <w:vertAlign w:val="baseline"/>
        </w:rPr>
        <w:t> </w:t>
      </w:r>
      <w:r>
        <w:rPr>
          <w:sz w:val="24"/>
          <w:vertAlign w:val="baseline"/>
        </w:rPr>
        <w:t>the</w:t>
      </w:r>
      <w:r>
        <w:rPr>
          <w:spacing w:val="39"/>
          <w:sz w:val="24"/>
          <w:vertAlign w:val="baseline"/>
        </w:rPr>
        <w:t> </w:t>
      </w:r>
      <w:r>
        <w:rPr>
          <w:sz w:val="24"/>
          <w:vertAlign w:val="baseline"/>
        </w:rPr>
        <w:t>5</w:t>
      </w:r>
      <w:r>
        <w:rPr>
          <w:sz w:val="24"/>
          <w:vertAlign w:val="superscript"/>
        </w:rPr>
        <w:t>th</w:t>
      </w:r>
      <w:r>
        <w:rPr>
          <w:spacing w:val="39"/>
          <w:sz w:val="24"/>
          <w:vertAlign w:val="baseline"/>
        </w:rPr>
        <w:t> </w:t>
      </w:r>
      <w:r>
        <w:rPr>
          <w:sz w:val="24"/>
          <w:vertAlign w:val="baseline"/>
        </w:rPr>
        <w:t>Schedule,</w:t>
      </w:r>
      <w:r>
        <w:rPr>
          <w:spacing w:val="39"/>
          <w:sz w:val="24"/>
          <w:vertAlign w:val="baseline"/>
        </w:rPr>
        <w:t> </w:t>
      </w:r>
      <w:r>
        <w:rPr>
          <w:sz w:val="24"/>
          <w:vertAlign w:val="baseline"/>
        </w:rPr>
        <w:t>decisions</w:t>
      </w:r>
      <w:r>
        <w:rPr>
          <w:spacing w:val="39"/>
          <w:sz w:val="24"/>
          <w:vertAlign w:val="baseline"/>
        </w:rPr>
        <w:t> </w:t>
      </w:r>
      <w:r>
        <w:rPr>
          <w:sz w:val="24"/>
          <w:vertAlign w:val="baseline"/>
        </w:rPr>
        <w:t>of</w:t>
      </w:r>
      <w:r>
        <w:rPr>
          <w:spacing w:val="38"/>
          <w:sz w:val="24"/>
          <w:vertAlign w:val="baseline"/>
        </w:rPr>
        <w:t> </w:t>
      </w:r>
      <w:r>
        <w:rPr>
          <w:sz w:val="24"/>
          <w:vertAlign w:val="baseline"/>
        </w:rPr>
        <w:t>TAT</w:t>
      </w:r>
      <w:r>
        <w:rPr>
          <w:spacing w:val="38"/>
          <w:sz w:val="24"/>
          <w:vertAlign w:val="baseline"/>
        </w:rPr>
        <w:t> </w:t>
      </w:r>
      <w:r>
        <w:rPr>
          <w:sz w:val="24"/>
          <w:vertAlign w:val="baseline"/>
        </w:rPr>
        <w:t>are</w:t>
      </w:r>
      <w:r>
        <w:rPr>
          <w:spacing w:val="38"/>
          <w:sz w:val="24"/>
          <w:vertAlign w:val="baseline"/>
        </w:rPr>
        <w:t> </w:t>
      </w:r>
      <w:r>
        <w:rPr>
          <w:sz w:val="24"/>
          <w:vertAlign w:val="baseline"/>
        </w:rPr>
        <w:t>no</w:t>
      </w:r>
      <w:r>
        <w:rPr>
          <w:spacing w:val="39"/>
          <w:sz w:val="24"/>
          <w:vertAlign w:val="baseline"/>
        </w:rPr>
        <w:t> </w:t>
      </w:r>
      <w:r>
        <w:rPr>
          <w:spacing w:val="-2"/>
          <w:sz w:val="24"/>
          <w:vertAlign w:val="baseline"/>
        </w:rPr>
        <w:t>longer</w:t>
      </w:r>
    </w:p>
    <w:p>
      <w:pPr>
        <w:pStyle w:val="BodyText"/>
        <w:spacing w:before="6"/>
        <w:rPr>
          <w:sz w:val="15"/>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128962</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54491pt;width:144.020pt;height:.72003pt;mso-position-horizontal-relative:page;mso-position-vertical-relative:paragraph;z-index:-15695360;mso-wrap-distance-left:0;mso-wrap-distance-right:0" id="docshape75"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241</w:t>
      </w:r>
      <w:r>
        <w:rPr>
          <w:rFonts w:ascii="Cambria"/>
          <w:spacing w:val="12"/>
          <w:position w:val="5"/>
          <w:sz w:val="13"/>
        </w:rPr>
        <w:t> </w:t>
      </w:r>
      <w:r>
        <w:rPr>
          <w:rFonts w:ascii="Cambria"/>
          <w:sz w:val="20"/>
        </w:rPr>
        <w:t>Cap</w:t>
      </w:r>
      <w:r>
        <w:rPr>
          <w:rFonts w:ascii="Cambria"/>
          <w:spacing w:val="-4"/>
          <w:sz w:val="20"/>
        </w:rPr>
        <w:t> </w:t>
      </w:r>
      <w:r>
        <w:rPr>
          <w:rFonts w:ascii="Cambria"/>
          <w:sz w:val="20"/>
        </w:rPr>
        <w:t>60</w:t>
      </w:r>
      <w:r>
        <w:rPr>
          <w:rFonts w:ascii="Cambria"/>
          <w:spacing w:val="-3"/>
          <w:sz w:val="20"/>
        </w:rPr>
        <w:t> </w:t>
      </w:r>
      <w:r>
        <w:rPr>
          <w:rFonts w:ascii="Cambria"/>
          <w:sz w:val="20"/>
        </w:rPr>
        <w:t>LFN</w:t>
      </w:r>
      <w:r>
        <w:rPr>
          <w:rFonts w:ascii="Cambria"/>
          <w:spacing w:val="-2"/>
          <w:sz w:val="20"/>
        </w:rPr>
        <w:t> </w:t>
      </w:r>
      <w:r>
        <w:rPr>
          <w:rFonts w:ascii="Cambria"/>
          <w:sz w:val="20"/>
        </w:rPr>
        <w:t>1990</w:t>
      </w:r>
      <w:r>
        <w:rPr>
          <w:rFonts w:ascii="Cambria"/>
          <w:spacing w:val="40"/>
          <w:sz w:val="20"/>
        </w:rPr>
        <w:t> </w:t>
      </w:r>
      <w:r>
        <w:rPr>
          <w:rFonts w:ascii="Cambria"/>
          <w:sz w:val="20"/>
        </w:rPr>
        <w:t>the</w:t>
      </w:r>
      <w:r>
        <w:rPr>
          <w:rFonts w:ascii="Cambria"/>
          <w:spacing w:val="-1"/>
          <w:sz w:val="20"/>
        </w:rPr>
        <w:t> </w:t>
      </w:r>
      <w:r>
        <w:rPr>
          <w:rFonts w:ascii="Cambria"/>
          <w:sz w:val="20"/>
        </w:rPr>
        <w:t>repealed</w:t>
      </w:r>
      <w:r>
        <w:rPr>
          <w:rFonts w:ascii="Cambria"/>
          <w:spacing w:val="-3"/>
          <w:sz w:val="20"/>
        </w:rPr>
        <w:t> </w:t>
      </w:r>
      <w:r>
        <w:rPr>
          <w:rFonts w:ascii="Cambria"/>
          <w:sz w:val="20"/>
        </w:rPr>
        <w:t>Section</w:t>
      </w:r>
      <w:r>
        <w:rPr>
          <w:rFonts w:ascii="Cambria"/>
          <w:spacing w:val="-4"/>
          <w:sz w:val="20"/>
        </w:rPr>
        <w:t> </w:t>
      </w:r>
      <w:r>
        <w:rPr>
          <w:rFonts w:ascii="Cambria"/>
          <w:sz w:val="20"/>
        </w:rPr>
        <w:t>is replaced</w:t>
      </w:r>
      <w:r>
        <w:rPr>
          <w:rFonts w:ascii="Cambria"/>
          <w:spacing w:val="-1"/>
          <w:sz w:val="20"/>
        </w:rPr>
        <w:t> </w:t>
      </w:r>
      <w:r>
        <w:rPr>
          <w:rFonts w:ascii="Cambria"/>
          <w:sz w:val="20"/>
        </w:rPr>
        <w:t>by</w:t>
      </w:r>
      <w:r>
        <w:rPr>
          <w:rFonts w:ascii="Cambria"/>
          <w:spacing w:val="-3"/>
          <w:sz w:val="20"/>
        </w:rPr>
        <w:t> </w:t>
      </w:r>
      <w:r>
        <w:rPr>
          <w:rFonts w:ascii="Cambria"/>
          <w:sz w:val="20"/>
        </w:rPr>
        <w:t>5</w:t>
      </w:r>
      <w:r>
        <w:rPr>
          <w:rFonts w:ascii="Cambria"/>
          <w:position w:val="5"/>
          <w:sz w:val="13"/>
        </w:rPr>
        <w:t>th</w:t>
      </w:r>
      <w:r>
        <w:rPr>
          <w:rFonts w:ascii="Cambria"/>
          <w:spacing w:val="12"/>
          <w:position w:val="5"/>
          <w:sz w:val="13"/>
        </w:rPr>
        <w:t> </w:t>
      </w:r>
      <w:r>
        <w:rPr>
          <w:rFonts w:ascii="Cambria"/>
          <w:sz w:val="20"/>
        </w:rPr>
        <w:t>Schedule</w:t>
      </w:r>
      <w:r>
        <w:rPr>
          <w:rFonts w:ascii="Cambria"/>
          <w:spacing w:val="-4"/>
          <w:sz w:val="20"/>
        </w:rPr>
        <w:t> </w:t>
      </w:r>
      <w:r>
        <w:rPr>
          <w:rFonts w:ascii="Cambria"/>
          <w:sz w:val="20"/>
        </w:rPr>
        <w:t>to</w:t>
      </w:r>
      <w:r>
        <w:rPr>
          <w:rFonts w:ascii="Cambria"/>
          <w:spacing w:val="-1"/>
          <w:sz w:val="20"/>
        </w:rPr>
        <w:t> </w:t>
      </w:r>
      <w:r>
        <w:rPr>
          <w:rFonts w:ascii="Cambria"/>
          <w:sz w:val="20"/>
        </w:rPr>
        <w:t>the</w:t>
      </w:r>
      <w:r>
        <w:rPr>
          <w:rFonts w:ascii="Cambria"/>
          <w:spacing w:val="-4"/>
          <w:sz w:val="20"/>
        </w:rPr>
        <w:t> </w:t>
      </w:r>
      <w:r>
        <w:rPr>
          <w:rFonts w:ascii="Cambria"/>
          <w:sz w:val="20"/>
        </w:rPr>
        <w:t>FIRS</w:t>
      </w:r>
      <w:r>
        <w:rPr>
          <w:rFonts w:ascii="Cambria"/>
          <w:spacing w:val="-4"/>
          <w:sz w:val="20"/>
        </w:rPr>
        <w:t> </w:t>
      </w:r>
      <w:r>
        <w:rPr>
          <w:rFonts w:ascii="Cambria"/>
          <w:sz w:val="20"/>
        </w:rPr>
        <w:t>Act.</w:t>
      </w:r>
      <w:r>
        <w:rPr>
          <w:rFonts w:ascii="Cambria"/>
          <w:spacing w:val="-1"/>
          <w:sz w:val="20"/>
        </w:rPr>
        <w:t> </w:t>
      </w:r>
      <w:r>
        <w:rPr>
          <w:rFonts w:ascii="Cambria"/>
          <w:sz w:val="20"/>
        </w:rPr>
        <w:t>Which</w:t>
      </w:r>
      <w:r>
        <w:rPr>
          <w:rFonts w:ascii="Cambria"/>
          <w:spacing w:val="-3"/>
          <w:sz w:val="20"/>
        </w:rPr>
        <w:t> </w:t>
      </w:r>
      <w:r>
        <w:rPr>
          <w:rFonts w:ascii="Cambria"/>
          <w:sz w:val="20"/>
        </w:rPr>
        <w:t>prescribed</w:t>
      </w:r>
      <w:r>
        <w:rPr>
          <w:rFonts w:ascii="Cambria"/>
          <w:spacing w:val="-1"/>
          <w:sz w:val="20"/>
        </w:rPr>
        <w:t> </w:t>
      </w:r>
      <w:r>
        <w:rPr>
          <w:rFonts w:ascii="Cambria"/>
          <w:sz w:val="20"/>
        </w:rPr>
        <w:t>the procedure of conducting appeal in the tribunal</w:t>
      </w:r>
    </w:p>
    <w:p>
      <w:pPr>
        <w:spacing w:after="0"/>
        <w:jc w:val="left"/>
        <w:rPr>
          <w:rFonts w:ascii="Cambria"/>
          <w:sz w:val="20"/>
        </w:rPr>
        <w:sectPr>
          <w:pgSz w:w="12240" w:h="15840"/>
          <w:pgMar w:header="0" w:footer="1015" w:top="1360" w:bottom="1200" w:left="1280" w:right="1320"/>
        </w:sectPr>
      </w:pPr>
    </w:p>
    <w:p>
      <w:pPr>
        <w:pStyle w:val="BodyText"/>
        <w:spacing w:line="480" w:lineRule="auto" w:before="72"/>
        <w:ind w:left="520" w:right="122"/>
        <w:jc w:val="both"/>
      </w:pPr>
      <w:r>
        <w:rPr/>
        <w:t>mainly on assessment. This provision is silent on other basis than assessment on which the tribunal could make a determination. For instance, it could determine the amount payable on the</w:t>
      </w:r>
      <w:r>
        <w:rPr>
          <w:spacing w:val="-3"/>
        </w:rPr>
        <w:t> </w:t>
      </w:r>
      <w:r>
        <w:rPr/>
        <w:t>basis</w:t>
      </w:r>
      <w:r>
        <w:rPr>
          <w:spacing w:val="-3"/>
        </w:rPr>
        <w:t> </w:t>
      </w:r>
      <w:r>
        <w:rPr/>
        <w:t>of</w:t>
      </w:r>
      <w:r>
        <w:rPr>
          <w:spacing w:val="-2"/>
        </w:rPr>
        <w:t> </w:t>
      </w:r>
      <w:r>
        <w:rPr/>
        <w:t>Demand</w:t>
      </w:r>
      <w:r>
        <w:rPr>
          <w:spacing w:val="-2"/>
        </w:rPr>
        <w:t> </w:t>
      </w:r>
      <w:r>
        <w:rPr/>
        <w:t>Notice"</w:t>
      </w:r>
      <w:r>
        <w:rPr>
          <w:spacing w:val="-5"/>
        </w:rPr>
        <w:t> </w:t>
      </w:r>
      <w:r>
        <w:rPr/>
        <w:t>or</w:t>
      </w:r>
      <w:r>
        <w:rPr>
          <w:spacing w:val="-2"/>
        </w:rPr>
        <w:t> </w:t>
      </w:r>
      <w:r>
        <w:rPr/>
        <w:t>could</w:t>
      </w:r>
      <w:r>
        <w:rPr>
          <w:spacing w:val="-3"/>
        </w:rPr>
        <w:t> </w:t>
      </w:r>
      <w:r>
        <w:rPr/>
        <w:t>determine</w:t>
      </w:r>
      <w:r>
        <w:rPr>
          <w:spacing w:val="-4"/>
        </w:rPr>
        <w:t> </w:t>
      </w:r>
      <w:r>
        <w:rPr/>
        <w:t>the</w:t>
      </w:r>
      <w:r>
        <w:rPr>
          <w:spacing w:val="-4"/>
        </w:rPr>
        <w:t> </w:t>
      </w:r>
      <w:r>
        <w:rPr/>
        <w:t>interpretation</w:t>
      </w:r>
      <w:r>
        <w:rPr>
          <w:spacing w:val="-3"/>
        </w:rPr>
        <w:t> </w:t>
      </w:r>
      <w:r>
        <w:rPr/>
        <w:t>and</w:t>
      </w:r>
      <w:r>
        <w:rPr>
          <w:spacing w:val="-2"/>
        </w:rPr>
        <w:t> </w:t>
      </w:r>
      <w:r>
        <w:rPr/>
        <w:t>mode</w:t>
      </w:r>
      <w:r>
        <w:rPr>
          <w:spacing w:val="-3"/>
        </w:rPr>
        <w:t> </w:t>
      </w:r>
      <w:r>
        <w:rPr/>
        <w:t>of</w:t>
      </w:r>
      <w:r>
        <w:rPr>
          <w:spacing w:val="-3"/>
        </w:rPr>
        <w:t> </w:t>
      </w:r>
      <w:r>
        <w:rPr/>
        <w:t>application</w:t>
      </w:r>
      <w:r>
        <w:rPr>
          <w:spacing w:val="-3"/>
        </w:rPr>
        <w:t> </w:t>
      </w:r>
      <w:r>
        <w:rPr/>
        <w:t>of a provision forming the basis of an appeal.</w:t>
      </w:r>
    </w:p>
    <w:p>
      <w:pPr>
        <w:pStyle w:val="BodyText"/>
      </w:pPr>
    </w:p>
    <w:p>
      <w:pPr>
        <w:pStyle w:val="BodyText"/>
      </w:pPr>
    </w:p>
    <w:p>
      <w:pPr>
        <w:pStyle w:val="ListParagraph"/>
        <w:numPr>
          <w:ilvl w:val="2"/>
          <w:numId w:val="32"/>
        </w:numPr>
        <w:tabs>
          <w:tab w:pos="879" w:val="left" w:leader="none"/>
        </w:tabs>
        <w:spacing w:line="480" w:lineRule="auto" w:before="0" w:after="0"/>
        <w:ind w:left="520" w:right="117" w:firstLine="0"/>
        <w:jc w:val="both"/>
        <w:rPr>
          <w:sz w:val="24"/>
        </w:rPr>
      </w:pPr>
      <w:r>
        <w:rPr>
          <w:sz w:val="24"/>
        </w:rPr>
        <w:t>The</w:t>
      </w:r>
      <w:r>
        <w:rPr>
          <w:spacing w:val="-3"/>
          <w:sz w:val="24"/>
        </w:rPr>
        <w:t> </w:t>
      </w:r>
      <w:r>
        <w:rPr>
          <w:sz w:val="24"/>
        </w:rPr>
        <w:t>Schedule</w:t>
      </w:r>
      <w:r>
        <w:rPr>
          <w:spacing w:val="-2"/>
          <w:sz w:val="24"/>
        </w:rPr>
        <w:t> </w:t>
      </w:r>
      <w:r>
        <w:rPr>
          <w:sz w:val="24"/>
        </w:rPr>
        <w:t>is however silent</w:t>
      </w:r>
      <w:r>
        <w:rPr>
          <w:spacing w:val="-1"/>
          <w:sz w:val="24"/>
        </w:rPr>
        <w:t> </w:t>
      </w:r>
      <w:r>
        <w:rPr>
          <w:sz w:val="24"/>
        </w:rPr>
        <w:t>on</w:t>
      </w:r>
      <w:r>
        <w:rPr>
          <w:spacing w:val="-4"/>
          <w:sz w:val="24"/>
        </w:rPr>
        <w:t> </w:t>
      </w:r>
      <w:r>
        <w:rPr>
          <w:sz w:val="24"/>
        </w:rPr>
        <w:t>how</w:t>
      </w:r>
      <w:r>
        <w:rPr>
          <w:spacing w:val="-2"/>
          <w:sz w:val="24"/>
        </w:rPr>
        <w:t> </w:t>
      </w:r>
      <w:r>
        <w:rPr>
          <w:sz w:val="24"/>
        </w:rPr>
        <w:t>the</w:t>
      </w:r>
      <w:r>
        <w:rPr>
          <w:spacing w:val="-2"/>
          <w:sz w:val="24"/>
        </w:rPr>
        <w:t> </w:t>
      </w:r>
      <w:r>
        <w:rPr>
          <w:sz w:val="24"/>
        </w:rPr>
        <w:t>tribunal</w:t>
      </w:r>
      <w:r>
        <w:rPr>
          <w:spacing w:val="-1"/>
          <w:sz w:val="24"/>
        </w:rPr>
        <w:t> </w:t>
      </w:r>
      <w:r>
        <w:rPr>
          <w:sz w:val="24"/>
        </w:rPr>
        <w:t>will</w:t>
      </w:r>
      <w:r>
        <w:rPr>
          <w:spacing w:val="80"/>
          <w:sz w:val="24"/>
        </w:rPr>
        <w:t> </w:t>
      </w:r>
      <w:r>
        <w:rPr>
          <w:sz w:val="24"/>
        </w:rPr>
        <w:t>treat</w:t>
      </w:r>
      <w:r>
        <w:rPr>
          <w:spacing w:val="-1"/>
          <w:sz w:val="24"/>
        </w:rPr>
        <w:t> </w:t>
      </w:r>
      <w:r>
        <w:rPr>
          <w:sz w:val="24"/>
        </w:rPr>
        <w:t>an</w:t>
      </w:r>
      <w:r>
        <w:rPr>
          <w:spacing w:val="-1"/>
          <w:sz w:val="24"/>
        </w:rPr>
        <w:t> </w:t>
      </w:r>
      <w:r>
        <w:rPr>
          <w:sz w:val="24"/>
        </w:rPr>
        <w:t>appeal</w:t>
      </w:r>
      <w:r>
        <w:rPr>
          <w:spacing w:val="-1"/>
          <w:sz w:val="24"/>
        </w:rPr>
        <w:t> </w:t>
      </w:r>
      <w:r>
        <w:rPr>
          <w:sz w:val="24"/>
        </w:rPr>
        <w:t>brought</w:t>
      </w:r>
      <w:r>
        <w:rPr>
          <w:spacing w:val="-1"/>
          <w:sz w:val="24"/>
        </w:rPr>
        <w:t> </w:t>
      </w:r>
      <w:r>
        <w:rPr>
          <w:sz w:val="24"/>
        </w:rPr>
        <w:t>before</w:t>
      </w:r>
      <w:r>
        <w:rPr>
          <w:spacing w:val="-2"/>
          <w:sz w:val="24"/>
        </w:rPr>
        <w:t> </w:t>
      </w:r>
      <w:r>
        <w:rPr>
          <w:sz w:val="24"/>
        </w:rPr>
        <w:t>it by the Service. Paragraph14 provided for the Service to appeal to the TAT if it is aggrieved by the non compliance with the law by a taxpayer. Though paragraph 17(3) make provision for</w:t>
      </w:r>
      <w:r>
        <w:rPr>
          <w:spacing w:val="-2"/>
          <w:sz w:val="24"/>
        </w:rPr>
        <w:t> </w:t>
      </w:r>
      <w:r>
        <w:rPr>
          <w:sz w:val="24"/>
        </w:rPr>
        <w:t>the</w:t>
      </w:r>
      <w:r>
        <w:rPr>
          <w:spacing w:val="-1"/>
          <w:sz w:val="24"/>
        </w:rPr>
        <w:t> </w:t>
      </w:r>
      <w:r>
        <w:rPr>
          <w:sz w:val="24"/>
        </w:rPr>
        <w:t>FIRS to appeal to the</w:t>
      </w:r>
      <w:r>
        <w:rPr>
          <w:spacing w:val="-1"/>
          <w:sz w:val="24"/>
        </w:rPr>
        <w:t> </w:t>
      </w:r>
      <w:r>
        <w:rPr>
          <w:sz w:val="24"/>
        </w:rPr>
        <w:t>Federal High Court</w:t>
      </w:r>
      <w:r>
        <w:rPr>
          <w:spacing w:val="-1"/>
          <w:sz w:val="24"/>
        </w:rPr>
        <w:t> </w:t>
      </w:r>
      <w:r>
        <w:rPr>
          <w:sz w:val="24"/>
        </w:rPr>
        <w:t>if it feels dissatisfied with</w:t>
      </w:r>
      <w:r>
        <w:rPr>
          <w:spacing w:val="-4"/>
          <w:sz w:val="24"/>
        </w:rPr>
        <w:t> </w:t>
      </w:r>
      <w:r>
        <w:rPr>
          <w:sz w:val="24"/>
        </w:rPr>
        <w:t>the</w:t>
      </w:r>
      <w:r>
        <w:rPr>
          <w:spacing w:val="-1"/>
          <w:sz w:val="24"/>
        </w:rPr>
        <w:t> </w:t>
      </w:r>
      <w:r>
        <w:rPr>
          <w:sz w:val="24"/>
        </w:rPr>
        <w:t>ruling</w:t>
      </w:r>
      <w:r>
        <w:rPr>
          <w:spacing w:val="-2"/>
          <w:sz w:val="24"/>
        </w:rPr>
        <w:t> </w:t>
      </w:r>
      <w:r>
        <w:rPr>
          <w:sz w:val="24"/>
        </w:rPr>
        <w:t>of</w:t>
      </w:r>
      <w:r>
        <w:rPr>
          <w:spacing w:val="-1"/>
          <w:sz w:val="24"/>
        </w:rPr>
        <w:t> </w:t>
      </w:r>
      <w:r>
        <w:rPr>
          <w:sz w:val="24"/>
        </w:rPr>
        <w:t>TAT but this could be in respect of the appeal of taxpayer. For instance, a TAT may reduce or annul assessment, and this may trigger the appeal of the Service. There is need to spell out</w:t>
      </w:r>
      <w:r>
        <w:rPr>
          <w:spacing w:val="40"/>
          <w:sz w:val="24"/>
        </w:rPr>
        <w:t> </w:t>
      </w:r>
      <w:r>
        <w:rPr>
          <w:sz w:val="24"/>
        </w:rPr>
        <w:t>the process for determining an appeal by FIRS where it feels "aggrieved by the non compliance</w:t>
      </w:r>
      <w:r>
        <w:rPr>
          <w:spacing w:val="-3"/>
          <w:sz w:val="24"/>
        </w:rPr>
        <w:t> </w:t>
      </w:r>
      <w:r>
        <w:rPr>
          <w:sz w:val="24"/>
        </w:rPr>
        <w:t>by</w:t>
      </w:r>
      <w:r>
        <w:rPr>
          <w:spacing w:val="-7"/>
          <w:sz w:val="24"/>
        </w:rPr>
        <w:t> </w:t>
      </w:r>
      <w:r>
        <w:rPr>
          <w:sz w:val="24"/>
        </w:rPr>
        <w:t>a</w:t>
      </w:r>
      <w:r>
        <w:rPr>
          <w:spacing w:val="-1"/>
          <w:sz w:val="24"/>
        </w:rPr>
        <w:t> </w:t>
      </w:r>
      <w:r>
        <w:rPr>
          <w:sz w:val="24"/>
        </w:rPr>
        <w:t>person</w:t>
      </w:r>
      <w:r>
        <w:rPr>
          <w:spacing w:val="-2"/>
          <w:sz w:val="24"/>
        </w:rPr>
        <w:t> </w:t>
      </w:r>
      <w:r>
        <w:rPr>
          <w:sz w:val="24"/>
        </w:rPr>
        <w:t>in</w:t>
      </w:r>
      <w:r>
        <w:rPr>
          <w:spacing w:val="-2"/>
          <w:sz w:val="24"/>
        </w:rPr>
        <w:t> </w:t>
      </w:r>
      <w:r>
        <w:rPr>
          <w:sz w:val="24"/>
        </w:rPr>
        <w:t>respect</w:t>
      </w:r>
      <w:r>
        <w:rPr>
          <w:spacing w:val="-2"/>
          <w:sz w:val="24"/>
        </w:rPr>
        <w:t> </w:t>
      </w:r>
      <w:r>
        <w:rPr>
          <w:sz w:val="24"/>
        </w:rPr>
        <w:t>of</w:t>
      </w:r>
      <w:r>
        <w:rPr>
          <w:spacing w:val="-2"/>
          <w:sz w:val="24"/>
        </w:rPr>
        <w:t> </w:t>
      </w:r>
      <w:r>
        <w:rPr>
          <w:sz w:val="24"/>
        </w:rPr>
        <w:t>any</w:t>
      </w:r>
      <w:r>
        <w:rPr>
          <w:spacing w:val="-7"/>
          <w:sz w:val="24"/>
        </w:rPr>
        <w:t> </w:t>
      </w:r>
      <w:r>
        <w:rPr>
          <w:sz w:val="24"/>
        </w:rPr>
        <w:t>provision</w:t>
      </w:r>
      <w:r>
        <w:rPr>
          <w:spacing w:val="-2"/>
          <w:sz w:val="24"/>
        </w:rPr>
        <w:t> </w:t>
      </w:r>
      <w:r>
        <w:rPr>
          <w:sz w:val="24"/>
        </w:rPr>
        <w:t>of</w:t>
      </w:r>
      <w:r>
        <w:rPr>
          <w:spacing w:val="-2"/>
          <w:sz w:val="24"/>
        </w:rPr>
        <w:t> </w:t>
      </w:r>
      <w:r>
        <w:rPr>
          <w:sz w:val="24"/>
        </w:rPr>
        <w:t>the</w:t>
      </w:r>
      <w:r>
        <w:rPr>
          <w:spacing w:val="-3"/>
          <w:sz w:val="24"/>
        </w:rPr>
        <w:t> </w:t>
      </w:r>
      <w:r>
        <w:rPr>
          <w:sz w:val="24"/>
        </w:rPr>
        <w:t>tax</w:t>
      </w:r>
      <w:r>
        <w:rPr>
          <w:spacing w:val="-1"/>
          <w:sz w:val="24"/>
        </w:rPr>
        <w:t> </w:t>
      </w:r>
      <w:r>
        <w:rPr>
          <w:sz w:val="24"/>
        </w:rPr>
        <w:t>law. It</w:t>
      </w:r>
      <w:r>
        <w:rPr>
          <w:spacing w:val="-2"/>
          <w:sz w:val="24"/>
        </w:rPr>
        <w:t> </w:t>
      </w:r>
      <w:r>
        <w:rPr>
          <w:sz w:val="24"/>
        </w:rPr>
        <w:t>is</w:t>
      </w:r>
      <w:r>
        <w:rPr>
          <w:spacing w:val="-2"/>
          <w:sz w:val="24"/>
        </w:rPr>
        <w:t> </w:t>
      </w:r>
      <w:r>
        <w:rPr>
          <w:sz w:val="24"/>
        </w:rPr>
        <w:t>remarkable</w:t>
      </w:r>
      <w:r>
        <w:rPr>
          <w:spacing w:val="-2"/>
          <w:sz w:val="24"/>
        </w:rPr>
        <w:t> </w:t>
      </w:r>
      <w:r>
        <w:rPr>
          <w:sz w:val="24"/>
        </w:rPr>
        <w:t>that</w:t>
      </w:r>
      <w:r>
        <w:rPr>
          <w:spacing w:val="-2"/>
          <w:sz w:val="24"/>
        </w:rPr>
        <w:t> </w:t>
      </w:r>
      <w:r>
        <w:rPr>
          <w:sz w:val="24"/>
        </w:rPr>
        <w:t>appeal are now to be held in public this is another area of departure from the old regime whereby appeal were only to be held in camera.</w:t>
      </w:r>
    </w:p>
    <w:p>
      <w:pPr>
        <w:pStyle w:val="ListParagraph"/>
        <w:numPr>
          <w:ilvl w:val="2"/>
          <w:numId w:val="32"/>
        </w:numPr>
        <w:tabs>
          <w:tab w:pos="685" w:val="left" w:leader="none"/>
        </w:tabs>
        <w:spacing w:line="240" w:lineRule="auto" w:before="2" w:after="0"/>
        <w:ind w:left="685" w:right="0" w:hanging="165"/>
        <w:jc w:val="both"/>
        <w:rPr>
          <w:b/>
          <w:sz w:val="22"/>
        </w:rPr>
      </w:pPr>
      <w:r>
        <w:rPr>
          <w:sz w:val="24"/>
        </w:rPr>
        <w:t>.</w:t>
      </w:r>
      <w:r>
        <w:rPr>
          <w:spacing w:val="28"/>
          <w:sz w:val="24"/>
        </w:rPr>
        <w:t>  </w:t>
      </w:r>
      <w:r>
        <w:rPr>
          <w:b/>
          <w:sz w:val="24"/>
          <w:u w:val="single"/>
        </w:rPr>
        <w:t>Parties at</w:t>
      </w:r>
      <w:r>
        <w:rPr>
          <w:b/>
          <w:spacing w:val="-1"/>
          <w:sz w:val="24"/>
          <w:u w:val="single"/>
        </w:rPr>
        <w:t> </w:t>
      </w:r>
      <w:r>
        <w:rPr>
          <w:b/>
          <w:sz w:val="24"/>
          <w:u w:val="single"/>
        </w:rPr>
        <w:t>the</w:t>
      </w:r>
      <w:r>
        <w:rPr>
          <w:b/>
          <w:spacing w:val="-1"/>
          <w:sz w:val="24"/>
          <w:u w:val="single"/>
        </w:rPr>
        <w:t> </w:t>
      </w:r>
      <w:r>
        <w:rPr>
          <w:b/>
          <w:spacing w:val="-2"/>
          <w:sz w:val="24"/>
          <w:u w:val="single"/>
        </w:rPr>
        <w:t>Tribunal</w:t>
      </w:r>
    </w:p>
    <w:p>
      <w:pPr>
        <w:pStyle w:val="BodyText"/>
        <w:rPr>
          <w:b/>
        </w:rPr>
      </w:pPr>
    </w:p>
    <w:p>
      <w:pPr>
        <w:pStyle w:val="BodyText"/>
        <w:spacing w:line="480" w:lineRule="auto"/>
        <w:ind w:left="520" w:right="121" w:firstLine="359"/>
        <w:jc w:val="both"/>
      </w:pPr>
      <w:r>
        <w:rPr/>
        <w:t>As</w:t>
      </w:r>
      <w:r>
        <w:rPr>
          <w:spacing w:val="80"/>
          <w:w w:val="150"/>
        </w:rPr>
        <w:t> </w:t>
      </w:r>
      <w:r>
        <w:rPr/>
        <w:t>seen in the preceding discussion, by virtue of the provision of paragraphs 13 and 14 of the 5</w:t>
      </w:r>
      <w:r>
        <w:rPr>
          <w:vertAlign w:val="superscript"/>
        </w:rPr>
        <w:t>th</w:t>
      </w:r>
      <w:r>
        <w:rPr>
          <w:vertAlign w:val="baseline"/>
        </w:rPr>
        <w:t> Schedule to FIRS Act. There are two parties that can maintain action i.e.</w:t>
      </w:r>
      <w:r>
        <w:rPr>
          <w:spacing w:val="40"/>
          <w:vertAlign w:val="baseline"/>
        </w:rPr>
        <w:t> </w:t>
      </w:r>
      <w:r>
        <w:rPr>
          <w:vertAlign w:val="baseline"/>
        </w:rPr>
        <w:t>sue or be sued at the Tribunal these are;</w:t>
      </w:r>
    </w:p>
    <w:p>
      <w:pPr>
        <w:pStyle w:val="ListParagraph"/>
        <w:numPr>
          <w:ilvl w:val="0"/>
          <w:numId w:val="42"/>
        </w:numPr>
        <w:tabs>
          <w:tab w:pos="939" w:val="left" w:leader="none"/>
        </w:tabs>
        <w:spacing w:line="240" w:lineRule="auto" w:before="1" w:after="0"/>
        <w:ind w:left="939" w:right="0" w:hanging="419"/>
        <w:jc w:val="both"/>
        <w:rPr>
          <w:sz w:val="24"/>
        </w:rPr>
      </w:pPr>
      <w:r>
        <w:rPr>
          <w:sz w:val="24"/>
        </w:rPr>
        <w:t>All</w:t>
      </w:r>
      <w:r>
        <w:rPr>
          <w:spacing w:val="-3"/>
          <w:sz w:val="24"/>
        </w:rPr>
        <w:t> </w:t>
      </w:r>
      <w:r>
        <w:rPr>
          <w:sz w:val="24"/>
        </w:rPr>
        <w:t>taxpayers whether</w:t>
      </w:r>
      <w:r>
        <w:rPr>
          <w:spacing w:val="-3"/>
          <w:sz w:val="24"/>
        </w:rPr>
        <w:t> </w:t>
      </w:r>
      <w:r>
        <w:rPr>
          <w:sz w:val="24"/>
        </w:rPr>
        <w:t>individual, corporate</w:t>
      </w:r>
      <w:r>
        <w:rPr>
          <w:spacing w:val="-1"/>
          <w:sz w:val="24"/>
        </w:rPr>
        <w:t> </w:t>
      </w:r>
      <w:r>
        <w:rPr>
          <w:sz w:val="24"/>
        </w:rPr>
        <w:t>body</w:t>
      </w:r>
      <w:r>
        <w:rPr>
          <w:spacing w:val="-3"/>
          <w:sz w:val="24"/>
        </w:rPr>
        <w:t> </w:t>
      </w:r>
      <w:r>
        <w:rPr>
          <w:sz w:val="24"/>
        </w:rPr>
        <w:t>or</w:t>
      </w:r>
      <w:r>
        <w:rPr>
          <w:spacing w:val="-1"/>
          <w:sz w:val="24"/>
        </w:rPr>
        <w:t> </w:t>
      </w:r>
      <w:r>
        <w:rPr>
          <w:spacing w:val="-2"/>
          <w:sz w:val="24"/>
        </w:rPr>
        <w:t>partnership</w:t>
      </w:r>
    </w:p>
    <w:p>
      <w:pPr>
        <w:pStyle w:val="ListParagraph"/>
        <w:numPr>
          <w:ilvl w:val="0"/>
          <w:numId w:val="42"/>
        </w:numPr>
        <w:tabs>
          <w:tab w:pos="939" w:val="left" w:leader="none"/>
        </w:tabs>
        <w:spacing w:line="240" w:lineRule="auto" w:before="276" w:after="0"/>
        <w:ind w:left="939" w:right="0" w:hanging="419"/>
        <w:jc w:val="both"/>
        <w:rPr>
          <w:sz w:val="24"/>
        </w:rPr>
      </w:pPr>
      <w:r>
        <w:rPr>
          <w:sz w:val="24"/>
        </w:rPr>
        <w:t>The</w:t>
      </w:r>
      <w:r>
        <w:rPr>
          <w:spacing w:val="-4"/>
          <w:sz w:val="24"/>
        </w:rPr>
        <w:t> </w:t>
      </w:r>
      <w:r>
        <w:rPr>
          <w:sz w:val="24"/>
        </w:rPr>
        <w:t>Federal Inland</w:t>
      </w:r>
      <w:r>
        <w:rPr>
          <w:spacing w:val="-2"/>
          <w:sz w:val="24"/>
        </w:rPr>
        <w:t> </w:t>
      </w:r>
      <w:r>
        <w:rPr>
          <w:sz w:val="24"/>
        </w:rPr>
        <w:t>Revenue</w:t>
      </w:r>
      <w:r>
        <w:rPr>
          <w:spacing w:val="-3"/>
          <w:sz w:val="24"/>
        </w:rPr>
        <w:t> </w:t>
      </w:r>
      <w:r>
        <w:rPr>
          <w:sz w:val="24"/>
        </w:rPr>
        <w:t>Service </w:t>
      </w:r>
      <w:r>
        <w:rPr>
          <w:spacing w:val="-2"/>
          <w:sz w:val="24"/>
        </w:rPr>
        <w:t>(FIRS)</w:t>
      </w:r>
    </w:p>
    <w:p>
      <w:pPr>
        <w:spacing w:after="0" w:line="240" w:lineRule="auto"/>
        <w:jc w:val="both"/>
        <w:rPr>
          <w:sz w:val="24"/>
        </w:rPr>
        <w:sectPr>
          <w:pgSz w:w="12240" w:h="15840"/>
          <w:pgMar w:header="0" w:footer="1015" w:top="1360" w:bottom="1200" w:left="1280" w:right="1320"/>
        </w:sectPr>
      </w:pPr>
    </w:p>
    <w:p>
      <w:pPr>
        <w:pStyle w:val="Heading2"/>
        <w:spacing w:before="76"/>
        <w:ind w:left="520" w:firstLine="0"/>
      </w:pPr>
      <w:r>
        <w:rPr/>
        <w:t>5.4Proceedings</w:t>
      </w:r>
      <w:r>
        <w:rPr>
          <w:spacing w:val="-1"/>
        </w:rPr>
        <w:t> </w:t>
      </w:r>
      <w:r>
        <w:rPr/>
        <w:t>at</w:t>
      </w:r>
      <w:r>
        <w:rPr>
          <w:spacing w:val="-1"/>
        </w:rPr>
        <w:t> </w:t>
      </w:r>
      <w:r>
        <w:rPr/>
        <w:t>the</w:t>
      </w:r>
      <w:r>
        <w:rPr>
          <w:spacing w:val="-2"/>
        </w:rPr>
        <w:t> </w:t>
      </w:r>
      <w:r>
        <w:rPr/>
        <w:t>Tax</w:t>
      </w:r>
      <w:r>
        <w:rPr>
          <w:spacing w:val="-1"/>
        </w:rPr>
        <w:t> </w:t>
      </w:r>
      <w:r>
        <w:rPr/>
        <w:t>Appeal</w:t>
      </w:r>
      <w:r>
        <w:rPr>
          <w:spacing w:val="-1"/>
        </w:rPr>
        <w:t> </w:t>
      </w:r>
      <w:r>
        <w:rPr>
          <w:spacing w:val="-2"/>
        </w:rPr>
        <w:t>Tribunal</w:t>
      </w:r>
    </w:p>
    <w:p>
      <w:pPr>
        <w:pStyle w:val="BodyText"/>
        <w:spacing w:line="480" w:lineRule="auto" w:before="272"/>
        <w:ind w:left="520" w:right="113" w:firstLine="359"/>
        <w:jc w:val="both"/>
      </w:pPr>
      <w:r>
        <w:rPr/>
        <w:t>The conduct of proceedings at the Tribunal from inception of an appeal to its final determination is done under the provision of Tax Appeal Tribunal (Procedure) Rules 2010 made by the Minister of Finance Mr. Olusegun O. Aganga in exercise of powers conferred</w:t>
      </w:r>
      <w:r>
        <w:rPr>
          <w:spacing w:val="80"/>
        </w:rPr>
        <w:t> </w:t>
      </w:r>
      <w:r>
        <w:rPr/>
        <w:t>on him by paragraph 21 of the Fifth Schedule to the Act. Below is a brief guide of</w:t>
      </w:r>
      <w:r>
        <w:rPr>
          <w:spacing w:val="40"/>
        </w:rPr>
        <w:t> </w:t>
      </w:r>
      <w:r>
        <w:rPr/>
        <w:t>the proceedings at the tribunal</w:t>
      </w:r>
    </w:p>
    <w:p>
      <w:pPr>
        <w:pStyle w:val="Heading2"/>
        <w:numPr>
          <w:ilvl w:val="0"/>
          <w:numId w:val="43"/>
        </w:numPr>
        <w:tabs>
          <w:tab w:pos="879" w:val="left" w:leader="none"/>
        </w:tabs>
        <w:spacing w:line="240" w:lineRule="auto" w:before="5" w:after="0"/>
        <w:ind w:left="879" w:right="0" w:hanging="359"/>
        <w:jc w:val="both"/>
      </w:pPr>
      <w:r>
        <w:rPr/>
        <w:t>Place</w:t>
      </w:r>
      <w:r>
        <w:rPr>
          <w:spacing w:val="-2"/>
        </w:rPr>
        <w:t> </w:t>
      </w:r>
      <w:r>
        <w:rPr/>
        <w:t>of Instituting</w:t>
      </w:r>
      <w:r>
        <w:rPr>
          <w:spacing w:val="-1"/>
        </w:rPr>
        <w:t> </w:t>
      </w:r>
      <w:r>
        <w:rPr>
          <w:spacing w:val="-2"/>
        </w:rPr>
        <w:t>Appeal</w:t>
      </w:r>
    </w:p>
    <w:p>
      <w:pPr>
        <w:pStyle w:val="BodyText"/>
        <w:spacing w:line="480" w:lineRule="auto" w:before="272"/>
        <w:ind w:left="520" w:right="119"/>
        <w:jc w:val="both"/>
      </w:pPr>
      <w:r>
        <w:rPr/>
        <w:t>Order IV of the TAT (Procedure) Rules 2010 provided that an appeal shall be filed in the zone where it emanates in conformity with paragraph 1 of the TAT Establishment Order. Where an appeal is filed in a wrong zone the appeal shall not be heard but transferred to the appropriate zone upon the direction of the chairman of the zone where the appeal is first </w:t>
      </w:r>
      <w:r>
        <w:rPr>
          <w:spacing w:val="-2"/>
        </w:rPr>
        <w:t>lodged.</w:t>
      </w:r>
    </w:p>
    <w:p>
      <w:pPr>
        <w:pStyle w:val="Heading2"/>
        <w:numPr>
          <w:ilvl w:val="0"/>
          <w:numId w:val="43"/>
        </w:numPr>
        <w:tabs>
          <w:tab w:pos="878" w:val="left" w:leader="none"/>
        </w:tabs>
        <w:spacing w:line="240" w:lineRule="auto" w:before="5" w:after="0"/>
        <w:ind w:left="878" w:right="0" w:hanging="358"/>
        <w:jc w:val="both"/>
      </w:pPr>
      <w:r>
        <w:rPr/>
        <w:t>Form</w:t>
      </w:r>
      <w:r>
        <w:rPr>
          <w:spacing w:val="-3"/>
        </w:rPr>
        <w:t> </w:t>
      </w:r>
      <w:r>
        <w:rPr/>
        <w:t>of</w:t>
      </w:r>
      <w:r>
        <w:rPr>
          <w:spacing w:val="-1"/>
        </w:rPr>
        <w:t> </w:t>
      </w:r>
      <w:r>
        <w:rPr/>
        <w:t>Commencement</w:t>
      </w:r>
      <w:r>
        <w:rPr>
          <w:spacing w:val="-2"/>
        </w:rPr>
        <w:t> </w:t>
      </w:r>
      <w:r>
        <w:rPr/>
        <w:t>and</w:t>
      </w:r>
      <w:r>
        <w:rPr>
          <w:spacing w:val="-2"/>
        </w:rPr>
        <w:t> </w:t>
      </w:r>
      <w:r>
        <w:rPr/>
        <w:t>Hearing</w:t>
      </w:r>
      <w:r>
        <w:rPr>
          <w:spacing w:val="-2"/>
        </w:rPr>
        <w:t> </w:t>
      </w:r>
      <w:r>
        <w:rPr/>
        <w:t>of</w:t>
      </w:r>
      <w:r>
        <w:rPr>
          <w:spacing w:val="-1"/>
        </w:rPr>
        <w:t> </w:t>
      </w:r>
      <w:r>
        <w:rPr>
          <w:spacing w:val="-2"/>
        </w:rPr>
        <w:t>Appeal</w:t>
      </w:r>
    </w:p>
    <w:p>
      <w:pPr>
        <w:pStyle w:val="BodyText"/>
        <w:spacing w:line="480" w:lineRule="auto" w:before="272"/>
        <w:ind w:left="520" w:right="115" w:firstLine="359"/>
        <w:jc w:val="both"/>
      </w:pPr>
      <w:r>
        <w:rPr/>
        <w:t>Where a person is aggrieved by an Assessment, Demand Notice or any action or decision of the Service under the provision of any law under the Act, or where the FIRS is aggrieved in relation to any person in respect of any provision of the tax law, he may within 30 days from the date in which the action, decision, assessment or demand notice arose file an appeal as in form TAT I contained in the First Schedule to the rule.</w:t>
      </w:r>
      <w:r>
        <w:rPr>
          <w:vertAlign w:val="superscript"/>
        </w:rPr>
        <w:t>242</w:t>
      </w:r>
      <w:r>
        <w:rPr>
          <w:vertAlign w:val="baseline"/>
        </w:rPr>
        <w:t> An appellant who desire to rely on evidence at the hearing of the appeal shall file along with form the following:</w:t>
      </w:r>
    </w:p>
    <w:p>
      <w:pPr>
        <w:pStyle w:val="ListParagraph"/>
        <w:numPr>
          <w:ilvl w:val="0"/>
          <w:numId w:val="44"/>
        </w:numPr>
        <w:tabs>
          <w:tab w:pos="879" w:val="left" w:leader="none"/>
        </w:tabs>
        <w:spacing w:line="240" w:lineRule="auto" w:before="0" w:after="0"/>
        <w:ind w:left="879" w:right="0" w:hanging="359"/>
        <w:jc w:val="both"/>
        <w:rPr>
          <w:sz w:val="24"/>
        </w:rPr>
      </w:pPr>
      <w:r>
        <w:rPr>
          <w:sz w:val="24"/>
        </w:rPr>
        <w:t>List</w:t>
      </w:r>
      <w:r>
        <w:rPr>
          <w:spacing w:val="-3"/>
          <w:sz w:val="24"/>
        </w:rPr>
        <w:t> </w:t>
      </w:r>
      <w:r>
        <w:rPr>
          <w:sz w:val="24"/>
        </w:rPr>
        <w:t>of</w:t>
      </w:r>
      <w:r>
        <w:rPr>
          <w:spacing w:val="-1"/>
          <w:sz w:val="24"/>
        </w:rPr>
        <w:t> </w:t>
      </w:r>
      <w:r>
        <w:rPr>
          <w:sz w:val="24"/>
        </w:rPr>
        <w:t>witnesses to</w:t>
      </w:r>
      <w:r>
        <w:rPr>
          <w:spacing w:val="-1"/>
          <w:sz w:val="24"/>
        </w:rPr>
        <w:t> </w:t>
      </w:r>
      <w:r>
        <w:rPr>
          <w:sz w:val="24"/>
        </w:rPr>
        <w:t>be called at</w:t>
      </w:r>
      <w:r>
        <w:rPr>
          <w:spacing w:val="-1"/>
          <w:sz w:val="24"/>
        </w:rPr>
        <w:t> </w:t>
      </w:r>
      <w:r>
        <w:rPr>
          <w:sz w:val="24"/>
        </w:rPr>
        <w:t>the</w:t>
      </w:r>
      <w:r>
        <w:rPr>
          <w:spacing w:val="-2"/>
          <w:sz w:val="24"/>
        </w:rPr>
        <w:t> </w:t>
      </w:r>
      <w:r>
        <w:rPr>
          <w:sz w:val="24"/>
        </w:rPr>
        <w:t>hearing</w:t>
      </w:r>
      <w:r>
        <w:rPr>
          <w:spacing w:val="-3"/>
          <w:sz w:val="24"/>
        </w:rPr>
        <w:t> </w:t>
      </w:r>
      <w:r>
        <w:rPr>
          <w:sz w:val="24"/>
        </w:rPr>
        <w:t>of</w:t>
      </w:r>
      <w:r>
        <w:rPr>
          <w:spacing w:val="-1"/>
          <w:sz w:val="24"/>
        </w:rPr>
        <w:t> </w:t>
      </w:r>
      <w:r>
        <w:rPr>
          <w:sz w:val="24"/>
        </w:rPr>
        <w:t>the </w:t>
      </w:r>
      <w:r>
        <w:rPr>
          <w:spacing w:val="-2"/>
          <w:sz w:val="24"/>
        </w:rPr>
        <w:t>Appeal.</w:t>
      </w:r>
    </w:p>
    <w:p>
      <w:pPr>
        <w:pStyle w:val="BodyText"/>
      </w:pPr>
    </w:p>
    <w:p>
      <w:pPr>
        <w:pStyle w:val="ListParagraph"/>
        <w:numPr>
          <w:ilvl w:val="0"/>
          <w:numId w:val="44"/>
        </w:numPr>
        <w:tabs>
          <w:tab w:pos="879" w:val="left" w:leader="none"/>
        </w:tabs>
        <w:spacing w:line="240" w:lineRule="auto" w:before="1" w:after="0"/>
        <w:ind w:left="879" w:right="0" w:hanging="359"/>
        <w:jc w:val="both"/>
        <w:rPr>
          <w:sz w:val="24"/>
        </w:rPr>
      </w:pPr>
      <w:r>
        <w:rPr>
          <w:sz w:val="24"/>
        </w:rPr>
        <w:t>Written</w:t>
      </w:r>
      <w:r>
        <w:rPr>
          <w:spacing w:val="-1"/>
          <w:sz w:val="24"/>
        </w:rPr>
        <w:t> </w:t>
      </w:r>
      <w:r>
        <w:rPr>
          <w:sz w:val="24"/>
        </w:rPr>
        <w:t>Statement</w:t>
      </w:r>
      <w:r>
        <w:rPr>
          <w:spacing w:val="-1"/>
          <w:sz w:val="24"/>
        </w:rPr>
        <w:t> </w:t>
      </w:r>
      <w:r>
        <w:rPr>
          <w:sz w:val="24"/>
        </w:rPr>
        <w:t>on</w:t>
      </w:r>
      <w:r>
        <w:rPr>
          <w:spacing w:val="-1"/>
          <w:sz w:val="24"/>
        </w:rPr>
        <w:t> </w:t>
      </w:r>
      <w:r>
        <w:rPr>
          <w:sz w:val="24"/>
        </w:rPr>
        <w:t>Oath of</w:t>
      </w:r>
      <w:r>
        <w:rPr>
          <w:spacing w:val="-1"/>
          <w:sz w:val="24"/>
        </w:rPr>
        <w:t> </w:t>
      </w:r>
      <w:r>
        <w:rPr>
          <w:sz w:val="24"/>
        </w:rPr>
        <w:t>the</w:t>
      </w:r>
      <w:r>
        <w:rPr>
          <w:spacing w:val="-1"/>
          <w:sz w:val="24"/>
        </w:rPr>
        <w:t> </w:t>
      </w:r>
      <w:r>
        <w:rPr>
          <w:sz w:val="24"/>
        </w:rPr>
        <w:t>witness </w:t>
      </w:r>
      <w:r>
        <w:rPr>
          <w:spacing w:val="-5"/>
          <w:sz w:val="24"/>
        </w:rPr>
        <w:t>and</w:t>
      </w:r>
    </w:p>
    <w:p>
      <w:pPr>
        <w:pStyle w:val="ListParagraph"/>
        <w:numPr>
          <w:ilvl w:val="0"/>
          <w:numId w:val="44"/>
        </w:numPr>
        <w:tabs>
          <w:tab w:pos="879" w:val="left" w:leader="none"/>
        </w:tabs>
        <w:spacing w:line="240" w:lineRule="auto" w:before="276" w:after="0"/>
        <w:ind w:left="879" w:right="0" w:hanging="359"/>
        <w:jc w:val="both"/>
        <w:rPr>
          <w:sz w:val="24"/>
        </w:rPr>
      </w:pPr>
      <w:r>
        <w:rPr>
          <w:sz w:val="24"/>
        </w:rPr>
        <w:t>Copies</w:t>
      </w:r>
      <w:r>
        <w:rPr>
          <w:spacing w:val="-1"/>
          <w:sz w:val="24"/>
        </w:rPr>
        <w:t> </w:t>
      </w:r>
      <w:r>
        <w:rPr>
          <w:sz w:val="24"/>
        </w:rPr>
        <w:t>of</w:t>
      </w:r>
      <w:r>
        <w:rPr>
          <w:spacing w:val="-1"/>
          <w:sz w:val="24"/>
        </w:rPr>
        <w:t> </w:t>
      </w:r>
      <w:r>
        <w:rPr>
          <w:sz w:val="24"/>
        </w:rPr>
        <w:t>every</w:t>
      </w:r>
      <w:r>
        <w:rPr>
          <w:spacing w:val="-5"/>
          <w:sz w:val="24"/>
        </w:rPr>
        <w:t> </w:t>
      </w:r>
      <w:r>
        <w:rPr>
          <w:sz w:val="24"/>
        </w:rPr>
        <w:t>document to be</w:t>
      </w:r>
      <w:r>
        <w:rPr>
          <w:spacing w:val="-1"/>
          <w:sz w:val="24"/>
        </w:rPr>
        <w:t> </w:t>
      </w:r>
      <w:r>
        <w:rPr>
          <w:sz w:val="24"/>
        </w:rPr>
        <w:t>relied on at the</w:t>
      </w:r>
      <w:r>
        <w:rPr>
          <w:spacing w:val="-1"/>
          <w:sz w:val="24"/>
        </w:rPr>
        <w:t> </w:t>
      </w:r>
      <w:r>
        <w:rPr>
          <w:spacing w:val="-2"/>
          <w:sz w:val="24"/>
        </w:rPr>
        <w:t>trial.</w:t>
      </w:r>
      <w:r>
        <w:rPr>
          <w:spacing w:val="-2"/>
          <w:sz w:val="24"/>
          <w:vertAlign w:val="superscript"/>
        </w:rPr>
        <w:t>243</w:t>
      </w:r>
    </w:p>
    <w:p>
      <w:pPr>
        <w:pStyle w:val="BodyText"/>
        <w:rPr>
          <w:sz w:val="20"/>
        </w:rPr>
      </w:pPr>
    </w:p>
    <w:p>
      <w:pPr>
        <w:pStyle w:val="BodyText"/>
        <w:spacing w:before="30"/>
        <w:rPr>
          <w:sz w:val="20"/>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180551</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1665pt;width:144.020pt;height:.72003pt;mso-position-horizontal-relative:page;mso-position-vertical-relative:paragraph;z-index:-15694848;mso-wrap-distance-left:0;mso-wrap-distance-right:0" id="docshape76"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242</w:t>
      </w:r>
      <w:r>
        <w:rPr>
          <w:rFonts w:ascii="Cambria"/>
          <w:sz w:val="20"/>
        </w:rPr>
        <w:t>Order</w:t>
      </w:r>
      <w:r>
        <w:rPr>
          <w:rFonts w:ascii="Cambria"/>
          <w:spacing w:val="-7"/>
          <w:sz w:val="20"/>
        </w:rPr>
        <w:t> </w:t>
      </w:r>
      <w:r>
        <w:rPr>
          <w:rFonts w:ascii="Cambria"/>
          <w:sz w:val="20"/>
        </w:rPr>
        <w:t>III</w:t>
      </w:r>
      <w:r>
        <w:rPr>
          <w:rFonts w:ascii="Cambria"/>
          <w:spacing w:val="-7"/>
          <w:sz w:val="20"/>
        </w:rPr>
        <w:t> </w:t>
      </w:r>
      <w:r>
        <w:rPr>
          <w:rFonts w:ascii="Cambria"/>
          <w:sz w:val="20"/>
        </w:rPr>
        <w:t>TAT</w:t>
      </w:r>
      <w:r>
        <w:rPr>
          <w:rFonts w:ascii="Cambria"/>
          <w:spacing w:val="-8"/>
          <w:sz w:val="20"/>
        </w:rPr>
        <w:t> </w:t>
      </w:r>
      <w:r>
        <w:rPr>
          <w:rFonts w:ascii="Cambria"/>
          <w:sz w:val="20"/>
        </w:rPr>
        <w:t>(Procedure)</w:t>
      </w:r>
      <w:r>
        <w:rPr>
          <w:rFonts w:ascii="Cambria"/>
          <w:spacing w:val="-7"/>
          <w:sz w:val="20"/>
        </w:rPr>
        <w:t> </w:t>
      </w:r>
      <w:r>
        <w:rPr>
          <w:rFonts w:ascii="Cambria"/>
          <w:sz w:val="20"/>
        </w:rPr>
        <w:t>rules</w:t>
      </w:r>
      <w:r>
        <w:rPr>
          <w:rFonts w:ascii="Cambria"/>
          <w:spacing w:val="-7"/>
          <w:sz w:val="20"/>
        </w:rPr>
        <w:t> </w:t>
      </w:r>
      <w:r>
        <w:rPr>
          <w:rFonts w:ascii="Cambria"/>
          <w:spacing w:val="-4"/>
          <w:sz w:val="20"/>
        </w:rPr>
        <w:t>2010</w:t>
      </w:r>
    </w:p>
    <w:p>
      <w:pPr>
        <w:spacing w:line="234" w:lineRule="exact" w:before="0"/>
        <w:ind w:left="160" w:right="0" w:firstLine="0"/>
        <w:jc w:val="left"/>
        <w:rPr>
          <w:rFonts w:ascii="Cambria"/>
          <w:sz w:val="20"/>
        </w:rPr>
      </w:pPr>
      <w:r>
        <w:rPr>
          <w:rFonts w:ascii="Cambria"/>
          <w:position w:val="5"/>
          <w:sz w:val="13"/>
        </w:rPr>
        <w:t>243</w:t>
      </w:r>
      <w:r>
        <w:rPr>
          <w:rFonts w:ascii="Cambria"/>
          <w:sz w:val="20"/>
        </w:rPr>
        <w:t>Rule</w:t>
      </w:r>
      <w:r>
        <w:rPr>
          <w:rFonts w:ascii="Cambria"/>
          <w:spacing w:val="-6"/>
          <w:sz w:val="20"/>
        </w:rPr>
        <w:t> </w:t>
      </w:r>
      <w:r>
        <w:rPr>
          <w:rFonts w:ascii="Cambria"/>
          <w:sz w:val="20"/>
        </w:rPr>
        <w:t>5</w:t>
      </w:r>
      <w:r>
        <w:rPr>
          <w:rFonts w:ascii="Cambria"/>
          <w:spacing w:val="-5"/>
          <w:sz w:val="20"/>
        </w:rPr>
        <w:t> </w:t>
      </w:r>
      <w:r>
        <w:rPr>
          <w:rFonts w:ascii="Cambria"/>
          <w:spacing w:val="-4"/>
          <w:sz w:val="20"/>
        </w:rPr>
        <w:t>Ibid</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520" w:right="115"/>
        <w:jc w:val="both"/>
      </w:pPr>
      <w:r>
        <w:rPr/>
        <w:t>A respondent shall within 30 days after service of a notice of appeal on him enter appearance by</w:t>
      </w:r>
      <w:r>
        <w:rPr>
          <w:spacing w:val="-6"/>
        </w:rPr>
        <w:t> </w:t>
      </w:r>
      <w:r>
        <w:rPr/>
        <w:t>delivering</w:t>
      </w:r>
      <w:r>
        <w:rPr>
          <w:spacing w:val="-4"/>
        </w:rPr>
        <w:t> </w:t>
      </w:r>
      <w:r>
        <w:rPr/>
        <w:t>to</w:t>
      </w:r>
      <w:r>
        <w:rPr>
          <w:spacing w:val="-1"/>
        </w:rPr>
        <w:t> </w:t>
      </w:r>
      <w:r>
        <w:rPr/>
        <w:t>the</w:t>
      </w:r>
      <w:r>
        <w:rPr>
          <w:spacing w:val="-2"/>
        </w:rPr>
        <w:t> </w:t>
      </w:r>
      <w:r>
        <w:rPr/>
        <w:t>Secretary</w:t>
      </w:r>
      <w:r>
        <w:rPr>
          <w:spacing w:val="-6"/>
        </w:rPr>
        <w:t> </w:t>
      </w:r>
      <w:r>
        <w:rPr/>
        <w:t>of the</w:t>
      </w:r>
      <w:r>
        <w:rPr>
          <w:spacing w:val="-1"/>
        </w:rPr>
        <w:t> </w:t>
      </w:r>
      <w:r>
        <w:rPr/>
        <w:t>tribunal a</w:t>
      </w:r>
      <w:r>
        <w:rPr>
          <w:spacing w:val="-2"/>
        </w:rPr>
        <w:t> </w:t>
      </w:r>
      <w:r>
        <w:rPr/>
        <w:t>respondents</w:t>
      </w:r>
      <w:r>
        <w:rPr>
          <w:spacing w:val="-1"/>
        </w:rPr>
        <w:t> </w:t>
      </w:r>
      <w:r>
        <w:rPr/>
        <w:t>reply</w:t>
      </w:r>
      <w:r>
        <w:rPr>
          <w:spacing w:val="-6"/>
        </w:rPr>
        <w:t> </w:t>
      </w:r>
      <w:r>
        <w:rPr/>
        <w:t>as inform TAT</w:t>
      </w:r>
      <w:r>
        <w:rPr>
          <w:spacing w:val="-2"/>
        </w:rPr>
        <w:t> </w:t>
      </w:r>
      <w:r>
        <w:rPr/>
        <w:t>3</w:t>
      </w:r>
      <w:r>
        <w:rPr>
          <w:spacing w:val="-1"/>
        </w:rPr>
        <w:t> </w:t>
      </w:r>
      <w:r>
        <w:rPr/>
        <w:t>to</w:t>
      </w:r>
      <w:r>
        <w:rPr>
          <w:spacing w:val="-1"/>
        </w:rPr>
        <w:t> </w:t>
      </w:r>
      <w:r>
        <w:rPr/>
        <w:t>the Fifth Schedule to the</w:t>
      </w:r>
      <w:r>
        <w:rPr>
          <w:spacing w:val="80"/>
        </w:rPr>
        <w:t> </w:t>
      </w:r>
      <w:r>
        <w:rPr/>
        <w:t>rules</w:t>
      </w:r>
      <w:r>
        <w:rPr>
          <w:vertAlign w:val="superscript"/>
        </w:rPr>
        <w:t>244</w:t>
      </w:r>
      <w:r>
        <w:rPr>
          <w:vertAlign w:val="baseline"/>
        </w:rPr>
        <w:t> If the respondent contest the appeal he shall states his groundand where he desire to rely on evidence he shall file along with reply the following documents</w:t>
      </w:r>
    </w:p>
    <w:p>
      <w:pPr>
        <w:pStyle w:val="ListParagraph"/>
        <w:numPr>
          <w:ilvl w:val="0"/>
          <w:numId w:val="45"/>
        </w:numPr>
        <w:tabs>
          <w:tab w:pos="1239" w:val="left" w:leader="none"/>
        </w:tabs>
        <w:spacing w:line="240" w:lineRule="auto" w:before="0" w:after="0"/>
        <w:ind w:left="1239" w:right="0" w:hanging="719"/>
        <w:jc w:val="both"/>
        <w:rPr>
          <w:sz w:val="24"/>
        </w:rPr>
      </w:pPr>
      <w:r>
        <w:rPr>
          <w:sz w:val="24"/>
        </w:rPr>
        <w:t>List</w:t>
      </w:r>
      <w:r>
        <w:rPr>
          <w:spacing w:val="-1"/>
          <w:sz w:val="24"/>
        </w:rPr>
        <w:t> </w:t>
      </w:r>
      <w:r>
        <w:rPr>
          <w:sz w:val="24"/>
        </w:rPr>
        <w:t>of</w:t>
      </w:r>
      <w:r>
        <w:rPr>
          <w:spacing w:val="-1"/>
          <w:sz w:val="24"/>
        </w:rPr>
        <w:t> </w:t>
      </w:r>
      <w:r>
        <w:rPr>
          <w:sz w:val="24"/>
        </w:rPr>
        <w:t>witnesses</w:t>
      </w:r>
      <w:r>
        <w:rPr>
          <w:spacing w:val="-1"/>
          <w:sz w:val="24"/>
        </w:rPr>
        <w:t> </w:t>
      </w:r>
      <w:r>
        <w:rPr>
          <w:sz w:val="24"/>
        </w:rPr>
        <w:t>to</w:t>
      </w:r>
      <w:r>
        <w:rPr>
          <w:spacing w:val="-1"/>
          <w:sz w:val="24"/>
        </w:rPr>
        <w:t> </w:t>
      </w:r>
      <w:r>
        <w:rPr>
          <w:sz w:val="24"/>
        </w:rPr>
        <w:t>be</w:t>
      </w:r>
      <w:r>
        <w:rPr>
          <w:spacing w:val="-1"/>
          <w:sz w:val="24"/>
        </w:rPr>
        <w:t> </w:t>
      </w:r>
      <w:r>
        <w:rPr>
          <w:sz w:val="24"/>
        </w:rPr>
        <w:t>called</w:t>
      </w:r>
      <w:r>
        <w:rPr>
          <w:spacing w:val="-1"/>
          <w:sz w:val="24"/>
        </w:rPr>
        <w:t> </w:t>
      </w:r>
      <w:r>
        <w:rPr>
          <w:sz w:val="24"/>
        </w:rPr>
        <w:t>at</w:t>
      </w:r>
      <w:r>
        <w:rPr>
          <w:spacing w:val="-1"/>
          <w:sz w:val="24"/>
        </w:rPr>
        <w:t> </w:t>
      </w:r>
      <w:r>
        <w:rPr>
          <w:sz w:val="24"/>
        </w:rPr>
        <w:t>the</w:t>
      </w:r>
      <w:r>
        <w:rPr>
          <w:spacing w:val="-1"/>
          <w:sz w:val="24"/>
        </w:rPr>
        <w:t> </w:t>
      </w:r>
      <w:r>
        <w:rPr>
          <w:spacing w:val="-2"/>
          <w:sz w:val="24"/>
        </w:rPr>
        <w:t>hearing</w:t>
      </w:r>
    </w:p>
    <w:p>
      <w:pPr>
        <w:pStyle w:val="BodyText"/>
      </w:pPr>
    </w:p>
    <w:p>
      <w:pPr>
        <w:pStyle w:val="ListParagraph"/>
        <w:numPr>
          <w:ilvl w:val="0"/>
          <w:numId w:val="45"/>
        </w:numPr>
        <w:tabs>
          <w:tab w:pos="1239" w:val="left" w:leader="none"/>
        </w:tabs>
        <w:spacing w:line="240" w:lineRule="auto" w:before="0" w:after="0"/>
        <w:ind w:left="1239" w:right="0" w:hanging="719"/>
        <w:jc w:val="both"/>
        <w:rPr>
          <w:sz w:val="24"/>
        </w:rPr>
      </w:pPr>
      <w:r>
        <w:rPr>
          <w:sz w:val="24"/>
        </w:rPr>
        <w:t>Written</w:t>
      </w:r>
      <w:r>
        <w:rPr>
          <w:spacing w:val="-1"/>
          <w:sz w:val="24"/>
        </w:rPr>
        <w:t> </w:t>
      </w:r>
      <w:r>
        <w:rPr>
          <w:sz w:val="24"/>
        </w:rPr>
        <w:t>statement on oath of the </w:t>
      </w:r>
      <w:r>
        <w:rPr>
          <w:spacing w:val="-2"/>
          <w:sz w:val="24"/>
        </w:rPr>
        <w:t>witnesses.</w:t>
      </w:r>
    </w:p>
    <w:p>
      <w:pPr>
        <w:pStyle w:val="BodyText"/>
      </w:pPr>
    </w:p>
    <w:p>
      <w:pPr>
        <w:pStyle w:val="ListParagraph"/>
        <w:numPr>
          <w:ilvl w:val="0"/>
          <w:numId w:val="45"/>
        </w:numPr>
        <w:tabs>
          <w:tab w:pos="1240" w:val="left" w:leader="none"/>
        </w:tabs>
        <w:spacing w:line="240" w:lineRule="auto" w:before="0" w:after="0"/>
        <w:ind w:left="1240" w:right="0" w:hanging="720"/>
        <w:jc w:val="left"/>
        <w:rPr>
          <w:sz w:val="24"/>
        </w:rPr>
      </w:pPr>
      <w:r>
        <w:rPr>
          <w:sz w:val="24"/>
        </w:rPr>
        <w:t>Copies</w:t>
      </w:r>
      <w:r>
        <w:rPr>
          <w:spacing w:val="-1"/>
          <w:sz w:val="24"/>
        </w:rPr>
        <w:t> </w:t>
      </w:r>
      <w:r>
        <w:rPr>
          <w:sz w:val="24"/>
        </w:rPr>
        <w:t>of</w:t>
      </w:r>
      <w:r>
        <w:rPr>
          <w:spacing w:val="-1"/>
          <w:sz w:val="24"/>
        </w:rPr>
        <w:t> </w:t>
      </w:r>
      <w:r>
        <w:rPr>
          <w:sz w:val="24"/>
        </w:rPr>
        <w:t>every</w:t>
      </w:r>
      <w:r>
        <w:rPr>
          <w:spacing w:val="-5"/>
          <w:sz w:val="24"/>
        </w:rPr>
        <w:t> </w:t>
      </w:r>
      <w:r>
        <w:rPr>
          <w:sz w:val="24"/>
        </w:rPr>
        <w:t>document to be</w:t>
      </w:r>
      <w:r>
        <w:rPr>
          <w:spacing w:val="-1"/>
          <w:sz w:val="24"/>
        </w:rPr>
        <w:t> </w:t>
      </w:r>
      <w:r>
        <w:rPr>
          <w:sz w:val="24"/>
        </w:rPr>
        <w:t>relied on at </w:t>
      </w:r>
      <w:r>
        <w:rPr>
          <w:spacing w:val="-2"/>
          <w:sz w:val="24"/>
        </w:rPr>
        <w:t>hearing</w:t>
      </w:r>
      <w:r>
        <w:rPr>
          <w:spacing w:val="-2"/>
          <w:sz w:val="24"/>
          <w:vertAlign w:val="superscript"/>
        </w:rPr>
        <w:t>245</w:t>
      </w:r>
    </w:p>
    <w:p>
      <w:pPr>
        <w:pStyle w:val="BodyText"/>
        <w:spacing w:before="1"/>
      </w:pPr>
    </w:p>
    <w:p>
      <w:pPr>
        <w:pStyle w:val="BodyText"/>
        <w:spacing w:line="480" w:lineRule="auto"/>
        <w:ind w:left="520" w:right="125"/>
        <w:jc w:val="both"/>
      </w:pPr>
      <w:r>
        <w:rPr/>
        <w:t>Thereafter a hearing notice shall be issued by</w:t>
      </w:r>
      <w:r>
        <w:rPr>
          <w:spacing w:val="-3"/>
        </w:rPr>
        <w:t> </w:t>
      </w:r>
      <w:r>
        <w:rPr/>
        <w:t>the Secretary</w:t>
      </w:r>
      <w:r>
        <w:rPr>
          <w:spacing w:val="-3"/>
        </w:rPr>
        <w:t> </w:t>
      </w:r>
      <w:r>
        <w:rPr/>
        <w:t>of the tribunal upon the direction of the Chairman.</w:t>
      </w:r>
      <w:r>
        <w:rPr>
          <w:vertAlign w:val="superscript"/>
        </w:rPr>
        <w:t>246</w:t>
      </w:r>
    </w:p>
    <w:p>
      <w:pPr>
        <w:pStyle w:val="BodyText"/>
        <w:spacing w:line="480" w:lineRule="auto"/>
        <w:ind w:left="520" w:right="115"/>
        <w:jc w:val="both"/>
      </w:pPr>
      <w:r>
        <w:rPr/>
        <w:t>The hearing of the tribunal is commenced by the appellant presenting documents and statements which he intends to rely upon as well as any witness he desires to call. The respondent may in like manner present any document or statement he intends to reply upon</w:t>
      </w:r>
      <w:r>
        <w:rPr>
          <w:spacing w:val="40"/>
        </w:rPr>
        <w:t> </w:t>
      </w:r>
      <w:r>
        <w:rPr/>
        <w:t>as well as witnesses he desire to call.</w:t>
      </w:r>
      <w:r>
        <w:rPr>
          <w:vertAlign w:val="superscript"/>
        </w:rPr>
        <w:t>247</w:t>
      </w:r>
      <w:r>
        <w:rPr>
          <w:vertAlign w:val="baseline"/>
        </w:rPr>
        <w:t> At the hearing the tribunal shall admit all relevant evidence oral or documentary adduced by 'the Appellant and Respondent. All oral examination</w:t>
      </w:r>
      <w:r>
        <w:rPr>
          <w:spacing w:val="-2"/>
          <w:vertAlign w:val="baseline"/>
        </w:rPr>
        <w:t> </w:t>
      </w:r>
      <w:r>
        <w:rPr>
          <w:vertAlign w:val="baseline"/>
        </w:rPr>
        <w:t>by</w:t>
      </w:r>
      <w:r>
        <w:rPr>
          <w:spacing w:val="-7"/>
          <w:vertAlign w:val="baseline"/>
        </w:rPr>
        <w:t> </w:t>
      </w:r>
      <w:r>
        <w:rPr>
          <w:vertAlign w:val="baseline"/>
        </w:rPr>
        <w:t>witness during</w:t>
      </w:r>
      <w:r>
        <w:rPr>
          <w:spacing w:val="-2"/>
          <w:vertAlign w:val="baseline"/>
        </w:rPr>
        <w:t> </w:t>
      </w:r>
      <w:r>
        <w:rPr>
          <w:vertAlign w:val="baseline"/>
        </w:rPr>
        <w:t>evidence</w:t>
      </w:r>
      <w:r>
        <w:rPr>
          <w:spacing w:val="-3"/>
          <w:vertAlign w:val="baseline"/>
        </w:rPr>
        <w:t> </w:t>
      </w:r>
      <w:r>
        <w:rPr>
          <w:vertAlign w:val="baseline"/>
        </w:rPr>
        <w:t>in chief</w:t>
      </w:r>
      <w:r>
        <w:rPr>
          <w:spacing w:val="-2"/>
          <w:vertAlign w:val="baseline"/>
        </w:rPr>
        <w:t> </w:t>
      </w:r>
      <w:r>
        <w:rPr>
          <w:vertAlign w:val="baseline"/>
        </w:rPr>
        <w:t>shall</w:t>
      </w:r>
      <w:r>
        <w:rPr>
          <w:spacing w:val="-2"/>
          <w:vertAlign w:val="baseline"/>
        </w:rPr>
        <w:t> </w:t>
      </w:r>
      <w:r>
        <w:rPr>
          <w:vertAlign w:val="baseline"/>
        </w:rPr>
        <w:t>be</w:t>
      </w:r>
      <w:r>
        <w:rPr>
          <w:spacing w:val="-3"/>
          <w:vertAlign w:val="baseline"/>
        </w:rPr>
        <w:t> </w:t>
      </w:r>
      <w:r>
        <w:rPr>
          <w:vertAlign w:val="baseline"/>
        </w:rPr>
        <w:t>limited</w:t>
      </w:r>
      <w:r>
        <w:rPr>
          <w:spacing w:val="-2"/>
          <w:vertAlign w:val="baseline"/>
        </w:rPr>
        <w:t> </w:t>
      </w:r>
      <w:r>
        <w:rPr>
          <w:vertAlign w:val="baseline"/>
        </w:rPr>
        <w:t>to</w:t>
      </w:r>
      <w:r>
        <w:rPr>
          <w:spacing w:val="-2"/>
          <w:vertAlign w:val="baseline"/>
        </w:rPr>
        <w:t> </w:t>
      </w:r>
      <w:r>
        <w:rPr>
          <w:vertAlign w:val="baseline"/>
        </w:rPr>
        <w:t>his written</w:t>
      </w:r>
      <w:r>
        <w:rPr>
          <w:spacing w:val="-2"/>
          <w:vertAlign w:val="baseline"/>
        </w:rPr>
        <w:t> </w:t>
      </w:r>
      <w:r>
        <w:rPr>
          <w:vertAlign w:val="baseline"/>
        </w:rPr>
        <w:t>deposition</w:t>
      </w:r>
      <w:r>
        <w:rPr>
          <w:spacing w:val="-2"/>
          <w:vertAlign w:val="baseline"/>
        </w:rPr>
        <w:t> </w:t>
      </w:r>
      <w:r>
        <w:rPr>
          <w:vertAlign w:val="baseline"/>
        </w:rPr>
        <w:t>and the other party may cross examine the witness who may then be re-examine.</w:t>
      </w:r>
      <w:r>
        <w:rPr>
          <w:vertAlign w:val="superscript"/>
        </w:rPr>
        <w:t>248</w:t>
      </w:r>
      <w:r>
        <w:rPr>
          <w:vertAlign w:val="baseline"/>
        </w:rPr>
        <w:t> At the close</w:t>
      </w:r>
      <w:r>
        <w:rPr>
          <w:spacing w:val="40"/>
          <w:vertAlign w:val="baseline"/>
        </w:rPr>
        <w:t> </w:t>
      </w:r>
      <w:r>
        <w:rPr>
          <w:vertAlign w:val="baseline"/>
        </w:rPr>
        <w:t>of evidence, written address shall be filed by the parties and adopt same before</w:t>
      </w:r>
      <w:r>
        <w:rPr>
          <w:spacing w:val="40"/>
          <w:vertAlign w:val="baseline"/>
        </w:rPr>
        <w:t> </w:t>
      </w:r>
      <w:r>
        <w:rPr>
          <w:vertAlign w:val="baseline"/>
        </w:rPr>
        <w:t>decision</w:t>
      </w:r>
      <w:r>
        <w:rPr>
          <w:vertAlign w:val="superscript"/>
        </w:rPr>
        <w:t>249</w:t>
      </w:r>
      <w:r>
        <w:rPr>
          <w:vertAlign w:val="baseline"/>
        </w:rPr>
        <w:t>and the tribunal may gives to each party 15 minutes to make oral argument to emphasize and clarify his written address.</w:t>
      </w:r>
      <w:r>
        <w:rPr>
          <w:vertAlign w:val="superscript"/>
        </w:rPr>
        <w:t>250</w:t>
      </w: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166832</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36455pt;width:144.020pt;height:.72003pt;mso-position-horizontal-relative:page;mso-position-vertical-relative:paragraph;z-index:-15694336;mso-wrap-distance-left:0;mso-wrap-distance-right:0" id="docshape77" filled="true" fillcolor="#000000" stroked="false">
                <v:fill type="solid"/>
                <w10:wrap type="topAndBottom"/>
              </v:rect>
            </w:pict>
          </mc:Fallback>
        </mc:AlternateContent>
      </w:r>
    </w:p>
    <w:p>
      <w:pPr>
        <w:spacing w:before="102"/>
        <w:ind w:left="160" w:right="7496" w:firstLine="0"/>
        <w:jc w:val="left"/>
        <w:rPr>
          <w:rFonts w:ascii="Cambria"/>
          <w:sz w:val="20"/>
        </w:rPr>
      </w:pPr>
      <w:r>
        <w:rPr>
          <w:rFonts w:ascii="Cambria"/>
          <w:position w:val="5"/>
          <w:sz w:val="13"/>
        </w:rPr>
        <w:t>244</w:t>
      </w:r>
      <w:r>
        <w:rPr>
          <w:rFonts w:ascii="Cambria"/>
          <w:sz w:val="20"/>
        </w:rPr>
        <w:t>Order</w:t>
      </w:r>
      <w:r>
        <w:rPr>
          <w:rFonts w:ascii="Cambria"/>
          <w:spacing w:val="-10"/>
          <w:sz w:val="20"/>
        </w:rPr>
        <w:t> </w:t>
      </w:r>
      <w:r>
        <w:rPr>
          <w:rFonts w:ascii="Cambria"/>
          <w:sz w:val="20"/>
        </w:rPr>
        <w:t>VII</w:t>
      </w:r>
      <w:r>
        <w:rPr>
          <w:rFonts w:ascii="Cambria"/>
          <w:spacing w:val="-11"/>
          <w:sz w:val="20"/>
        </w:rPr>
        <w:t> </w:t>
      </w:r>
      <w:r>
        <w:rPr>
          <w:rFonts w:ascii="Cambria"/>
          <w:sz w:val="20"/>
        </w:rPr>
        <w:t>Rule</w:t>
      </w:r>
      <w:r>
        <w:rPr>
          <w:rFonts w:ascii="Cambria"/>
          <w:spacing w:val="-10"/>
          <w:sz w:val="20"/>
        </w:rPr>
        <w:t> </w:t>
      </w:r>
      <w:r>
        <w:rPr>
          <w:rFonts w:ascii="Cambria"/>
          <w:sz w:val="20"/>
        </w:rPr>
        <w:t>1</w:t>
      </w:r>
      <w:r>
        <w:rPr>
          <w:rFonts w:ascii="Cambria"/>
          <w:spacing w:val="-11"/>
          <w:sz w:val="20"/>
        </w:rPr>
        <w:t> </w:t>
      </w:r>
      <w:r>
        <w:rPr>
          <w:rFonts w:ascii="Cambria"/>
          <w:sz w:val="20"/>
        </w:rPr>
        <w:t>Ibid </w:t>
      </w:r>
      <w:r>
        <w:rPr>
          <w:rFonts w:ascii="Cambria"/>
          <w:position w:val="5"/>
          <w:sz w:val="13"/>
        </w:rPr>
        <w:t>245</w:t>
      </w:r>
      <w:r>
        <w:rPr>
          <w:rFonts w:ascii="Cambria"/>
          <w:sz w:val="20"/>
        </w:rPr>
        <w:t>Rule 2 and 3 Ibid </w:t>
      </w:r>
      <w:r>
        <w:rPr>
          <w:rFonts w:ascii="Cambria"/>
          <w:position w:val="5"/>
          <w:sz w:val="13"/>
        </w:rPr>
        <w:t>246</w:t>
      </w:r>
      <w:r>
        <w:rPr>
          <w:rFonts w:ascii="Cambria"/>
          <w:sz w:val="20"/>
        </w:rPr>
        <w:t>Order IXV ibid </w:t>
      </w:r>
      <w:r>
        <w:rPr>
          <w:rFonts w:ascii="Cambria"/>
          <w:position w:val="5"/>
          <w:sz w:val="13"/>
        </w:rPr>
        <w:t>247</w:t>
      </w:r>
      <w:r>
        <w:rPr>
          <w:rFonts w:ascii="Cambria"/>
          <w:sz w:val="20"/>
        </w:rPr>
        <w:t>Order XV Ibid </w:t>
      </w:r>
      <w:r>
        <w:rPr>
          <w:rFonts w:ascii="Cambria"/>
          <w:position w:val="5"/>
          <w:sz w:val="13"/>
        </w:rPr>
        <w:t>248</w:t>
      </w:r>
      <w:r>
        <w:rPr>
          <w:rFonts w:ascii="Cambria"/>
          <w:sz w:val="20"/>
        </w:rPr>
        <w:t>Rule 2 Ibid</w:t>
      </w:r>
    </w:p>
    <w:p>
      <w:pPr>
        <w:spacing w:line="234" w:lineRule="exact" w:before="2"/>
        <w:ind w:left="160" w:right="0" w:firstLine="0"/>
        <w:jc w:val="left"/>
        <w:rPr>
          <w:rFonts w:ascii="Cambria"/>
          <w:sz w:val="20"/>
        </w:rPr>
      </w:pPr>
      <w:r>
        <w:rPr>
          <w:rFonts w:ascii="Cambria"/>
          <w:position w:val="5"/>
          <w:sz w:val="13"/>
        </w:rPr>
        <w:t>249</w:t>
      </w:r>
      <w:r>
        <w:rPr>
          <w:rFonts w:ascii="Cambria"/>
          <w:sz w:val="20"/>
        </w:rPr>
        <w:t>-</w:t>
      </w:r>
      <w:r>
        <w:rPr>
          <w:rFonts w:ascii="Cambria"/>
          <w:spacing w:val="-6"/>
          <w:sz w:val="20"/>
        </w:rPr>
        <w:t> </w:t>
      </w:r>
      <w:r>
        <w:rPr>
          <w:rFonts w:ascii="Cambria"/>
          <w:sz w:val="20"/>
        </w:rPr>
        <w:t>Order</w:t>
      </w:r>
      <w:r>
        <w:rPr>
          <w:rFonts w:ascii="Cambria"/>
          <w:spacing w:val="-5"/>
          <w:sz w:val="20"/>
        </w:rPr>
        <w:t> </w:t>
      </w:r>
      <w:r>
        <w:rPr>
          <w:rFonts w:ascii="Cambria"/>
          <w:sz w:val="20"/>
        </w:rPr>
        <w:t>XVIII</w:t>
      </w:r>
      <w:r>
        <w:rPr>
          <w:rFonts w:ascii="Cambria"/>
          <w:spacing w:val="-7"/>
          <w:sz w:val="20"/>
        </w:rPr>
        <w:t> </w:t>
      </w:r>
      <w:r>
        <w:rPr>
          <w:rFonts w:ascii="Cambria"/>
          <w:spacing w:val="-4"/>
          <w:sz w:val="20"/>
        </w:rPr>
        <w:t>ibid</w:t>
      </w:r>
    </w:p>
    <w:p>
      <w:pPr>
        <w:spacing w:line="234" w:lineRule="exact" w:before="0"/>
        <w:ind w:left="160" w:right="0" w:firstLine="0"/>
        <w:jc w:val="left"/>
        <w:rPr>
          <w:rFonts w:ascii="Cambria"/>
          <w:sz w:val="20"/>
        </w:rPr>
      </w:pPr>
      <w:r>
        <w:rPr>
          <w:rFonts w:ascii="Cambria"/>
          <w:spacing w:val="-2"/>
          <w:position w:val="5"/>
          <w:sz w:val="13"/>
        </w:rPr>
        <w:t>250</w:t>
      </w:r>
      <w:r>
        <w:rPr>
          <w:rFonts w:ascii="Cambria"/>
          <w:spacing w:val="-2"/>
          <w:sz w:val="20"/>
        </w:rPr>
        <w:t>Ibid</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520" w:right="116" w:firstLine="60"/>
        <w:jc w:val="both"/>
      </w:pPr>
      <w:r>
        <w:rPr/>
        <w:t>The decision of the Tribunal shall be given after close of evidence and adoption of written addresses</w:t>
      </w:r>
      <w:r>
        <w:rPr>
          <w:vertAlign w:val="superscript"/>
        </w:rPr>
        <w:t>251</w:t>
      </w:r>
      <w:r>
        <w:rPr>
          <w:vertAlign w:val="baseline"/>
        </w:rPr>
        <w:t> and any</w:t>
      </w:r>
      <w:r>
        <w:rPr>
          <w:spacing w:val="-3"/>
          <w:vertAlign w:val="baseline"/>
        </w:rPr>
        <w:t> </w:t>
      </w:r>
      <w:r>
        <w:rPr>
          <w:vertAlign w:val="baseline"/>
        </w:rPr>
        <w:t>judgment given by the tribunal shall be enforced in accordance with the Act as if it's a Federal High Court decision.</w:t>
      </w:r>
      <w:r>
        <w:rPr>
          <w:vertAlign w:val="superscript"/>
        </w:rPr>
        <w:t>252</w:t>
      </w:r>
    </w:p>
    <w:p>
      <w:pPr>
        <w:pStyle w:val="Heading2"/>
        <w:numPr>
          <w:ilvl w:val="0"/>
          <w:numId w:val="45"/>
        </w:numPr>
        <w:tabs>
          <w:tab w:pos="1238" w:val="left" w:leader="none"/>
        </w:tabs>
        <w:spacing w:line="240" w:lineRule="auto" w:before="5" w:after="0"/>
        <w:ind w:left="1238" w:right="0" w:hanging="718"/>
        <w:jc w:val="both"/>
      </w:pPr>
      <w:r>
        <w:rPr/>
        <w:t>Right</w:t>
      </w:r>
      <w:r>
        <w:rPr>
          <w:spacing w:val="-1"/>
        </w:rPr>
        <w:t> </w:t>
      </w:r>
      <w:r>
        <w:rPr/>
        <w:t>to</w:t>
      </w:r>
      <w:r>
        <w:rPr>
          <w:spacing w:val="-1"/>
        </w:rPr>
        <w:t> </w:t>
      </w:r>
      <w:r>
        <w:rPr/>
        <w:t>Legal </w:t>
      </w:r>
      <w:r>
        <w:rPr>
          <w:spacing w:val="-2"/>
        </w:rPr>
        <w:t>Representation</w:t>
      </w:r>
    </w:p>
    <w:p>
      <w:pPr>
        <w:pStyle w:val="BodyText"/>
        <w:spacing w:line="480" w:lineRule="auto" w:before="271"/>
        <w:ind w:left="520" w:right="117" w:firstLine="419"/>
        <w:jc w:val="both"/>
      </w:pPr>
      <w:r>
        <w:rPr/>
        <w:t>The FIRS Act allow parties to appear in the TAT themselves</w:t>
      </w:r>
      <w:r>
        <w:rPr>
          <w:spacing w:val="80"/>
        </w:rPr>
        <w:t> </w:t>
      </w:r>
      <w:r>
        <w:rPr/>
        <w:t>or be represented</w:t>
      </w:r>
      <w:r>
        <w:rPr>
          <w:spacing w:val="80"/>
        </w:rPr>
        <w:t> </w:t>
      </w:r>
      <w:r>
        <w:rPr/>
        <w:t>by</w:t>
      </w:r>
      <w:r>
        <w:rPr>
          <w:spacing w:val="80"/>
        </w:rPr>
        <w:t> </w:t>
      </w:r>
      <w:r>
        <w:rPr/>
        <w:t>a Legal Practitioner,</w:t>
      </w:r>
      <w:r>
        <w:rPr>
          <w:spacing w:val="40"/>
        </w:rPr>
        <w:t> </w:t>
      </w:r>
      <w:r>
        <w:rPr/>
        <w:t>Chartered Accountants, Adviser or in case of a Corporate Body can be represented by any of its officers.</w:t>
      </w:r>
      <w:r>
        <w:rPr>
          <w:spacing w:val="40"/>
        </w:rPr>
        <w:t>  </w:t>
      </w:r>
      <w:r>
        <w:rPr/>
        <w:t>Paragraph 18 of the 5</w:t>
      </w:r>
      <w:r>
        <w:rPr>
          <w:vertAlign w:val="superscript"/>
        </w:rPr>
        <w:t>th</w:t>
      </w:r>
      <w:r>
        <w:rPr>
          <w:vertAlign w:val="baseline"/>
        </w:rPr>
        <w:t> Schedule to the Act provides;</w:t>
      </w:r>
    </w:p>
    <w:p>
      <w:pPr>
        <w:pStyle w:val="BodyText"/>
        <w:spacing w:line="480" w:lineRule="auto" w:before="1"/>
        <w:ind w:left="1600" w:right="1558"/>
        <w:jc w:val="both"/>
      </w:pPr>
      <w:r>
        <w:rPr/>
        <w:t>18 (1) a Complainant or Appellant as the case may be may either appear in person or authorized one or more Legal Practitioners or any of its officers to represent him in any case before the tribunal.</w:t>
      </w:r>
    </w:p>
    <w:p>
      <w:pPr>
        <w:pStyle w:val="ListParagraph"/>
        <w:numPr>
          <w:ilvl w:val="0"/>
          <w:numId w:val="46"/>
        </w:numPr>
        <w:tabs>
          <w:tab w:pos="1949" w:val="left" w:leader="none"/>
        </w:tabs>
        <w:spacing w:line="480" w:lineRule="auto" w:before="0" w:after="0"/>
        <w:ind w:left="1600" w:right="1560" w:firstLine="0"/>
        <w:jc w:val="both"/>
        <w:rPr>
          <w:sz w:val="24"/>
        </w:rPr>
      </w:pPr>
      <w:r>
        <w:rPr>
          <w:sz w:val="24"/>
        </w:rPr>
        <w:t>every individual or company in a case before the tribunal shall be entitle to be represented at the hearing of an appeal by a Solicitor, or Chartered Accountant or Adviser provided that, if the person appointed by the taxpayer to be his representative in any matter before the tribunal is unable for good cause to attend</w:t>
      </w:r>
      <w:r>
        <w:rPr>
          <w:spacing w:val="40"/>
          <w:sz w:val="24"/>
        </w:rPr>
        <w:t> </w:t>
      </w:r>
      <w:r>
        <w:rPr>
          <w:sz w:val="24"/>
        </w:rPr>
        <w:t>hearing thereof, the tribunal may adjourn the hearing for such reasonable time as it deems fit or admit the appeal to be made by some other person or by way of a written address.</w:t>
      </w:r>
    </w:p>
    <w:p>
      <w:pPr>
        <w:pStyle w:val="BodyText"/>
        <w:spacing w:line="480" w:lineRule="auto" w:before="1"/>
        <w:ind w:left="160" w:right="124" w:firstLine="719"/>
        <w:jc w:val="both"/>
      </w:pPr>
      <w:r>
        <w:rPr/>
        <w:t>It is our opinion here that, the last paragraph in subparagraph (2) above is confusing the phrase "or admit the appeal to be made by some other person or by way of a written address" is capable</w:t>
      </w:r>
      <w:r>
        <w:rPr>
          <w:spacing w:val="19"/>
        </w:rPr>
        <w:t> </w:t>
      </w:r>
      <w:r>
        <w:rPr/>
        <w:t>of</w:t>
      </w:r>
      <w:r>
        <w:rPr>
          <w:spacing w:val="19"/>
        </w:rPr>
        <w:t> </w:t>
      </w:r>
      <w:r>
        <w:rPr/>
        <w:t>interpretation</w:t>
      </w:r>
      <w:r>
        <w:rPr>
          <w:spacing w:val="20"/>
        </w:rPr>
        <w:t> </w:t>
      </w:r>
      <w:r>
        <w:rPr/>
        <w:t>to</w:t>
      </w:r>
      <w:r>
        <w:rPr>
          <w:spacing w:val="20"/>
        </w:rPr>
        <w:t> </w:t>
      </w:r>
      <w:r>
        <w:rPr/>
        <w:t>mean,</w:t>
      </w:r>
      <w:r>
        <w:rPr>
          <w:spacing w:val="20"/>
        </w:rPr>
        <w:t> </w:t>
      </w:r>
      <w:r>
        <w:rPr/>
        <w:t>the</w:t>
      </w:r>
      <w:r>
        <w:rPr>
          <w:spacing w:val="19"/>
        </w:rPr>
        <w:t> </w:t>
      </w:r>
      <w:r>
        <w:rPr/>
        <w:t>tribunal</w:t>
      </w:r>
      <w:r>
        <w:rPr>
          <w:spacing w:val="20"/>
        </w:rPr>
        <w:t> </w:t>
      </w:r>
      <w:r>
        <w:rPr/>
        <w:t>can</w:t>
      </w:r>
      <w:r>
        <w:rPr>
          <w:spacing w:val="70"/>
          <w:w w:val="150"/>
        </w:rPr>
        <w:t> </w:t>
      </w:r>
      <w:r>
        <w:rPr/>
        <w:t>assign</w:t>
      </w:r>
      <w:r>
        <w:rPr>
          <w:spacing w:val="70"/>
          <w:w w:val="150"/>
        </w:rPr>
        <w:t> </w:t>
      </w:r>
      <w:r>
        <w:rPr/>
        <w:t>a</w:t>
      </w:r>
      <w:r>
        <w:rPr>
          <w:spacing w:val="69"/>
          <w:w w:val="150"/>
        </w:rPr>
        <w:t> </w:t>
      </w:r>
      <w:r>
        <w:rPr/>
        <w:t>different</w:t>
      </w:r>
      <w:r>
        <w:rPr>
          <w:spacing w:val="20"/>
        </w:rPr>
        <w:t> </w:t>
      </w:r>
      <w:r>
        <w:rPr/>
        <w:t>person</w:t>
      </w:r>
      <w:r>
        <w:rPr>
          <w:spacing w:val="19"/>
        </w:rPr>
        <w:t> </w:t>
      </w:r>
      <w:r>
        <w:rPr/>
        <w:t>to</w:t>
      </w:r>
      <w:r>
        <w:rPr>
          <w:spacing w:val="71"/>
          <w:w w:val="150"/>
        </w:rPr>
        <w:t> </w:t>
      </w:r>
      <w:r>
        <w:rPr/>
        <w:t>represent</w:t>
      </w:r>
      <w:r>
        <w:rPr>
          <w:spacing w:val="21"/>
        </w:rPr>
        <w:t> </w:t>
      </w:r>
      <w:r>
        <w:rPr>
          <w:spacing w:val="-5"/>
        </w:rPr>
        <w:t>the</w:t>
      </w:r>
    </w:p>
    <w:p>
      <w:pPr>
        <w:pStyle w:val="BodyText"/>
        <w:rPr>
          <w:sz w:val="20"/>
        </w:rPr>
      </w:pP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210438</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69969pt;width:144.020pt;height:.72003pt;mso-position-horizontal-relative:page;mso-position-vertical-relative:paragraph;z-index:-15693824;mso-wrap-distance-left:0;mso-wrap-distance-right:0" id="docshape78"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251</w:t>
      </w:r>
      <w:r>
        <w:rPr>
          <w:rFonts w:ascii="Cambria"/>
          <w:sz w:val="20"/>
        </w:rPr>
        <w:t>Order</w:t>
      </w:r>
      <w:r>
        <w:rPr>
          <w:rFonts w:ascii="Cambria"/>
          <w:spacing w:val="-7"/>
          <w:sz w:val="20"/>
        </w:rPr>
        <w:t> </w:t>
      </w:r>
      <w:r>
        <w:rPr>
          <w:rFonts w:ascii="Cambria"/>
          <w:sz w:val="20"/>
        </w:rPr>
        <w:t>XIX</w:t>
      </w:r>
      <w:r>
        <w:rPr>
          <w:rFonts w:ascii="Cambria"/>
          <w:spacing w:val="-8"/>
          <w:sz w:val="20"/>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252</w:t>
      </w:r>
      <w:r>
        <w:rPr>
          <w:rFonts w:ascii="Cambria"/>
          <w:sz w:val="20"/>
        </w:rPr>
        <w:t>Order</w:t>
      </w:r>
      <w:r>
        <w:rPr>
          <w:rFonts w:ascii="Cambria"/>
          <w:spacing w:val="-6"/>
          <w:sz w:val="20"/>
        </w:rPr>
        <w:t> </w:t>
      </w:r>
      <w:r>
        <w:rPr>
          <w:rFonts w:ascii="Cambria"/>
          <w:sz w:val="20"/>
        </w:rPr>
        <w:t>II</w:t>
      </w:r>
      <w:r>
        <w:rPr>
          <w:rFonts w:ascii="Cambria"/>
          <w:spacing w:val="-5"/>
          <w:sz w:val="20"/>
        </w:rPr>
        <w:t> </w:t>
      </w:r>
      <w:r>
        <w:rPr>
          <w:rFonts w:ascii="Cambria"/>
          <w:sz w:val="20"/>
        </w:rPr>
        <w:t>and</w:t>
      </w:r>
      <w:r>
        <w:rPr>
          <w:rFonts w:ascii="Cambria"/>
          <w:spacing w:val="-5"/>
          <w:sz w:val="20"/>
        </w:rPr>
        <w:t> </w:t>
      </w:r>
      <w:r>
        <w:rPr>
          <w:rFonts w:ascii="Cambria"/>
          <w:sz w:val="20"/>
        </w:rPr>
        <w:t>paragraph</w:t>
      </w:r>
      <w:r>
        <w:rPr>
          <w:rFonts w:ascii="Cambria"/>
          <w:spacing w:val="-5"/>
          <w:sz w:val="20"/>
        </w:rPr>
        <w:t> </w:t>
      </w:r>
      <w:r>
        <w:rPr>
          <w:rFonts w:ascii="Cambria"/>
          <w:sz w:val="20"/>
        </w:rPr>
        <w:t>16(2)</w:t>
      </w:r>
      <w:r>
        <w:rPr>
          <w:rFonts w:ascii="Cambria"/>
          <w:spacing w:val="-6"/>
          <w:sz w:val="20"/>
        </w:rPr>
        <w:t> </w:t>
      </w:r>
      <w:r>
        <w:rPr>
          <w:rFonts w:ascii="Cambria"/>
          <w:sz w:val="20"/>
        </w:rPr>
        <w:t>5</w:t>
      </w:r>
      <w:r>
        <w:rPr>
          <w:rFonts w:ascii="Cambria"/>
          <w:position w:val="5"/>
          <w:sz w:val="13"/>
        </w:rPr>
        <w:t>th</w:t>
      </w:r>
      <w:r>
        <w:rPr>
          <w:rFonts w:ascii="Cambria"/>
          <w:spacing w:val="9"/>
          <w:position w:val="5"/>
          <w:sz w:val="13"/>
        </w:rPr>
        <w:t> </w:t>
      </w:r>
      <w:r>
        <w:rPr>
          <w:rFonts w:ascii="Cambria"/>
          <w:spacing w:val="-2"/>
          <w:sz w:val="20"/>
        </w:rPr>
        <w:t>Schedule</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160" w:right="119"/>
        <w:jc w:val="both"/>
      </w:pPr>
      <w:r>
        <w:rPr/>
        <w:t>party absent. It is submitted that the phrase adds nothing to what is before it and will be more appropriate to be deleted.</w:t>
      </w:r>
    </w:p>
    <w:p>
      <w:pPr>
        <w:pStyle w:val="Heading2"/>
        <w:numPr>
          <w:ilvl w:val="0"/>
          <w:numId w:val="44"/>
        </w:numPr>
        <w:tabs>
          <w:tab w:pos="580" w:val="left" w:leader="none"/>
        </w:tabs>
        <w:spacing w:line="240" w:lineRule="auto" w:before="0" w:after="0"/>
        <w:ind w:left="580" w:right="0" w:hanging="420"/>
        <w:jc w:val="left"/>
      </w:pPr>
      <w:r>
        <w:rPr/>
        <w:t>Remedies</w:t>
      </w:r>
      <w:r>
        <w:rPr>
          <w:spacing w:val="-2"/>
        </w:rPr>
        <w:t> </w:t>
      </w:r>
      <w:r>
        <w:rPr/>
        <w:t>Available</w:t>
      </w:r>
      <w:r>
        <w:rPr>
          <w:spacing w:val="-1"/>
        </w:rPr>
        <w:t> </w:t>
      </w:r>
      <w:r>
        <w:rPr/>
        <w:t>to</w:t>
      </w:r>
      <w:r>
        <w:rPr>
          <w:spacing w:val="-2"/>
        </w:rPr>
        <w:t> </w:t>
      </w:r>
      <w:r>
        <w:rPr/>
        <w:t>the </w:t>
      </w:r>
      <w:r>
        <w:rPr>
          <w:spacing w:val="-2"/>
        </w:rPr>
        <w:t>Parties</w:t>
      </w:r>
    </w:p>
    <w:p>
      <w:pPr>
        <w:pStyle w:val="BodyText"/>
        <w:rPr>
          <w:b/>
        </w:rPr>
      </w:pPr>
    </w:p>
    <w:p>
      <w:pPr>
        <w:pStyle w:val="BodyText"/>
        <w:spacing w:line="480" w:lineRule="auto"/>
        <w:ind w:left="160" w:right="123"/>
        <w:jc w:val="both"/>
      </w:pPr>
      <w:r>
        <w:rPr/>
        <w:t>The remedies available to the parties in an appeal in the tribunal is provided under paragraph 15(8) 5th Schedules to the Act. It provides that the tribunal may:</w:t>
      </w:r>
    </w:p>
    <w:p>
      <w:pPr>
        <w:pStyle w:val="ListParagraph"/>
        <w:numPr>
          <w:ilvl w:val="1"/>
          <w:numId w:val="44"/>
        </w:numPr>
        <w:tabs>
          <w:tab w:pos="767" w:val="left" w:leader="none"/>
        </w:tabs>
        <w:spacing w:line="240" w:lineRule="auto" w:before="0" w:after="0"/>
        <w:ind w:left="767" w:right="0" w:hanging="607"/>
        <w:jc w:val="left"/>
        <w:rPr>
          <w:sz w:val="24"/>
        </w:rPr>
      </w:pPr>
      <w:r>
        <w:rPr>
          <w:spacing w:val="-2"/>
          <w:sz w:val="24"/>
        </w:rPr>
        <w:t>Confirm,</w:t>
      </w:r>
    </w:p>
    <w:p>
      <w:pPr>
        <w:pStyle w:val="BodyText"/>
      </w:pPr>
    </w:p>
    <w:p>
      <w:pPr>
        <w:pStyle w:val="ListParagraph"/>
        <w:numPr>
          <w:ilvl w:val="1"/>
          <w:numId w:val="44"/>
        </w:numPr>
        <w:tabs>
          <w:tab w:pos="774" w:val="left" w:leader="none"/>
        </w:tabs>
        <w:spacing w:line="240" w:lineRule="auto" w:before="0" w:after="0"/>
        <w:ind w:left="774" w:right="0" w:hanging="614"/>
        <w:jc w:val="left"/>
        <w:rPr>
          <w:sz w:val="24"/>
        </w:rPr>
      </w:pPr>
      <w:r>
        <w:rPr>
          <w:spacing w:val="-2"/>
          <w:sz w:val="24"/>
        </w:rPr>
        <w:t>Reduce,</w:t>
      </w:r>
    </w:p>
    <w:p>
      <w:pPr>
        <w:pStyle w:val="BodyText"/>
        <w:spacing w:before="1"/>
      </w:pPr>
    </w:p>
    <w:p>
      <w:pPr>
        <w:pStyle w:val="ListParagraph"/>
        <w:numPr>
          <w:ilvl w:val="1"/>
          <w:numId w:val="44"/>
        </w:numPr>
        <w:tabs>
          <w:tab w:pos="783" w:val="left" w:leader="none"/>
        </w:tabs>
        <w:spacing w:line="240" w:lineRule="auto" w:before="0" w:after="0"/>
        <w:ind w:left="783" w:right="0" w:hanging="623"/>
        <w:jc w:val="left"/>
        <w:rPr>
          <w:sz w:val="24"/>
        </w:rPr>
      </w:pPr>
      <w:r>
        <w:rPr>
          <w:sz w:val="24"/>
        </w:rPr>
        <w:t>Increase</w:t>
      </w:r>
      <w:r>
        <w:rPr>
          <w:spacing w:val="-9"/>
          <w:sz w:val="24"/>
        </w:rPr>
        <w:t> </w:t>
      </w:r>
      <w:r>
        <w:rPr>
          <w:spacing w:val="-5"/>
          <w:sz w:val="24"/>
        </w:rPr>
        <w:t>or</w:t>
      </w:r>
    </w:p>
    <w:p>
      <w:pPr>
        <w:pStyle w:val="BodyText"/>
      </w:pPr>
    </w:p>
    <w:p>
      <w:pPr>
        <w:pStyle w:val="ListParagraph"/>
        <w:numPr>
          <w:ilvl w:val="1"/>
          <w:numId w:val="44"/>
        </w:numPr>
        <w:tabs>
          <w:tab w:pos="767" w:val="left" w:leader="none"/>
        </w:tabs>
        <w:spacing w:line="240" w:lineRule="auto" w:before="0" w:after="0"/>
        <w:ind w:left="767" w:right="0" w:hanging="607"/>
        <w:jc w:val="left"/>
        <w:rPr>
          <w:sz w:val="24"/>
        </w:rPr>
      </w:pPr>
      <w:r>
        <w:rPr>
          <w:sz w:val="24"/>
        </w:rPr>
        <w:t>Annul the</w:t>
      </w:r>
      <w:r>
        <w:rPr>
          <w:spacing w:val="-1"/>
          <w:sz w:val="24"/>
        </w:rPr>
        <w:t> </w:t>
      </w:r>
      <w:r>
        <w:rPr>
          <w:spacing w:val="-2"/>
          <w:sz w:val="24"/>
        </w:rPr>
        <w:t>assessment</w:t>
      </w:r>
    </w:p>
    <w:p>
      <w:pPr>
        <w:pStyle w:val="BodyText"/>
      </w:pPr>
    </w:p>
    <w:p>
      <w:pPr>
        <w:pStyle w:val="BodyText"/>
        <w:spacing w:line="480" w:lineRule="auto"/>
        <w:ind w:left="160" w:right="115" w:firstLine="782"/>
        <w:jc w:val="both"/>
      </w:pPr>
      <w:r>
        <w:rPr/>
        <w:t>It is further submitted that the</w:t>
      </w:r>
      <w:r>
        <w:rPr>
          <w:spacing w:val="40"/>
        </w:rPr>
        <w:t> </w:t>
      </w:r>
      <w:r>
        <w:rPr/>
        <w:t>above</w:t>
      </w:r>
      <w:r>
        <w:rPr>
          <w:spacing w:val="40"/>
        </w:rPr>
        <w:t> </w:t>
      </w:r>
      <w:r>
        <w:rPr/>
        <w:t>four remedies listed in paragraph 15 is inadequate in</w:t>
      </w:r>
      <w:r>
        <w:rPr>
          <w:spacing w:val="-2"/>
        </w:rPr>
        <w:t> </w:t>
      </w:r>
      <w:r>
        <w:rPr/>
        <w:t>view</w:t>
      </w:r>
      <w:r>
        <w:rPr>
          <w:spacing w:val="-2"/>
        </w:rPr>
        <w:t> </w:t>
      </w:r>
      <w:r>
        <w:rPr/>
        <w:t>of</w:t>
      </w:r>
      <w:r>
        <w:rPr>
          <w:spacing w:val="-2"/>
        </w:rPr>
        <w:t> </w:t>
      </w:r>
      <w:r>
        <w:rPr/>
        <w:t>the</w:t>
      </w:r>
      <w:r>
        <w:rPr>
          <w:spacing w:val="-2"/>
        </w:rPr>
        <w:t> </w:t>
      </w:r>
      <w:r>
        <w:rPr/>
        <w:t>wider</w:t>
      </w:r>
      <w:r>
        <w:rPr>
          <w:spacing w:val="-2"/>
        </w:rPr>
        <w:t> </w:t>
      </w:r>
      <w:r>
        <w:rPr/>
        <w:t>scope</w:t>
      </w:r>
      <w:r>
        <w:rPr>
          <w:spacing w:val="-3"/>
        </w:rPr>
        <w:t> </w:t>
      </w:r>
      <w:r>
        <w:rPr/>
        <w:t>of</w:t>
      </w:r>
      <w:r>
        <w:rPr>
          <w:spacing w:val="-1"/>
        </w:rPr>
        <w:t> </w:t>
      </w:r>
      <w:r>
        <w:rPr/>
        <w:t>coverage</w:t>
      </w:r>
      <w:r>
        <w:rPr>
          <w:spacing w:val="-1"/>
        </w:rPr>
        <w:t> </w:t>
      </w:r>
      <w:r>
        <w:rPr/>
        <w:t>of</w:t>
      </w:r>
      <w:r>
        <w:rPr>
          <w:spacing w:val="-1"/>
        </w:rPr>
        <w:t> </w:t>
      </w:r>
      <w:r>
        <w:rPr/>
        <w:t>appeal</w:t>
      </w:r>
      <w:r>
        <w:rPr>
          <w:spacing w:val="-2"/>
        </w:rPr>
        <w:t> </w:t>
      </w:r>
      <w:r>
        <w:rPr/>
        <w:t>under</w:t>
      </w:r>
      <w:r>
        <w:rPr>
          <w:spacing w:val="-2"/>
        </w:rPr>
        <w:t> </w:t>
      </w:r>
      <w:r>
        <w:rPr/>
        <w:t>the</w:t>
      </w:r>
      <w:r>
        <w:rPr>
          <w:spacing w:val="-2"/>
        </w:rPr>
        <w:t> </w:t>
      </w:r>
      <w:r>
        <w:rPr/>
        <w:t>provision</w:t>
      </w:r>
      <w:r>
        <w:rPr>
          <w:spacing w:val="-2"/>
        </w:rPr>
        <w:t> </w:t>
      </w:r>
      <w:r>
        <w:rPr/>
        <w:t>of paragraph</w:t>
      </w:r>
      <w:r>
        <w:rPr>
          <w:spacing w:val="-2"/>
        </w:rPr>
        <w:t> </w:t>
      </w:r>
      <w:r>
        <w:rPr/>
        <w:t>13 of</w:t>
      </w:r>
      <w:r>
        <w:rPr>
          <w:spacing w:val="-1"/>
        </w:rPr>
        <w:t> </w:t>
      </w:r>
      <w:r>
        <w:rPr/>
        <w:t>the</w:t>
      </w:r>
      <w:r>
        <w:rPr>
          <w:spacing w:val="-2"/>
        </w:rPr>
        <w:t> </w:t>
      </w:r>
      <w:r>
        <w:rPr/>
        <w:t>same Fifth Schedule which include appeal against not only assessment but also:</w:t>
      </w:r>
    </w:p>
    <w:p>
      <w:pPr>
        <w:pStyle w:val="BodyText"/>
        <w:spacing w:before="3"/>
      </w:pPr>
    </w:p>
    <w:p>
      <w:pPr>
        <w:pStyle w:val="ListParagraph"/>
        <w:numPr>
          <w:ilvl w:val="2"/>
          <w:numId w:val="44"/>
        </w:numPr>
        <w:tabs>
          <w:tab w:pos="940" w:val="left" w:leader="none"/>
        </w:tabs>
        <w:spacing w:line="240" w:lineRule="auto" w:before="0" w:after="0"/>
        <w:ind w:left="940" w:right="0" w:hanging="780"/>
        <w:jc w:val="left"/>
        <w:rPr>
          <w:sz w:val="24"/>
        </w:rPr>
      </w:pPr>
      <w:r>
        <w:rPr>
          <w:sz w:val="24"/>
        </w:rPr>
        <w:t>Demand</w:t>
      </w:r>
      <w:r>
        <w:rPr>
          <w:spacing w:val="-2"/>
          <w:sz w:val="24"/>
        </w:rPr>
        <w:t> Notice</w:t>
      </w:r>
    </w:p>
    <w:p>
      <w:pPr>
        <w:pStyle w:val="BodyText"/>
      </w:pPr>
    </w:p>
    <w:p>
      <w:pPr>
        <w:pStyle w:val="BodyText"/>
        <w:spacing w:before="5"/>
      </w:pPr>
    </w:p>
    <w:p>
      <w:pPr>
        <w:pStyle w:val="ListParagraph"/>
        <w:numPr>
          <w:ilvl w:val="2"/>
          <w:numId w:val="44"/>
        </w:numPr>
        <w:tabs>
          <w:tab w:pos="880" w:val="left" w:leader="none"/>
        </w:tabs>
        <w:spacing w:line="240" w:lineRule="auto" w:before="0" w:after="0"/>
        <w:ind w:left="880" w:right="0" w:hanging="720"/>
        <w:jc w:val="left"/>
        <w:rPr>
          <w:sz w:val="24"/>
        </w:rPr>
      </w:pPr>
      <w:r>
        <w:rPr>
          <w:sz w:val="24"/>
        </w:rPr>
        <w:t>Action</w:t>
      </w:r>
      <w:r>
        <w:rPr>
          <w:spacing w:val="-3"/>
          <w:sz w:val="24"/>
        </w:rPr>
        <w:t> </w:t>
      </w:r>
      <w:r>
        <w:rPr>
          <w:sz w:val="24"/>
        </w:rPr>
        <w:t>or</w:t>
      </w:r>
      <w:r>
        <w:rPr>
          <w:spacing w:val="-2"/>
          <w:sz w:val="24"/>
        </w:rPr>
        <w:t> </w:t>
      </w:r>
      <w:r>
        <w:rPr>
          <w:sz w:val="24"/>
        </w:rPr>
        <w:t>Decision of</w:t>
      </w:r>
      <w:r>
        <w:rPr>
          <w:spacing w:val="-2"/>
          <w:sz w:val="24"/>
        </w:rPr>
        <w:t> </w:t>
      </w:r>
      <w:r>
        <w:rPr>
          <w:sz w:val="24"/>
        </w:rPr>
        <w:t>the</w:t>
      </w:r>
      <w:r>
        <w:rPr>
          <w:spacing w:val="1"/>
          <w:sz w:val="24"/>
        </w:rPr>
        <w:t> </w:t>
      </w:r>
      <w:r>
        <w:rPr>
          <w:sz w:val="24"/>
        </w:rPr>
        <w:t>Service</w:t>
      </w:r>
      <w:r>
        <w:rPr>
          <w:spacing w:val="-2"/>
          <w:sz w:val="24"/>
        </w:rPr>
        <w:t> </w:t>
      </w:r>
      <w:r>
        <w:rPr>
          <w:sz w:val="24"/>
        </w:rPr>
        <w:t>under any</w:t>
      </w:r>
      <w:r>
        <w:rPr>
          <w:spacing w:val="-6"/>
          <w:sz w:val="24"/>
        </w:rPr>
        <w:t> </w:t>
      </w:r>
      <w:r>
        <w:rPr>
          <w:sz w:val="24"/>
        </w:rPr>
        <w:t>tax</w:t>
      </w:r>
      <w:r>
        <w:rPr>
          <w:spacing w:val="1"/>
          <w:sz w:val="24"/>
        </w:rPr>
        <w:t> </w:t>
      </w:r>
      <w:r>
        <w:rPr>
          <w:spacing w:val="-4"/>
          <w:sz w:val="24"/>
        </w:rPr>
        <w:t>laws.</w:t>
      </w:r>
    </w:p>
    <w:p>
      <w:pPr>
        <w:pStyle w:val="BodyText"/>
      </w:pPr>
    </w:p>
    <w:p>
      <w:pPr>
        <w:pStyle w:val="BodyText"/>
        <w:spacing w:before="5"/>
      </w:pPr>
    </w:p>
    <w:p>
      <w:pPr>
        <w:pStyle w:val="BodyText"/>
        <w:spacing w:line="480" w:lineRule="auto"/>
        <w:ind w:left="160" w:right="122" w:firstLine="60"/>
        <w:jc w:val="both"/>
      </w:pPr>
      <w:r>
        <w:rPr/>
        <w:t>The</w:t>
      </w:r>
      <w:r>
        <w:rPr>
          <w:spacing w:val="40"/>
        </w:rPr>
        <w:t> </w:t>
      </w:r>
      <w:r>
        <w:rPr/>
        <w:t>paragraph therefore</w:t>
      </w:r>
      <w:r>
        <w:rPr>
          <w:spacing w:val="40"/>
        </w:rPr>
        <w:t> </w:t>
      </w:r>
      <w:r>
        <w:rPr/>
        <w:t>need</w:t>
      </w:r>
      <w:r>
        <w:rPr>
          <w:spacing w:val="40"/>
        </w:rPr>
        <w:t> </w:t>
      </w:r>
      <w:r>
        <w:rPr/>
        <w:t>amendment to</w:t>
      </w:r>
      <w:r>
        <w:rPr>
          <w:spacing w:val="40"/>
        </w:rPr>
        <w:t> </w:t>
      </w:r>
      <w:r>
        <w:rPr/>
        <w:t>confer on the Tribunal power to grant other remedies</w:t>
      </w:r>
      <w:r>
        <w:rPr>
          <w:spacing w:val="-1"/>
        </w:rPr>
        <w:t> </w:t>
      </w:r>
      <w:r>
        <w:rPr/>
        <w:t>like</w:t>
      </w:r>
      <w:r>
        <w:rPr>
          <w:spacing w:val="-2"/>
        </w:rPr>
        <w:t> </w:t>
      </w:r>
      <w:r>
        <w:rPr/>
        <w:t>Declaration,</w:t>
      </w:r>
      <w:r>
        <w:rPr>
          <w:spacing w:val="-1"/>
        </w:rPr>
        <w:t> </w:t>
      </w:r>
      <w:r>
        <w:rPr/>
        <w:t>Refund</w:t>
      </w:r>
      <w:r>
        <w:rPr>
          <w:spacing w:val="-2"/>
        </w:rPr>
        <w:t> </w:t>
      </w:r>
      <w:r>
        <w:rPr/>
        <w:t>etc</w:t>
      </w:r>
      <w:r>
        <w:rPr>
          <w:spacing w:val="-2"/>
        </w:rPr>
        <w:t> </w:t>
      </w:r>
      <w:r>
        <w:rPr/>
        <w:t>to</w:t>
      </w:r>
      <w:r>
        <w:rPr>
          <w:spacing w:val="-1"/>
        </w:rPr>
        <w:t> </w:t>
      </w:r>
      <w:r>
        <w:rPr/>
        <w:t>bring</w:t>
      </w:r>
      <w:r>
        <w:rPr>
          <w:spacing w:val="-3"/>
        </w:rPr>
        <w:t> </w:t>
      </w:r>
      <w:r>
        <w:rPr/>
        <w:t>it</w:t>
      </w:r>
      <w:r>
        <w:rPr>
          <w:spacing w:val="-3"/>
        </w:rPr>
        <w:t> </w:t>
      </w:r>
      <w:r>
        <w:rPr/>
        <w:t>at</w:t>
      </w:r>
      <w:r>
        <w:rPr>
          <w:spacing w:val="-1"/>
        </w:rPr>
        <w:t> </w:t>
      </w:r>
      <w:r>
        <w:rPr/>
        <w:t>match</w:t>
      </w:r>
      <w:r>
        <w:rPr>
          <w:spacing w:val="-1"/>
        </w:rPr>
        <w:t> </w:t>
      </w:r>
      <w:r>
        <w:rPr/>
        <w:t>with</w:t>
      </w:r>
      <w:r>
        <w:rPr>
          <w:spacing w:val="-1"/>
        </w:rPr>
        <w:t> </w:t>
      </w:r>
      <w:r>
        <w:rPr/>
        <w:t>the</w:t>
      </w:r>
      <w:r>
        <w:rPr>
          <w:spacing w:val="-2"/>
        </w:rPr>
        <w:t> </w:t>
      </w:r>
      <w:r>
        <w:rPr/>
        <w:t>wider</w:t>
      </w:r>
      <w:r>
        <w:rPr>
          <w:spacing w:val="-2"/>
        </w:rPr>
        <w:t> </w:t>
      </w:r>
      <w:r>
        <w:rPr/>
        <w:t>scope</w:t>
      </w:r>
      <w:r>
        <w:rPr>
          <w:spacing w:val="-2"/>
        </w:rPr>
        <w:t> </w:t>
      </w:r>
      <w:r>
        <w:rPr/>
        <w:t>of</w:t>
      </w:r>
      <w:r>
        <w:rPr>
          <w:spacing w:val="-2"/>
        </w:rPr>
        <w:t> </w:t>
      </w:r>
      <w:r>
        <w:rPr/>
        <w:t>the</w:t>
      </w:r>
      <w:r>
        <w:rPr>
          <w:spacing w:val="-2"/>
        </w:rPr>
        <w:t> </w:t>
      </w:r>
      <w:r>
        <w:rPr/>
        <w:t>jurisdiction of the Tribunal</w:t>
      </w:r>
    </w:p>
    <w:p>
      <w:pPr>
        <w:pStyle w:val="BodyText"/>
      </w:pPr>
    </w:p>
    <w:p>
      <w:pPr>
        <w:pStyle w:val="BodyText"/>
      </w:pPr>
    </w:p>
    <w:p>
      <w:pPr>
        <w:pStyle w:val="BodyText"/>
      </w:pPr>
    </w:p>
    <w:p>
      <w:pPr>
        <w:pStyle w:val="BodyText"/>
      </w:pPr>
    </w:p>
    <w:p>
      <w:pPr>
        <w:pStyle w:val="BodyText"/>
      </w:pPr>
    </w:p>
    <w:p>
      <w:pPr>
        <w:pStyle w:val="BodyText"/>
      </w:pPr>
    </w:p>
    <w:p>
      <w:pPr>
        <w:pStyle w:val="BodyText"/>
        <w:spacing w:before="17"/>
      </w:pPr>
    </w:p>
    <w:p>
      <w:pPr>
        <w:pStyle w:val="Heading2"/>
        <w:ind w:left="160" w:firstLine="0"/>
        <w:jc w:val="left"/>
      </w:pPr>
      <w:r>
        <w:rPr/>
        <w:t>5.5.</w:t>
      </w:r>
      <w:r>
        <w:rPr>
          <w:spacing w:val="59"/>
        </w:rPr>
        <w:t> </w:t>
      </w:r>
      <w:r>
        <w:rPr/>
        <w:t>Appeal</w:t>
      </w:r>
      <w:r>
        <w:rPr>
          <w:spacing w:val="-1"/>
        </w:rPr>
        <w:t> </w:t>
      </w:r>
      <w:r>
        <w:rPr/>
        <w:t>from</w:t>
      </w:r>
      <w:r>
        <w:rPr>
          <w:spacing w:val="-4"/>
        </w:rPr>
        <w:t> </w:t>
      </w:r>
      <w:r>
        <w:rPr/>
        <w:t>the</w:t>
      </w:r>
      <w:r>
        <w:rPr>
          <w:spacing w:val="-1"/>
        </w:rPr>
        <w:t> </w:t>
      </w:r>
      <w:r>
        <w:rPr/>
        <w:t>Decision</w:t>
      </w:r>
      <w:r>
        <w:rPr>
          <w:spacing w:val="-1"/>
        </w:rPr>
        <w:t> </w:t>
      </w:r>
      <w:r>
        <w:rPr/>
        <w:t>of</w:t>
      </w:r>
      <w:r>
        <w:rPr>
          <w:spacing w:val="1"/>
        </w:rPr>
        <w:t> </w:t>
      </w:r>
      <w:r>
        <w:rPr/>
        <w:t>the</w:t>
      </w:r>
      <w:r>
        <w:rPr>
          <w:spacing w:val="-1"/>
        </w:rPr>
        <w:t> </w:t>
      </w:r>
      <w:r>
        <w:rPr>
          <w:spacing w:val="-2"/>
        </w:rPr>
        <w:t>Tribunal</w:t>
      </w:r>
    </w:p>
    <w:p>
      <w:pPr>
        <w:spacing w:after="0"/>
        <w:jc w:val="left"/>
        <w:sectPr>
          <w:pgSz w:w="12240" w:h="15840"/>
          <w:pgMar w:header="0" w:footer="1015" w:top="1360" w:bottom="1200" w:left="1280" w:right="1320"/>
        </w:sectPr>
      </w:pPr>
    </w:p>
    <w:p>
      <w:pPr>
        <w:pStyle w:val="BodyText"/>
        <w:spacing w:line="480" w:lineRule="auto" w:before="112"/>
        <w:ind w:left="160" w:right="114"/>
        <w:jc w:val="both"/>
      </w:pPr>
      <w:r>
        <w:rPr/>
        <w:t>Both Order XXIV of the TAT (Procedure) Rules 2010 and paragraph 17 of the 5</w:t>
      </w:r>
      <w:r>
        <w:rPr>
          <w:vertAlign w:val="superscript"/>
        </w:rPr>
        <w:t>ih</w:t>
      </w:r>
      <w:r>
        <w:rPr>
          <w:vertAlign w:val="baseline"/>
        </w:rPr>
        <w:t> Schedule to the Act, made provisions for an appeal against the decision of the tribunal to the Federal High </w:t>
      </w:r>
      <w:r>
        <w:rPr>
          <w:spacing w:val="-2"/>
          <w:vertAlign w:val="baseline"/>
        </w:rPr>
        <w:t>Court.</w:t>
      </w:r>
    </w:p>
    <w:p>
      <w:pPr>
        <w:pStyle w:val="BodyText"/>
        <w:ind w:left="160"/>
        <w:jc w:val="both"/>
      </w:pPr>
      <w:r>
        <w:rPr/>
        <w:t>Paragraph</w:t>
      </w:r>
      <w:r>
        <w:rPr>
          <w:spacing w:val="-1"/>
        </w:rPr>
        <w:t> </w:t>
      </w:r>
      <w:r>
        <w:rPr/>
        <w:t>17</w:t>
      </w:r>
      <w:r>
        <w:rPr>
          <w:spacing w:val="-1"/>
        </w:rPr>
        <w:t> </w:t>
      </w:r>
      <w:r>
        <w:rPr/>
        <w:t>of</w:t>
      </w:r>
      <w:r>
        <w:rPr>
          <w:spacing w:val="-1"/>
        </w:rPr>
        <w:t> </w:t>
      </w:r>
      <w:r>
        <w:rPr/>
        <w:t>the</w:t>
      </w:r>
      <w:r>
        <w:rPr>
          <w:spacing w:val="-3"/>
        </w:rPr>
        <w:t> </w:t>
      </w:r>
      <w:r>
        <w:rPr/>
        <w:t>5</w:t>
      </w:r>
      <w:r>
        <w:rPr>
          <w:vertAlign w:val="superscript"/>
        </w:rPr>
        <w:t>th</w:t>
      </w:r>
      <w:r>
        <w:rPr>
          <w:vertAlign w:val="baseline"/>
        </w:rPr>
        <w:t> schedule</w:t>
      </w:r>
      <w:r>
        <w:rPr>
          <w:spacing w:val="-1"/>
          <w:vertAlign w:val="baseline"/>
        </w:rPr>
        <w:t> </w:t>
      </w:r>
      <w:r>
        <w:rPr>
          <w:vertAlign w:val="baseline"/>
        </w:rPr>
        <w:t>which</w:t>
      </w:r>
      <w:r>
        <w:rPr>
          <w:spacing w:val="-1"/>
          <w:vertAlign w:val="baseline"/>
        </w:rPr>
        <w:t> </w:t>
      </w:r>
      <w:r>
        <w:rPr>
          <w:vertAlign w:val="baseline"/>
        </w:rPr>
        <w:t>is more comprehensive</w:t>
      </w:r>
      <w:r>
        <w:rPr>
          <w:spacing w:val="-1"/>
          <w:vertAlign w:val="baseline"/>
        </w:rPr>
        <w:t> </w:t>
      </w:r>
      <w:r>
        <w:rPr>
          <w:spacing w:val="-2"/>
          <w:vertAlign w:val="baseline"/>
        </w:rPr>
        <w:t>provides:-</w:t>
      </w:r>
    </w:p>
    <w:p>
      <w:pPr>
        <w:pStyle w:val="BodyText"/>
      </w:pPr>
    </w:p>
    <w:p>
      <w:pPr>
        <w:pStyle w:val="ListParagraph"/>
        <w:numPr>
          <w:ilvl w:val="0"/>
          <w:numId w:val="47"/>
        </w:numPr>
        <w:tabs>
          <w:tab w:pos="2320" w:val="left" w:leader="none"/>
        </w:tabs>
        <w:spacing w:line="480" w:lineRule="auto" w:before="0" w:after="0"/>
        <w:ind w:left="2320" w:right="1137" w:hanging="720"/>
        <w:jc w:val="both"/>
        <w:rPr>
          <w:sz w:val="24"/>
        </w:rPr>
      </w:pPr>
      <w:r>
        <w:rPr>
          <w:sz w:val="24"/>
        </w:rPr>
        <w:t>Any person dissatisfied with a decision of the </w:t>
      </w:r>
      <w:r>
        <w:rPr>
          <w:sz w:val="24"/>
        </w:rPr>
        <w:t>tribunal constituted under this schedule may appeal against such decision on a point of law to the Federal High Court upon giving</w:t>
      </w:r>
      <w:r>
        <w:rPr>
          <w:spacing w:val="-4"/>
          <w:sz w:val="24"/>
        </w:rPr>
        <w:t> </w:t>
      </w:r>
      <w:r>
        <w:rPr>
          <w:sz w:val="24"/>
        </w:rPr>
        <w:t>notice</w:t>
      </w:r>
      <w:r>
        <w:rPr>
          <w:spacing w:val="-2"/>
          <w:sz w:val="24"/>
        </w:rPr>
        <w:t> </w:t>
      </w:r>
      <w:r>
        <w:rPr>
          <w:sz w:val="24"/>
        </w:rPr>
        <w:t>in</w:t>
      </w:r>
      <w:r>
        <w:rPr>
          <w:spacing w:val="-1"/>
          <w:sz w:val="24"/>
        </w:rPr>
        <w:t> </w:t>
      </w:r>
      <w:r>
        <w:rPr>
          <w:sz w:val="24"/>
        </w:rPr>
        <w:t>writing</w:t>
      </w:r>
      <w:r>
        <w:rPr>
          <w:spacing w:val="-3"/>
          <w:sz w:val="24"/>
        </w:rPr>
        <w:t> </w:t>
      </w:r>
      <w:r>
        <w:rPr>
          <w:sz w:val="24"/>
        </w:rPr>
        <w:t>to</w:t>
      </w:r>
      <w:r>
        <w:rPr>
          <w:spacing w:val="-1"/>
          <w:sz w:val="24"/>
        </w:rPr>
        <w:t> </w:t>
      </w:r>
      <w:r>
        <w:rPr>
          <w:sz w:val="24"/>
        </w:rPr>
        <w:t>the</w:t>
      </w:r>
      <w:r>
        <w:rPr>
          <w:spacing w:val="-2"/>
          <w:sz w:val="24"/>
        </w:rPr>
        <w:t> </w:t>
      </w:r>
      <w:r>
        <w:rPr>
          <w:sz w:val="24"/>
        </w:rPr>
        <w:t>secretary</w:t>
      </w:r>
      <w:r>
        <w:rPr>
          <w:spacing w:val="-6"/>
          <w:sz w:val="24"/>
        </w:rPr>
        <w:t> </w:t>
      </w:r>
      <w:r>
        <w:rPr>
          <w:sz w:val="24"/>
        </w:rPr>
        <w:t>to</w:t>
      </w:r>
      <w:r>
        <w:rPr>
          <w:spacing w:val="-1"/>
          <w:sz w:val="24"/>
        </w:rPr>
        <w:t> </w:t>
      </w:r>
      <w:r>
        <w:rPr>
          <w:sz w:val="24"/>
        </w:rPr>
        <w:t>the</w:t>
      </w:r>
      <w:r>
        <w:rPr>
          <w:spacing w:val="-2"/>
          <w:sz w:val="24"/>
        </w:rPr>
        <w:t> </w:t>
      </w:r>
      <w:r>
        <w:rPr>
          <w:sz w:val="24"/>
        </w:rPr>
        <w:t>tribunal</w:t>
      </w:r>
      <w:r>
        <w:rPr>
          <w:spacing w:val="-1"/>
          <w:sz w:val="24"/>
        </w:rPr>
        <w:t> </w:t>
      </w:r>
      <w:r>
        <w:rPr>
          <w:sz w:val="24"/>
        </w:rPr>
        <w:t>within</w:t>
      </w:r>
      <w:r>
        <w:rPr>
          <w:spacing w:val="-1"/>
          <w:sz w:val="24"/>
        </w:rPr>
        <w:t> </w:t>
      </w:r>
      <w:r>
        <w:rPr>
          <w:sz w:val="24"/>
        </w:rPr>
        <w:t>30 days from the date on which such decision was given.</w:t>
      </w:r>
    </w:p>
    <w:p>
      <w:pPr>
        <w:pStyle w:val="ListParagraph"/>
        <w:numPr>
          <w:ilvl w:val="0"/>
          <w:numId w:val="47"/>
        </w:numPr>
        <w:tabs>
          <w:tab w:pos="2320" w:val="left" w:leader="none"/>
        </w:tabs>
        <w:spacing w:line="480" w:lineRule="auto" w:before="1" w:after="0"/>
        <w:ind w:left="2320" w:right="1136" w:hanging="720"/>
        <w:jc w:val="both"/>
        <w:rPr>
          <w:sz w:val="24"/>
        </w:rPr>
      </w:pPr>
      <w:r>
        <w:rPr>
          <w:sz w:val="24"/>
        </w:rPr>
        <w:t>A Notice of Appeal filed pursuant to subparagraph (1) of this paragraph shall set out all grounds of law on which the appellants case is base.</w:t>
      </w:r>
    </w:p>
    <w:p>
      <w:pPr>
        <w:pStyle w:val="ListParagraph"/>
        <w:numPr>
          <w:ilvl w:val="0"/>
          <w:numId w:val="47"/>
        </w:numPr>
        <w:tabs>
          <w:tab w:pos="2320" w:val="left" w:leader="none"/>
        </w:tabs>
        <w:spacing w:line="480" w:lineRule="auto" w:before="0" w:after="0"/>
        <w:ind w:left="2320" w:right="1135" w:hanging="720"/>
        <w:jc w:val="both"/>
        <w:rPr>
          <w:sz w:val="24"/>
        </w:rPr>
      </w:pPr>
      <w:r>
        <w:rPr>
          <w:sz w:val="24"/>
        </w:rPr>
        <w:t>If the Service is dissatisfied with the decision of the Tribunal it may appeal against such decision to the Federal High Court on points of law by giving notice in writing as specified in subparagraph (1) of this paragraph to the Secretary within 30days after the date on which such decision was given.</w:t>
      </w:r>
    </w:p>
    <w:p>
      <w:pPr>
        <w:pStyle w:val="ListParagraph"/>
        <w:numPr>
          <w:ilvl w:val="0"/>
          <w:numId w:val="47"/>
        </w:numPr>
        <w:tabs>
          <w:tab w:pos="2320" w:val="left" w:leader="none"/>
        </w:tabs>
        <w:spacing w:line="240" w:lineRule="auto" w:before="1" w:after="0"/>
        <w:ind w:left="2320" w:right="0" w:hanging="720"/>
        <w:jc w:val="both"/>
        <w:rPr>
          <w:sz w:val="24"/>
        </w:rPr>
      </w:pPr>
      <w:r>
        <w:rPr>
          <w:sz w:val="24"/>
        </w:rPr>
        <w:t>Upon</w:t>
      </w:r>
      <w:r>
        <w:rPr>
          <w:spacing w:val="20"/>
          <w:sz w:val="24"/>
        </w:rPr>
        <w:t> </w:t>
      </w:r>
      <w:r>
        <w:rPr>
          <w:sz w:val="24"/>
        </w:rPr>
        <w:t>receipt</w:t>
      </w:r>
      <w:r>
        <w:rPr>
          <w:spacing w:val="23"/>
          <w:sz w:val="24"/>
        </w:rPr>
        <w:t> </w:t>
      </w:r>
      <w:r>
        <w:rPr>
          <w:sz w:val="24"/>
        </w:rPr>
        <w:t>of</w:t>
      </w:r>
      <w:r>
        <w:rPr>
          <w:spacing w:val="22"/>
          <w:sz w:val="24"/>
        </w:rPr>
        <w:t> </w:t>
      </w:r>
      <w:r>
        <w:rPr>
          <w:sz w:val="24"/>
        </w:rPr>
        <w:t>a</w:t>
      </w:r>
      <w:r>
        <w:rPr>
          <w:spacing w:val="21"/>
          <w:sz w:val="24"/>
        </w:rPr>
        <w:t> </w:t>
      </w:r>
      <w:r>
        <w:rPr>
          <w:sz w:val="24"/>
        </w:rPr>
        <w:t>Notice</w:t>
      </w:r>
      <w:r>
        <w:rPr>
          <w:spacing w:val="22"/>
          <w:sz w:val="24"/>
        </w:rPr>
        <w:t> </w:t>
      </w:r>
      <w:r>
        <w:rPr>
          <w:sz w:val="24"/>
        </w:rPr>
        <w:t>of</w:t>
      </w:r>
      <w:r>
        <w:rPr>
          <w:spacing w:val="22"/>
          <w:sz w:val="24"/>
        </w:rPr>
        <w:t> </w:t>
      </w:r>
      <w:r>
        <w:rPr>
          <w:sz w:val="24"/>
        </w:rPr>
        <w:t>Appeal</w:t>
      </w:r>
      <w:r>
        <w:rPr>
          <w:spacing w:val="23"/>
          <w:sz w:val="24"/>
        </w:rPr>
        <w:t> </w:t>
      </w:r>
      <w:r>
        <w:rPr>
          <w:sz w:val="24"/>
        </w:rPr>
        <w:t>under</w:t>
      </w:r>
      <w:r>
        <w:rPr>
          <w:spacing w:val="22"/>
          <w:sz w:val="24"/>
        </w:rPr>
        <w:t> </w:t>
      </w:r>
      <w:r>
        <w:rPr>
          <w:sz w:val="24"/>
        </w:rPr>
        <w:t>subparagraph</w:t>
      </w:r>
      <w:r>
        <w:rPr>
          <w:spacing w:val="25"/>
          <w:sz w:val="24"/>
        </w:rPr>
        <w:t> </w:t>
      </w:r>
      <w:r>
        <w:rPr>
          <w:sz w:val="24"/>
        </w:rPr>
        <w:t>(1)</w:t>
      </w:r>
      <w:r>
        <w:rPr>
          <w:spacing w:val="22"/>
          <w:sz w:val="24"/>
        </w:rPr>
        <w:t> </w:t>
      </w:r>
      <w:r>
        <w:rPr>
          <w:spacing w:val="-5"/>
          <w:sz w:val="24"/>
        </w:rPr>
        <w:t>or</w:t>
      </w:r>
    </w:p>
    <w:p>
      <w:pPr>
        <w:pStyle w:val="BodyText"/>
      </w:pPr>
    </w:p>
    <w:p>
      <w:pPr>
        <w:pStyle w:val="BodyText"/>
        <w:spacing w:line="480" w:lineRule="auto"/>
        <w:ind w:left="2320" w:right="1135"/>
        <w:jc w:val="both"/>
      </w:pPr>
      <w:r>
        <w:rPr/>
        <w:t>(2) of this paragraph, the Secretary of the tribunal shall cause</w:t>
      </w:r>
      <w:r>
        <w:rPr>
          <w:spacing w:val="40"/>
        </w:rPr>
        <w:t> </w:t>
      </w:r>
      <w:r>
        <w:rPr/>
        <w:t>the notice to be given to the chief registrar of the</w:t>
      </w:r>
      <w:r>
        <w:rPr>
          <w:spacing w:val="80"/>
        </w:rPr>
        <w:t> </w:t>
      </w:r>
      <w:r>
        <w:rPr/>
        <w:t>Federal High Court</w:t>
      </w:r>
      <w:r>
        <w:rPr>
          <w:spacing w:val="-2"/>
        </w:rPr>
        <w:t> </w:t>
      </w:r>
      <w:r>
        <w:rPr/>
        <w:t>along</w:t>
      </w:r>
      <w:r>
        <w:rPr>
          <w:spacing w:val="80"/>
        </w:rPr>
        <w:t> </w:t>
      </w:r>
      <w:r>
        <w:rPr/>
        <w:t>with</w:t>
      </w:r>
      <w:r>
        <w:rPr>
          <w:spacing w:val="-1"/>
        </w:rPr>
        <w:t> </w:t>
      </w:r>
      <w:r>
        <w:rPr/>
        <w:t>all</w:t>
      </w:r>
      <w:r>
        <w:rPr>
          <w:spacing w:val="-1"/>
        </w:rPr>
        <w:t> </w:t>
      </w:r>
      <w:r>
        <w:rPr/>
        <w:t>exhibits</w:t>
      </w:r>
      <w:r>
        <w:rPr>
          <w:spacing w:val="-1"/>
        </w:rPr>
        <w:t> </w:t>
      </w:r>
      <w:r>
        <w:rPr/>
        <w:t>tendered at</w:t>
      </w:r>
      <w:r>
        <w:rPr>
          <w:spacing w:val="-1"/>
        </w:rPr>
        <w:t> </w:t>
      </w:r>
      <w:r>
        <w:rPr/>
        <w:t>the</w:t>
      </w:r>
      <w:r>
        <w:rPr>
          <w:spacing w:val="-2"/>
        </w:rPr>
        <w:t> </w:t>
      </w:r>
      <w:r>
        <w:rPr/>
        <w:t>hearing</w:t>
      </w:r>
      <w:r>
        <w:rPr>
          <w:spacing w:val="-4"/>
        </w:rPr>
        <w:t> </w:t>
      </w:r>
      <w:r>
        <w:rPr/>
        <w:t>before the </w:t>
      </w:r>
      <w:r>
        <w:rPr>
          <w:spacing w:val="-2"/>
        </w:rPr>
        <w:t>tribunal.</w:t>
      </w:r>
    </w:p>
    <w:p>
      <w:pPr>
        <w:spacing w:after="0" w:line="480" w:lineRule="auto"/>
        <w:jc w:val="both"/>
        <w:sectPr>
          <w:pgSz w:w="12240" w:h="15840"/>
          <w:pgMar w:header="0" w:footer="1015" w:top="1320" w:bottom="1200" w:left="1280" w:right="1320"/>
        </w:sectPr>
      </w:pPr>
    </w:p>
    <w:p>
      <w:pPr>
        <w:pStyle w:val="ListParagraph"/>
        <w:numPr>
          <w:ilvl w:val="0"/>
          <w:numId w:val="47"/>
        </w:numPr>
        <w:tabs>
          <w:tab w:pos="2320" w:val="left" w:leader="none"/>
        </w:tabs>
        <w:spacing w:line="480" w:lineRule="auto" w:before="72" w:after="0"/>
        <w:ind w:left="2320" w:right="1139" w:hanging="720"/>
        <w:jc w:val="both"/>
        <w:rPr>
          <w:sz w:val="24"/>
        </w:rPr>
      </w:pPr>
      <w:r>
        <w:rPr>
          <w:sz w:val="24"/>
        </w:rPr>
        <w:t>The</w:t>
      </w:r>
      <w:r>
        <w:rPr>
          <w:spacing w:val="80"/>
          <w:sz w:val="24"/>
        </w:rPr>
        <w:t> </w:t>
      </w:r>
      <w:r>
        <w:rPr>
          <w:sz w:val="24"/>
        </w:rPr>
        <w:t>Chief Judge of the Federal High Court may make rule providing</w:t>
      </w:r>
      <w:r>
        <w:rPr>
          <w:spacing w:val="-5"/>
          <w:sz w:val="24"/>
        </w:rPr>
        <w:t> </w:t>
      </w:r>
      <w:r>
        <w:rPr>
          <w:sz w:val="24"/>
        </w:rPr>
        <w:t>for</w:t>
      </w:r>
      <w:r>
        <w:rPr>
          <w:spacing w:val="-4"/>
          <w:sz w:val="24"/>
        </w:rPr>
        <w:t> </w:t>
      </w:r>
      <w:r>
        <w:rPr>
          <w:sz w:val="24"/>
        </w:rPr>
        <w:t>the</w:t>
      </w:r>
      <w:r>
        <w:rPr>
          <w:spacing w:val="-4"/>
          <w:sz w:val="24"/>
        </w:rPr>
        <w:t> </w:t>
      </w:r>
      <w:r>
        <w:rPr>
          <w:sz w:val="24"/>
        </w:rPr>
        <w:t>procedure</w:t>
      </w:r>
      <w:r>
        <w:rPr>
          <w:spacing w:val="-5"/>
          <w:sz w:val="24"/>
        </w:rPr>
        <w:t> </w:t>
      </w:r>
      <w:r>
        <w:rPr>
          <w:sz w:val="24"/>
        </w:rPr>
        <w:t>in</w:t>
      </w:r>
      <w:r>
        <w:rPr>
          <w:spacing w:val="-2"/>
          <w:sz w:val="24"/>
        </w:rPr>
        <w:t> </w:t>
      </w:r>
      <w:r>
        <w:rPr>
          <w:sz w:val="24"/>
        </w:rPr>
        <w:t>respect</w:t>
      </w:r>
      <w:r>
        <w:rPr>
          <w:spacing w:val="-4"/>
          <w:sz w:val="24"/>
        </w:rPr>
        <w:t> </w:t>
      </w:r>
      <w:r>
        <w:rPr>
          <w:sz w:val="24"/>
        </w:rPr>
        <w:t>of</w:t>
      </w:r>
      <w:r>
        <w:rPr>
          <w:spacing w:val="-3"/>
          <w:sz w:val="24"/>
        </w:rPr>
        <w:t> </w:t>
      </w:r>
      <w:r>
        <w:rPr>
          <w:sz w:val="24"/>
        </w:rPr>
        <w:t>appeal</w:t>
      </w:r>
      <w:r>
        <w:rPr>
          <w:spacing w:val="-2"/>
          <w:sz w:val="24"/>
        </w:rPr>
        <w:t> </w:t>
      </w:r>
      <w:r>
        <w:rPr>
          <w:sz w:val="24"/>
        </w:rPr>
        <w:t>made</w:t>
      </w:r>
      <w:r>
        <w:rPr>
          <w:spacing w:val="-6"/>
          <w:sz w:val="24"/>
        </w:rPr>
        <w:t> </w:t>
      </w:r>
      <w:r>
        <w:rPr>
          <w:sz w:val="24"/>
        </w:rPr>
        <w:t>under</w:t>
      </w:r>
      <w:r>
        <w:rPr>
          <w:spacing w:val="-4"/>
          <w:sz w:val="24"/>
        </w:rPr>
        <w:t> </w:t>
      </w:r>
      <w:r>
        <w:rPr>
          <w:sz w:val="24"/>
        </w:rPr>
        <w:t>this Act and until such rules are made the Federal High Court Rules relating to appeal shall be followed;</w:t>
      </w:r>
    </w:p>
    <w:p>
      <w:pPr>
        <w:pStyle w:val="BodyText"/>
        <w:ind w:left="160"/>
        <w:jc w:val="both"/>
      </w:pPr>
      <w:r>
        <w:rPr/>
        <w:t>From</w:t>
      </w:r>
      <w:r>
        <w:rPr>
          <w:spacing w:val="-1"/>
        </w:rPr>
        <w:t> </w:t>
      </w:r>
      <w:r>
        <w:rPr/>
        <w:t>the</w:t>
      </w:r>
      <w:r>
        <w:rPr>
          <w:spacing w:val="-1"/>
        </w:rPr>
        <w:t> </w:t>
      </w:r>
      <w:r>
        <w:rPr/>
        <w:t>fore</w:t>
      </w:r>
      <w:r>
        <w:rPr>
          <w:spacing w:val="-1"/>
        </w:rPr>
        <w:t> </w:t>
      </w:r>
      <w:r>
        <w:rPr/>
        <w:t>going</w:t>
      </w:r>
      <w:r>
        <w:rPr>
          <w:spacing w:val="57"/>
        </w:rPr>
        <w:t> </w:t>
      </w:r>
      <w:r>
        <w:rPr/>
        <w:t>provision it</w:t>
      </w:r>
      <w:r>
        <w:rPr>
          <w:spacing w:val="-1"/>
        </w:rPr>
        <w:t> </w:t>
      </w:r>
      <w:r>
        <w:rPr/>
        <w:t>can be</w:t>
      </w:r>
      <w:r>
        <w:rPr>
          <w:spacing w:val="-2"/>
        </w:rPr>
        <w:t> </w:t>
      </w:r>
      <w:r>
        <w:rPr/>
        <w:t>discern </w:t>
      </w:r>
      <w:r>
        <w:rPr>
          <w:spacing w:val="-4"/>
        </w:rPr>
        <w:t>that:</w:t>
      </w:r>
    </w:p>
    <w:p>
      <w:pPr>
        <w:pStyle w:val="BodyText"/>
      </w:pPr>
    </w:p>
    <w:p>
      <w:pPr>
        <w:pStyle w:val="BodyText"/>
      </w:pPr>
    </w:p>
    <w:p>
      <w:pPr>
        <w:pStyle w:val="BodyText"/>
      </w:pPr>
    </w:p>
    <w:p>
      <w:pPr>
        <w:pStyle w:val="ListParagraph"/>
        <w:numPr>
          <w:ilvl w:val="0"/>
          <w:numId w:val="48"/>
        </w:numPr>
        <w:tabs>
          <w:tab w:pos="880" w:val="left" w:leader="none"/>
          <w:tab w:pos="7810" w:val="left" w:leader="none"/>
        </w:tabs>
        <w:spacing w:line="480" w:lineRule="auto" w:before="0" w:after="0"/>
        <w:ind w:left="880" w:right="126" w:hanging="720"/>
        <w:jc w:val="left"/>
        <w:rPr>
          <w:sz w:val="24"/>
        </w:rPr>
      </w:pPr>
      <w:r>
        <w:rPr>
          <w:sz w:val="24"/>
        </w:rPr>
        <w:t>Both the Taxpayer and the Service can appeal to the Federal High</w:t>
        <w:tab/>
        <w:t>Court against </w:t>
      </w:r>
      <w:r>
        <w:rPr>
          <w:sz w:val="24"/>
        </w:rPr>
        <w:t>the decision</w:t>
      </w:r>
      <w:r>
        <w:rPr>
          <w:spacing w:val="80"/>
          <w:sz w:val="24"/>
        </w:rPr>
        <w:t> </w:t>
      </w:r>
      <w:r>
        <w:rPr>
          <w:sz w:val="24"/>
        </w:rPr>
        <w:t>of the Tribunal.</w:t>
      </w:r>
    </w:p>
    <w:p>
      <w:pPr>
        <w:pStyle w:val="ListParagraph"/>
        <w:numPr>
          <w:ilvl w:val="0"/>
          <w:numId w:val="48"/>
        </w:numPr>
        <w:tabs>
          <w:tab w:pos="880" w:val="left" w:leader="none"/>
        </w:tabs>
        <w:spacing w:line="480" w:lineRule="auto" w:before="1" w:after="0"/>
        <w:ind w:left="880" w:right="119" w:hanging="720"/>
        <w:jc w:val="left"/>
        <w:rPr>
          <w:sz w:val="24"/>
        </w:rPr>
      </w:pPr>
      <w:r>
        <w:rPr>
          <w:sz w:val="24"/>
        </w:rPr>
        <w:t>All</w:t>
      </w:r>
      <w:r>
        <w:rPr>
          <w:spacing w:val="23"/>
          <w:sz w:val="24"/>
        </w:rPr>
        <w:t> </w:t>
      </w:r>
      <w:r>
        <w:rPr>
          <w:sz w:val="24"/>
        </w:rPr>
        <w:t>appeal</w:t>
      </w:r>
      <w:r>
        <w:rPr>
          <w:spacing w:val="23"/>
          <w:sz w:val="24"/>
        </w:rPr>
        <w:t> </w:t>
      </w:r>
      <w:r>
        <w:rPr>
          <w:sz w:val="24"/>
        </w:rPr>
        <w:t>must</w:t>
      </w:r>
      <w:r>
        <w:rPr>
          <w:spacing w:val="24"/>
          <w:sz w:val="24"/>
        </w:rPr>
        <w:t> </w:t>
      </w:r>
      <w:r>
        <w:rPr>
          <w:sz w:val="24"/>
        </w:rPr>
        <w:t>be</w:t>
      </w:r>
      <w:r>
        <w:rPr>
          <w:spacing w:val="22"/>
          <w:sz w:val="24"/>
        </w:rPr>
        <w:t> </w:t>
      </w:r>
      <w:r>
        <w:rPr>
          <w:sz w:val="24"/>
        </w:rPr>
        <w:t>filed</w:t>
      </w:r>
      <w:r>
        <w:rPr>
          <w:spacing w:val="22"/>
          <w:sz w:val="24"/>
        </w:rPr>
        <w:t> </w:t>
      </w:r>
      <w:r>
        <w:rPr>
          <w:sz w:val="24"/>
        </w:rPr>
        <w:t>within</w:t>
      </w:r>
      <w:r>
        <w:rPr>
          <w:spacing w:val="23"/>
          <w:sz w:val="24"/>
        </w:rPr>
        <w:t> </w:t>
      </w:r>
      <w:r>
        <w:rPr>
          <w:sz w:val="24"/>
        </w:rPr>
        <w:t>30</w:t>
      </w:r>
      <w:r>
        <w:rPr>
          <w:spacing w:val="23"/>
          <w:sz w:val="24"/>
        </w:rPr>
        <w:t> </w:t>
      </w:r>
      <w:r>
        <w:rPr>
          <w:sz w:val="24"/>
        </w:rPr>
        <w:t>days</w:t>
      </w:r>
      <w:r>
        <w:rPr>
          <w:spacing w:val="23"/>
          <w:sz w:val="24"/>
        </w:rPr>
        <w:t> </w:t>
      </w:r>
      <w:r>
        <w:rPr>
          <w:sz w:val="24"/>
        </w:rPr>
        <w:t>from</w:t>
      </w:r>
      <w:r>
        <w:rPr>
          <w:spacing w:val="22"/>
          <w:sz w:val="24"/>
        </w:rPr>
        <w:t> </w:t>
      </w:r>
      <w:r>
        <w:rPr>
          <w:sz w:val="24"/>
        </w:rPr>
        <w:t>the</w:t>
      </w:r>
      <w:r>
        <w:rPr>
          <w:spacing w:val="22"/>
          <w:sz w:val="24"/>
        </w:rPr>
        <w:t> </w:t>
      </w:r>
      <w:r>
        <w:rPr>
          <w:sz w:val="24"/>
        </w:rPr>
        <w:t>date</w:t>
      </w:r>
      <w:r>
        <w:rPr>
          <w:spacing w:val="22"/>
          <w:sz w:val="24"/>
        </w:rPr>
        <w:t> </w:t>
      </w:r>
      <w:r>
        <w:rPr>
          <w:sz w:val="24"/>
        </w:rPr>
        <w:t>of</w:t>
      </w:r>
      <w:r>
        <w:rPr>
          <w:spacing w:val="22"/>
          <w:sz w:val="24"/>
        </w:rPr>
        <w:t> </w:t>
      </w:r>
      <w:r>
        <w:rPr>
          <w:sz w:val="24"/>
        </w:rPr>
        <w:t>the</w:t>
      </w:r>
      <w:r>
        <w:rPr>
          <w:spacing w:val="22"/>
          <w:sz w:val="24"/>
        </w:rPr>
        <w:t> </w:t>
      </w:r>
      <w:r>
        <w:rPr>
          <w:sz w:val="24"/>
        </w:rPr>
        <w:t>decision</w:t>
      </w:r>
      <w:r>
        <w:rPr>
          <w:spacing w:val="23"/>
          <w:sz w:val="24"/>
        </w:rPr>
        <w:t> </w:t>
      </w:r>
      <w:r>
        <w:rPr>
          <w:sz w:val="24"/>
        </w:rPr>
        <w:t>sought</w:t>
      </w:r>
      <w:r>
        <w:rPr>
          <w:spacing w:val="23"/>
          <w:sz w:val="24"/>
        </w:rPr>
        <w:t> </w:t>
      </w:r>
      <w:r>
        <w:rPr>
          <w:sz w:val="24"/>
        </w:rPr>
        <w:t>to</w:t>
      </w:r>
      <w:r>
        <w:rPr>
          <w:spacing w:val="31"/>
          <w:sz w:val="24"/>
        </w:rPr>
        <w:t> </w:t>
      </w:r>
      <w:r>
        <w:rPr>
          <w:sz w:val="24"/>
        </w:rPr>
        <w:t>appeal </w:t>
      </w:r>
      <w:r>
        <w:rPr>
          <w:spacing w:val="-2"/>
          <w:sz w:val="24"/>
        </w:rPr>
        <w:t>upon.</w:t>
      </w:r>
    </w:p>
    <w:p>
      <w:pPr>
        <w:pStyle w:val="ListParagraph"/>
        <w:numPr>
          <w:ilvl w:val="0"/>
          <w:numId w:val="48"/>
        </w:numPr>
        <w:tabs>
          <w:tab w:pos="880" w:val="left" w:leader="none"/>
        </w:tabs>
        <w:spacing w:line="240" w:lineRule="auto" w:before="0" w:after="0"/>
        <w:ind w:left="880" w:right="0" w:hanging="720"/>
        <w:jc w:val="left"/>
        <w:rPr>
          <w:sz w:val="24"/>
        </w:rPr>
      </w:pPr>
      <w:r>
        <w:rPr>
          <w:sz w:val="24"/>
        </w:rPr>
        <w:t>The</w:t>
      </w:r>
      <w:r>
        <w:rPr>
          <w:spacing w:val="-3"/>
          <w:sz w:val="24"/>
        </w:rPr>
        <w:t> </w:t>
      </w:r>
      <w:r>
        <w:rPr>
          <w:sz w:val="24"/>
        </w:rPr>
        <w:t>appeal must be on</w:t>
      </w:r>
      <w:r>
        <w:rPr>
          <w:spacing w:val="-1"/>
          <w:sz w:val="24"/>
        </w:rPr>
        <w:t> </w:t>
      </w:r>
      <w:r>
        <w:rPr>
          <w:sz w:val="24"/>
        </w:rPr>
        <w:t>grounds of law alone</w:t>
      </w:r>
      <w:r>
        <w:rPr>
          <w:spacing w:val="-1"/>
          <w:sz w:val="24"/>
        </w:rPr>
        <w:t> </w:t>
      </w:r>
      <w:r>
        <w:rPr>
          <w:sz w:val="24"/>
        </w:rPr>
        <w:t>not factor fact and </w:t>
      </w:r>
      <w:r>
        <w:rPr>
          <w:spacing w:val="-4"/>
          <w:sz w:val="24"/>
        </w:rPr>
        <w:t>law.</w:t>
      </w:r>
    </w:p>
    <w:p>
      <w:pPr>
        <w:pStyle w:val="BodyText"/>
      </w:pPr>
    </w:p>
    <w:p>
      <w:pPr>
        <w:pStyle w:val="ListParagraph"/>
        <w:numPr>
          <w:ilvl w:val="0"/>
          <w:numId w:val="48"/>
        </w:numPr>
        <w:tabs>
          <w:tab w:pos="880" w:val="left" w:leader="none"/>
          <w:tab w:pos="1042" w:val="left" w:leader="none"/>
        </w:tabs>
        <w:spacing w:line="480" w:lineRule="auto" w:before="0" w:after="0"/>
        <w:ind w:left="880" w:right="128" w:hanging="720"/>
        <w:jc w:val="left"/>
        <w:rPr>
          <w:sz w:val="24"/>
        </w:rPr>
      </w:pPr>
      <w:r>
        <w:rPr>
          <w:sz w:val="24"/>
        </w:rPr>
        <w:tab/>
        <w:t>The</w:t>
      </w:r>
      <w:r>
        <w:rPr>
          <w:spacing w:val="40"/>
          <w:sz w:val="24"/>
        </w:rPr>
        <w:t> </w:t>
      </w:r>
      <w:r>
        <w:rPr>
          <w:sz w:val="24"/>
        </w:rPr>
        <w:t>Notice</w:t>
      </w:r>
      <w:r>
        <w:rPr>
          <w:spacing w:val="40"/>
          <w:sz w:val="24"/>
        </w:rPr>
        <w:t> </w:t>
      </w:r>
      <w:r>
        <w:rPr>
          <w:sz w:val="24"/>
        </w:rPr>
        <w:t>of</w:t>
      </w:r>
      <w:r>
        <w:rPr>
          <w:spacing w:val="40"/>
          <w:sz w:val="24"/>
        </w:rPr>
        <w:t> </w:t>
      </w:r>
      <w:r>
        <w:rPr>
          <w:sz w:val="24"/>
        </w:rPr>
        <w:t>Appeal</w:t>
      </w:r>
      <w:r>
        <w:rPr>
          <w:spacing w:val="40"/>
          <w:sz w:val="24"/>
        </w:rPr>
        <w:t> </w:t>
      </w:r>
      <w:r>
        <w:rPr>
          <w:sz w:val="24"/>
        </w:rPr>
        <w:t>shall</w:t>
      </w:r>
      <w:r>
        <w:rPr>
          <w:spacing w:val="40"/>
          <w:sz w:val="24"/>
        </w:rPr>
        <w:t> </w:t>
      </w:r>
      <w:r>
        <w:rPr>
          <w:sz w:val="24"/>
        </w:rPr>
        <w:t>specified</w:t>
      </w:r>
      <w:r>
        <w:rPr>
          <w:spacing w:val="40"/>
          <w:sz w:val="24"/>
        </w:rPr>
        <w:t> </w:t>
      </w:r>
      <w:r>
        <w:rPr>
          <w:sz w:val="24"/>
        </w:rPr>
        <w:t>all</w:t>
      </w:r>
      <w:r>
        <w:rPr>
          <w:spacing w:val="40"/>
          <w:sz w:val="24"/>
        </w:rPr>
        <w:t> </w:t>
      </w:r>
      <w:r>
        <w:rPr>
          <w:sz w:val="24"/>
        </w:rPr>
        <w:t>the</w:t>
      </w:r>
      <w:r>
        <w:rPr>
          <w:spacing w:val="40"/>
          <w:sz w:val="24"/>
        </w:rPr>
        <w:t> </w:t>
      </w:r>
      <w:r>
        <w:rPr>
          <w:sz w:val="24"/>
        </w:rPr>
        <w:t>grounds</w:t>
      </w:r>
      <w:r>
        <w:rPr>
          <w:spacing w:val="40"/>
          <w:sz w:val="24"/>
        </w:rPr>
        <w:t> </w:t>
      </w:r>
      <w:r>
        <w:rPr>
          <w:sz w:val="24"/>
        </w:rPr>
        <w:t>of</w:t>
      </w:r>
      <w:r>
        <w:rPr>
          <w:spacing w:val="40"/>
          <w:sz w:val="24"/>
        </w:rPr>
        <w:t> </w:t>
      </w:r>
      <w:r>
        <w:rPr>
          <w:sz w:val="24"/>
        </w:rPr>
        <w:t>Appeal</w:t>
      </w:r>
      <w:r>
        <w:rPr>
          <w:spacing w:val="40"/>
          <w:sz w:val="24"/>
        </w:rPr>
        <w:t> </w:t>
      </w:r>
      <w:r>
        <w:rPr>
          <w:sz w:val="24"/>
        </w:rPr>
        <w:t>relied</w:t>
      </w:r>
      <w:r>
        <w:rPr>
          <w:spacing w:val="40"/>
          <w:sz w:val="24"/>
        </w:rPr>
        <w:t> </w:t>
      </w:r>
      <w:r>
        <w:rPr>
          <w:sz w:val="24"/>
        </w:rPr>
        <w:t>upon</w:t>
      </w:r>
      <w:r>
        <w:rPr>
          <w:spacing w:val="40"/>
          <w:sz w:val="24"/>
        </w:rPr>
        <w:t> </w:t>
      </w:r>
      <w:r>
        <w:rPr>
          <w:sz w:val="24"/>
        </w:rPr>
        <w:t>by</w:t>
      </w:r>
      <w:r>
        <w:rPr>
          <w:spacing w:val="38"/>
          <w:sz w:val="24"/>
        </w:rPr>
        <w:t> </w:t>
      </w:r>
      <w:r>
        <w:rPr>
          <w:sz w:val="24"/>
        </w:rPr>
        <w:t>the </w:t>
      </w:r>
      <w:r>
        <w:rPr>
          <w:spacing w:val="-2"/>
          <w:sz w:val="24"/>
        </w:rPr>
        <w:t>Appellant</w:t>
      </w:r>
    </w:p>
    <w:p>
      <w:pPr>
        <w:pStyle w:val="ListParagraph"/>
        <w:numPr>
          <w:ilvl w:val="0"/>
          <w:numId w:val="48"/>
        </w:numPr>
        <w:tabs>
          <w:tab w:pos="880" w:val="left" w:leader="none"/>
        </w:tabs>
        <w:spacing w:line="480" w:lineRule="auto" w:before="1" w:after="0"/>
        <w:ind w:left="880" w:right="118" w:hanging="720"/>
        <w:jc w:val="left"/>
        <w:rPr>
          <w:sz w:val="24"/>
        </w:rPr>
      </w:pPr>
      <w:r>
        <w:rPr>
          <w:sz w:val="24"/>
        </w:rPr>
        <w:t>The Secretary of the Tribunal shall upon receiving of the Notice of Appeal transmit the</w:t>
      </w:r>
      <w:r>
        <w:rPr>
          <w:spacing w:val="40"/>
          <w:sz w:val="24"/>
        </w:rPr>
        <w:t> </w:t>
      </w:r>
      <w:r>
        <w:rPr>
          <w:sz w:val="24"/>
        </w:rPr>
        <w:t>record of the tribunal to the registrar of the Federal High Court for appropriate action.</w:t>
      </w:r>
    </w:p>
    <w:p>
      <w:pPr>
        <w:pStyle w:val="Heading2"/>
        <w:tabs>
          <w:tab w:pos="880" w:val="left" w:leader="none"/>
        </w:tabs>
        <w:spacing w:before="5"/>
        <w:ind w:left="160" w:firstLine="0"/>
        <w:jc w:val="left"/>
      </w:pPr>
      <w:r>
        <w:rPr>
          <w:spacing w:val="-5"/>
        </w:rPr>
        <w:t>5.6</w:t>
      </w:r>
      <w:r>
        <w:rPr/>
        <w:tab/>
        <w:t>The</w:t>
      </w:r>
      <w:r>
        <w:rPr>
          <w:spacing w:val="-2"/>
        </w:rPr>
        <w:t> </w:t>
      </w:r>
      <w:r>
        <w:rPr/>
        <w:t>Constitutional</w:t>
      </w:r>
      <w:r>
        <w:rPr>
          <w:spacing w:val="-1"/>
        </w:rPr>
        <w:t> </w:t>
      </w:r>
      <w:r>
        <w:rPr/>
        <w:t>Validity</w:t>
      </w:r>
      <w:r>
        <w:rPr>
          <w:spacing w:val="-1"/>
        </w:rPr>
        <w:t> </w:t>
      </w:r>
      <w:r>
        <w:rPr/>
        <w:t>of the</w:t>
      </w:r>
      <w:r>
        <w:rPr>
          <w:spacing w:val="-1"/>
        </w:rPr>
        <w:t> </w:t>
      </w:r>
      <w:r>
        <w:rPr>
          <w:spacing w:val="-5"/>
        </w:rPr>
        <w:t>TAT</w:t>
      </w:r>
    </w:p>
    <w:p>
      <w:pPr>
        <w:pStyle w:val="BodyText"/>
        <w:spacing w:before="115"/>
        <w:rPr>
          <w:b/>
        </w:rPr>
      </w:pPr>
    </w:p>
    <w:p>
      <w:pPr>
        <w:pStyle w:val="BodyText"/>
        <w:spacing w:line="480" w:lineRule="auto"/>
        <w:ind w:left="1600" w:right="113" w:firstLine="60"/>
        <w:jc w:val="both"/>
      </w:pPr>
      <w:r>
        <w:rPr/>
        <w:t>Tax practitioners were initially apprehensive as to whether the Tax Appeal Tribunals (TAT) would suffer similar a fate as the extinct Value Added Tax (VAT) Tribunal. By way of</w:t>
      </w:r>
      <w:r>
        <w:rPr>
          <w:spacing w:val="80"/>
        </w:rPr>
        <w:t> </w:t>
      </w:r>
      <w:r>
        <w:rPr/>
        <w:t>an excursion into a history, the VAT Tribunal</w:t>
      </w:r>
      <w:r>
        <w:rPr>
          <w:spacing w:val="80"/>
        </w:rPr>
        <w:t> </w:t>
      </w:r>
      <w:r>
        <w:rPr/>
        <w:t>was set up under Section 20 of the VAT Act and paragraph 24(1), 2</w:t>
      </w:r>
      <w:r>
        <w:rPr>
          <w:vertAlign w:val="superscript"/>
        </w:rPr>
        <w:t>nd</w:t>
      </w:r>
      <w:r>
        <w:rPr>
          <w:vertAlign w:val="baseline"/>
        </w:rPr>
        <w:t> Schedule to the VAT Act of 1993.The tribunal however suffered premature extinction post the Constitution</w:t>
      </w:r>
      <w:r>
        <w:rPr>
          <w:spacing w:val="8"/>
          <w:vertAlign w:val="baseline"/>
        </w:rPr>
        <w:t> </w:t>
      </w:r>
      <w:r>
        <w:rPr>
          <w:vertAlign w:val="baseline"/>
        </w:rPr>
        <w:t>of</w:t>
      </w:r>
      <w:r>
        <w:rPr>
          <w:spacing w:val="8"/>
          <w:vertAlign w:val="baseline"/>
        </w:rPr>
        <w:t> </w:t>
      </w:r>
      <w:r>
        <w:rPr>
          <w:vertAlign w:val="baseline"/>
        </w:rPr>
        <w:t>Nigeria</w:t>
      </w:r>
      <w:r>
        <w:rPr>
          <w:spacing w:val="7"/>
          <w:vertAlign w:val="baseline"/>
        </w:rPr>
        <w:t> </w:t>
      </w:r>
      <w:r>
        <w:rPr>
          <w:vertAlign w:val="baseline"/>
        </w:rPr>
        <w:t>(1999).</w:t>
      </w:r>
      <w:r>
        <w:rPr>
          <w:spacing w:val="8"/>
          <w:vertAlign w:val="baseline"/>
        </w:rPr>
        <w:t> </w:t>
      </w:r>
      <w:r>
        <w:rPr>
          <w:vertAlign w:val="baseline"/>
        </w:rPr>
        <w:t>First,</w:t>
      </w:r>
      <w:r>
        <w:rPr>
          <w:spacing w:val="9"/>
          <w:vertAlign w:val="baseline"/>
        </w:rPr>
        <w:t> </w:t>
      </w:r>
      <w:r>
        <w:rPr>
          <w:vertAlign w:val="baseline"/>
        </w:rPr>
        <w:t>in</w:t>
      </w:r>
      <w:r>
        <w:rPr>
          <w:spacing w:val="12"/>
          <w:vertAlign w:val="baseline"/>
        </w:rPr>
        <w:t> </w:t>
      </w:r>
      <w:r>
        <w:rPr>
          <w:b/>
          <w:i/>
          <w:vertAlign w:val="baseline"/>
        </w:rPr>
        <w:t>StabiliniVisioni</w:t>
      </w:r>
      <w:r>
        <w:rPr>
          <w:b/>
          <w:i/>
          <w:spacing w:val="9"/>
          <w:vertAlign w:val="baseline"/>
        </w:rPr>
        <w:t> </w:t>
      </w:r>
      <w:r>
        <w:rPr>
          <w:b/>
          <w:i/>
          <w:vertAlign w:val="baseline"/>
        </w:rPr>
        <w:t>vs</w:t>
      </w:r>
      <w:r>
        <w:rPr>
          <w:b/>
          <w:i/>
          <w:spacing w:val="8"/>
          <w:vertAlign w:val="baseline"/>
        </w:rPr>
        <w:t> </w:t>
      </w:r>
      <w:r>
        <w:rPr>
          <w:b/>
          <w:i/>
          <w:vertAlign w:val="baseline"/>
        </w:rPr>
        <w:t>FBIR</w:t>
      </w:r>
      <w:r>
        <w:rPr>
          <w:b/>
          <w:i/>
          <w:vertAlign w:val="superscript"/>
        </w:rPr>
        <w:t>253</w:t>
      </w:r>
      <w:r>
        <w:rPr>
          <w:vertAlign w:val="baseline"/>
        </w:rPr>
        <w:t>,</w:t>
      </w:r>
      <w:r>
        <w:rPr>
          <w:spacing w:val="9"/>
          <w:vertAlign w:val="baseline"/>
        </w:rPr>
        <w:t> </w:t>
      </w:r>
      <w:r>
        <w:rPr>
          <w:vertAlign w:val="baseline"/>
        </w:rPr>
        <w:t>the</w:t>
      </w:r>
      <w:r>
        <w:rPr>
          <w:spacing w:val="7"/>
          <w:vertAlign w:val="baseline"/>
        </w:rPr>
        <w:t> </w:t>
      </w:r>
      <w:r>
        <w:rPr>
          <w:vertAlign w:val="baseline"/>
        </w:rPr>
        <w:t>Court</w:t>
      </w:r>
      <w:r>
        <w:rPr>
          <w:spacing w:val="9"/>
          <w:vertAlign w:val="baseline"/>
        </w:rPr>
        <w:t> </w:t>
      </w:r>
      <w:r>
        <w:rPr>
          <w:spacing w:val="-5"/>
          <w:vertAlign w:val="baseline"/>
        </w:rPr>
        <w:t>of</w:t>
      </w:r>
    </w:p>
    <w:p>
      <w:pPr>
        <w:pStyle w:val="BodyText"/>
        <w:spacing w:before="98"/>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223615</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07533pt;width:144.020pt;height:.72003pt;mso-position-horizontal-relative:page;mso-position-vertical-relative:paragraph;z-index:-15693312;mso-wrap-distance-left:0;mso-wrap-distance-right:0" id="docshape79"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253</w:t>
      </w:r>
      <w:r>
        <w:rPr>
          <w:rFonts w:ascii="Cambria"/>
          <w:sz w:val="20"/>
        </w:rPr>
        <w:t>(2009)</w:t>
      </w:r>
      <w:r>
        <w:rPr>
          <w:rFonts w:ascii="Cambria"/>
          <w:spacing w:val="-9"/>
          <w:sz w:val="20"/>
        </w:rPr>
        <w:t> </w:t>
      </w:r>
      <w:r>
        <w:rPr>
          <w:rFonts w:ascii="Cambria"/>
          <w:sz w:val="20"/>
        </w:rPr>
        <w:t>12</w:t>
      </w:r>
      <w:r>
        <w:rPr>
          <w:rFonts w:ascii="Cambria"/>
          <w:spacing w:val="-6"/>
          <w:sz w:val="20"/>
        </w:rPr>
        <w:t> </w:t>
      </w:r>
      <w:r>
        <w:rPr>
          <w:rFonts w:ascii="Cambria"/>
          <w:sz w:val="20"/>
        </w:rPr>
        <w:t>NWLR</w:t>
      </w:r>
      <w:r>
        <w:rPr>
          <w:rFonts w:ascii="Cambria"/>
          <w:spacing w:val="-5"/>
          <w:sz w:val="20"/>
        </w:rPr>
        <w:t> </w:t>
      </w:r>
      <w:r>
        <w:rPr>
          <w:rFonts w:ascii="Cambria"/>
          <w:sz w:val="20"/>
        </w:rPr>
        <w:t>(pt.</w:t>
      </w:r>
      <w:r>
        <w:rPr>
          <w:rFonts w:ascii="Cambria"/>
          <w:spacing w:val="-5"/>
          <w:sz w:val="20"/>
        </w:rPr>
        <w:t> </w:t>
      </w:r>
      <w:r>
        <w:rPr>
          <w:rFonts w:ascii="Cambria"/>
          <w:sz w:val="20"/>
        </w:rPr>
        <w:t>1157)</w:t>
      </w:r>
      <w:r>
        <w:rPr>
          <w:rFonts w:ascii="Cambria"/>
          <w:spacing w:val="-3"/>
          <w:sz w:val="20"/>
        </w:rPr>
        <w:t> </w:t>
      </w:r>
      <w:r>
        <w:rPr>
          <w:rFonts w:ascii="Cambria"/>
          <w:spacing w:val="-5"/>
          <w:sz w:val="20"/>
        </w:rPr>
        <w:t>200</w:t>
      </w:r>
    </w:p>
    <w:p>
      <w:pPr>
        <w:spacing w:after="0"/>
        <w:jc w:val="left"/>
        <w:rPr>
          <w:rFonts w:ascii="Cambria"/>
          <w:sz w:val="20"/>
        </w:rPr>
        <w:sectPr>
          <w:pgSz w:w="12240" w:h="15840"/>
          <w:pgMar w:header="0" w:footer="1015" w:top="1360" w:bottom="1200" w:left="1280" w:right="1320"/>
        </w:sectPr>
      </w:pPr>
    </w:p>
    <w:p>
      <w:pPr>
        <w:pStyle w:val="BodyText"/>
        <w:spacing w:line="480" w:lineRule="auto" w:before="72"/>
        <w:ind w:left="1600" w:right="119"/>
        <w:jc w:val="both"/>
      </w:pPr>
      <w:r>
        <w:rPr/>
        <w:t>Appeal held that the VAT Tribunal was not an administrative Tribunal since appeals from it did not lie to the Federal High Court (FHC), and further that Section 20 of the VAT Act that set up the VAT tribunal was inconsistent with Section 251 of the Constitution of the Federal Republic of Nigeria that had solely conferred jurisdiction of the federal revenue exclusively on the Federal High </w:t>
      </w:r>
      <w:r>
        <w:rPr>
          <w:spacing w:val="-2"/>
        </w:rPr>
        <w:t>Court.</w:t>
      </w:r>
    </w:p>
    <w:p>
      <w:pPr>
        <w:pStyle w:val="BodyText"/>
        <w:spacing w:line="480" w:lineRule="auto" w:before="121"/>
        <w:ind w:left="880" w:right="116" w:firstLine="780"/>
        <w:jc w:val="both"/>
      </w:pPr>
      <w:r>
        <w:rPr/>
        <w:t>Similarly, in </w:t>
      </w:r>
      <w:r>
        <w:rPr>
          <w:b/>
          <w:i/>
        </w:rPr>
        <w:t>Cadbury (Nig.) Plc vs FBIR</w:t>
      </w:r>
      <w:r>
        <w:rPr/>
        <w:t>,</w:t>
      </w:r>
      <w:r>
        <w:rPr>
          <w:vertAlign w:val="superscript"/>
        </w:rPr>
        <w:t>254</w:t>
      </w:r>
      <w:r>
        <w:rPr>
          <w:vertAlign w:val="baseline"/>
        </w:rPr>
        <w:t> the FBIR had directed Cadbury to render</w:t>
      </w:r>
      <w:r>
        <w:rPr>
          <w:spacing w:val="-2"/>
          <w:vertAlign w:val="baseline"/>
        </w:rPr>
        <w:t> </w:t>
      </w:r>
      <w:r>
        <w:rPr>
          <w:vertAlign w:val="baseline"/>
        </w:rPr>
        <w:t>VAT</w:t>
      </w:r>
      <w:r>
        <w:rPr>
          <w:spacing w:val="-1"/>
          <w:vertAlign w:val="baseline"/>
        </w:rPr>
        <w:t> </w:t>
      </w:r>
      <w:r>
        <w:rPr>
          <w:vertAlign w:val="baseline"/>
        </w:rPr>
        <w:t>returns</w:t>
      </w:r>
      <w:r>
        <w:rPr>
          <w:spacing w:val="-1"/>
          <w:vertAlign w:val="baseline"/>
        </w:rPr>
        <w:t> </w:t>
      </w:r>
      <w:r>
        <w:rPr>
          <w:vertAlign w:val="baseline"/>
        </w:rPr>
        <w:t>based</w:t>
      </w:r>
      <w:r>
        <w:rPr>
          <w:spacing w:val="-3"/>
          <w:vertAlign w:val="baseline"/>
        </w:rPr>
        <w:t> </w:t>
      </w:r>
      <w:r>
        <w:rPr>
          <w:vertAlign w:val="baseline"/>
        </w:rPr>
        <w:t>on</w:t>
      </w:r>
      <w:r>
        <w:rPr>
          <w:spacing w:val="-3"/>
          <w:vertAlign w:val="baseline"/>
        </w:rPr>
        <w:t> </w:t>
      </w:r>
      <w:r>
        <w:rPr>
          <w:vertAlign w:val="baseline"/>
        </w:rPr>
        <w:t>Cadbury‟s</w:t>
      </w:r>
      <w:r>
        <w:rPr>
          <w:spacing w:val="-2"/>
          <w:vertAlign w:val="baseline"/>
        </w:rPr>
        <w:t> </w:t>
      </w:r>
      <w:r>
        <w:rPr>
          <w:vertAlign w:val="baseline"/>
        </w:rPr>
        <w:t>payments</w:t>
      </w:r>
      <w:r>
        <w:rPr>
          <w:spacing w:val="-3"/>
          <w:vertAlign w:val="baseline"/>
        </w:rPr>
        <w:t> </w:t>
      </w:r>
      <w:r>
        <w:rPr>
          <w:vertAlign w:val="baseline"/>
        </w:rPr>
        <w:t>to</w:t>
      </w:r>
      <w:r>
        <w:rPr>
          <w:spacing w:val="-3"/>
          <w:vertAlign w:val="baseline"/>
        </w:rPr>
        <w:t> </w:t>
      </w:r>
      <w:r>
        <w:rPr>
          <w:vertAlign w:val="baseline"/>
        </w:rPr>
        <w:t>its</w:t>
      </w:r>
      <w:r>
        <w:rPr>
          <w:spacing w:val="-3"/>
          <w:vertAlign w:val="baseline"/>
        </w:rPr>
        <w:t> </w:t>
      </w:r>
      <w:r>
        <w:rPr>
          <w:vertAlign w:val="baseline"/>
        </w:rPr>
        <w:t>parent company</w:t>
      </w:r>
      <w:r>
        <w:rPr>
          <w:spacing w:val="-7"/>
          <w:vertAlign w:val="baseline"/>
        </w:rPr>
        <w:t> </w:t>
      </w:r>
      <w:r>
        <w:rPr>
          <w:vertAlign w:val="baseline"/>
        </w:rPr>
        <w:t>in</w:t>
      </w:r>
      <w:r>
        <w:rPr>
          <w:spacing w:val="-3"/>
          <w:vertAlign w:val="baseline"/>
        </w:rPr>
        <w:t> </w:t>
      </w:r>
      <w:r>
        <w:rPr>
          <w:vertAlign w:val="baseline"/>
        </w:rPr>
        <w:t>Britain.</w:t>
      </w:r>
      <w:r>
        <w:rPr>
          <w:spacing w:val="-1"/>
          <w:vertAlign w:val="baseline"/>
        </w:rPr>
        <w:t> </w:t>
      </w:r>
      <w:r>
        <w:rPr>
          <w:vertAlign w:val="baseline"/>
        </w:rPr>
        <w:t>Upon Cadbury‟s refusal, FBIR instituted tax recovery proceedings before the VAT Tribunal. With FBIR‟s success, at the VAT Tribunal, Cadbury appealed to the Court of Appeal. The Court of Appeal sustained Cadbury‟s objection, and held that the VAT Tribunal had no jurisdiction to entertain VAT issues since such tax issues touched on the</w:t>
      </w:r>
      <w:r>
        <w:rPr>
          <w:spacing w:val="40"/>
          <w:vertAlign w:val="baseline"/>
        </w:rPr>
        <w:t> </w:t>
      </w:r>
      <w:r>
        <w:rPr>
          <w:vertAlign w:val="baseline"/>
        </w:rPr>
        <w:t>exclusive jurisdiction on federal revenue conferred solely upon the Federal High Court.</w:t>
      </w:r>
    </w:p>
    <w:p>
      <w:pPr>
        <w:pStyle w:val="BodyText"/>
        <w:spacing w:line="480" w:lineRule="auto" w:before="1"/>
        <w:ind w:left="880" w:right="113" w:firstLine="300"/>
        <w:jc w:val="both"/>
      </w:pPr>
      <w:r>
        <w:rPr/>
        <w:t>Back to our issue at hand, in the later part of 2013, two separate and conflicting decisions of the Federal High Court were issued that put the jurisdiction and Constitutional validity of the TAT in the eye of the storm. First, on October 30, 2013, Justice AdeniyiAdemola of the Abuja Federal High Court in </w:t>
      </w:r>
      <w:r>
        <w:rPr>
          <w:b/>
          <w:i/>
        </w:rPr>
        <w:t>TSKJ II Construces vs FIRS</w:t>
      </w:r>
      <w:r>
        <w:rPr>
          <w:b/>
          <w:i/>
          <w:vertAlign w:val="superscript"/>
        </w:rPr>
        <w:t>255</w:t>
      </w:r>
      <w:r>
        <w:rPr>
          <w:vertAlign w:val="baseline"/>
        </w:rPr>
        <w:t>, declared unconstitutional the composition of the TAT, on the ground that the FIRS Act and the Tax Appeal Tribunal (Establishment) Order of November 25</w:t>
      </w:r>
      <w:r>
        <w:rPr>
          <w:vertAlign w:val="superscript"/>
        </w:rPr>
        <w:t>th</w:t>
      </w:r>
      <w:r>
        <w:rPr>
          <w:vertAlign w:val="baseline"/>
        </w:rPr>
        <w:t>, 2009 (TAT Order) under which the TAT was established conflicted with the exclusive jurisdiction of the Federal High Court conferred by Section 251 of the Constitution.</w:t>
      </w: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280291</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70166pt;width:144.020pt;height:.72003pt;mso-position-horizontal-relative:page;mso-position-vertical-relative:paragraph;z-index:-15692800;mso-wrap-distance-left:0;mso-wrap-distance-right:0" id="docshape80" filled="true" fillcolor="#000000" stroked="false">
                <v:fill type="solid"/>
                <w10:wrap type="topAndBottom"/>
              </v:rect>
            </w:pict>
          </mc:Fallback>
        </mc:AlternateContent>
      </w:r>
    </w:p>
    <w:p>
      <w:pPr>
        <w:spacing w:line="234" w:lineRule="exact" w:before="102"/>
        <w:ind w:left="160" w:right="0" w:firstLine="0"/>
        <w:jc w:val="left"/>
        <w:rPr>
          <w:rFonts w:ascii="Cambria"/>
          <w:sz w:val="20"/>
        </w:rPr>
      </w:pPr>
      <w:r>
        <w:rPr>
          <w:rFonts w:ascii="Cambria"/>
          <w:position w:val="5"/>
          <w:sz w:val="13"/>
        </w:rPr>
        <w:t>254</w:t>
      </w:r>
      <w:r>
        <w:rPr>
          <w:rFonts w:ascii="Cambria"/>
          <w:sz w:val="20"/>
        </w:rPr>
        <w:t>(2010)</w:t>
      </w:r>
      <w:r>
        <w:rPr>
          <w:rFonts w:ascii="Cambria"/>
          <w:spacing w:val="-6"/>
          <w:sz w:val="20"/>
        </w:rPr>
        <w:t> </w:t>
      </w:r>
      <w:r>
        <w:rPr>
          <w:rFonts w:ascii="Cambria"/>
          <w:sz w:val="20"/>
        </w:rPr>
        <w:t>2</w:t>
      </w:r>
      <w:r>
        <w:rPr>
          <w:rFonts w:ascii="Cambria"/>
          <w:spacing w:val="-6"/>
          <w:sz w:val="20"/>
        </w:rPr>
        <w:t> </w:t>
      </w:r>
      <w:r>
        <w:rPr>
          <w:rFonts w:ascii="Cambria"/>
          <w:sz w:val="20"/>
        </w:rPr>
        <w:t>NWLR</w:t>
      </w:r>
      <w:r>
        <w:rPr>
          <w:rFonts w:ascii="Cambria"/>
          <w:spacing w:val="-4"/>
          <w:sz w:val="20"/>
        </w:rPr>
        <w:t> </w:t>
      </w:r>
      <w:r>
        <w:rPr>
          <w:rFonts w:ascii="Cambria"/>
          <w:sz w:val="20"/>
        </w:rPr>
        <w:t>(pt.</w:t>
      </w:r>
      <w:r>
        <w:rPr>
          <w:rFonts w:ascii="Cambria"/>
          <w:spacing w:val="-7"/>
          <w:sz w:val="20"/>
        </w:rPr>
        <w:t> </w:t>
      </w:r>
      <w:r>
        <w:rPr>
          <w:rFonts w:ascii="Cambria"/>
          <w:sz w:val="20"/>
        </w:rPr>
        <w:t>1179)</w:t>
      </w:r>
      <w:r>
        <w:rPr>
          <w:rFonts w:ascii="Cambria"/>
          <w:spacing w:val="-5"/>
          <w:sz w:val="20"/>
        </w:rPr>
        <w:t> 561</w:t>
      </w:r>
    </w:p>
    <w:p>
      <w:pPr>
        <w:spacing w:line="234" w:lineRule="exact" w:before="0"/>
        <w:ind w:left="160" w:right="0" w:firstLine="0"/>
        <w:jc w:val="left"/>
        <w:rPr>
          <w:rFonts w:ascii="Cambria"/>
          <w:sz w:val="20"/>
        </w:rPr>
      </w:pPr>
      <w:r>
        <w:rPr>
          <w:rFonts w:ascii="Cambria"/>
          <w:position w:val="5"/>
          <w:sz w:val="13"/>
        </w:rPr>
        <w:t>255</w:t>
      </w:r>
      <w:r>
        <w:rPr>
          <w:rFonts w:ascii="Cambria"/>
          <w:sz w:val="20"/>
        </w:rPr>
        <w:t>-</w:t>
      </w:r>
      <w:r>
        <w:rPr>
          <w:rFonts w:ascii="Cambria"/>
          <w:spacing w:val="-4"/>
          <w:sz w:val="20"/>
        </w:rPr>
        <w:t> </w:t>
      </w:r>
      <w:r>
        <w:rPr>
          <w:rFonts w:ascii="Cambria"/>
          <w:sz w:val="20"/>
        </w:rPr>
        <w:t>SCT</w:t>
      </w:r>
      <w:r>
        <w:rPr>
          <w:rFonts w:ascii="Cambria"/>
          <w:spacing w:val="-5"/>
          <w:sz w:val="20"/>
        </w:rPr>
        <w:t> </w:t>
      </w:r>
      <w:r>
        <w:rPr>
          <w:rFonts w:ascii="Cambria"/>
          <w:spacing w:val="-2"/>
          <w:sz w:val="20"/>
        </w:rPr>
        <w:t>No.FHC/ABJ/TA/11/12</w:t>
      </w:r>
    </w:p>
    <w:p>
      <w:pPr>
        <w:spacing w:after="0" w:line="234" w:lineRule="exact"/>
        <w:jc w:val="left"/>
        <w:rPr>
          <w:rFonts w:ascii="Cambria"/>
          <w:sz w:val="20"/>
        </w:rPr>
        <w:sectPr>
          <w:pgSz w:w="12240" w:h="15840"/>
          <w:pgMar w:header="0" w:footer="1015" w:top="1360" w:bottom="1200" w:left="1280" w:right="1320"/>
        </w:sectPr>
      </w:pPr>
    </w:p>
    <w:p>
      <w:pPr>
        <w:spacing w:line="480" w:lineRule="auto" w:before="112"/>
        <w:ind w:left="880" w:right="116" w:firstLine="0"/>
        <w:jc w:val="both"/>
        <w:rPr>
          <w:sz w:val="24"/>
        </w:rPr>
      </w:pPr>
      <w:r>
        <w:rPr>
          <w:sz w:val="24"/>
        </w:rPr>
        <w:t>Next was the December 3</w:t>
      </w:r>
      <w:r>
        <w:rPr>
          <w:sz w:val="24"/>
          <w:vertAlign w:val="superscript"/>
        </w:rPr>
        <w:t>rd</w:t>
      </w:r>
      <w:r>
        <w:rPr>
          <w:sz w:val="24"/>
          <w:vertAlign w:val="baseline"/>
        </w:rPr>
        <w:t>, 2013 decision of Justice I.N Buba, in </w:t>
      </w:r>
      <w:r>
        <w:rPr>
          <w:b/>
          <w:i/>
          <w:sz w:val="24"/>
          <w:vertAlign w:val="baseline"/>
        </w:rPr>
        <w:t>Nigerian National Petroleum Corporation vs Tax Appeal Tribunals</w:t>
      </w:r>
      <w:r>
        <w:rPr>
          <w:sz w:val="24"/>
          <w:vertAlign w:val="baseline"/>
        </w:rPr>
        <w:t>,</w:t>
      </w:r>
      <w:r>
        <w:rPr>
          <w:sz w:val="24"/>
          <w:vertAlign w:val="superscript"/>
        </w:rPr>
        <w:t>256</w:t>
      </w:r>
      <w:r>
        <w:rPr>
          <w:sz w:val="24"/>
          <w:vertAlign w:val="baseline"/>
        </w:rPr>
        <w:t>upholding the creation and establishment of the TAT.</w:t>
      </w:r>
    </w:p>
    <w:p>
      <w:pPr>
        <w:pStyle w:val="Heading1"/>
        <w:spacing w:before="125"/>
        <w:ind w:left="880" w:right="0"/>
        <w:jc w:val="both"/>
      </w:pPr>
      <w:r>
        <w:rPr/>
        <w:t>FACTS</w:t>
      </w:r>
      <w:r>
        <w:rPr>
          <w:spacing w:val="-3"/>
        </w:rPr>
        <w:t> </w:t>
      </w:r>
      <w:r>
        <w:rPr/>
        <w:t>OF</w:t>
      </w:r>
      <w:r>
        <w:rPr>
          <w:spacing w:val="-3"/>
        </w:rPr>
        <w:t> </w:t>
      </w:r>
      <w:r>
        <w:rPr/>
        <w:t>THE</w:t>
      </w:r>
      <w:r>
        <w:rPr>
          <w:spacing w:val="-1"/>
        </w:rPr>
        <w:t> </w:t>
      </w:r>
      <w:r>
        <w:rPr/>
        <w:t>TWO</w:t>
      </w:r>
      <w:r>
        <w:rPr>
          <w:spacing w:val="-2"/>
        </w:rPr>
        <w:t> CASES</w:t>
      </w:r>
    </w:p>
    <w:p>
      <w:pPr>
        <w:pStyle w:val="BodyText"/>
        <w:spacing w:before="115"/>
        <w:rPr>
          <w:b/>
        </w:rPr>
      </w:pPr>
    </w:p>
    <w:p>
      <w:pPr>
        <w:pStyle w:val="BodyText"/>
        <w:spacing w:line="480" w:lineRule="auto"/>
        <w:ind w:left="880" w:right="115" w:firstLine="720"/>
        <w:jc w:val="both"/>
      </w:pPr>
      <w:r>
        <w:rPr/>
        <w:t>In </w:t>
      </w:r>
      <w:r>
        <w:rPr>
          <w:b/>
          <w:i/>
        </w:rPr>
        <w:t>TSKJ vs FIRS</w:t>
      </w:r>
      <w:r>
        <w:rPr>
          <w:b/>
          <w:i/>
          <w:vertAlign w:val="superscript"/>
        </w:rPr>
        <w:t>257</w:t>
      </w:r>
      <w:r>
        <w:rPr>
          <w:vertAlign w:val="baseline"/>
        </w:rPr>
        <w:t>, TSKJ, a non-resident tax payer had obtained a contract for the construction of the Nigerian Liquidified Natural Gas, NLNG and used its subsidiary TSKJ Nigeria, to render logistic support services. TSKJ later filed self-assessment forms on deemed profits and made deductions of charges being the cost paid to its local subsidiary. The FIRS disallowed the said deductions as they were not allowed under the turnover basis assessment, and issued additional assessments. TSKJ objected and filed an appeal with TAT, asking that the additional assessment be set aside. The TAT dismissed TSKJ‟s claims, following which an appeal was filed at the Federal High Court. Justice Ademola, upheld TSKJ‟s argument i.e. that the TAT lacked the jurisdiction to entertain the</w:t>
      </w:r>
      <w:r>
        <w:rPr>
          <w:spacing w:val="-2"/>
          <w:vertAlign w:val="baseline"/>
        </w:rPr>
        <w:t> </w:t>
      </w:r>
      <w:r>
        <w:rPr>
          <w:vertAlign w:val="baseline"/>
        </w:rPr>
        <w:t>suit</w:t>
      </w:r>
      <w:r>
        <w:rPr>
          <w:spacing w:val="-2"/>
          <w:vertAlign w:val="baseline"/>
        </w:rPr>
        <w:t> </w:t>
      </w:r>
      <w:r>
        <w:rPr>
          <w:vertAlign w:val="baseline"/>
        </w:rPr>
        <w:t>on</w:t>
      </w:r>
      <w:r>
        <w:rPr>
          <w:spacing w:val="-2"/>
          <w:vertAlign w:val="baseline"/>
        </w:rPr>
        <w:t> </w:t>
      </w:r>
      <w:r>
        <w:rPr>
          <w:vertAlign w:val="baseline"/>
        </w:rPr>
        <w:t>the</w:t>
      </w:r>
      <w:r>
        <w:rPr>
          <w:spacing w:val="-1"/>
          <w:vertAlign w:val="baseline"/>
        </w:rPr>
        <w:t> </w:t>
      </w:r>
      <w:r>
        <w:rPr>
          <w:vertAlign w:val="baseline"/>
        </w:rPr>
        <w:t>grounds</w:t>
      </w:r>
      <w:r>
        <w:rPr>
          <w:spacing w:val="-2"/>
          <w:vertAlign w:val="baseline"/>
        </w:rPr>
        <w:t> </w:t>
      </w:r>
      <w:r>
        <w:rPr>
          <w:vertAlign w:val="baseline"/>
        </w:rPr>
        <w:t>that</w:t>
      </w:r>
      <w:r>
        <w:rPr>
          <w:spacing w:val="-2"/>
          <w:vertAlign w:val="baseline"/>
        </w:rPr>
        <w:t> </w:t>
      </w:r>
      <w:r>
        <w:rPr>
          <w:vertAlign w:val="baseline"/>
        </w:rPr>
        <w:t>the</w:t>
      </w:r>
      <w:r>
        <w:rPr>
          <w:spacing w:val="-3"/>
          <w:vertAlign w:val="baseline"/>
        </w:rPr>
        <w:t> </w:t>
      </w:r>
      <w:r>
        <w:rPr>
          <w:vertAlign w:val="baseline"/>
        </w:rPr>
        <w:t>Act</w:t>
      </w:r>
      <w:r>
        <w:rPr>
          <w:spacing w:val="-2"/>
          <w:vertAlign w:val="baseline"/>
        </w:rPr>
        <w:t> </w:t>
      </w:r>
      <w:r>
        <w:rPr>
          <w:vertAlign w:val="baseline"/>
        </w:rPr>
        <w:t>under</w:t>
      </w:r>
      <w:r>
        <w:rPr>
          <w:spacing w:val="-2"/>
          <w:vertAlign w:val="baseline"/>
        </w:rPr>
        <w:t> </w:t>
      </w:r>
      <w:r>
        <w:rPr>
          <w:vertAlign w:val="baseline"/>
        </w:rPr>
        <w:t>which</w:t>
      </w:r>
      <w:r>
        <w:rPr>
          <w:spacing w:val="-1"/>
          <w:vertAlign w:val="baseline"/>
        </w:rPr>
        <w:t> </w:t>
      </w:r>
      <w:r>
        <w:rPr>
          <w:vertAlign w:val="baseline"/>
        </w:rPr>
        <w:t>the</w:t>
      </w:r>
      <w:r>
        <w:rPr>
          <w:spacing w:val="40"/>
          <w:vertAlign w:val="baseline"/>
        </w:rPr>
        <w:t> </w:t>
      </w:r>
      <w:r>
        <w:rPr>
          <w:vertAlign w:val="baseline"/>
        </w:rPr>
        <w:t>TAT</w:t>
      </w:r>
      <w:r>
        <w:rPr>
          <w:spacing w:val="-2"/>
          <w:vertAlign w:val="baseline"/>
        </w:rPr>
        <w:t> </w:t>
      </w:r>
      <w:r>
        <w:rPr>
          <w:vertAlign w:val="baseline"/>
        </w:rPr>
        <w:t>was</w:t>
      </w:r>
      <w:r>
        <w:rPr>
          <w:spacing w:val="-2"/>
          <w:vertAlign w:val="baseline"/>
        </w:rPr>
        <w:t> </w:t>
      </w:r>
      <w:r>
        <w:rPr>
          <w:vertAlign w:val="baseline"/>
        </w:rPr>
        <w:t>established</w:t>
      </w:r>
      <w:r>
        <w:rPr>
          <w:spacing w:val="-1"/>
          <w:vertAlign w:val="baseline"/>
        </w:rPr>
        <w:t> </w:t>
      </w:r>
      <w:r>
        <w:rPr>
          <w:vertAlign w:val="baseline"/>
        </w:rPr>
        <w:t>conflicted</w:t>
      </w:r>
      <w:r>
        <w:rPr>
          <w:spacing w:val="-2"/>
          <w:vertAlign w:val="baseline"/>
        </w:rPr>
        <w:t> </w:t>
      </w:r>
      <w:r>
        <w:rPr>
          <w:vertAlign w:val="baseline"/>
        </w:rPr>
        <w:t>with the</w:t>
      </w:r>
      <w:r>
        <w:rPr>
          <w:spacing w:val="15"/>
          <w:vertAlign w:val="baseline"/>
        </w:rPr>
        <w:t> </w:t>
      </w:r>
      <w:r>
        <w:rPr>
          <w:vertAlign w:val="baseline"/>
        </w:rPr>
        <w:t>exclusive</w:t>
      </w:r>
      <w:r>
        <w:rPr>
          <w:spacing w:val="17"/>
          <w:vertAlign w:val="baseline"/>
        </w:rPr>
        <w:t> </w:t>
      </w:r>
      <w:r>
        <w:rPr>
          <w:vertAlign w:val="baseline"/>
        </w:rPr>
        <w:t>jurisdiction</w:t>
      </w:r>
      <w:r>
        <w:rPr>
          <w:spacing w:val="16"/>
          <w:vertAlign w:val="baseline"/>
        </w:rPr>
        <w:t> </w:t>
      </w:r>
      <w:r>
        <w:rPr>
          <w:vertAlign w:val="baseline"/>
        </w:rPr>
        <w:t>of</w:t>
      </w:r>
      <w:r>
        <w:rPr>
          <w:spacing w:val="17"/>
          <w:vertAlign w:val="baseline"/>
        </w:rPr>
        <w:t> </w:t>
      </w:r>
      <w:r>
        <w:rPr>
          <w:vertAlign w:val="baseline"/>
        </w:rPr>
        <w:t>the</w:t>
      </w:r>
      <w:r>
        <w:rPr>
          <w:spacing w:val="18"/>
          <w:vertAlign w:val="baseline"/>
        </w:rPr>
        <w:t> </w:t>
      </w:r>
      <w:r>
        <w:rPr>
          <w:vertAlign w:val="baseline"/>
        </w:rPr>
        <w:t>Federal</w:t>
      </w:r>
      <w:r>
        <w:rPr>
          <w:spacing w:val="18"/>
          <w:vertAlign w:val="baseline"/>
        </w:rPr>
        <w:t> </w:t>
      </w:r>
      <w:r>
        <w:rPr>
          <w:vertAlign w:val="baseline"/>
        </w:rPr>
        <w:t>High</w:t>
      </w:r>
      <w:r>
        <w:rPr>
          <w:spacing w:val="17"/>
          <w:vertAlign w:val="baseline"/>
        </w:rPr>
        <w:t> </w:t>
      </w:r>
      <w:r>
        <w:rPr>
          <w:vertAlign w:val="baseline"/>
        </w:rPr>
        <w:t>Court</w:t>
      </w:r>
      <w:r>
        <w:rPr>
          <w:spacing w:val="66"/>
          <w:w w:val="150"/>
          <w:vertAlign w:val="baseline"/>
        </w:rPr>
        <w:t> </w:t>
      </w:r>
      <w:r>
        <w:rPr>
          <w:vertAlign w:val="baseline"/>
        </w:rPr>
        <w:t>conferred</w:t>
      </w:r>
      <w:r>
        <w:rPr>
          <w:spacing w:val="17"/>
          <w:vertAlign w:val="baseline"/>
        </w:rPr>
        <w:t> </w:t>
      </w:r>
      <w:r>
        <w:rPr>
          <w:vertAlign w:val="baseline"/>
        </w:rPr>
        <w:t>by</w:t>
      </w:r>
      <w:r>
        <w:rPr>
          <w:spacing w:val="14"/>
          <w:vertAlign w:val="baseline"/>
        </w:rPr>
        <w:t> </w:t>
      </w:r>
      <w:r>
        <w:rPr>
          <w:vertAlign w:val="baseline"/>
        </w:rPr>
        <w:t>section</w:t>
      </w:r>
      <w:r>
        <w:rPr>
          <w:spacing w:val="17"/>
          <w:vertAlign w:val="baseline"/>
        </w:rPr>
        <w:t> </w:t>
      </w:r>
      <w:r>
        <w:rPr>
          <w:vertAlign w:val="baseline"/>
        </w:rPr>
        <w:t>251</w:t>
      </w:r>
      <w:r>
        <w:rPr>
          <w:spacing w:val="18"/>
          <w:vertAlign w:val="baseline"/>
        </w:rPr>
        <w:t> </w:t>
      </w:r>
      <w:r>
        <w:rPr>
          <w:vertAlign w:val="baseline"/>
        </w:rPr>
        <w:t>(1)</w:t>
      </w:r>
      <w:r>
        <w:rPr>
          <w:spacing w:val="16"/>
          <w:vertAlign w:val="baseline"/>
        </w:rPr>
        <w:t> </w:t>
      </w:r>
      <w:r>
        <w:rPr>
          <w:vertAlign w:val="baseline"/>
        </w:rPr>
        <w:t>(a)</w:t>
      </w:r>
      <w:r>
        <w:rPr>
          <w:spacing w:val="18"/>
          <w:vertAlign w:val="baseline"/>
        </w:rPr>
        <w:t> </w:t>
      </w:r>
      <w:r>
        <w:rPr>
          <w:spacing w:val="-10"/>
          <w:vertAlign w:val="baseline"/>
        </w:rPr>
        <w:t>&amp;</w:t>
      </w:r>
    </w:p>
    <w:p>
      <w:pPr>
        <w:pStyle w:val="BodyText"/>
        <w:spacing w:before="2"/>
        <w:ind w:left="880"/>
        <w:jc w:val="both"/>
      </w:pPr>
      <w:r>
        <w:rPr/>
        <w:t>(b)</w:t>
      </w:r>
      <w:r>
        <w:rPr>
          <w:spacing w:val="-3"/>
        </w:rPr>
        <w:t> </w:t>
      </w:r>
      <w:r>
        <w:rPr/>
        <w:t>of the</w:t>
      </w:r>
      <w:r>
        <w:rPr>
          <w:spacing w:val="-2"/>
        </w:rPr>
        <w:t> </w:t>
      </w:r>
      <w:r>
        <w:rPr/>
        <w:t>Constitution, and so</w:t>
      </w:r>
      <w:r>
        <w:rPr>
          <w:spacing w:val="-1"/>
        </w:rPr>
        <w:t> </w:t>
      </w:r>
      <w:r>
        <w:rPr/>
        <w:t>ordered the</w:t>
      </w:r>
      <w:r>
        <w:rPr>
          <w:spacing w:val="-1"/>
        </w:rPr>
        <w:t> </w:t>
      </w:r>
      <w:r>
        <w:rPr/>
        <w:t>disbanding</w:t>
      </w:r>
      <w:r>
        <w:rPr>
          <w:spacing w:val="-2"/>
        </w:rPr>
        <w:t> </w:t>
      </w:r>
      <w:r>
        <w:rPr/>
        <w:t>of the</w:t>
      </w:r>
      <w:r>
        <w:rPr>
          <w:spacing w:val="-2"/>
        </w:rPr>
        <w:t> </w:t>
      </w:r>
      <w:r>
        <w:rPr>
          <w:spacing w:val="-4"/>
        </w:rPr>
        <w:t>TAT.</w:t>
      </w:r>
    </w:p>
    <w:p>
      <w:pPr>
        <w:pStyle w:val="BodyText"/>
        <w:spacing w:before="120"/>
      </w:pPr>
    </w:p>
    <w:p>
      <w:pPr>
        <w:pStyle w:val="BodyText"/>
        <w:spacing w:line="480" w:lineRule="auto"/>
        <w:ind w:left="880" w:right="119" w:firstLine="782"/>
        <w:jc w:val="both"/>
      </w:pPr>
      <w:r>
        <w:rPr/>
        <w:t>In </w:t>
      </w:r>
      <w:r>
        <w:rPr>
          <w:b/>
          <w:i/>
        </w:rPr>
        <w:t>NNP vs TAT</w:t>
      </w:r>
      <w:r>
        <w:rPr>
          <w:b/>
          <w:i/>
          <w:vertAlign w:val="superscript"/>
        </w:rPr>
        <w:t>258</w:t>
      </w:r>
      <w:r>
        <w:rPr>
          <w:b/>
          <w:i/>
          <w:vertAlign w:val="baseline"/>
        </w:rPr>
        <w:t> </w:t>
      </w:r>
      <w:r>
        <w:rPr>
          <w:vertAlign w:val="baseline"/>
        </w:rPr>
        <w:t>the issue related to the NNPC being the agent of the Federal Government in collecting Petroleum Profits Tax assessed against the contractors in Oil Mining License OML 133, as well as the exact Education Tax liability for OML for the 2010 year. Justice Buba, held that the FIRS Act that established the TAT was fundamentally</w:t>
      </w:r>
      <w:r>
        <w:rPr>
          <w:spacing w:val="44"/>
          <w:vertAlign w:val="baseline"/>
        </w:rPr>
        <w:t> </w:t>
      </w:r>
      <w:r>
        <w:rPr>
          <w:vertAlign w:val="baseline"/>
        </w:rPr>
        <w:t>different</w:t>
      </w:r>
      <w:r>
        <w:rPr>
          <w:spacing w:val="55"/>
          <w:vertAlign w:val="baseline"/>
        </w:rPr>
        <w:t> </w:t>
      </w:r>
      <w:r>
        <w:rPr>
          <w:vertAlign w:val="baseline"/>
        </w:rPr>
        <w:t>from</w:t>
      </w:r>
      <w:r>
        <w:rPr>
          <w:spacing w:val="50"/>
          <w:vertAlign w:val="baseline"/>
        </w:rPr>
        <w:t> </w:t>
      </w:r>
      <w:r>
        <w:rPr>
          <w:vertAlign w:val="baseline"/>
        </w:rPr>
        <w:t>the</w:t>
      </w:r>
      <w:r>
        <w:rPr>
          <w:spacing w:val="52"/>
          <w:vertAlign w:val="baseline"/>
        </w:rPr>
        <w:t> </w:t>
      </w:r>
      <w:r>
        <w:rPr>
          <w:vertAlign w:val="baseline"/>
        </w:rPr>
        <w:t>VAT</w:t>
      </w:r>
      <w:r>
        <w:rPr>
          <w:spacing w:val="48"/>
          <w:vertAlign w:val="baseline"/>
        </w:rPr>
        <w:t> </w:t>
      </w:r>
      <w:r>
        <w:rPr>
          <w:vertAlign w:val="baseline"/>
        </w:rPr>
        <w:t>Act</w:t>
      </w:r>
      <w:r>
        <w:rPr>
          <w:spacing w:val="50"/>
          <w:vertAlign w:val="baseline"/>
        </w:rPr>
        <w:t> </w:t>
      </w:r>
      <w:r>
        <w:rPr>
          <w:vertAlign w:val="baseline"/>
        </w:rPr>
        <w:t>that</w:t>
      </w:r>
      <w:r>
        <w:rPr>
          <w:spacing w:val="52"/>
          <w:vertAlign w:val="baseline"/>
        </w:rPr>
        <w:t> </w:t>
      </w:r>
      <w:r>
        <w:rPr>
          <w:vertAlign w:val="baseline"/>
        </w:rPr>
        <w:t>purportedly</w:t>
      </w:r>
      <w:r>
        <w:rPr>
          <w:spacing w:val="45"/>
          <w:vertAlign w:val="baseline"/>
        </w:rPr>
        <w:t> </w:t>
      </w:r>
      <w:r>
        <w:rPr>
          <w:vertAlign w:val="baseline"/>
        </w:rPr>
        <w:t>set</w:t>
      </w:r>
      <w:r>
        <w:rPr>
          <w:spacing w:val="49"/>
          <w:vertAlign w:val="baseline"/>
        </w:rPr>
        <w:t> </w:t>
      </w:r>
      <w:r>
        <w:rPr>
          <w:vertAlign w:val="baseline"/>
        </w:rPr>
        <w:t>up</w:t>
      </w:r>
      <w:r>
        <w:rPr>
          <w:spacing w:val="56"/>
          <w:vertAlign w:val="baseline"/>
        </w:rPr>
        <w:t> </w:t>
      </w:r>
      <w:r>
        <w:rPr>
          <w:vertAlign w:val="baseline"/>
        </w:rPr>
        <w:t>the</w:t>
      </w:r>
      <w:r>
        <w:rPr>
          <w:spacing w:val="51"/>
          <w:vertAlign w:val="baseline"/>
        </w:rPr>
        <w:t> </w:t>
      </w:r>
      <w:r>
        <w:rPr>
          <w:vertAlign w:val="baseline"/>
        </w:rPr>
        <w:t>defunct</w:t>
      </w:r>
      <w:r>
        <w:rPr>
          <w:spacing w:val="52"/>
          <w:vertAlign w:val="baseline"/>
        </w:rPr>
        <w:t> </w:t>
      </w:r>
      <w:r>
        <w:rPr>
          <w:spacing w:val="-5"/>
          <w:vertAlign w:val="baseline"/>
        </w:rPr>
        <w:t>VAT</w:t>
      </w:r>
    </w:p>
    <w:p>
      <w:pPr>
        <w:pStyle w:val="BodyText"/>
        <w:spacing w:before="11"/>
        <w:rPr>
          <w:sz w:val="14"/>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124577</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09249pt;width:144.020pt;height:.71997pt;mso-position-horizontal-relative:page;mso-position-vertical-relative:paragraph;z-index:-15692288;mso-wrap-distance-left:0;mso-wrap-distance-right:0" id="docshape81" filled="true" fillcolor="#000000" stroked="false">
                <v:fill type="solid"/>
                <w10:wrap type="topAndBottom"/>
              </v:rect>
            </w:pict>
          </mc:Fallback>
        </mc:AlternateContent>
      </w:r>
    </w:p>
    <w:p>
      <w:pPr>
        <w:spacing w:before="102"/>
        <w:ind w:left="160" w:right="0" w:firstLine="0"/>
        <w:jc w:val="left"/>
        <w:rPr>
          <w:rFonts w:ascii="Cambria"/>
          <w:sz w:val="20"/>
        </w:rPr>
      </w:pPr>
      <w:r>
        <w:rPr>
          <w:rFonts w:ascii="Cambria"/>
          <w:position w:val="5"/>
          <w:sz w:val="13"/>
        </w:rPr>
        <w:t>256</w:t>
      </w:r>
      <w:r>
        <w:rPr>
          <w:rFonts w:ascii="Cambria"/>
          <w:sz w:val="20"/>
        </w:rPr>
        <w:t>-</w:t>
      </w:r>
      <w:r>
        <w:rPr>
          <w:rFonts w:ascii="Cambria"/>
          <w:spacing w:val="-5"/>
          <w:sz w:val="20"/>
        </w:rPr>
        <w:t> </w:t>
      </w:r>
      <w:r>
        <w:rPr>
          <w:rFonts w:ascii="Cambria"/>
          <w:sz w:val="20"/>
        </w:rPr>
        <w:t>Suit</w:t>
      </w:r>
      <w:r>
        <w:rPr>
          <w:rFonts w:ascii="Cambria"/>
          <w:spacing w:val="-5"/>
          <w:sz w:val="20"/>
        </w:rPr>
        <w:t> </w:t>
      </w:r>
      <w:r>
        <w:rPr>
          <w:rFonts w:ascii="Cambria"/>
          <w:sz w:val="20"/>
        </w:rPr>
        <w:t>No.</w:t>
      </w:r>
      <w:r>
        <w:rPr>
          <w:rFonts w:ascii="Cambria"/>
          <w:spacing w:val="-3"/>
          <w:sz w:val="20"/>
        </w:rPr>
        <w:t> </w:t>
      </w:r>
      <w:r>
        <w:rPr>
          <w:rFonts w:ascii="Cambria"/>
          <w:spacing w:val="-2"/>
          <w:sz w:val="20"/>
        </w:rPr>
        <w:t>FHC/L/CS/630/2013</w:t>
      </w:r>
    </w:p>
    <w:p>
      <w:pPr>
        <w:spacing w:line="234" w:lineRule="exact" w:before="1"/>
        <w:ind w:left="160" w:right="0" w:firstLine="0"/>
        <w:jc w:val="left"/>
        <w:rPr>
          <w:rFonts w:ascii="Cambria"/>
          <w:sz w:val="20"/>
        </w:rPr>
      </w:pPr>
      <w:r>
        <w:rPr>
          <w:rFonts w:ascii="Cambria"/>
          <w:position w:val="5"/>
          <w:sz w:val="13"/>
        </w:rPr>
        <w:t>257</w:t>
      </w:r>
      <w:r>
        <w:rPr>
          <w:rFonts w:ascii="Cambria"/>
          <w:spacing w:val="11"/>
          <w:position w:val="5"/>
          <w:sz w:val="13"/>
        </w:rPr>
        <w:t> </w:t>
      </w:r>
      <w:r>
        <w:rPr>
          <w:rFonts w:ascii="Cambria"/>
          <w:spacing w:val="-4"/>
          <w:sz w:val="20"/>
        </w:rPr>
        <w:t>ibid</w:t>
      </w:r>
    </w:p>
    <w:p>
      <w:pPr>
        <w:spacing w:line="234" w:lineRule="exact" w:before="0"/>
        <w:ind w:left="160" w:right="0" w:firstLine="0"/>
        <w:jc w:val="left"/>
        <w:rPr>
          <w:rFonts w:ascii="Cambria"/>
          <w:sz w:val="20"/>
        </w:rPr>
      </w:pPr>
      <w:r>
        <w:rPr>
          <w:rFonts w:ascii="Cambria"/>
          <w:position w:val="5"/>
          <w:sz w:val="13"/>
        </w:rPr>
        <w:t>258</w:t>
      </w:r>
      <w:r>
        <w:rPr>
          <w:rFonts w:ascii="Cambria"/>
          <w:spacing w:val="11"/>
          <w:position w:val="5"/>
          <w:sz w:val="13"/>
        </w:rPr>
        <w:t> </w:t>
      </w:r>
      <w:r>
        <w:rPr>
          <w:rFonts w:ascii="Cambria"/>
          <w:spacing w:val="-4"/>
          <w:sz w:val="20"/>
        </w:rPr>
        <w:t>ibid</w:t>
      </w:r>
    </w:p>
    <w:p>
      <w:pPr>
        <w:spacing w:after="0" w:line="234" w:lineRule="exact"/>
        <w:jc w:val="left"/>
        <w:rPr>
          <w:rFonts w:ascii="Cambria"/>
          <w:sz w:val="20"/>
        </w:rPr>
        <w:sectPr>
          <w:pgSz w:w="12240" w:h="15840"/>
          <w:pgMar w:header="0" w:footer="1015" w:top="1320" w:bottom="1200" w:left="1280" w:right="1320"/>
        </w:sectPr>
      </w:pPr>
    </w:p>
    <w:p>
      <w:pPr>
        <w:pStyle w:val="BodyText"/>
        <w:spacing w:line="480" w:lineRule="auto" w:before="72"/>
        <w:ind w:left="880" w:right="122"/>
        <w:jc w:val="both"/>
      </w:pPr>
      <w:r>
        <w:rPr/>
        <w:t>Tribunals. In defining the jurisdiction of the TAT and whether the FIRS Act violated the exclusive jurisdiction of the Federal High Court under Section 251 of the Constitution, Justice Buba started by examining Section 251, which provides thus:</w:t>
      </w:r>
    </w:p>
    <w:p>
      <w:pPr>
        <w:spacing w:line="345" w:lineRule="auto" w:before="120"/>
        <w:ind w:left="2320" w:right="2865" w:firstLine="0"/>
        <w:jc w:val="left"/>
        <w:rPr>
          <w:b/>
          <w:i/>
          <w:sz w:val="24"/>
        </w:rPr>
      </w:pPr>
      <w:r>
        <w:rPr>
          <w:sz w:val="24"/>
        </w:rPr>
        <w:t>“</w:t>
      </w:r>
      <w:r>
        <w:rPr>
          <w:b/>
          <w:sz w:val="24"/>
        </w:rPr>
        <w:t>251</w:t>
      </w:r>
      <w:r>
        <w:rPr>
          <w:b/>
          <w:i/>
          <w:sz w:val="24"/>
        </w:rPr>
        <w:t>(1) notwithstanding anything to the contrary contained in this Constitution and in</w:t>
      </w:r>
      <w:r>
        <w:rPr>
          <w:b/>
          <w:i/>
          <w:spacing w:val="-4"/>
          <w:sz w:val="24"/>
        </w:rPr>
        <w:t> </w:t>
      </w:r>
      <w:r>
        <w:rPr>
          <w:b/>
          <w:i/>
          <w:sz w:val="24"/>
        </w:rPr>
        <w:t>addition</w:t>
      </w:r>
      <w:r>
        <w:rPr>
          <w:b/>
          <w:i/>
          <w:spacing w:val="-5"/>
          <w:sz w:val="24"/>
        </w:rPr>
        <w:t> </w:t>
      </w:r>
      <w:r>
        <w:rPr>
          <w:b/>
          <w:i/>
          <w:sz w:val="24"/>
        </w:rPr>
        <w:t>to</w:t>
      </w:r>
      <w:r>
        <w:rPr>
          <w:b/>
          <w:i/>
          <w:spacing w:val="-5"/>
          <w:sz w:val="24"/>
        </w:rPr>
        <w:t> </w:t>
      </w:r>
      <w:r>
        <w:rPr>
          <w:b/>
          <w:i/>
          <w:sz w:val="24"/>
        </w:rPr>
        <w:t>such</w:t>
      </w:r>
      <w:r>
        <w:rPr>
          <w:b/>
          <w:i/>
          <w:spacing w:val="-5"/>
          <w:sz w:val="24"/>
        </w:rPr>
        <w:t> </w:t>
      </w:r>
      <w:r>
        <w:rPr>
          <w:b/>
          <w:i/>
          <w:sz w:val="24"/>
        </w:rPr>
        <w:t>other</w:t>
      </w:r>
      <w:r>
        <w:rPr>
          <w:b/>
          <w:i/>
          <w:spacing w:val="-8"/>
          <w:sz w:val="24"/>
        </w:rPr>
        <w:t> </w:t>
      </w:r>
      <w:r>
        <w:rPr>
          <w:b/>
          <w:i/>
          <w:sz w:val="24"/>
        </w:rPr>
        <w:t>jurisdiction</w:t>
      </w:r>
      <w:r>
        <w:rPr>
          <w:b/>
          <w:i/>
          <w:spacing w:val="-2"/>
          <w:sz w:val="24"/>
        </w:rPr>
        <w:t> </w:t>
      </w:r>
      <w:r>
        <w:rPr>
          <w:b/>
          <w:i/>
          <w:sz w:val="24"/>
        </w:rPr>
        <w:t>as</w:t>
      </w:r>
      <w:r>
        <w:rPr>
          <w:b/>
          <w:i/>
          <w:spacing w:val="-8"/>
          <w:sz w:val="24"/>
        </w:rPr>
        <w:t> </w:t>
      </w:r>
      <w:r>
        <w:rPr>
          <w:b/>
          <w:i/>
          <w:sz w:val="24"/>
        </w:rPr>
        <w:t>may</w:t>
      </w:r>
    </w:p>
    <w:p>
      <w:pPr>
        <w:spacing w:line="343" w:lineRule="auto" w:before="1"/>
        <w:ind w:left="2320" w:right="2506" w:firstLine="60"/>
        <w:jc w:val="left"/>
        <w:rPr>
          <w:sz w:val="24"/>
        </w:rPr>
      </w:pPr>
      <w:r>
        <w:rPr>
          <w:b/>
          <w:i/>
          <w:sz w:val="24"/>
        </w:rPr>
        <w:t>be conferred upon it by an Act of the National Assembly</w:t>
      </w:r>
      <w:r>
        <w:rPr>
          <w:sz w:val="24"/>
        </w:rPr>
        <w:t>, </w:t>
      </w:r>
      <w:r>
        <w:rPr>
          <w:b/>
          <w:i/>
          <w:sz w:val="24"/>
        </w:rPr>
        <w:t>the Federal High Court shall have and</w:t>
      </w:r>
      <w:r>
        <w:rPr>
          <w:b/>
          <w:i/>
          <w:spacing w:val="-6"/>
          <w:sz w:val="24"/>
        </w:rPr>
        <w:t> </w:t>
      </w:r>
      <w:r>
        <w:rPr>
          <w:b/>
          <w:i/>
          <w:sz w:val="24"/>
        </w:rPr>
        <w:t>exercise</w:t>
      </w:r>
      <w:r>
        <w:rPr>
          <w:b/>
          <w:i/>
          <w:spacing w:val="-6"/>
          <w:sz w:val="24"/>
        </w:rPr>
        <w:t> </w:t>
      </w:r>
      <w:r>
        <w:rPr>
          <w:b/>
          <w:i/>
          <w:sz w:val="24"/>
        </w:rPr>
        <w:t>jurisdiction</w:t>
      </w:r>
      <w:r>
        <w:rPr>
          <w:b/>
          <w:i/>
          <w:spacing w:val="-7"/>
          <w:sz w:val="24"/>
        </w:rPr>
        <w:t> </w:t>
      </w:r>
      <w:r>
        <w:rPr>
          <w:b/>
          <w:i/>
          <w:sz w:val="24"/>
        </w:rPr>
        <w:t>to</w:t>
      </w:r>
      <w:r>
        <w:rPr>
          <w:b/>
          <w:i/>
          <w:spacing w:val="-6"/>
          <w:sz w:val="24"/>
        </w:rPr>
        <w:t> </w:t>
      </w:r>
      <w:r>
        <w:rPr>
          <w:b/>
          <w:i/>
          <w:sz w:val="24"/>
        </w:rPr>
        <w:t>the</w:t>
      </w:r>
      <w:r>
        <w:rPr>
          <w:b/>
          <w:i/>
          <w:spacing w:val="-7"/>
          <w:sz w:val="24"/>
        </w:rPr>
        <w:t> </w:t>
      </w:r>
      <w:r>
        <w:rPr>
          <w:b/>
          <w:i/>
          <w:sz w:val="24"/>
        </w:rPr>
        <w:t>exclusion</w:t>
      </w:r>
      <w:r>
        <w:rPr>
          <w:b/>
          <w:i/>
          <w:spacing w:val="-5"/>
          <w:sz w:val="24"/>
        </w:rPr>
        <w:t> </w:t>
      </w:r>
      <w:r>
        <w:rPr>
          <w:b/>
          <w:i/>
          <w:sz w:val="24"/>
        </w:rPr>
        <w:t>of</w:t>
      </w:r>
      <w:r>
        <w:rPr>
          <w:b/>
          <w:i/>
          <w:spacing w:val="-6"/>
          <w:sz w:val="24"/>
        </w:rPr>
        <w:t> </w:t>
      </w:r>
      <w:r>
        <w:rPr>
          <w:b/>
          <w:i/>
          <w:sz w:val="24"/>
        </w:rPr>
        <w:t>any other court in civil causes and matters…”</w:t>
      </w:r>
      <w:r>
        <w:rPr>
          <w:sz w:val="24"/>
        </w:rPr>
        <w:t>.</w:t>
      </w:r>
    </w:p>
    <w:p>
      <w:pPr>
        <w:spacing w:line="480" w:lineRule="auto" w:before="1"/>
        <w:ind w:left="880" w:right="116" w:firstLine="720"/>
        <w:jc w:val="both"/>
        <w:rPr>
          <w:sz w:val="24"/>
        </w:rPr>
      </w:pPr>
      <w:r>
        <w:rPr>
          <w:sz w:val="24"/>
        </w:rPr>
        <w:t>He then held that the tenor of the first portion of Section 251 is to the effect that the National Assembly may make laws from time to time, so as to confer additional powers and jurisdiction on the Federal High Court, and that the intent of this provision is to enable Legislature to expand the jurisdiction of</w:t>
      </w:r>
      <w:r>
        <w:rPr>
          <w:spacing w:val="-2"/>
          <w:sz w:val="24"/>
        </w:rPr>
        <w:t> </w:t>
      </w:r>
      <w:r>
        <w:rPr>
          <w:sz w:val="24"/>
        </w:rPr>
        <w:t>the Federal High Court, </w:t>
      </w:r>
      <w:r>
        <w:rPr>
          <w:b/>
          <w:i/>
          <w:sz w:val="24"/>
        </w:rPr>
        <w:t>and in no way can this provision be construed as empowering the National Assembly to ‘remove’, or ‘restrict’ the original jurisdiction of the Federal High Court</w:t>
      </w:r>
      <w:r>
        <w:rPr>
          <w:sz w:val="24"/>
        </w:rPr>
        <w:t>.</w:t>
      </w:r>
    </w:p>
    <w:p>
      <w:pPr>
        <w:pStyle w:val="BodyText"/>
        <w:spacing w:line="480" w:lineRule="auto" w:before="121"/>
        <w:ind w:left="880" w:right="118" w:firstLine="720"/>
        <w:jc w:val="both"/>
      </w:pPr>
      <w:r>
        <w:rPr/>
        <w:t>Justice Buba then compared the 2 statutes that set up the VAT Tribunal and TAT with</w:t>
      </w:r>
      <w:r>
        <w:rPr>
          <w:spacing w:val="-1"/>
        </w:rPr>
        <w:t> </w:t>
      </w:r>
      <w:r>
        <w:rPr/>
        <w:t>each</w:t>
      </w:r>
      <w:r>
        <w:rPr>
          <w:spacing w:val="-1"/>
        </w:rPr>
        <w:t> </w:t>
      </w:r>
      <w:r>
        <w:rPr/>
        <w:t>other</w:t>
      </w:r>
      <w:r>
        <w:rPr>
          <w:spacing w:val="-2"/>
        </w:rPr>
        <w:t> </w:t>
      </w:r>
      <w:r>
        <w:rPr/>
        <w:t>and</w:t>
      </w:r>
      <w:r>
        <w:rPr>
          <w:spacing w:val="-1"/>
        </w:rPr>
        <w:t> </w:t>
      </w:r>
      <w:r>
        <w:rPr/>
        <w:t>held, Paras.</w:t>
      </w:r>
      <w:r>
        <w:rPr>
          <w:spacing w:val="-1"/>
        </w:rPr>
        <w:t> </w:t>
      </w:r>
      <w:r>
        <w:rPr/>
        <w:t>24(1)</w:t>
      </w:r>
      <w:r>
        <w:rPr>
          <w:spacing w:val="-2"/>
        </w:rPr>
        <w:t> </w:t>
      </w:r>
      <w:r>
        <w:rPr/>
        <w:t>of</w:t>
      </w:r>
      <w:r>
        <w:rPr>
          <w:spacing w:val="-1"/>
        </w:rPr>
        <w:t> </w:t>
      </w:r>
      <w:r>
        <w:rPr/>
        <w:t>the</w:t>
      </w:r>
      <w:r>
        <w:rPr>
          <w:spacing w:val="-2"/>
        </w:rPr>
        <w:t> </w:t>
      </w:r>
      <w:r>
        <w:rPr/>
        <w:t>2</w:t>
      </w:r>
      <w:r>
        <w:rPr>
          <w:vertAlign w:val="superscript"/>
        </w:rPr>
        <w:t>nd</w:t>
      </w:r>
      <w:r>
        <w:rPr>
          <w:spacing w:val="-1"/>
          <w:vertAlign w:val="baseline"/>
        </w:rPr>
        <w:t> </w:t>
      </w:r>
      <w:r>
        <w:rPr>
          <w:vertAlign w:val="baseline"/>
        </w:rPr>
        <w:t>Schedule</w:t>
      </w:r>
      <w:r>
        <w:rPr>
          <w:spacing w:val="-2"/>
          <w:vertAlign w:val="baseline"/>
        </w:rPr>
        <w:t> </w:t>
      </w:r>
      <w:r>
        <w:rPr>
          <w:vertAlign w:val="baseline"/>
        </w:rPr>
        <w:t>to</w:t>
      </w:r>
      <w:r>
        <w:rPr>
          <w:spacing w:val="-1"/>
          <w:vertAlign w:val="baseline"/>
        </w:rPr>
        <w:t> </w:t>
      </w:r>
      <w:r>
        <w:rPr>
          <w:vertAlign w:val="baseline"/>
        </w:rPr>
        <w:t>of</w:t>
      </w:r>
      <w:r>
        <w:rPr>
          <w:spacing w:val="-1"/>
          <w:vertAlign w:val="baseline"/>
        </w:rPr>
        <w:t> </w:t>
      </w:r>
      <w:r>
        <w:rPr>
          <w:vertAlign w:val="baseline"/>
        </w:rPr>
        <w:t>FIRS</w:t>
      </w:r>
      <w:r>
        <w:rPr>
          <w:spacing w:val="40"/>
          <w:vertAlign w:val="baseline"/>
        </w:rPr>
        <w:t> </w:t>
      </w:r>
      <w:r>
        <w:rPr>
          <w:vertAlign w:val="baseline"/>
        </w:rPr>
        <w:t>Act</w:t>
      </w:r>
      <w:r>
        <w:rPr>
          <w:spacing w:val="-1"/>
          <w:vertAlign w:val="baseline"/>
        </w:rPr>
        <w:t> </w:t>
      </w:r>
      <w:r>
        <w:rPr>
          <w:vertAlign w:val="baseline"/>
        </w:rPr>
        <w:t>provided</w:t>
      </w:r>
      <w:r>
        <w:rPr>
          <w:spacing w:val="-1"/>
          <w:vertAlign w:val="baseline"/>
        </w:rPr>
        <w:t> </w:t>
      </w:r>
      <w:r>
        <w:rPr>
          <w:vertAlign w:val="baseline"/>
        </w:rPr>
        <w:t>for</w:t>
      </w:r>
      <w:r>
        <w:rPr>
          <w:spacing w:val="-2"/>
          <w:vertAlign w:val="baseline"/>
        </w:rPr>
        <w:t> </w:t>
      </w:r>
      <w:r>
        <w:rPr>
          <w:vertAlign w:val="baseline"/>
        </w:rPr>
        <w:t>an appeal from the administrative framework by which taxpayers could resolve their tax disputes with the FBIR before resorting to the Federal High Court by invoking the</w:t>
      </w:r>
      <w:r>
        <w:rPr>
          <w:spacing w:val="40"/>
          <w:vertAlign w:val="baseline"/>
        </w:rPr>
        <w:t> </w:t>
      </w:r>
      <w:r>
        <w:rPr>
          <w:vertAlign w:val="baseline"/>
        </w:rPr>
        <w:t>Federal High Court‟s appellate jurisdiction. Justice Buba, therefore held that the administrative framework did not derogate from the Federal High Court‟s original jurisdiction but rather “</w:t>
      </w:r>
      <w:r>
        <w:rPr>
          <w:b/>
          <w:i/>
          <w:vertAlign w:val="baseline"/>
        </w:rPr>
        <w:t>serves as a condition precedent to bringing an action before the Federal High Court</w:t>
      </w:r>
      <w:r>
        <w:rPr>
          <w:vertAlign w:val="baseline"/>
        </w:rPr>
        <w:t>.”</w:t>
      </w:r>
    </w:p>
    <w:p>
      <w:pPr>
        <w:spacing w:after="0" w:line="480" w:lineRule="auto"/>
        <w:jc w:val="both"/>
        <w:sectPr>
          <w:pgSz w:w="12240" w:h="15840"/>
          <w:pgMar w:header="0" w:footer="1015" w:top="1360" w:bottom="1200" w:left="1280" w:right="1320"/>
        </w:sectPr>
      </w:pPr>
    </w:p>
    <w:p>
      <w:pPr>
        <w:pStyle w:val="BodyText"/>
        <w:spacing w:line="480" w:lineRule="auto" w:before="72"/>
        <w:ind w:left="880" w:right="115" w:firstLine="720"/>
        <w:jc w:val="both"/>
      </w:pPr>
      <w:r>
        <w:rPr/>
        <w:t>Relying on previous decisions relating to the Body of Appeal Commissioners (predecessors to TAT), which allowed appeals from them to the Federal High Court, Buba, held that decisions such as </w:t>
      </w:r>
      <w:r>
        <w:rPr>
          <w:b/>
          <w:i/>
        </w:rPr>
        <w:t>Eguamwense vs. Amaghiszemwen</w:t>
      </w:r>
      <w:r>
        <w:rPr>
          <w:b/>
          <w:i/>
          <w:vertAlign w:val="superscript"/>
        </w:rPr>
        <w:t>259</w:t>
      </w:r>
      <w:r>
        <w:rPr>
          <w:b/>
          <w:i/>
          <w:vertAlign w:val="baseline"/>
        </w:rPr>
        <w:t> </w:t>
      </w:r>
      <w:r>
        <w:rPr>
          <w:vertAlign w:val="baseline"/>
        </w:rPr>
        <w:t>and </w:t>
      </w:r>
      <w:r>
        <w:rPr>
          <w:b/>
          <w:i/>
          <w:vertAlign w:val="baseline"/>
        </w:rPr>
        <w:t>Ocean &amp; Oil Ltd.</w:t>
      </w:r>
      <w:r>
        <w:rPr>
          <w:b/>
          <w:i/>
          <w:spacing w:val="-2"/>
          <w:vertAlign w:val="baseline"/>
        </w:rPr>
        <w:t> </w:t>
      </w:r>
      <w:r>
        <w:rPr>
          <w:b/>
          <w:i/>
          <w:vertAlign w:val="baseline"/>
        </w:rPr>
        <w:t>vs.</w:t>
      </w:r>
      <w:r>
        <w:rPr>
          <w:b/>
          <w:i/>
          <w:spacing w:val="-2"/>
          <w:vertAlign w:val="baseline"/>
        </w:rPr>
        <w:t> </w:t>
      </w:r>
      <w:r>
        <w:rPr>
          <w:b/>
          <w:i/>
          <w:vertAlign w:val="baseline"/>
        </w:rPr>
        <w:t>FBIR</w:t>
      </w:r>
      <w:r>
        <w:rPr>
          <w:b/>
          <w:i/>
          <w:vertAlign w:val="superscript"/>
        </w:rPr>
        <w:t>260</w:t>
      </w:r>
      <w:r>
        <w:rPr>
          <w:b/>
          <w:i/>
          <w:spacing w:val="-1"/>
          <w:vertAlign w:val="baseline"/>
        </w:rPr>
        <w:t> </w:t>
      </w:r>
      <w:r>
        <w:rPr>
          <w:vertAlign w:val="baseline"/>
        </w:rPr>
        <w:t>confirmed that</w:t>
      </w:r>
      <w:r>
        <w:rPr>
          <w:spacing w:val="-2"/>
          <w:vertAlign w:val="baseline"/>
        </w:rPr>
        <w:t> </w:t>
      </w:r>
      <w:r>
        <w:rPr>
          <w:vertAlign w:val="baseline"/>
        </w:rPr>
        <w:t>TAT</w:t>
      </w:r>
      <w:r>
        <w:rPr>
          <w:spacing w:val="-1"/>
          <w:vertAlign w:val="baseline"/>
        </w:rPr>
        <w:t> </w:t>
      </w:r>
      <w:r>
        <w:rPr>
          <w:vertAlign w:val="baseline"/>
        </w:rPr>
        <w:t>was validly</w:t>
      </w:r>
      <w:r>
        <w:rPr>
          <w:spacing w:val="-5"/>
          <w:vertAlign w:val="baseline"/>
        </w:rPr>
        <w:t> </w:t>
      </w:r>
      <w:r>
        <w:rPr>
          <w:vertAlign w:val="baseline"/>
        </w:rPr>
        <w:t>created</w:t>
      </w:r>
      <w:r>
        <w:rPr>
          <w:spacing w:val="-1"/>
          <w:vertAlign w:val="baseline"/>
        </w:rPr>
        <w:t> </w:t>
      </w:r>
      <w:r>
        <w:rPr>
          <w:vertAlign w:val="baseline"/>
        </w:rPr>
        <w:t>and</w:t>
      </w:r>
      <w:r>
        <w:rPr>
          <w:spacing w:val="-2"/>
          <w:vertAlign w:val="baseline"/>
        </w:rPr>
        <w:t> </w:t>
      </w:r>
      <w:r>
        <w:rPr>
          <w:vertAlign w:val="baseline"/>
        </w:rPr>
        <w:t>that its</w:t>
      </w:r>
      <w:r>
        <w:rPr>
          <w:spacing w:val="-2"/>
          <w:vertAlign w:val="baseline"/>
        </w:rPr>
        <w:t> </w:t>
      </w:r>
      <w:r>
        <w:rPr>
          <w:vertAlign w:val="baseline"/>
        </w:rPr>
        <w:t>jurisdiction</w:t>
      </w:r>
      <w:r>
        <w:rPr>
          <w:spacing w:val="-2"/>
          <w:vertAlign w:val="baseline"/>
        </w:rPr>
        <w:t> </w:t>
      </w:r>
      <w:r>
        <w:rPr>
          <w:vertAlign w:val="baseline"/>
        </w:rPr>
        <w:t>does</w:t>
      </w:r>
      <w:r>
        <w:rPr>
          <w:spacing w:val="-2"/>
          <w:vertAlign w:val="baseline"/>
        </w:rPr>
        <w:t> </w:t>
      </w:r>
      <w:r>
        <w:rPr>
          <w:vertAlign w:val="baseline"/>
        </w:rPr>
        <w:t>not conflict with the</w:t>
      </w:r>
      <w:r>
        <w:rPr>
          <w:spacing w:val="-1"/>
          <w:vertAlign w:val="baseline"/>
        </w:rPr>
        <w:t> </w:t>
      </w:r>
      <w:r>
        <w:rPr>
          <w:vertAlign w:val="baseline"/>
        </w:rPr>
        <w:t>provision of</w:t>
      </w:r>
      <w:r>
        <w:rPr>
          <w:spacing w:val="-1"/>
          <w:vertAlign w:val="baseline"/>
        </w:rPr>
        <w:t> </w:t>
      </w:r>
      <w:r>
        <w:rPr>
          <w:vertAlign w:val="baseline"/>
        </w:rPr>
        <w:t>Section 251 of</w:t>
      </w:r>
      <w:r>
        <w:rPr>
          <w:spacing w:val="-1"/>
          <w:vertAlign w:val="baseline"/>
        </w:rPr>
        <w:t> </w:t>
      </w:r>
      <w:r>
        <w:rPr>
          <w:vertAlign w:val="baseline"/>
        </w:rPr>
        <w:t>the Constitution. Further</w:t>
      </w:r>
      <w:r>
        <w:rPr>
          <w:spacing w:val="-2"/>
          <w:vertAlign w:val="baseline"/>
        </w:rPr>
        <w:t> </w:t>
      </w:r>
      <w:r>
        <w:rPr>
          <w:vertAlign w:val="baseline"/>
        </w:rPr>
        <w:t>relying</w:t>
      </w:r>
      <w:r>
        <w:rPr>
          <w:spacing w:val="-3"/>
          <w:vertAlign w:val="baseline"/>
        </w:rPr>
        <w:t> </w:t>
      </w:r>
      <w:r>
        <w:rPr>
          <w:vertAlign w:val="baseline"/>
        </w:rPr>
        <w:t>on Sections 41 and 42 of the Petroleum Profits Tax Act and Paras 13(1) &amp; 17 (1) of the 5</w:t>
      </w:r>
      <w:r>
        <w:rPr>
          <w:vertAlign w:val="superscript"/>
        </w:rPr>
        <w:t>th</w:t>
      </w:r>
      <w:r>
        <w:rPr>
          <w:vertAlign w:val="baseline"/>
        </w:rPr>
        <w:t> Schedule to the FIRS Act (2007), Buba noted neither of these statutes provided for a direct appeal to the Court of Appeal, unlike the VAT Tribunal Act. While it was clear that the VAT Tribunal proposes to supplant, usurp, and sidestep section 251 exclusive Federal High Court jurisdiction, TAT was a precursor to initiating a lawsuit in Federal High Court.</w:t>
      </w:r>
    </w:p>
    <w:p>
      <w:pPr>
        <w:pStyle w:val="BodyText"/>
        <w:spacing w:line="480" w:lineRule="auto" w:before="121"/>
        <w:ind w:left="880" w:right="123" w:firstLine="720"/>
        <w:jc w:val="both"/>
      </w:pPr>
      <w:r>
        <w:rPr/>
        <w:t>Finally, Justice Buba held that, legislature was right to have added an appellate jurisdiction to the Federal High Court in accordance with Section 28 of the Federal High Court Act which provides thus:</w:t>
      </w:r>
    </w:p>
    <w:p>
      <w:pPr>
        <w:spacing w:line="343" w:lineRule="auto" w:before="125"/>
        <w:ind w:left="2380" w:right="2603" w:hanging="60"/>
        <w:jc w:val="left"/>
        <w:rPr>
          <w:b/>
          <w:i/>
          <w:sz w:val="24"/>
        </w:rPr>
      </w:pPr>
      <w:r>
        <w:rPr>
          <w:b/>
          <w:i/>
          <w:sz w:val="24"/>
        </w:rPr>
        <w:t>28. The court shall have appellate jurisdiction to hear and determine appeals from (a) the decisions</w:t>
      </w:r>
      <w:r>
        <w:rPr>
          <w:b/>
          <w:i/>
          <w:spacing w:val="-10"/>
          <w:sz w:val="24"/>
        </w:rPr>
        <w:t> </w:t>
      </w:r>
      <w:r>
        <w:rPr>
          <w:b/>
          <w:i/>
          <w:sz w:val="24"/>
        </w:rPr>
        <w:t>of</w:t>
      </w:r>
      <w:r>
        <w:rPr>
          <w:b/>
          <w:i/>
          <w:spacing w:val="-10"/>
          <w:sz w:val="24"/>
        </w:rPr>
        <w:t> </w:t>
      </w:r>
      <w:r>
        <w:rPr>
          <w:b/>
          <w:i/>
          <w:sz w:val="24"/>
        </w:rPr>
        <w:t>Appeal</w:t>
      </w:r>
      <w:r>
        <w:rPr>
          <w:b/>
          <w:i/>
          <w:spacing w:val="-10"/>
          <w:sz w:val="24"/>
        </w:rPr>
        <w:t> </w:t>
      </w:r>
      <w:r>
        <w:rPr>
          <w:b/>
          <w:i/>
          <w:sz w:val="24"/>
        </w:rPr>
        <w:t>Commissioners</w:t>
      </w:r>
      <w:r>
        <w:rPr>
          <w:b/>
          <w:i/>
          <w:spacing w:val="-10"/>
          <w:sz w:val="24"/>
        </w:rPr>
        <w:t> </w:t>
      </w:r>
      <w:r>
        <w:rPr>
          <w:b/>
          <w:i/>
          <w:sz w:val="24"/>
        </w:rPr>
        <w:t>establishe</w:t>
      </w:r>
      <w:r>
        <w:rPr>
          <w:b/>
          <w:i/>
          <w:sz w:val="24"/>
        </w:rPr>
        <w:t>d under the Companies Income Tax Act and the</w:t>
      </w:r>
    </w:p>
    <w:p>
      <w:pPr>
        <w:spacing w:line="343" w:lineRule="auto" w:before="6"/>
        <w:ind w:left="2380" w:right="2346" w:firstLine="0"/>
        <w:jc w:val="left"/>
        <w:rPr>
          <w:b/>
          <w:i/>
          <w:sz w:val="24"/>
        </w:rPr>
      </w:pPr>
      <w:r>
        <w:rPr>
          <w:b/>
          <w:i/>
          <w:sz w:val="24"/>
        </w:rPr>
        <w:t>Personal</w:t>
      </w:r>
      <w:r>
        <w:rPr>
          <w:b/>
          <w:i/>
          <w:spacing w:val="-5"/>
          <w:sz w:val="24"/>
        </w:rPr>
        <w:t> </w:t>
      </w:r>
      <w:r>
        <w:rPr>
          <w:b/>
          <w:i/>
          <w:sz w:val="24"/>
        </w:rPr>
        <w:t>Income</w:t>
      </w:r>
      <w:r>
        <w:rPr>
          <w:b/>
          <w:i/>
          <w:spacing w:val="-6"/>
          <w:sz w:val="24"/>
        </w:rPr>
        <w:t> </w:t>
      </w:r>
      <w:r>
        <w:rPr>
          <w:b/>
          <w:i/>
          <w:sz w:val="24"/>
        </w:rPr>
        <w:t>Tax</w:t>
      </w:r>
      <w:r>
        <w:rPr>
          <w:b/>
          <w:i/>
          <w:spacing w:val="-5"/>
          <w:sz w:val="24"/>
        </w:rPr>
        <w:t> </w:t>
      </w:r>
      <w:r>
        <w:rPr>
          <w:b/>
          <w:i/>
          <w:sz w:val="24"/>
        </w:rPr>
        <w:t>Act</w:t>
      </w:r>
      <w:r>
        <w:rPr>
          <w:b/>
          <w:i/>
          <w:spacing w:val="-5"/>
          <w:sz w:val="24"/>
        </w:rPr>
        <w:t> </w:t>
      </w:r>
      <w:r>
        <w:rPr>
          <w:b/>
          <w:i/>
          <w:sz w:val="24"/>
        </w:rPr>
        <w:t>in</w:t>
      </w:r>
      <w:r>
        <w:rPr>
          <w:b/>
          <w:i/>
          <w:spacing w:val="-4"/>
          <w:sz w:val="24"/>
        </w:rPr>
        <w:t> </w:t>
      </w:r>
      <w:r>
        <w:rPr>
          <w:b/>
          <w:i/>
          <w:sz w:val="24"/>
        </w:rPr>
        <w:t>so</w:t>
      </w:r>
      <w:r>
        <w:rPr>
          <w:b/>
          <w:i/>
          <w:spacing w:val="-5"/>
          <w:sz w:val="24"/>
        </w:rPr>
        <w:t> </w:t>
      </w:r>
      <w:r>
        <w:rPr>
          <w:b/>
          <w:i/>
          <w:sz w:val="24"/>
        </w:rPr>
        <w:t>far</w:t>
      </w:r>
      <w:r>
        <w:rPr>
          <w:b/>
          <w:i/>
          <w:spacing w:val="-5"/>
          <w:sz w:val="24"/>
        </w:rPr>
        <w:t> </w:t>
      </w:r>
      <w:r>
        <w:rPr>
          <w:b/>
          <w:i/>
          <w:sz w:val="24"/>
        </w:rPr>
        <w:t>as</w:t>
      </w:r>
      <w:r>
        <w:rPr>
          <w:b/>
          <w:i/>
          <w:spacing w:val="-5"/>
          <w:sz w:val="24"/>
        </w:rPr>
        <w:t> </w:t>
      </w:r>
      <w:r>
        <w:rPr>
          <w:b/>
          <w:i/>
          <w:sz w:val="24"/>
        </w:rPr>
        <w:t>applicable as Federal law…</w:t>
      </w:r>
    </w:p>
    <w:p>
      <w:pPr>
        <w:pStyle w:val="BodyText"/>
        <w:spacing w:line="480" w:lineRule="auto"/>
        <w:ind w:left="880" w:right="118" w:firstLine="720"/>
        <w:jc w:val="both"/>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1435309</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3.016495pt;width:144.020pt;height:.72003pt;mso-position-horizontal-relative:page;mso-position-vertical-relative:paragraph;z-index:-15691776;mso-wrap-distance-left:0;mso-wrap-distance-right:0" id="docshape82" filled="true" fillcolor="#000000" stroked="false">
                <v:fill type="solid"/>
                <w10:wrap type="topAndBottom"/>
              </v:rect>
            </w:pict>
          </mc:Fallback>
        </mc:AlternateContent>
      </w:r>
      <w:r>
        <w:rPr/>
        <w:t>In sum, since the TAT did not attempt to usurp the original jurisdiction of the Federal High Court, its constitutionality was affirmed.It is our view that, Justice Buba‟s opinion in </w:t>
      </w:r>
      <w:r>
        <w:rPr>
          <w:b/>
          <w:i/>
        </w:rPr>
        <w:t>NNPC vs TAT</w:t>
      </w:r>
      <w:r>
        <w:rPr>
          <w:b/>
          <w:i/>
          <w:vertAlign w:val="superscript"/>
        </w:rPr>
        <w:t>261</w:t>
      </w:r>
      <w:r>
        <w:rPr>
          <w:b/>
          <w:i/>
          <w:vertAlign w:val="baseline"/>
        </w:rPr>
        <w:t> </w:t>
      </w:r>
      <w:r>
        <w:rPr>
          <w:vertAlign w:val="baseline"/>
        </w:rPr>
        <w:t>is good law, because in these days and age that specialized courts</w:t>
      </w:r>
      <w:r>
        <w:rPr>
          <w:spacing w:val="50"/>
          <w:w w:val="150"/>
          <w:vertAlign w:val="baseline"/>
        </w:rPr>
        <w:t> </w:t>
      </w:r>
      <w:r>
        <w:rPr>
          <w:vertAlign w:val="baseline"/>
        </w:rPr>
        <w:t>such</w:t>
      </w:r>
      <w:r>
        <w:rPr>
          <w:spacing w:val="52"/>
          <w:w w:val="150"/>
          <w:vertAlign w:val="baseline"/>
        </w:rPr>
        <w:t> </w:t>
      </w:r>
      <w:r>
        <w:rPr>
          <w:vertAlign w:val="baseline"/>
        </w:rPr>
        <w:t>as</w:t>
      </w:r>
      <w:r>
        <w:rPr>
          <w:spacing w:val="57"/>
          <w:w w:val="150"/>
          <w:vertAlign w:val="baseline"/>
        </w:rPr>
        <w:t> </w:t>
      </w:r>
      <w:r>
        <w:rPr>
          <w:vertAlign w:val="baseline"/>
        </w:rPr>
        <w:t>Investment</w:t>
      </w:r>
      <w:r>
        <w:rPr>
          <w:spacing w:val="54"/>
          <w:w w:val="150"/>
          <w:vertAlign w:val="baseline"/>
        </w:rPr>
        <w:t> </w:t>
      </w:r>
      <w:r>
        <w:rPr>
          <w:vertAlign w:val="baseline"/>
        </w:rPr>
        <w:t>and</w:t>
      </w:r>
      <w:r>
        <w:rPr>
          <w:spacing w:val="52"/>
          <w:w w:val="150"/>
          <w:vertAlign w:val="baseline"/>
        </w:rPr>
        <w:t> </w:t>
      </w:r>
      <w:r>
        <w:rPr>
          <w:vertAlign w:val="baseline"/>
        </w:rPr>
        <w:t>Security</w:t>
      </w:r>
      <w:r>
        <w:rPr>
          <w:spacing w:val="50"/>
          <w:w w:val="150"/>
          <w:vertAlign w:val="baseline"/>
        </w:rPr>
        <w:t> </w:t>
      </w:r>
      <w:r>
        <w:rPr>
          <w:vertAlign w:val="baseline"/>
        </w:rPr>
        <w:t>Tribunal</w:t>
      </w:r>
      <w:r>
        <w:rPr>
          <w:spacing w:val="53"/>
          <w:w w:val="150"/>
          <w:vertAlign w:val="baseline"/>
        </w:rPr>
        <w:t> </w:t>
      </w:r>
      <w:r>
        <w:rPr>
          <w:vertAlign w:val="baseline"/>
        </w:rPr>
        <w:t>and</w:t>
      </w:r>
      <w:r>
        <w:rPr>
          <w:spacing w:val="53"/>
          <w:w w:val="150"/>
          <w:vertAlign w:val="baseline"/>
        </w:rPr>
        <w:t> </w:t>
      </w:r>
      <w:r>
        <w:rPr>
          <w:vertAlign w:val="baseline"/>
        </w:rPr>
        <w:t>Arbitral</w:t>
      </w:r>
      <w:r>
        <w:rPr>
          <w:spacing w:val="53"/>
          <w:w w:val="150"/>
          <w:vertAlign w:val="baseline"/>
        </w:rPr>
        <w:t> </w:t>
      </w:r>
      <w:r>
        <w:rPr>
          <w:vertAlign w:val="baseline"/>
        </w:rPr>
        <w:t>Panels</w:t>
      </w:r>
      <w:r>
        <w:rPr>
          <w:spacing w:val="53"/>
          <w:w w:val="150"/>
          <w:vertAlign w:val="baseline"/>
        </w:rPr>
        <w:t> </w:t>
      </w:r>
      <w:r>
        <w:rPr>
          <w:vertAlign w:val="baseline"/>
        </w:rPr>
        <w:t>pervade</w:t>
      </w:r>
      <w:r>
        <w:rPr>
          <w:spacing w:val="52"/>
          <w:w w:val="150"/>
          <w:vertAlign w:val="baseline"/>
        </w:rPr>
        <w:t> </w:t>
      </w:r>
      <w:r>
        <w:rPr>
          <w:spacing w:val="-5"/>
          <w:vertAlign w:val="baseline"/>
        </w:rPr>
        <w:t>the</w:t>
      </w:r>
    </w:p>
    <w:p>
      <w:pPr>
        <w:pStyle w:val="BodyText"/>
        <w:spacing w:line="281" w:lineRule="exact" w:before="103"/>
        <w:ind w:left="160"/>
        <w:rPr>
          <w:rFonts w:ascii="Cambria" w:hAnsi="Cambria"/>
        </w:rPr>
      </w:pPr>
      <w:r>
        <w:rPr>
          <w:rFonts w:ascii="Cambria" w:hAnsi="Cambria"/>
          <w:position w:val="5"/>
          <w:sz w:val="13"/>
        </w:rPr>
        <w:t>259</w:t>
      </w:r>
      <w:r>
        <w:rPr>
          <w:rFonts w:ascii="Cambria" w:hAnsi="Cambria"/>
        </w:rPr>
        <w:t>¸(1993)</w:t>
      </w:r>
      <w:r>
        <w:rPr>
          <w:rFonts w:ascii="Cambria" w:hAnsi="Cambria"/>
          <w:spacing w:val="-2"/>
        </w:rPr>
        <w:t> </w:t>
      </w:r>
      <w:r>
        <w:rPr>
          <w:rFonts w:ascii="Cambria" w:hAnsi="Cambria"/>
        </w:rPr>
        <w:t>9</w:t>
      </w:r>
      <w:r>
        <w:rPr>
          <w:rFonts w:ascii="Cambria" w:hAnsi="Cambria"/>
          <w:spacing w:val="-3"/>
        </w:rPr>
        <w:t> </w:t>
      </w:r>
      <w:r>
        <w:rPr>
          <w:rFonts w:ascii="Cambria" w:hAnsi="Cambria"/>
        </w:rPr>
        <w:t>NWLR</w:t>
      </w:r>
      <w:r>
        <w:rPr>
          <w:rFonts w:ascii="Cambria" w:hAnsi="Cambria"/>
          <w:spacing w:val="-3"/>
        </w:rPr>
        <w:t> </w:t>
      </w:r>
      <w:r>
        <w:rPr>
          <w:rFonts w:ascii="Cambria" w:hAnsi="Cambria"/>
        </w:rPr>
        <w:t>(Pt315)</w:t>
      </w:r>
      <w:r>
        <w:rPr>
          <w:rFonts w:ascii="Cambria" w:hAnsi="Cambria"/>
          <w:spacing w:val="-4"/>
        </w:rPr>
        <w:t> </w:t>
      </w:r>
      <w:r>
        <w:rPr>
          <w:rFonts w:ascii="Cambria" w:hAnsi="Cambria"/>
          <w:spacing w:val="-10"/>
        </w:rPr>
        <w:t>1</w:t>
      </w:r>
    </w:p>
    <w:p>
      <w:pPr>
        <w:pStyle w:val="BodyText"/>
        <w:spacing w:line="281" w:lineRule="exact"/>
        <w:ind w:left="160"/>
        <w:rPr>
          <w:rFonts w:ascii="Cambria" w:hAnsi="Cambria"/>
        </w:rPr>
      </w:pPr>
      <w:r>
        <w:rPr>
          <w:rFonts w:ascii="Cambria" w:hAnsi="Cambria"/>
          <w:position w:val="5"/>
          <w:sz w:val="13"/>
        </w:rPr>
        <w:t>260</w:t>
      </w:r>
      <w:r>
        <w:rPr>
          <w:rFonts w:ascii="Cambria" w:hAnsi="Cambria"/>
        </w:rPr>
        <w:t>¸(2011)</w:t>
      </w:r>
      <w:r>
        <w:rPr>
          <w:rFonts w:ascii="Cambria" w:hAnsi="Cambria"/>
          <w:spacing w:val="-3"/>
        </w:rPr>
        <w:t> </w:t>
      </w:r>
      <w:r>
        <w:rPr>
          <w:rFonts w:ascii="Cambria" w:hAnsi="Cambria"/>
        </w:rPr>
        <w:t>4</w:t>
      </w:r>
      <w:r>
        <w:rPr>
          <w:rFonts w:ascii="Cambria" w:hAnsi="Cambria"/>
          <w:spacing w:val="-4"/>
        </w:rPr>
        <w:t> </w:t>
      </w:r>
      <w:r>
        <w:rPr>
          <w:rFonts w:ascii="Cambria" w:hAnsi="Cambria"/>
        </w:rPr>
        <w:t>TRLN</w:t>
      </w:r>
      <w:r>
        <w:rPr>
          <w:rFonts w:ascii="Cambria" w:hAnsi="Cambria"/>
          <w:spacing w:val="-3"/>
        </w:rPr>
        <w:t> </w:t>
      </w:r>
      <w:r>
        <w:rPr>
          <w:rFonts w:ascii="Cambria" w:hAnsi="Cambria"/>
          <w:spacing w:val="-4"/>
        </w:rPr>
        <w:t>135,</w:t>
      </w:r>
    </w:p>
    <w:p>
      <w:pPr>
        <w:spacing w:line="234" w:lineRule="exact" w:before="0"/>
        <w:ind w:left="160" w:right="0" w:firstLine="0"/>
        <w:jc w:val="left"/>
        <w:rPr>
          <w:rFonts w:ascii="Cambria"/>
          <w:sz w:val="20"/>
        </w:rPr>
      </w:pPr>
      <w:r>
        <w:rPr>
          <w:rFonts w:ascii="Cambria"/>
          <w:position w:val="5"/>
          <w:sz w:val="13"/>
        </w:rPr>
        <w:t>261</w:t>
      </w:r>
      <w:r>
        <w:rPr>
          <w:rFonts w:ascii="Cambria"/>
          <w:spacing w:val="11"/>
          <w:position w:val="5"/>
          <w:sz w:val="13"/>
        </w:rPr>
        <w:t> </w:t>
      </w:r>
      <w:r>
        <w:rPr>
          <w:rFonts w:ascii="Cambria"/>
          <w:spacing w:val="-4"/>
          <w:sz w:val="20"/>
        </w:rPr>
        <w:t>ibid</w:t>
      </w:r>
    </w:p>
    <w:p>
      <w:pPr>
        <w:spacing w:after="0" w:line="234" w:lineRule="exact"/>
        <w:jc w:val="left"/>
        <w:rPr>
          <w:rFonts w:ascii="Cambria"/>
          <w:sz w:val="20"/>
        </w:rPr>
        <w:sectPr>
          <w:pgSz w:w="12240" w:h="15840"/>
          <w:pgMar w:header="0" w:footer="1015" w:top="1360" w:bottom="1200" w:left="1280" w:right="1320"/>
        </w:sectPr>
      </w:pPr>
    </w:p>
    <w:p>
      <w:pPr>
        <w:pStyle w:val="BodyText"/>
        <w:spacing w:line="480" w:lineRule="auto" w:before="72"/>
        <w:ind w:left="880" w:right="121"/>
        <w:jc w:val="both"/>
      </w:pPr>
      <w:r>
        <w:rPr/>
        <w:t>economic terrain, it will not be opposite to argue that a tax tribunal manned by tax</w:t>
      </w:r>
      <w:r>
        <w:rPr>
          <w:spacing w:val="40"/>
        </w:rPr>
        <w:t> </w:t>
      </w:r>
      <w:r>
        <w:rPr/>
        <w:t>experts should not be empowered to ensure judicious and timely</w:t>
      </w:r>
      <w:r>
        <w:rPr>
          <w:spacing w:val="-4"/>
        </w:rPr>
        <w:t> </w:t>
      </w:r>
      <w:r>
        <w:rPr/>
        <w:t>decisions on tax matters in Nigeria.</w:t>
      </w:r>
    </w:p>
    <w:p>
      <w:pPr>
        <w:spacing w:after="0" w:line="480" w:lineRule="auto"/>
        <w:jc w:val="both"/>
        <w:sectPr>
          <w:pgSz w:w="12240" w:h="15840"/>
          <w:pgMar w:header="0" w:footer="1015" w:top="1360" w:bottom="1200" w:left="1280" w:right="1320"/>
        </w:sectPr>
      </w:pPr>
    </w:p>
    <w:p>
      <w:pPr>
        <w:pStyle w:val="Heading1"/>
        <w:spacing w:line="480" w:lineRule="auto" w:before="76"/>
        <w:ind w:left="3067" w:right="2865" w:firstLine="955"/>
        <w:jc w:val="left"/>
      </w:pPr>
      <w:r>
        <w:rPr/>
        <w:t>CHAPTER SIX SUMMARY</w:t>
      </w:r>
      <w:r>
        <w:rPr>
          <w:spacing w:val="-15"/>
        </w:rPr>
        <w:t> </w:t>
      </w:r>
      <w:r>
        <w:rPr/>
        <w:t>AND</w:t>
      </w:r>
      <w:r>
        <w:rPr>
          <w:spacing w:val="-15"/>
        </w:rPr>
        <w:t> </w:t>
      </w:r>
      <w:r>
        <w:rPr/>
        <w:t>CONCLUSION</w:t>
      </w:r>
    </w:p>
    <w:p>
      <w:pPr>
        <w:pStyle w:val="Heading2"/>
        <w:numPr>
          <w:ilvl w:val="1"/>
          <w:numId w:val="49"/>
        </w:numPr>
        <w:tabs>
          <w:tab w:pos="700" w:val="left" w:leader="none"/>
        </w:tabs>
        <w:spacing w:line="240" w:lineRule="auto" w:before="1" w:after="0"/>
        <w:ind w:left="700" w:right="0" w:hanging="540"/>
        <w:jc w:val="left"/>
      </w:pPr>
      <w:bookmarkStart w:name="_TOC_250003" w:id="45"/>
      <w:bookmarkEnd w:id="45"/>
      <w:r>
        <w:rPr>
          <w:spacing w:val="-2"/>
        </w:rPr>
        <w:t>Summary</w:t>
      </w:r>
    </w:p>
    <w:p>
      <w:pPr>
        <w:pStyle w:val="BodyText"/>
        <w:rPr>
          <w:b/>
        </w:rPr>
      </w:pPr>
    </w:p>
    <w:p>
      <w:pPr>
        <w:pStyle w:val="BodyText"/>
        <w:rPr>
          <w:b/>
        </w:rPr>
      </w:pPr>
    </w:p>
    <w:p>
      <w:pPr>
        <w:pStyle w:val="BodyText"/>
        <w:spacing w:line="480" w:lineRule="auto"/>
        <w:ind w:left="160" w:right="116" w:firstLine="719"/>
        <w:jc w:val="both"/>
      </w:pPr>
      <w:r>
        <w:rPr/>
        <w:t>From the beginning, the opening chapter gave a general introduction of the research it contained justifications why</w:t>
      </w:r>
      <w:r>
        <w:rPr>
          <w:spacing w:val="-4"/>
        </w:rPr>
        <w:t> </w:t>
      </w:r>
      <w:r>
        <w:rPr/>
        <w:t>the research is</w:t>
      </w:r>
      <w:r>
        <w:rPr>
          <w:spacing w:val="40"/>
        </w:rPr>
        <w:t>  </w:t>
      </w:r>
      <w:r>
        <w:rPr/>
        <w:t>embarked</w:t>
      </w:r>
      <w:r>
        <w:rPr>
          <w:spacing w:val="40"/>
        </w:rPr>
        <w:t>  </w:t>
      </w:r>
      <w:r>
        <w:rPr/>
        <w:t>upon.</w:t>
      </w:r>
      <w:r>
        <w:rPr>
          <w:spacing w:val="80"/>
          <w:w w:val="150"/>
        </w:rPr>
        <w:t> </w:t>
      </w:r>
      <w:r>
        <w:rPr/>
        <w:t>Tax,</w:t>
      </w:r>
      <w:r>
        <w:rPr>
          <w:spacing w:val="80"/>
        </w:rPr>
        <w:t> </w:t>
      </w:r>
      <w:r>
        <w:rPr/>
        <w:t>Revenue</w:t>
      </w:r>
      <w:r>
        <w:rPr>
          <w:spacing w:val="80"/>
        </w:rPr>
        <w:t> </w:t>
      </w:r>
      <w:r>
        <w:rPr/>
        <w:t>and</w:t>
      </w:r>
      <w:r>
        <w:rPr>
          <w:spacing w:val="80"/>
        </w:rPr>
        <w:t> </w:t>
      </w:r>
      <w:r>
        <w:rPr/>
        <w:t>Taxation are defined with emphasis on distinction between each other as against the popular misunderstanding of using them interchangeable. The research equally examined Objectives of taxation and Characteristics of good tax system based on Adams Smith Canon and Meade Committee Perspectives. Other important concept discussed include Nigerian Tax Base, Nigeria Tax Policy, Legislative Sources of Tax law in Nigeria and ended by giving a general review of the FIRS Act in order</w:t>
      </w:r>
      <w:r>
        <w:rPr>
          <w:spacing w:val="40"/>
        </w:rPr>
        <w:t> </w:t>
      </w:r>
      <w:r>
        <w:rPr/>
        <w:t>to give an idea of the subject matter of the research.</w:t>
      </w:r>
    </w:p>
    <w:p>
      <w:pPr>
        <w:pStyle w:val="BodyText"/>
        <w:spacing w:before="3"/>
      </w:pPr>
    </w:p>
    <w:p>
      <w:pPr>
        <w:pStyle w:val="BodyText"/>
        <w:spacing w:line="480" w:lineRule="auto"/>
        <w:ind w:left="160" w:right="115" w:firstLine="719"/>
        <w:jc w:val="both"/>
      </w:pPr>
      <w:r>
        <w:rPr/>
        <w:t>The substantive body of the research is contained in Chapter three, four and five. This</w:t>
      </w:r>
      <w:r>
        <w:rPr>
          <w:spacing w:val="40"/>
        </w:rPr>
        <w:t> </w:t>
      </w:r>
      <w:r>
        <w:rPr/>
        <w:t>part discussed tax administration in Nigeria under the present legal regime by making intensive exposition of the concept of tax administration through definition and history of the terms and proceeded to discus administration of tax with reference to establishment, objectives powers and functions of FIRS. The research equally contained discussion on establishment, composition, quorum, powers and functions of FIRS Board. A discussion is also made on the technical committee of FIRS Board, the hierarchy of administrative power under the FIRS system and tax collection system.</w:t>
      </w:r>
    </w:p>
    <w:p>
      <w:pPr>
        <w:pStyle w:val="BodyText"/>
        <w:spacing w:before="6"/>
      </w:pPr>
    </w:p>
    <w:p>
      <w:pPr>
        <w:pStyle w:val="BodyText"/>
        <w:spacing w:line="480" w:lineRule="auto" w:before="1"/>
        <w:ind w:left="160" w:right="119" w:firstLine="719"/>
        <w:jc w:val="both"/>
      </w:pPr>
      <w:r>
        <w:rPr/>
        <w:t>Still on the main part, tax enforcement as a concept and mechanism for tax enforcement under the Act were extensively discussed. Substitution, Surtax, Distrain, Search and Seizure, Surcharge,</w:t>
      </w:r>
      <w:r>
        <w:rPr>
          <w:spacing w:val="34"/>
        </w:rPr>
        <w:t> </w:t>
      </w:r>
      <w:r>
        <w:rPr/>
        <w:t>Recovery</w:t>
      </w:r>
      <w:r>
        <w:rPr>
          <w:spacing w:val="28"/>
        </w:rPr>
        <w:t> </w:t>
      </w:r>
      <w:r>
        <w:rPr/>
        <w:t>by</w:t>
      </w:r>
      <w:r>
        <w:rPr>
          <w:spacing w:val="30"/>
        </w:rPr>
        <w:t> </w:t>
      </w:r>
      <w:r>
        <w:rPr/>
        <w:t>Civil</w:t>
      </w:r>
      <w:r>
        <w:rPr>
          <w:spacing w:val="33"/>
        </w:rPr>
        <w:t> </w:t>
      </w:r>
      <w:r>
        <w:rPr/>
        <w:t>Action,</w:t>
      </w:r>
      <w:r>
        <w:rPr>
          <w:spacing w:val="32"/>
        </w:rPr>
        <w:t> </w:t>
      </w:r>
      <w:r>
        <w:rPr/>
        <w:t>Criminal</w:t>
      </w:r>
      <w:r>
        <w:rPr>
          <w:spacing w:val="33"/>
        </w:rPr>
        <w:t> </w:t>
      </w:r>
      <w:r>
        <w:rPr/>
        <w:t>Prosecution</w:t>
      </w:r>
      <w:r>
        <w:rPr>
          <w:spacing w:val="33"/>
        </w:rPr>
        <w:t> </w:t>
      </w:r>
      <w:r>
        <w:rPr/>
        <w:t>and</w:t>
      </w:r>
      <w:r>
        <w:rPr>
          <w:spacing w:val="33"/>
        </w:rPr>
        <w:t> </w:t>
      </w:r>
      <w:r>
        <w:rPr/>
        <w:t>offences</w:t>
      </w:r>
      <w:r>
        <w:rPr>
          <w:spacing w:val="32"/>
        </w:rPr>
        <w:t> </w:t>
      </w:r>
      <w:r>
        <w:rPr/>
        <w:t>under</w:t>
      </w:r>
      <w:r>
        <w:rPr>
          <w:spacing w:val="32"/>
        </w:rPr>
        <w:t> </w:t>
      </w:r>
      <w:r>
        <w:rPr/>
        <w:t>the</w:t>
      </w:r>
      <w:r>
        <w:rPr>
          <w:spacing w:val="34"/>
        </w:rPr>
        <w:t> </w:t>
      </w:r>
      <w:r>
        <w:rPr/>
        <w:t>FIRS</w:t>
      </w:r>
      <w:r>
        <w:rPr>
          <w:spacing w:val="34"/>
        </w:rPr>
        <w:t> </w:t>
      </w:r>
      <w:r>
        <w:rPr>
          <w:spacing w:val="-5"/>
        </w:rPr>
        <w:t>Act</w:t>
      </w:r>
    </w:p>
    <w:p>
      <w:pPr>
        <w:spacing w:after="0" w:line="480" w:lineRule="auto"/>
        <w:jc w:val="both"/>
        <w:sectPr>
          <w:pgSz w:w="12240" w:h="15840"/>
          <w:pgMar w:header="0" w:footer="1015" w:top="1360" w:bottom="1200" w:left="1280" w:right="1320"/>
        </w:sectPr>
      </w:pPr>
    </w:p>
    <w:p>
      <w:pPr>
        <w:pStyle w:val="BodyText"/>
        <w:spacing w:line="480" w:lineRule="auto" w:before="72"/>
        <w:ind w:left="160" w:right="116"/>
        <w:jc w:val="both"/>
      </w:pPr>
      <w:r>
        <w:rPr/>
        <w:t>were duly discussed as a mechanism provided for tax enforcement under the Act. Other items under discussed, include power to compound an offence under the Act and discussion on the court having jurisdiction to entertain matters whether civil or criminal arising from the provision of the Act.</w:t>
      </w:r>
    </w:p>
    <w:p>
      <w:pPr>
        <w:pStyle w:val="BodyText"/>
        <w:spacing w:before="5"/>
      </w:pPr>
    </w:p>
    <w:p>
      <w:pPr>
        <w:pStyle w:val="BodyText"/>
        <w:spacing w:line="480" w:lineRule="auto"/>
        <w:ind w:left="160" w:right="121" w:firstLine="719"/>
        <w:jc w:val="both"/>
      </w:pPr>
      <w:r>
        <w:rPr/>
        <w:t>The main part ended with a details discussion on the adjudicating body within the FIRS system i.e. Tax Appeal Tribunal in chapter five, with reference to establishment, composition power and jurisdiction, appeal process, parties, proceedings, place of instituting appeal, right to legal representation, remedies available to the parties under the Tax Appeal Tribunal, appeal from the decision of the tribunal and it ended with a discussion on constitutional validity of the </w:t>
      </w:r>
      <w:r>
        <w:rPr>
          <w:spacing w:val="-2"/>
        </w:rPr>
        <w:t>tribunal.</w:t>
      </w:r>
    </w:p>
    <w:p>
      <w:pPr>
        <w:pStyle w:val="BodyText"/>
        <w:spacing w:before="3"/>
      </w:pPr>
    </w:p>
    <w:p>
      <w:pPr>
        <w:pStyle w:val="BodyText"/>
        <w:spacing w:line="480" w:lineRule="auto"/>
        <w:ind w:left="160" w:right="121" w:firstLine="719"/>
        <w:jc w:val="both"/>
      </w:pPr>
      <w:r>
        <w:rPr/>
        <w:t>The last chapter contains a summary</w:t>
      </w:r>
      <w:r>
        <w:rPr>
          <w:spacing w:val="-4"/>
        </w:rPr>
        <w:t> </w:t>
      </w:r>
      <w:r>
        <w:rPr/>
        <w:t>of the entire work and some findings there from and it makes recommendations which aimed at bridging some of the shortcomings highlighted in the findings and the thesis ends with concluding paragraph in chapter six.</w:t>
      </w:r>
    </w:p>
    <w:p>
      <w:pPr>
        <w:pStyle w:val="BodyText"/>
        <w:spacing w:before="10"/>
      </w:pPr>
    </w:p>
    <w:p>
      <w:pPr>
        <w:pStyle w:val="Heading2"/>
        <w:numPr>
          <w:ilvl w:val="1"/>
          <w:numId w:val="49"/>
        </w:numPr>
        <w:tabs>
          <w:tab w:pos="879" w:val="left" w:leader="none"/>
        </w:tabs>
        <w:spacing w:line="240" w:lineRule="auto" w:before="1" w:after="0"/>
        <w:ind w:left="879" w:right="0" w:hanging="719"/>
        <w:jc w:val="both"/>
      </w:pPr>
      <w:bookmarkStart w:name="_TOC_250002" w:id="46"/>
      <w:bookmarkEnd w:id="46"/>
      <w:r>
        <w:rPr>
          <w:spacing w:val="-2"/>
        </w:rPr>
        <w:t>Findings</w:t>
      </w:r>
    </w:p>
    <w:p>
      <w:pPr>
        <w:pStyle w:val="BodyText"/>
        <w:spacing w:line="480" w:lineRule="auto" w:before="271"/>
        <w:ind w:left="160" w:right="121" w:firstLine="719"/>
        <w:jc w:val="both"/>
      </w:pPr>
      <w:r>
        <w:rPr/>
        <w:t>In the cause of this research various findings have been made in line with our statement</w:t>
      </w:r>
      <w:r>
        <w:rPr>
          <w:spacing w:val="40"/>
        </w:rPr>
        <w:t> </w:t>
      </w:r>
      <w:r>
        <w:rPr/>
        <w:t>of research problems especially problems numbered a,b and e which all centered on inconsistency,</w:t>
      </w:r>
      <w:r>
        <w:rPr>
          <w:spacing w:val="1"/>
        </w:rPr>
        <w:t> </w:t>
      </w:r>
      <w:r>
        <w:rPr/>
        <w:t>contradiction</w:t>
      </w:r>
      <w:r>
        <w:rPr>
          <w:spacing w:val="-1"/>
        </w:rPr>
        <w:t> </w:t>
      </w:r>
      <w:r>
        <w:rPr/>
        <w:t>or</w:t>
      </w:r>
      <w:r>
        <w:rPr>
          <w:spacing w:val="-1"/>
        </w:rPr>
        <w:t> </w:t>
      </w:r>
      <w:r>
        <w:rPr/>
        <w:t>problems</w:t>
      </w:r>
      <w:r>
        <w:rPr>
          <w:spacing w:val="-1"/>
        </w:rPr>
        <w:t> </w:t>
      </w:r>
      <w:r>
        <w:rPr/>
        <w:t>in the</w:t>
      </w:r>
      <w:r>
        <w:rPr>
          <w:spacing w:val="-1"/>
        </w:rPr>
        <w:t> </w:t>
      </w:r>
      <w:r>
        <w:rPr/>
        <w:t>provision of</w:t>
      </w:r>
      <w:r>
        <w:rPr>
          <w:spacing w:val="-2"/>
        </w:rPr>
        <w:t> </w:t>
      </w:r>
      <w:r>
        <w:rPr/>
        <w:t>the</w:t>
      </w:r>
      <w:r>
        <w:rPr>
          <w:spacing w:val="-1"/>
        </w:rPr>
        <w:t> </w:t>
      </w:r>
      <w:r>
        <w:rPr/>
        <w:t>Act. Some</w:t>
      </w:r>
      <w:r>
        <w:rPr>
          <w:spacing w:val="-1"/>
        </w:rPr>
        <w:t> </w:t>
      </w:r>
      <w:r>
        <w:rPr/>
        <w:t>of these</w:t>
      </w:r>
      <w:r>
        <w:rPr>
          <w:spacing w:val="-2"/>
        </w:rPr>
        <w:t> </w:t>
      </w:r>
      <w:r>
        <w:rPr/>
        <w:t>findings</w:t>
      </w:r>
      <w:r>
        <w:rPr>
          <w:spacing w:val="30"/>
        </w:rPr>
        <w:t>  </w:t>
      </w:r>
      <w:r>
        <w:rPr>
          <w:spacing w:val="-4"/>
        </w:rPr>
        <w:t>are,</w:t>
      </w:r>
    </w:p>
    <w:p>
      <w:pPr>
        <w:pStyle w:val="ListParagraph"/>
        <w:numPr>
          <w:ilvl w:val="0"/>
          <w:numId w:val="50"/>
        </w:numPr>
        <w:tabs>
          <w:tab w:pos="880" w:val="left" w:leader="none"/>
        </w:tabs>
        <w:spacing w:line="480" w:lineRule="auto" w:before="0" w:after="0"/>
        <w:ind w:left="880" w:right="119" w:hanging="720"/>
        <w:jc w:val="both"/>
        <w:rPr>
          <w:sz w:val="24"/>
        </w:rPr>
      </w:pPr>
      <w:r>
        <w:rPr>
          <w:sz w:val="24"/>
        </w:rPr>
        <w:t>Attempt</w:t>
      </w:r>
      <w:r>
        <w:rPr>
          <w:spacing w:val="-1"/>
          <w:sz w:val="24"/>
        </w:rPr>
        <w:t> </w:t>
      </w:r>
      <w:r>
        <w:rPr>
          <w:sz w:val="24"/>
        </w:rPr>
        <w:t>to</w:t>
      </w:r>
      <w:r>
        <w:rPr>
          <w:spacing w:val="-1"/>
          <w:sz w:val="24"/>
        </w:rPr>
        <w:t> </w:t>
      </w:r>
      <w:r>
        <w:rPr>
          <w:sz w:val="24"/>
        </w:rPr>
        <w:t>Centralized</w:t>
      </w:r>
      <w:r>
        <w:rPr>
          <w:spacing w:val="80"/>
          <w:sz w:val="24"/>
        </w:rPr>
        <w:t> </w:t>
      </w:r>
      <w:r>
        <w:rPr>
          <w:sz w:val="24"/>
        </w:rPr>
        <w:t>tax administration</w:t>
      </w:r>
      <w:r>
        <w:rPr>
          <w:spacing w:val="-1"/>
          <w:sz w:val="24"/>
        </w:rPr>
        <w:t> </w:t>
      </w:r>
      <w:r>
        <w:rPr>
          <w:sz w:val="24"/>
        </w:rPr>
        <w:t>in</w:t>
      </w:r>
      <w:r>
        <w:rPr>
          <w:spacing w:val="-3"/>
          <w:sz w:val="24"/>
        </w:rPr>
        <w:t> </w:t>
      </w:r>
      <w:r>
        <w:rPr>
          <w:sz w:val="24"/>
        </w:rPr>
        <w:t>Nigeria,</w:t>
      </w:r>
      <w:r>
        <w:rPr>
          <w:spacing w:val="-1"/>
          <w:sz w:val="24"/>
        </w:rPr>
        <w:t> </w:t>
      </w:r>
      <w:r>
        <w:rPr>
          <w:sz w:val="24"/>
        </w:rPr>
        <w:t>the</w:t>
      </w:r>
      <w:r>
        <w:rPr>
          <w:spacing w:val="-2"/>
          <w:sz w:val="24"/>
        </w:rPr>
        <w:t> </w:t>
      </w:r>
      <w:r>
        <w:rPr>
          <w:sz w:val="24"/>
        </w:rPr>
        <w:t>FIRS</w:t>
      </w:r>
      <w:r>
        <w:rPr>
          <w:spacing w:val="-1"/>
          <w:sz w:val="24"/>
        </w:rPr>
        <w:t> </w:t>
      </w:r>
      <w:r>
        <w:rPr>
          <w:sz w:val="24"/>
        </w:rPr>
        <w:t>Act</w:t>
      </w:r>
      <w:r>
        <w:rPr>
          <w:spacing w:val="-1"/>
          <w:sz w:val="24"/>
        </w:rPr>
        <w:t> </w:t>
      </w:r>
      <w:r>
        <w:rPr>
          <w:sz w:val="24"/>
        </w:rPr>
        <w:t>created the</w:t>
      </w:r>
      <w:r>
        <w:rPr>
          <w:spacing w:val="-2"/>
          <w:sz w:val="24"/>
        </w:rPr>
        <w:t> </w:t>
      </w:r>
      <w:r>
        <w:rPr>
          <w:sz w:val="24"/>
        </w:rPr>
        <w:t>FIRS</w:t>
      </w:r>
      <w:r>
        <w:rPr>
          <w:spacing w:val="-1"/>
          <w:sz w:val="24"/>
        </w:rPr>
        <w:t> </w:t>
      </w:r>
      <w:r>
        <w:rPr>
          <w:sz w:val="24"/>
        </w:rPr>
        <w:t>and empower it to administer various taxes and by virtue of provisions of Section 2, 25 and</w:t>
      </w:r>
      <w:r>
        <w:rPr>
          <w:spacing w:val="40"/>
          <w:sz w:val="24"/>
        </w:rPr>
        <w:t> </w:t>
      </w:r>
      <w:r>
        <w:rPr>
          <w:sz w:val="24"/>
        </w:rPr>
        <w:t>68 of the Act, the FIRS has henceforth taken over the control and administration of taxes</w:t>
      </w:r>
    </w:p>
    <w:p>
      <w:pPr>
        <w:spacing w:after="0" w:line="480" w:lineRule="auto"/>
        <w:jc w:val="both"/>
        <w:rPr>
          <w:sz w:val="24"/>
        </w:rPr>
        <w:sectPr>
          <w:pgSz w:w="12240" w:h="15840"/>
          <w:pgMar w:header="0" w:footer="1015" w:top="1360" w:bottom="1200" w:left="1280" w:right="1320"/>
        </w:sectPr>
      </w:pPr>
    </w:p>
    <w:p>
      <w:pPr>
        <w:pStyle w:val="BodyText"/>
        <w:spacing w:line="480" w:lineRule="auto" w:before="112"/>
        <w:ind w:left="880" w:right="117"/>
        <w:jc w:val="both"/>
      </w:pPr>
      <w:r>
        <w:rPr/>
        <w:t>and laws specified in the seven legislations listed in the First Schedule to the Act</w:t>
      </w:r>
      <w:r>
        <w:rPr>
          <w:vertAlign w:val="superscript"/>
        </w:rPr>
        <w:t>262</w:t>
      </w:r>
      <w:r>
        <w:rPr>
          <w:vertAlign w:val="baseline"/>
        </w:rPr>
        <w:t> among others. A careful study of the above sections leaves no one in doubt as to the intention of the Act which is nothing but unification of tax administration in Nigeria</w:t>
      </w:r>
      <w:r>
        <w:rPr>
          <w:spacing w:val="40"/>
          <w:vertAlign w:val="baseline"/>
        </w:rPr>
        <w:t> </w:t>
      </w:r>
      <w:r>
        <w:rPr>
          <w:vertAlign w:val="baseline"/>
        </w:rPr>
        <w:t>albeit through the back door.</w:t>
      </w:r>
    </w:p>
    <w:p>
      <w:pPr>
        <w:pStyle w:val="ListParagraph"/>
        <w:numPr>
          <w:ilvl w:val="0"/>
          <w:numId w:val="50"/>
        </w:numPr>
        <w:tabs>
          <w:tab w:pos="880" w:val="left" w:leader="none"/>
        </w:tabs>
        <w:spacing w:line="480" w:lineRule="auto" w:before="0" w:after="0"/>
        <w:ind w:left="880" w:right="112" w:hanging="720"/>
        <w:jc w:val="both"/>
        <w:rPr>
          <w:sz w:val="24"/>
        </w:rPr>
      </w:pPr>
      <w:r>
        <w:rPr>
          <w:sz w:val="24"/>
        </w:rPr>
        <w:t>Attempt to make idle States Board of Internal Revenue (SBIR) and reduce the power of states commissioners of finance. The Act has completely wiped out the division of tax administration responsibility that hitherto existed between FIRS and the SBIR.</w:t>
      </w:r>
      <w:r>
        <w:rPr>
          <w:sz w:val="24"/>
          <w:vertAlign w:val="superscript"/>
        </w:rPr>
        <w:t>263</w:t>
      </w:r>
      <w:r>
        <w:rPr>
          <w:sz w:val="24"/>
          <w:vertAlign w:val="baseline"/>
        </w:rPr>
        <w:t> Unlike the previous tax legislations that clearly</w:t>
      </w:r>
      <w:r>
        <w:rPr>
          <w:spacing w:val="-3"/>
          <w:sz w:val="24"/>
          <w:vertAlign w:val="baseline"/>
        </w:rPr>
        <w:t> </w:t>
      </w:r>
      <w:r>
        <w:rPr>
          <w:sz w:val="24"/>
          <w:vertAlign w:val="baseline"/>
        </w:rPr>
        <w:t>specified responsibilities of FIRS or the SBIR as the case may be, the new Act, does not even recognize the existence of SBIR as a</w:t>
      </w:r>
      <w:r>
        <w:rPr>
          <w:spacing w:val="80"/>
          <w:sz w:val="24"/>
          <w:vertAlign w:val="baseline"/>
        </w:rPr>
        <w:t> </w:t>
      </w:r>
      <w:r>
        <w:rPr>
          <w:sz w:val="24"/>
          <w:vertAlign w:val="baseline"/>
        </w:rPr>
        <w:t>revenue collection agency not to talk of identifying where they belong in tax administration. Under the new dispensation the, Act</w:t>
      </w:r>
      <w:r>
        <w:rPr>
          <w:spacing w:val="40"/>
          <w:sz w:val="24"/>
          <w:vertAlign w:val="baseline"/>
        </w:rPr>
        <w:t> </w:t>
      </w:r>
      <w:r>
        <w:rPr>
          <w:sz w:val="24"/>
          <w:vertAlign w:val="baseline"/>
        </w:rPr>
        <w:t>only recognize the</w:t>
      </w:r>
      <w:r>
        <w:rPr>
          <w:spacing w:val="80"/>
          <w:sz w:val="24"/>
          <w:vertAlign w:val="baseline"/>
        </w:rPr>
        <w:t> </w:t>
      </w:r>
      <w:r>
        <w:rPr>
          <w:sz w:val="24"/>
          <w:vertAlign w:val="baseline"/>
        </w:rPr>
        <w:t>States Board of Internal Revenue (SBIR) in section 8(9) as if they were clerical outfits only created to assists the FIRS in issuing taxpayers identification number to every taxable person in Nigeria. In fact, Section 8 of the Act listed among its functions all the functions of the SBIR as provided in the PITA as if SBIR are already extinct. Given the fact that the SBIRs were created by</w:t>
      </w:r>
      <w:r>
        <w:rPr>
          <w:spacing w:val="-3"/>
          <w:sz w:val="24"/>
          <w:vertAlign w:val="baseline"/>
        </w:rPr>
        <w:t> </w:t>
      </w:r>
      <w:r>
        <w:rPr>
          <w:sz w:val="24"/>
          <w:vertAlign w:val="baseline"/>
        </w:rPr>
        <w:t>the PITA, the enactment of FIRS Act seriously</w:t>
      </w:r>
      <w:r>
        <w:rPr>
          <w:spacing w:val="-3"/>
          <w:sz w:val="24"/>
          <w:vertAlign w:val="baseline"/>
        </w:rPr>
        <w:t> </w:t>
      </w:r>
      <w:r>
        <w:rPr>
          <w:sz w:val="24"/>
          <w:vertAlign w:val="baseline"/>
        </w:rPr>
        <w:t>calls into question the continuous relevance of the SBIR if not their legitimacy.</w:t>
      </w:r>
      <w:r>
        <w:rPr>
          <w:sz w:val="24"/>
          <w:vertAlign w:val="superscript"/>
        </w:rPr>
        <w:t>264</w:t>
      </w:r>
    </w:p>
    <w:p>
      <w:pPr>
        <w:pStyle w:val="BodyText"/>
        <w:spacing w:line="480" w:lineRule="auto" w:before="2"/>
        <w:ind w:left="160" w:right="125" w:firstLine="719"/>
        <w:jc w:val="both"/>
      </w:pPr>
      <w:r>
        <w:rPr/>
        <w:t>A</w:t>
      </w:r>
      <w:r>
        <w:rPr>
          <w:spacing w:val="-2"/>
        </w:rPr>
        <w:t> </w:t>
      </w:r>
      <w:r>
        <w:rPr/>
        <w:t>quick glance</w:t>
      </w:r>
      <w:r>
        <w:rPr>
          <w:spacing w:val="-3"/>
        </w:rPr>
        <w:t> </w:t>
      </w:r>
      <w:r>
        <w:rPr/>
        <w:t>at</w:t>
      </w:r>
      <w:r>
        <w:rPr>
          <w:spacing w:val="-2"/>
        </w:rPr>
        <w:t> </w:t>
      </w:r>
      <w:r>
        <w:rPr/>
        <w:t>the</w:t>
      </w:r>
      <w:r>
        <w:rPr>
          <w:spacing w:val="-3"/>
        </w:rPr>
        <w:t> </w:t>
      </w:r>
      <w:r>
        <w:rPr/>
        <w:t>Act</w:t>
      </w:r>
      <w:r>
        <w:rPr>
          <w:spacing w:val="-2"/>
        </w:rPr>
        <w:t> </w:t>
      </w:r>
      <w:r>
        <w:rPr/>
        <w:t>will</w:t>
      </w:r>
      <w:r>
        <w:rPr>
          <w:spacing w:val="-2"/>
        </w:rPr>
        <w:t> </w:t>
      </w:r>
      <w:r>
        <w:rPr/>
        <w:t>effortlessly</w:t>
      </w:r>
      <w:r>
        <w:rPr>
          <w:spacing w:val="-7"/>
        </w:rPr>
        <w:t> </w:t>
      </w:r>
      <w:r>
        <w:rPr/>
        <w:t>reveal</w:t>
      </w:r>
      <w:r>
        <w:rPr>
          <w:spacing w:val="-2"/>
        </w:rPr>
        <w:t> </w:t>
      </w:r>
      <w:r>
        <w:rPr/>
        <w:t>that</w:t>
      </w:r>
      <w:r>
        <w:rPr>
          <w:spacing w:val="-2"/>
        </w:rPr>
        <w:t> </w:t>
      </w:r>
      <w:r>
        <w:rPr/>
        <w:t>its</w:t>
      </w:r>
      <w:r>
        <w:rPr>
          <w:spacing w:val="-2"/>
        </w:rPr>
        <w:t> </w:t>
      </w:r>
      <w:r>
        <w:rPr/>
        <w:t>main</w:t>
      </w:r>
      <w:r>
        <w:rPr>
          <w:spacing w:val="-2"/>
        </w:rPr>
        <w:t> </w:t>
      </w:r>
      <w:r>
        <w:rPr/>
        <w:t>objective</w:t>
      </w:r>
      <w:r>
        <w:rPr>
          <w:spacing w:val="-3"/>
        </w:rPr>
        <w:t> </w:t>
      </w:r>
      <w:r>
        <w:rPr/>
        <w:t>is</w:t>
      </w:r>
      <w:r>
        <w:rPr>
          <w:spacing w:val="-2"/>
        </w:rPr>
        <w:t> </w:t>
      </w:r>
      <w:r>
        <w:rPr/>
        <w:t>to</w:t>
      </w:r>
      <w:r>
        <w:rPr>
          <w:spacing w:val="-2"/>
        </w:rPr>
        <w:t> </w:t>
      </w:r>
      <w:r>
        <w:rPr/>
        <w:t>pave</w:t>
      </w:r>
      <w:r>
        <w:rPr>
          <w:spacing w:val="-3"/>
        </w:rPr>
        <w:t> </w:t>
      </w:r>
      <w:r>
        <w:rPr/>
        <w:t>way</w:t>
      </w:r>
      <w:r>
        <w:rPr>
          <w:spacing w:val="-7"/>
        </w:rPr>
        <w:t> </w:t>
      </w:r>
      <w:r>
        <w:rPr/>
        <w:t>for the</w:t>
      </w:r>
      <w:r>
        <w:rPr>
          <w:spacing w:val="58"/>
        </w:rPr>
        <w:t> </w:t>
      </w:r>
      <w:r>
        <w:rPr/>
        <w:t>FIRS</w:t>
      </w:r>
      <w:r>
        <w:rPr>
          <w:spacing w:val="60"/>
        </w:rPr>
        <w:t> </w:t>
      </w:r>
      <w:r>
        <w:rPr/>
        <w:t>to</w:t>
      </w:r>
      <w:r>
        <w:rPr>
          <w:spacing w:val="59"/>
        </w:rPr>
        <w:t> </w:t>
      </w:r>
      <w:r>
        <w:rPr/>
        <w:t>take</w:t>
      </w:r>
      <w:r>
        <w:rPr>
          <w:spacing w:val="59"/>
        </w:rPr>
        <w:t> </w:t>
      </w:r>
      <w:r>
        <w:rPr/>
        <w:t>over</w:t>
      </w:r>
      <w:r>
        <w:rPr>
          <w:spacing w:val="59"/>
        </w:rPr>
        <w:t> </w:t>
      </w:r>
      <w:r>
        <w:rPr/>
        <w:t>the</w:t>
      </w:r>
      <w:r>
        <w:rPr>
          <w:spacing w:val="59"/>
        </w:rPr>
        <w:t> </w:t>
      </w:r>
      <w:r>
        <w:rPr/>
        <w:t>functions</w:t>
      </w:r>
      <w:r>
        <w:rPr>
          <w:spacing w:val="59"/>
        </w:rPr>
        <w:t> </w:t>
      </w:r>
      <w:r>
        <w:rPr/>
        <w:t>of</w:t>
      </w:r>
      <w:r>
        <w:rPr>
          <w:spacing w:val="58"/>
        </w:rPr>
        <w:t> </w:t>
      </w:r>
      <w:r>
        <w:rPr/>
        <w:t>the</w:t>
      </w:r>
      <w:r>
        <w:rPr>
          <w:spacing w:val="60"/>
        </w:rPr>
        <w:t> </w:t>
      </w:r>
      <w:r>
        <w:rPr/>
        <w:t>SBIR.</w:t>
      </w:r>
      <w:r>
        <w:rPr>
          <w:spacing w:val="62"/>
        </w:rPr>
        <w:t> </w:t>
      </w:r>
      <w:r>
        <w:rPr/>
        <w:t>It</w:t>
      </w:r>
      <w:r>
        <w:rPr>
          <w:spacing w:val="59"/>
        </w:rPr>
        <w:t> </w:t>
      </w:r>
      <w:r>
        <w:rPr/>
        <w:t>sought</w:t>
      </w:r>
      <w:r>
        <w:rPr>
          <w:spacing w:val="59"/>
        </w:rPr>
        <w:t> </w:t>
      </w:r>
      <w:r>
        <w:rPr/>
        <w:t>to</w:t>
      </w:r>
      <w:r>
        <w:rPr>
          <w:spacing w:val="59"/>
        </w:rPr>
        <w:t> </w:t>
      </w:r>
      <w:r>
        <w:rPr/>
        <w:t>do</w:t>
      </w:r>
      <w:r>
        <w:rPr>
          <w:spacing w:val="60"/>
        </w:rPr>
        <w:t> </w:t>
      </w:r>
      <w:r>
        <w:rPr/>
        <w:t>this</w:t>
      </w:r>
      <w:r>
        <w:rPr>
          <w:spacing w:val="59"/>
        </w:rPr>
        <w:t> </w:t>
      </w:r>
      <w:r>
        <w:rPr/>
        <w:t>by</w:t>
      </w:r>
      <w:r>
        <w:rPr>
          <w:spacing w:val="56"/>
        </w:rPr>
        <w:t> </w:t>
      </w:r>
      <w:r>
        <w:rPr/>
        <w:t>centralizing</w:t>
      </w:r>
      <w:r>
        <w:rPr>
          <w:spacing w:val="57"/>
        </w:rPr>
        <w:t> </w:t>
      </w:r>
      <w:r>
        <w:rPr>
          <w:spacing w:val="-5"/>
        </w:rPr>
        <w:t>tax</w:t>
      </w:r>
    </w:p>
    <w:p>
      <w:pPr>
        <w:pStyle w:val="BodyText"/>
        <w:spacing w:before="1"/>
        <w:ind w:left="160"/>
        <w:jc w:val="both"/>
      </w:pPr>
      <w:r>
        <w:rPr/>
        <w:t>administration</w:t>
      </w:r>
      <w:r>
        <w:rPr>
          <w:spacing w:val="4"/>
        </w:rPr>
        <w:t> </w:t>
      </w:r>
      <w:r>
        <w:rPr/>
        <w:t>and</w:t>
      </w:r>
      <w:r>
        <w:rPr>
          <w:spacing w:val="6"/>
        </w:rPr>
        <w:t> </w:t>
      </w:r>
      <w:r>
        <w:rPr/>
        <w:t>containing</w:t>
      </w:r>
      <w:r>
        <w:rPr>
          <w:spacing w:val="5"/>
        </w:rPr>
        <w:t> </w:t>
      </w:r>
      <w:r>
        <w:rPr/>
        <w:t>many</w:t>
      </w:r>
      <w:r>
        <w:rPr>
          <w:spacing w:val="2"/>
        </w:rPr>
        <w:t> </w:t>
      </w:r>
      <w:r>
        <w:rPr/>
        <w:t>provisions</w:t>
      </w:r>
      <w:r>
        <w:rPr>
          <w:spacing w:val="7"/>
        </w:rPr>
        <w:t> </w:t>
      </w:r>
      <w:r>
        <w:rPr/>
        <w:t>that</w:t>
      </w:r>
      <w:r>
        <w:rPr>
          <w:spacing w:val="6"/>
        </w:rPr>
        <w:t> </w:t>
      </w:r>
      <w:r>
        <w:rPr/>
        <w:t>are</w:t>
      </w:r>
      <w:r>
        <w:rPr>
          <w:spacing w:val="6"/>
        </w:rPr>
        <w:t> </w:t>
      </w:r>
      <w:r>
        <w:rPr/>
        <w:t>meant</w:t>
      </w:r>
      <w:r>
        <w:rPr>
          <w:spacing w:val="7"/>
        </w:rPr>
        <w:t> </w:t>
      </w:r>
      <w:r>
        <w:rPr/>
        <w:t>to</w:t>
      </w:r>
      <w:r>
        <w:rPr>
          <w:spacing w:val="7"/>
        </w:rPr>
        <w:t> </w:t>
      </w:r>
      <w:r>
        <w:rPr/>
        <w:t>take</w:t>
      </w:r>
      <w:r>
        <w:rPr>
          <w:spacing w:val="6"/>
        </w:rPr>
        <w:t> </w:t>
      </w:r>
      <w:r>
        <w:rPr/>
        <w:t>over</w:t>
      </w:r>
      <w:r>
        <w:rPr>
          <w:spacing w:val="8"/>
        </w:rPr>
        <w:t> </w:t>
      </w:r>
      <w:r>
        <w:rPr/>
        <w:t>the</w:t>
      </w:r>
      <w:r>
        <w:rPr>
          <w:spacing w:val="6"/>
        </w:rPr>
        <w:t> </w:t>
      </w:r>
      <w:r>
        <w:rPr/>
        <w:t>basic</w:t>
      </w:r>
      <w:r>
        <w:rPr>
          <w:spacing w:val="9"/>
        </w:rPr>
        <w:t> </w:t>
      </w:r>
      <w:r>
        <w:rPr/>
        <w:t>functions</w:t>
      </w:r>
      <w:r>
        <w:rPr>
          <w:spacing w:val="7"/>
        </w:rPr>
        <w:t> </w:t>
      </w:r>
      <w:r>
        <w:rPr>
          <w:spacing w:val="-7"/>
        </w:rPr>
        <w:t>of</w:t>
      </w:r>
    </w:p>
    <w:p>
      <w:pPr>
        <w:pStyle w:val="BodyText"/>
        <w:spacing w:before="3"/>
        <w:rPr>
          <w:sz w:val="16"/>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134565</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595733pt;width:144.020pt;height:.71997pt;mso-position-horizontal-relative:page;mso-position-vertical-relative:paragraph;z-index:-15691264;mso-wrap-distance-left:0;mso-wrap-distance-right:0" id="docshape83" filled="true" fillcolor="#000000" stroked="false">
                <v:fill type="solid"/>
                <w10:wrap type="topAndBottom"/>
              </v:rect>
            </w:pict>
          </mc:Fallback>
        </mc:AlternateContent>
      </w:r>
    </w:p>
    <w:p>
      <w:pPr>
        <w:spacing w:before="100"/>
        <w:ind w:left="160" w:right="454" w:firstLine="0"/>
        <w:jc w:val="both"/>
        <w:rPr>
          <w:rFonts w:ascii="Cambria"/>
          <w:sz w:val="20"/>
        </w:rPr>
      </w:pPr>
      <w:r>
        <w:rPr>
          <w:rFonts w:ascii="Cambria"/>
          <w:position w:val="5"/>
          <w:sz w:val="13"/>
        </w:rPr>
        <w:t>262</w:t>
      </w:r>
      <w:r>
        <w:rPr>
          <w:rFonts w:ascii="Cambria"/>
          <w:sz w:val="20"/>
        </w:rPr>
        <w:t>These</w:t>
      </w:r>
      <w:r>
        <w:rPr>
          <w:rFonts w:ascii="Cambria"/>
          <w:spacing w:val="-3"/>
          <w:sz w:val="20"/>
        </w:rPr>
        <w:t> </w:t>
      </w:r>
      <w:r>
        <w:rPr>
          <w:rFonts w:ascii="Cambria"/>
          <w:sz w:val="20"/>
        </w:rPr>
        <w:t>are:</w:t>
      </w:r>
      <w:r>
        <w:rPr>
          <w:rFonts w:ascii="Cambria"/>
          <w:spacing w:val="-2"/>
          <w:sz w:val="20"/>
        </w:rPr>
        <w:t> </w:t>
      </w:r>
      <w:r>
        <w:rPr>
          <w:rFonts w:ascii="Cambria"/>
          <w:sz w:val="20"/>
        </w:rPr>
        <w:t>Company</w:t>
      </w:r>
      <w:r>
        <w:rPr>
          <w:rFonts w:ascii="Cambria"/>
          <w:spacing w:val="-2"/>
          <w:sz w:val="20"/>
        </w:rPr>
        <w:t> </w:t>
      </w:r>
      <w:r>
        <w:rPr>
          <w:rFonts w:ascii="Cambria"/>
          <w:sz w:val="20"/>
        </w:rPr>
        <w:t>Income</w:t>
      </w:r>
      <w:r>
        <w:rPr>
          <w:rFonts w:ascii="Cambria"/>
          <w:spacing w:val="-1"/>
          <w:sz w:val="20"/>
        </w:rPr>
        <w:t> </w:t>
      </w:r>
      <w:r>
        <w:rPr>
          <w:rFonts w:ascii="Cambria"/>
          <w:sz w:val="20"/>
        </w:rPr>
        <w:t>Tax</w:t>
      </w:r>
      <w:r>
        <w:rPr>
          <w:rFonts w:ascii="Cambria"/>
          <w:spacing w:val="-3"/>
          <w:sz w:val="20"/>
        </w:rPr>
        <w:t> </w:t>
      </w:r>
      <w:r>
        <w:rPr>
          <w:rFonts w:ascii="Cambria"/>
          <w:sz w:val="20"/>
        </w:rPr>
        <w:t>Act, Petroleum</w:t>
      </w:r>
      <w:r>
        <w:rPr>
          <w:rFonts w:ascii="Cambria"/>
          <w:spacing w:val="-1"/>
          <w:sz w:val="20"/>
        </w:rPr>
        <w:t> </w:t>
      </w:r>
      <w:r>
        <w:rPr>
          <w:rFonts w:ascii="Cambria"/>
          <w:sz w:val="20"/>
        </w:rPr>
        <w:t>Profit</w:t>
      </w:r>
      <w:r>
        <w:rPr>
          <w:rFonts w:ascii="Cambria"/>
          <w:spacing w:val="-1"/>
          <w:sz w:val="20"/>
        </w:rPr>
        <w:t> </w:t>
      </w:r>
      <w:r>
        <w:rPr>
          <w:rFonts w:ascii="Cambria"/>
          <w:sz w:val="20"/>
        </w:rPr>
        <w:t>Tax</w:t>
      </w:r>
      <w:r>
        <w:rPr>
          <w:rFonts w:ascii="Cambria"/>
          <w:spacing w:val="-3"/>
          <w:sz w:val="20"/>
        </w:rPr>
        <w:t> </w:t>
      </w:r>
      <w:r>
        <w:rPr>
          <w:rFonts w:ascii="Cambria"/>
          <w:sz w:val="20"/>
        </w:rPr>
        <w:t>Act,</w:t>
      </w:r>
      <w:r>
        <w:rPr>
          <w:rFonts w:ascii="Cambria"/>
          <w:spacing w:val="-3"/>
          <w:sz w:val="20"/>
        </w:rPr>
        <w:t> </w:t>
      </w:r>
      <w:r>
        <w:rPr>
          <w:rFonts w:ascii="Cambria"/>
          <w:sz w:val="20"/>
        </w:rPr>
        <w:t>Personnel</w:t>
      </w:r>
      <w:r>
        <w:rPr>
          <w:rFonts w:ascii="Cambria"/>
          <w:spacing w:val="-1"/>
          <w:sz w:val="20"/>
        </w:rPr>
        <w:t> </w:t>
      </w:r>
      <w:r>
        <w:rPr>
          <w:rFonts w:ascii="Cambria"/>
          <w:sz w:val="20"/>
        </w:rPr>
        <w:t>Income</w:t>
      </w:r>
      <w:r>
        <w:rPr>
          <w:rFonts w:ascii="Cambria"/>
          <w:spacing w:val="-3"/>
          <w:sz w:val="20"/>
        </w:rPr>
        <w:t> </w:t>
      </w:r>
      <w:r>
        <w:rPr>
          <w:rFonts w:ascii="Cambria"/>
          <w:sz w:val="20"/>
        </w:rPr>
        <w:t>Tax Act,</w:t>
      </w:r>
      <w:r>
        <w:rPr>
          <w:rFonts w:ascii="Cambria"/>
          <w:spacing w:val="-3"/>
          <w:sz w:val="20"/>
        </w:rPr>
        <w:t> </w:t>
      </w:r>
      <w:r>
        <w:rPr>
          <w:rFonts w:ascii="Cambria"/>
          <w:sz w:val="20"/>
        </w:rPr>
        <w:t>Capital</w:t>
      </w:r>
      <w:r>
        <w:rPr>
          <w:rFonts w:ascii="Cambria"/>
          <w:spacing w:val="-1"/>
          <w:sz w:val="20"/>
        </w:rPr>
        <w:t> </w:t>
      </w:r>
      <w:r>
        <w:rPr>
          <w:rFonts w:ascii="Cambria"/>
          <w:sz w:val="20"/>
        </w:rPr>
        <w:t>Gains Tax</w:t>
      </w:r>
      <w:r>
        <w:rPr>
          <w:rFonts w:ascii="Cambria"/>
          <w:spacing w:val="-4"/>
          <w:sz w:val="20"/>
        </w:rPr>
        <w:t> </w:t>
      </w:r>
      <w:r>
        <w:rPr>
          <w:rFonts w:ascii="Cambria"/>
          <w:sz w:val="20"/>
        </w:rPr>
        <w:t>Act</w:t>
      </w:r>
      <w:r>
        <w:rPr>
          <w:rFonts w:ascii="Cambria"/>
          <w:spacing w:val="-4"/>
          <w:sz w:val="20"/>
        </w:rPr>
        <w:t> </w:t>
      </w:r>
      <w:r>
        <w:rPr>
          <w:rFonts w:ascii="Cambria"/>
          <w:sz w:val="20"/>
        </w:rPr>
        <w:t>value</w:t>
      </w:r>
      <w:r>
        <w:rPr>
          <w:rFonts w:ascii="Cambria"/>
          <w:spacing w:val="-4"/>
          <w:sz w:val="20"/>
        </w:rPr>
        <w:t> </w:t>
      </w:r>
      <w:r>
        <w:rPr>
          <w:rFonts w:ascii="Cambria"/>
          <w:sz w:val="20"/>
        </w:rPr>
        <w:t>Added</w:t>
      </w:r>
      <w:r>
        <w:rPr>
          <w:rFonts w:ascii="Cambria"/>
          <w:spacing w:val="-3"/>
          <w:sz w:val="20"/>
        </w:rPr>
        <w:t> </w:t>
      </w:r>
      <w:r>
        <w:rPr>
          <w:rFonts w:ascii="Cambria"/>
          <w:sz w:val="20"/>
        </w:rPr>
        <w:t>Tax</w:t>
      </w:r>
      <w:r>
        <w:rPr>
          <w:rFonts w:ascii="Cambria"/>
          <w:spacing w:val="-1"/>
          <w:sz w:val="20"/>
        </w:rPr>
        <w:t> </w:t>
      </w:r>
      <w:r>
        <w:rPr>
          <w:rFonts w:ascii="Cambria"/>
          <w:sz w:val="20"/>
        </w:rPr>
        <w:t>Act</w:t>
      </w:r>
      <w:r>
        <w:rPr>
          <w:rFonts w:ascii="Cambria"/>
          <w:spacing w:val="40"/>
          <w:sz w:val="20"/>
        </w:rPr>
        <w:t> </w:t>
      </w:r>
      <w:r>
        <w:rPr>
          <w:rFonts w:ascii="Cambria"/>
          <w:sz w:val="20"/>
        </w:rPr>
        <w:t>Stamp</w:t>
      </w:r>
      <w:r>
        <w:rPr>
          <w:rFonts w:ascii="Cambria"/>
          <w:spacing w:val="-4"/>
          <w:sz w:val="20"/>
        </w:rPr>
        <w:t> </w:t>
      </w:r>
      <w:r>
        <w:rPr>
          <w:rFonts w:ascii="Cambria"/>
          <w:sz w:val="20"/>
        </w:rPr>
        <w:t>Duty Act,</w:t>
      </w:r>
      <w:r>
        <w:rPr>
          <w:rFonts w:ascii="Cambria"/>
          <w:spacing w:val="-4"/>
          <w:sz w:val="20"/>
        </w:rPr>
        <w:t> </w:t>
      </w:r>
      <w:r>
        <w:rPr>
          <w:rFonts w:ascii="Cambria"/>
          <w:sz w:val="20"/>
        </w:rPr>
        <w:t>1990</w:t>
      </w:r>
      <w:r>
        <w:rPr>
          <w:rFonts w:ascii="Cambria"/>
          <w:spacing w:val="-3"/>
          <w:sz w:val="20"/>
        </w:rPr>
        <w:t> </w:t>
      </w:r>
      <w:r>
        <w:rPr>
          <w:rFonts w:ascii="Cambria"/>
          <w:sz w:val="20"/>
        </w:rPr>
        <w:t>and Taxes</w:t>
      </w:r>
      <w:r>
        <w:rPr>
          <w:rFonts w:ascii="Cambria"/>
          <w:spacing w:val="-3"/>
          <w:sz w:val="20"/>
        </w:rPr>
        <w:t> </w:t>
      </w:r>
      <w:r>
        <w:rPr>
          <w:rFonts w:ascii="Cambria"/>
          <w:sz w:val="20"/>
        </w:rPr>
        <w:t>and</w:t>
      </w:r>
      <w:r>
        <w:rPr>
          <w:rFonts w:ascii="Cambria"/>
          <w:spacing w:val="-3"/>
          <w:sz w:val="20"/>
        </w:rPr>
        <w:t> </w:t>
      </w:r>
      <w:r>
        <w:rPr>
          <w:rFonts w:ascii="Cambria"/>
          <w:sz w:val="20"/>
        </w:rPr>
        <w:t>Levies</w:t>
      </w:r>
      <w:r>
        <w:rPr>
          <w:rFonts w:ascii="Cambria"/>
          <w:spacing w:val="-3"/>
          <w:sz w:val="20"/>
        </w:rPr>
        <w:t> </w:t>
      </w:r>
      <w:r>
        <w:rPr>
          <w:rFonts w:ascii="Cambria"/>
          <w:sz w:val="20"/>
        </w:rPr>
        <w:t>(approved</w:t>
      </w:r>
      <w:r>
        <w:rPr>
          <w:rFonts w:ascii="Cambria"/>
          <w:spacing w:val="-1"/>
          <w:sz w:val="20"/>
        </w:rPr>
        <w:t> </w:t>
      </w:r>
      <w:r>
        <w:rPr>
          <w:rFonts w:ascii="Cambria"/>
          <w:sz w:val="20"/>
        </w:rPr>
        <w:t>list</w:t>
      </w:r>
      <w:r>
        <w:rPr>
          <w:rFonts w:ascii="Cambria"/>
          <w:spacing w:val="-3"/>
          <w:sz w:val="20"/>
        </w:rPr>
        <w:t> </w:t>
      </w:r>
      <w:r>
        <w:rPr>
          <w:rFonts w:ascii="Cambria"/>
          <w:sz w:val="20"/>
        </w:rPr>
        <w:t>for</w:t>
      </w:r>
      <w:r>
        <w:rPr>
          <w:rFonts w:ascii="Cambria"/>
          <w:spacing w:val="-4"/>
          <w:sz w:val="20"/>
        </w:rPr>
        <w:t> </w:t>
      </w:r>
      <w:r>
        <w:rPr>
          <w:rFonts w:ascii="Cambria"/>
          <w:sz w:val="20"/>
        </w:rPr>
        <w:t>collection)</w:t>
      </w:r>
      <w:r>
        <w:rPr>
          <w:rFonts w:ascii="Cambria"/>
          <w:spacing w:val="-3"/>
          <w:sz w:val="20"/>
        </w:rPr>
        <w:t> </w:t>
      </w:r>
      <w:r>
        <w:rPr>
          <w:rFonts w:ascii="Cambria"/>
          <w:sz w:val="20"/>
        </w:rPr>
        <w:t>Act </w:t>
      </w:r>
      <w:r>
        <w:rPr>
          <w:rFonts w:ascii="Cambria"/>
          <w:spacing w:val="-4"/>
          <w:sz w:val="20"/>
        </w:rPr>
        <w:t>1998</w:t>
      </w:r>
    </w:p>
    <w:p>
      <w:pPr>
        <w:spacing w:before="2"/>
        <w:ind w:left="160" w:right="407" w:firstLine="0"/>
        <w:jc w:val="both"/>
        <w:rPr>
          <w:rFonts w:ascii="Cambria"/>
          <w:sz w:val="20"/>
        </w:rPr>
      </w:pPr>
      <w:r>
        <w:rPr>
          <w:rFonts w:ascii="Cambria"/>
          <w:position w:val="5"/>
          <w:sz w:val="13"/>
        </w:rPr>
        <w:t>263</w:t>
      </w:r>
      <w:r>
        <w:rPr>
          <w:rFonts w:ascii="Cambria"/>
          <w:sz w:val="20"/>
        </w:rPr>
        <w:t>The</w:t>
      </w:r>
      <w:r>
        <w:rPr>
          <w:rFonts w:ascii="Cambria"/>
          <w:spacing w:val="-3"/>
          <w:sz w:val="20"/>
        </w:rPr>
        <w:t> </w:t>
      </w:r>
      <w:r>
        <w:rPr>
          <w:rFonts w:ascii="Cambria"/>
          <w:sz w:val="20"/>
        </w:rPr>
        <w:t>Personnel</w:t>
      </w:r>
      <w:r>
        <w:rPr>
          <w:rFonts w:ascii="Cambria"/>
          <w:spacing w:val="-3"/>
          <w:sz w:val="20"/>
        </w:rPr>
        <w:t> </w:t>
      </w:r>
      <w:r>
        <w:rPr>
          <w:rFonts w:ascii="Cambria"/>
          <w:sz w:val="20"/>
        </w:rPr>
        <w:t>Income</w:t>
      </w:r>
      <w:r>
        <w:rPr>
          <w:rFonts w:ascii="Cambria"/>
          <w:spacing w:val="-3"/>
          <w:sz w:val="20"/>
        </w:rPr>
        <w:t> </w:t>
      </w:r>
      <w:r>
        <w:rPr>
          <w:rFonts w:ascii="Cambria"/>
          <w:sz w:val="20"/>
        </w:rPr>
        <w:t>Tax</w:t>
      </w:r>
      <w:r>
        <w:rPr>
          <w:rFonts w:ascii="Cambria"/>
          <w:spacing w:val="-5"/>
          <w:sz w:val="20"/>
        </w:rPr>
        <w:t> </w:t>
      </w:r>
      <w:r>
        <w:rPr>
          <w:rFonts w:ascii="Cambria"/>
          <w:sz w:val="20"/>
        </w:rPr>
        <w:t>Act</w:t>
      </w:r>
      <w:r>
        <w:rPr>
          <w:rFonts w:ascii="Cambria"/>
          <w:spacing w:val="36"/>
          <w:sz w:val="20"/>
        </w:rPr>
        <w:t> </w:t>
      </w:r>
      <w:r>
        <w:rPr>
          <w:rFonts w:ascii="Cambria"/>
          <w:sz w:val="20"/>
        </w:rPr>
        <w:t>by</w:t>
      </w:r>
      <w:r>
        <w:rPr>
          <w:rFonts w:ascii="Cambria"/>
          <w:spacing w:val="-2"/>
          <w:sz w:val="20"/>
        </w:rPr>
        <w:t> </w:t>
      </w:r>
      <w:r>
        <w:rPr>
          <w:rFonts w:ascii="Cambria"/>
          <w:sz w:val="20"/>
        </w:rPr>
        <w:t>Section</w:t>
      </w:r>
      <w:r>
        <w:rPr>
          <w:rFonts w:ascii="Cambria"/>
          <w:spacing w:val="-3"/>
          <w:sz w:val="20"/>
        </w:rPr>
        <w:t> </w:t>
      </w:r>
      <w:r>
        <w:rPr>
          <w:rFonts w:ascii="Cambria"/>
          <w:sz w:val="20"/>
        </w:rPr>
        <w:t>85</w:t>
      </w:r>
      <w:r>
        <w:rPr>
          <w:rFonts w:ascii="Cambria"/>
          <w:spacing w:val="-2"/>
          <w:sz w:val="20"/>
        </w:rPr>
        <w:t> </w:t>
      </w:r>
      <w:r>
        <w:rPr>
          <w:rFonts w:ascii="Cambria"/>
          <w:sz w:val="20"/>
        </w:rPr>
        <w:t>established</w:t>
      </w:r>
      <w:r>
        <w:rPr>
          <w:rFonts w:ascii="Cambria"/>
          <w:spacing w:val="-2"/>
          <w:sz w:val="20"/>
        </w:rPr>
        <w:t> </w:t>
      </w:r>
      <w:r>
        <w:rPr>
          <w:rFonts w:ascii="Cambria"/>
          <w:sz w:val="20"/>
        </w:rPr>
        <w:t>the</w:t>
      </w:r>
      <w:r>
        <w:rPr>
          <w:rFonts w:ascii="Cambria"/>
          <w:spacing w:val="-3"/>
          <w:sz w:val="20"/>
        </w:rPr>
        <w:t> </w:t>
      </w:r>
      <w:r>
        <w:rPr>
          <w:rFonts w:ascii="Cambria"/>
          <w:sz w:val="20"/>
        </w:rPr>
        <w:t>SBIR</w:t>
      </w:r>
      <w:r>
        <w:rPr>
          <w:rFonts w:ascii="Cambria"/>
          <w:spacing w:val="-3"/>
          <w:sz w:val="20"/>
        </w:rPr>
        <w:t> </w:t>
      </w:r>
      <w:r>
        <w:rPr>
          <w:rFonts w:ascii="Cambria"/>
          <w:sz w:val="20"/>
        </w:rPr>
        <w:t>with</w:t>
      </w:r>
      <w:r>
        <w:rPr>
          <w:rFonts w:ascii="Cambria"/>
          <w:spacing w:val="-4"/>
          <w:sz w:val="20"/>
        </w:rPr>
        <w:t> </w:t>
      </w:r>
      <w:r>
        <w:rPr>
          <w:rFonts w:ascii="Cambria"/>
          <w:sz w:val="20"/>
        </w:rPr>
        <w:t>responsibilities</w:t>
      </w:r>
      <w:r>
        <w:rPr>
          <w:rFonts w:ascii="Cambria"/>
          <w:spacing w:val="-4"/>
          <w:sz w:val="20"/>
        </w:rPr>
        <w:t> </w:t>
      </w:r>
      <w:r>
        <w:rPr>
          <w:rFonts w:ascii="Cambria"/>
          <w:sz w:val="20"/>
        </w:rPr>
        <w:t>of</w:t>
      </w:r>
      <w:r>
        <w:rPr>
          <w:rFonts w:ascii="Cambria"/>
          <w:spacing w:val="-5"/>
          <w:sz w:val="20"/>
        </w:rPr>
        <w:t> </w:t>
      </w:r>
      <w:r>
        <w:rPr>
          <w:rFonts w:ascii="Cambria"/>
          <w:sz w:val="20"/>
        </w:rPr>
        <w:t>administering the taxes and levies mentioned in item 7of part II of the 2</w:t>
      </w:r>
      <w:r>
        <w:rPr>
          <w:rFonts w:ascii="Cambria"/>
          <w:position w:val="5"/>
          <w:sz w:val="13"/>
        </w:rPr>
        <w:t>nd</w:t>
      </w:r>
      <w:r>
        <w:rPr>
          <w:rFonts w:ascii="Cambria"/>
          <w:spacing w:val="21"/>
          <w:position w:val="5"/>
          <w:sz w:val="13"/>
        </w:rPr>
        <w:t> </w:t>
      </w:r>
      <w:r>
        <w:rPr>
          <w:rFonts w:ascii="Cambria"/>
          <w:sz w:val="20"/>
        </w:rPr>
        <w:t>Scheduled to 1999 Constitution as altered</w:t>
      </w:r>
    </w:p>
    <w:p>
      <w:pPr>
        <w:spacing w:before="0"/>
        <w:ind w:left="160" w:right="175" w:firstLine="0"/>
        <w:jc w:val="left"/>
        <w:rPr>
          <w:rFonts w:ascii="Cambria"/>
          <w:sz w:val="20"/>
        </w:rPr>
      </w:pPr>
      <w:r>
        <w:rPr>
          <w:rFonts w:ascii="Cambria"/>
          <w:position w:val="5"/>
          <w:sz w:val="13"/>
        </w:rPr>
        <w:t>264</w:t>
      </w:r>
      <w:r>
        <w:rPr>
          <w:rFonts w:ascii="Cambria"/>
          <w:sz w:val="20"/>
        </w:rPr>
        <w:t>-</w:t>
      </w:r>
      <w:r>
        <w:rPr>
          <w:rFonts w:ascii="Cambria"/>
          <w:spacing w:val="-3"/>
          <w:sz w:val="20"/>
        </w:rPr>
        <w:t> </w:t>
      </w:r>
      <w:r>
        <w:rPr>
          <w:rFonts w:ascii="Cambria"/>
          <w:sz w:val="20"/>
        </w:rPr>
        <w:t>See</w:t>
      </w:r>
      <w:r>
        <w:rPr>
          <w:rFonts w:ascii="Cambria"/>
          <w:spacing w:val="-5"/>
          <w:sz w:val="20"/>
        </w:rPr>
        <w:t> </w:t>
      </w:r>
      <w:r>
        <w:rPr>
          <w:rFonts w:ascii="Cambria"/>
          <w:sz w:val="20"/>
        </w:rPr>
        <w:t>Ibrahim</w:t>
      </w:r>
      <w:r>
        <w:rPr>
          <w:rFonts w:ascii="Cambria"/>
          <w:spacing w:val="-2"/>
          <w:sz w:val="20"/>
        </w:rPr>
        <w:t> </w:t>
      </w:r>
      <w:r>
        <w:rPr>
          <w:rFonts w:ascii="Cambria"/>
          <w:sz w:val="20"/>
        </w:rPr>
        <w:t>A,</w:t>
      </w:r>
      <w:r>
        <w:rPr>
          <w:rFonts w:ascii="Cambria"/>
          <w:spacing w:val="-4"/>
          <w:sz w:val="20"/>
        </w:rPr>
        <w:t> </w:t>
      </w:r>
      <w:r>
        <w:rPr>
          <w:rFonts w:ascii="Cambria"/>
          <w:sz w:val="20"/>
        </w:rPr>
        <w:t>and</w:t>
      </w:r>
      <w:r>
        <w:rPr>
          <w:rFonts w:ascii="Cambria"/>
          <w:spacing w:val="-2"/>
          <w:sz w:val="20"/>
        </w:rPr>
        <w:t> </w:t>
      </w:r>
      <w:r>
        <w:rPr>
          <w:rFonts w:ascii="Cambria"/>
          <w:sz w:val="20"/>
        </w:rPr>
        <w:t>Jegede</w:t>
      </w:r>
      <w:r>
        <w:rPr>
          <w:rFonts w:ascii="Cambria"/>
          <w:spacing w:val="-1"/>
          <w:sz w:val="20"/>
        </w:rPr>
        <w:t> </w:t>
      </w:r>
      <w:r>
        <w:rPr>
          <w:rFonts w:ascii="Cambria"/>
          <w:sz w:val="20"/>
        </w:rPr>
        <w:t>R.</w:t>
      </w:r>
      <w:r>
        <w:rPr>
          <w:rFonts w:ascii="Cambria"/>
          <w:spacing w:val="-4"/>
          <w:sz w:val="20"/>
        </w:rPr>
        <w:t> </w:t>
      </w:r>
      <w:r>
        <w:rPr>
          <w:rFonts w:ascii="Cambria"/>
          <w:sz w:val="20"/>
        </w:rPr>
        <w:t>O</w:t>
      </w:r>
      <w:r>
        <w:rPr>
          <w:rFonts w:ascii="Cambria"/>
          <w:spacing w:val="-5"/>
          <w:sz w:val="20"/>
        </w:rPr>
        <w:t> </w:t>
      </w:r>
      <w:r>
        <w:rPr>
          <w:rFonts w:ascii="Cambria"/>
          <w:sz w:val="20"/>
        </w:rPr>
        <w:t>"Federal</w:t>
      </w:r>
      <w:r>
        <w:rPr>
          <w:rFonts w:ascii="Cambria"/>
          <w:spacing w:val="-3"/>
          <w:sz w:val="20"/>
        </w:rPr>
        <w:t> </w:t>
      </w:r>
      <w:r>
        <w:rPr>
          <w:rFonts w:ascii="Cambria"/>
          <w:sz w:val="20"/>
        </w:rPr>
        <w:t>Inland</w:t>
      </w:r>
      <w:r>
        <w:rPr>
          <w:rFonts w:ascii="Cambria"/>
          <w:spacing w:val="-4"/>
          <w:sz w:val="20"/>
        </w:rPr>
        <w:t> </w:t>
      </w:r>
      <w:r>
        <w:rPr>
          <w:rFonts w:ascii="Cambria"/>
          <w:sz w:val="20"/>
        </w:rPr>
        <w:t>Revenue</w:t>
      </w:r>
      <w:r>
        <w:rPr>
          <w:rFonts w:ascii="Cambria"/>
          <w:spacing w:val="-5"/>
          <w:sz w:val="20"/>
        </w:rPr>
        <w:t> </w:t>
      </w:r>
      <w:r>
        <w:rPr>
          <w:rFonts w:ascii="Cambria"/>
          <w:sz w:val="20"/>
        </w:rPr>
        <w:t>Service</w:t>
      </w:r>
      <w:r>
        <w:rPr>
          <w:rFonts w:ascii="Cambria"/>
          <w:spacing w:val="-5"/>
          <w:sz w:val="20"/>
        </w:rPr>
        <w:t> </w:t>
      </w:r>
      <w:r>
        <w:rPr>
          <w:rFonts w:ascii="Cambria"/>
          <w:sz w:val="20"/>
        </w:rPr>
        <w:t>(establishment)</w:t>
      </w:r>
      <w:r>
        <w:rPr>
          <w:rFonts w:ascii="Cambria"/>
          <w:spacing w:val="-1"/>
          <w:sz w:val="20"/>
        </w:rPr>
        <w:t> </w:t>
      </w:r>
      <w:r>
        <w:rPr>
          <w:rFonts w:ascii="Cambria"/>
          <w:sz w:val="20"/>
        </w:rPr>
        <w:t>Act</w:t>
      </w:r>
      <w:r>
        <w:rPr>
          <w:rFonts w:ascii="Cambria"/>
          <w:spacing w:val="-5"/>
          <w:sz w:val="20"/>
        </w:rPr>
        <w:t> </w:t>
      </w:r>
      <w:r>
        <w:rPr>
          <w:rFonts w:ascii="Cambria"/>
          <w:sz w:val="20"/>
        </w:rPr>
        <w:t>2007:</w:t>
      </w:r>
      <w:r>
        <w:rPr>
          <w:rFonts w:ascii="Cambria"/>
          <w:spacing w:val="-4"/>
          <w:sz w:val="20"/>
        </w:rPr>
        <w:t> </w:t>
      </w:r>
      <w:r>
        <w:rPr>
          <w:rFonts w:ascii="Cambria"/>
          <w:sz w:val="20"/>
        </w:rPr>
        <w:t>Centralization of Tax Administration in Nigeria through the Back Door (2010) </w:t>
      </w:r>
      <w:r>
        <w:rPr>
          <w:rFonts w:ascii="Cambria"/>
          <w:spacing w:val="-2"/>
          <w:sz w:val="20"/>
        </w:rPr>
        <w:t>http//</w:t>
      </w:r>
      <w:hyperlink r:id="rId10">
        <w:r>
          <w:rPr>
            <w:rFonts w:ascii="Cambria"/>
            <w:spacing w:val="-2"/>
            <w:sz w:val="20"/>
          </w:rPr>
          <w:t>www.incmaservices.com/ICmaservices/articles</w:t>
        </w:r>
      </w:hyperlink>
    </w:p>
    <w:p>
      <w:pPr>
        <w:spacing w:after="0"/>
        <w:jc w:val="left"/>
        <w:rPr>
          <w:rFonts w:ascii="Cambria"/>
          <w:sz w:val="20"/>
        </w:rPr>
        <w:sectPr>
          <w:pgSz w:w="12240" w:h="15840"/>
          <w:pgMar w:header="0" w:footer="1015" w:top="1320" w:bottom="1200" w:left="1280" w:right="1320"/>
        </w:sectPr>
      </w:pPr>
    </w:p>
    <w:p>
      <w:pPr>
        <w:pStyle w:val="BodyText"/>
        <w:spacing w:line="480" w:lineRule="auto" w:before="72"/>
        <w:ind w:left="160" w:right="116"/>
        <w:jc w:val="both"/>
      </w:pPr>
      <w:r>
        <w:rPr/>
        <w:t>SBIR and make them redundant. For example, Sections 26, 27 and 28 of the FIRS Act</w:t>
      </w:r>
      <w:r>
        <w:rPr>
          <w:spacing w:val="40"/>
        </w:rPr>
        <w:t> </w:t>
      </w:r>
      <w:r>
        <w:rPr/>
        <w:t>practically plagiarized Sections 46, 47 and 48 of the PITA by empowering the FIRS to call for returns, books, documents and information from taxable</w:t>
      </w:r>
      <w:r>
        <w:rPr>
          <w:spacing w:val="40"/>
        </w:rPr>
        <w:t> </w:t>
      </w:r>
      <w:r>
        <w:rPr/>
        <w:t>individual</w:t>
      </w:r>
      <w:r>
        <w:rPr>
          <w:spacing w:val="40"/>
        </w:rPr>
        <w:t> </w:t>
      </w:r>
      <w:r>
        <w:rPr/>
        <w:t>preparatory to assessing them to income tax.</w:t>
      </w:r>
    </w:p>
    <w:p>
      <w:pPr>
        <w:pStyle w:val="BodyText"/>
        <w:spacing w:line="480" w:lineRule="auto"/>
        <w:ind w:left="160" w:right="115" w:firstLine="719"/>
        <w:jc w:val="both"/>
      </w:pPr>
      <w:r>
        <w:rPr/>
        <w:t>Secondly by Section 59 of the Act and Fifth Schedule make the tribunal under the supervision and power of Minister of Finance. The Act, specifically extends the tribunals jurisdiction under paragraph 11(1) of the Fifth Schedule to cover disputes and controversies arising from PITA</w:t>
      </w:r>
      <w:r>
        <w:rPr>
          <w:spacing w:val="40"/>
        </w:rPr>
        <w:t> </w:t>
      </w:r>
      <w:r>
        <w:rPr/>
        <w:t>and other tax laws. This is an effective way of transferring the powers of various State Commissioners of Finance under Section 59 PITA to the Federal Minister of Finance thereby diminishing the power of State Commissioner of Finance.</w:t>
      </w:r>
    </w:p>
    <w:p>
      <w:pPr>
        <w:spacing w:before="1"/>
        <w:ind w:left="160" w:right="0" w:firstLine="0"/>
        <w:jc w:val="left"/>
        <w:rPr>
          <w:sz w:val="24"/>
        </w:rPr>
      </w:pPr>
      <w:r>
        <w:rPr>
          <w:spacing w:val="-10"/>
          <w:sz w:val="24"/>
        </w:rPr>
        <w:t>.</w:t>
      </w:r>
    </w:p>
    <w:p>
      <w:pPr>
        <w:pStyle w:val="BodyText"/>
      </w:pPr>
    </w:p>
    <w:p>
      <w:pPr>
        <w:pStyle w:val="ListParagraph"/>
        <w:numPr>
          <w:ilvl w:val="0"/>
          <w:numId w:val="46"/>
        </w:numPr>
        <w:tabs>
          <w:tab w:pos="878" w:val="left" w:leader="none"/>
          <w:tab w:pos="880" w:val="left" w:leader="none"/>
        </w:tabs>
        <w:spacing w:line="480" w:lineRule="auto" w:before="0" w:after="0"/>
        <w:ind w:left="880" w:right="117" w:hanging="660"/>
        <w:jc w:val="both"/>
        <w:rPr>
          <w:sz w:val="24"/>
        </w:rPr>
      </w:pPr>
      <w:r>
        <w:rPr>
          <w:sz w:val="24"/>
        </w:rPr>
        <w:t>Creating room for possible politicization of appointment to the FIRS Board. Under Section 3(2) (b) the President has power to appoint six (6) members of the Board, they</w:t>
      </w:r>
      <w:r>
        <w:rPr>
          <w:spacing w:val="40"/>
          <w:sz w:val="24"/>
        </w:rPr>
        <w:t> </w:t>
      </w:r>
      <w:r>
        <w:rPr>
          <w:sz w:val="24"/>
        </w:rPr>
        <w:t>are expected to have "relevant qualifications and expertise” but not necessarily on taxation. An appointee could be an Accountant, a Lawyer or an Economist without cognate tax experience. However they are expected to bring the experience from their various fields of expertise to the management of the Board.</w:t>
      </w:r>
    </w:p>
    <w:p>
      <w:pPr>
        <w:pStyle w:val="BodyText"/>
        <w:spacing w:line="480" w:lineRule="auto" w:before="1"/>
        <w:ind w:left="880" w:right="117" w:firstLine="360"/>
        <w:jc w:val="both"/>
      </w:pPr>
      <w:r>
        <w:rPr/>
        <w:t>The first implication is that such appointment may be politicized and this may have a spillover effect on the operations of the Board.</w:t>
      </w:r>
    </w:p>
    <w:p>
      <w:pPr>
        <w:pStyle w:val="BodyText"/>
        <w:spacing w:line="480" w:lineRule="auto" w:before="1"/>
        <w:ind w:left="880" w:right="120"/>
        <w:jc w:val="both"/>
      </w:pPr>
      <w:r>
        <w:rPr/>
        <w:t>Secondly, the main pre-occupation of the members may be the award of contract as well as</w:t>
      </w:r>
      <w:r>
        <w:rPr>
          <w:spacing w:val="-3"/>
        </w:rPr>
        <w:t> </w:t>
      </w:r>
      <w:r>
        <w:rPr/>
        <w:t>matters</w:t>
      </w:r>
      <w:r>
        <w:rPr>
          <w:spacing w:val="-3"/>
        </w:rPr>
        <w:t> </w:t>
      </w:r>
      <w:r>
        <w:rPr/>
        <w:t>connected</w:t>
      </w:r>
      <w:r>
        <w:rPr>
          <w:spacing w:val="-2"/>
        </w:rPr>
        <w:t> </w:t>
      </w:r>
      <w:r>
        <w:rPr/>
        <w:t>with</w:t>
      </w:r>
      <w:r>
        <w:rPr>
          <w:spacing w:val="-3"/>
        </w:rPr>
        <w:t> </w:t>
      </w:r>
      <w:r>
        <w:rPr/>
        <w:t>staff</w:t>
      </w:r>
      <w:r>
        <w:rPr>
          <w:spacing w:val="-3"/>
        </w:rPr>
        <w:t> </w:t>
      </w:r>
      <w:r>
        <w:rPr/>
        <w:t>recruitment,</w:t>
      </w:r>
      <w:r>
        <w:rPr>
          <w:spacing w:val="-3"/>
        </w:rPr>
        <w:t> </w:t>
      </w:r>
      <w:r>
        <w:rPr/>
        <w:t>promotion</w:t>
      </w:r>
      <w:r>
        <w:rPr>
          <w:spacing w:val="-3"/>
        </w:rPr>
        <w:t> </w:t>
      </w:r>
      <w:r>
        <w:rPr/>
        <w:t>and</w:t>
      </w:r>
      <w:r>
        <w:rPr>
          <w:spacing w:val="-3"/>
        </w:rPr>
        <w:t> </w:t>
      </w:r>
      <w:r>
        <w:rPr/>
        <w:t>discipline.</w:t>
      </w:r>
      <w:r>
        <w:rPr>
          <w:spacing w:val="-3"/>
        </w:rPr>
        <w:t> </w:t>
      </w:r>
      <w:r>
        <w:rPr/>
        <w:t>This</w:t>
      </w:r>
      <w:r>
        <w:rPr>
          <w:spacing w:val="-3"/>
        </w:rPr>
        <w:t> </w:t>
      </w:r>
      <w:r>
        <w:rPr/>
        <w:t>may</w:t>
      </w:r>
      <w:r>
        <w:rPr>
          <w:spacing w:val="-6"/>
        </w:rPr>
        <w:t> </w:t>
      </w:r>
      <w:r>
        <w:rPr/>
        <w:t>affect</w:t>
      </w:r>
      <w:r>
        <w:rPr>
          <w:spacing w:val="-3"/>
        </w:rPr>
        <w:t> </w:t>
      </w:r>
      <w:r>
        <w:rPr/>
        <w:t>the operations of the Board and may breed indiscipline within the Service.</w:t>
      </w:r>
    </w:p>
    <w:p>
      <w:pPr>
        <w:spacing w:after="0" w:line="480" w:lineRule="auto"/>
        <w:jc w:val="both"/>
        <w:sectPr>
          <w:pgSz w:w="12240" w:h="15840"/>
          <w:pgMar w:header="0" w:footer="1015" w:top="1360" w:bottom="1200" w:left="1280" w:right="1320"/>
        </w:sectPr>
      </w:pPr>
    </w:p>
    <w:p>
      <w:pPr>
        <w:pStyle w:val="ListParagraph"/>
        <w:numPr>
          <w:ilvl w:val="0"/>
          <w:numId w:val="46"/>
        </w:numPr>
        <w:tabs>
          <w:tab w:pos="880" w:val="left" w:leader="none"/>
          <w:tab w:pos="938" w:val="left" w:leader="none"/>
        </w:tabs>
        <w:spacing w:line="480" w:lineRule="auto" w:before="72" w:after="0"/>
        <w:ind w:left="880" w:right="119" w:hanging="720"/>
        <w:jc w:val="both"/>
        <w:rPr>
          <w:sz w:val="24"/>
        </w:rPr>
      </w:pPr>
      <w:r>
        <w:rPr>
          <w:sz w:val="24"/>
        </w:rPr>
        <w:tab/>
        <w:t>Non-inclusion of Legal Adviser in the Board. The repealed Section 1 (2) of CITA provided for Legal Adviser of the Service as a member of the Board, the need for the presence of Legal Adviser on the Board becomes greater now that the scope of responsibility of the Board has been expanded to include more taxes and more functions administrative and financial matters as per section 7 and 14 of the Act. From the composition of the Board, the only likely member with legal background and experience is the representative of the Attorney General. In this case, he may not be having experience in tax law and matters. The Board may therefore likely commit legal errors since tax law is a specialized branch of law.</w:t>
      </w:r>
    </w:p>
    <w:p>
      <w:pPr>
        <w:pStyle w:val="ListParagraph"/>
        <w:numPr>
          <w:ilvl w:val="0"/>
          <w:numId w:val="46"/>
        </w:numPr>
        <w:tabs>
          <w:tab w:pos="878" w:val="left" w:leader="none"/>
          <w:tab w:pos="880" w:val="left" w:leader="none"/>
        </w:tabs>
        <w:spacing w:line="480" w:lineRule="auto" w:before="1" w:after="0"/>
        <w:ind w:left="880" w:right="120" w:hanging="720"/>
        <w:jc w:val="both"/>
        <w:rPr>
          <w:sz w:val="24"/>
        </w:rPr>
      </w:pPr>
      <w:r>
        <w:rPr>
          <w:sz w:val="24"/>
        </w:rPr>
        <w:t>Fusion</w:t>
      </w:r>
      <w:r>
        <w:rPr>
          <w:spacing w:val="-3"/>
          <w:sz w:val="24"/>
        </w:rPr>
        <w:t> </w:t>
      </w:r>
      <w:r>
        <w:rPr>
          <w:sz w:val="24"/>
        </w:rPr>
        <w:t>of</w:t>
      </w:r>
      <w:r>
        <w:rPr>
          <w:spacing w:val="-3"/>
          <w:sz w:val="24"/>
        </w:rPr>
        <w:t> </w:t>
      </w:r>
      <w:r>
        <w:rPr>
          <w:sz w:val="24"/>
        </w:rPr>
        <w:t>Chairmanship</w:t>
      </w:r>
      <w:r>
        <w:rPr>
          <w:spacing w:val="-1"/>
          <w:sz w:val="24"/>
        </w:rPr>
        <w:t> </w:t>
      </w:r>
      <w:r>
        <w:rPr>
          <w:sz w:val="24"/>
        </w:rPr>
        <w:t>of</w:t>
      </w:r>
      <w:r>
        <w:rPr>
          <w:spacing w:val="-4"/>
          <w:sz w:val="24"/>
        </w:rPr>
        <w:t> </w:t>
      </w:r>
      <w:r>
        <w:rPr>
          <w:sz w:val="24"/>
        </w:rPr>
        <w:t>the</w:t>
      </w:r>
      <w:r>
        <w:rPr>
          <w:spacing w:val="-3"/>
          <w:sz w:val="24"/>
        </w:rPr>
        <w:t> </w:t>
      </w:r>
      <w:r>
        <w:rPr>
          <w:sz w:val="24"/>
        </w:rPr>
        <w:t>Service</w:t>
      </w:r>
      <w:r>
        <w:rPr>
          <w:spacing w:val="-3"/>
          <w:sz w:val="24"/>
        </w:rPr>
        <w:t> </w:t>
      </w:r>
      <w:r>
        <w:rPr>
          <w:sz w:val="24"/>
        </w:rPr>
        <w:t>and</w:t>
      </w:r>
      <w:r>
        <w:rPr>
          <w:spacing w:val="-3"/>
          <w:sz w:val="24"/>
        </w:rPr>
        <w:t> </w:t>
      </w:r>
      <w:r>
        <w:rPr>
          <w:sz w:val="24"/>
        </w:rPr>
        <w:t>the</w:t>
      </w:r>
      <w:r>
        <w:rPr>
          <w:spacing w:val="-2"/>
          <w:sz w:val="24"/>
        </w:rPr>
        <w:t> </w:t>
      </w:r>
      <w:r>
        <w:rPr>
          <w:sz w:val="24"/>
        </w:rPr>
        <w:t>Board</w:t>
      </w:r>
      <w:r>
        <w:rPr>
          <w:spacing w:val="-3"/>
          <w:sz w:val="24"/>
        </w:rPr>
        <w:t> </w:t>
      </w:r>
      <w:r>
        <w:rPr>
          <w:sz w:val="24"/>
        </w:rPr>
        <w:t>in</w:t>
      </w:r>
      <w:r>
        <w:rPr>
          <w:spacing w:val="-3"/>
          <w:sz w:val="24"/>
        </w:rPr>
        <w:t> </w:t>
      </w:r>
      <w:r>
        <w:rPr>
          <w:sz w:val="24"/>
        </w:rPr>
        <w:t>one</w:t>
      </w:r>
      <w:r>
        <w:rPr>
          <w:spacing w:val="-5"/>
          <w:sz w:val="24"/>
        </w:rPr>
        <w:t> </w:t>
      </w:r>
      <w:r>
        <w:rPr>
          <w:sz w:val="24"/>
        </w:rPr>
        <w:t>Person.</w:t>
      </w:r>
      <w:r>
        <w:rPr>
          <w:spacing w:val="-2"/>
          <w:sz w:val="24"/>
        </w:rPr>
        <w:t> </w:t>
      </w:r>
      <w:r>
        <w:rPr>
          <w:sz w:val="24"/>
        </w:rPr>
        <w:t>By</w:t>
      </w:r>
      <w:r>
        <w:rPr>
          <w:spacing w:val="-7"/>
          <w:sz w:val="24"/>
        </w:rPr>
        <w:t> </w:t>
      </w:r>
      <w:r>
        <w:rPr>
          <w:sz w:val="24"/>
        </w:rPr>
        <w:t>virtues</w:t>
      </w:r>
      <w:r>
        <w:rPr>
          <w:spacing w:val="-3"/>
          <w:sz w:val="24"/>
        </w:rPr>
        <w:t> </w:t>
      </w:r>
      <w:r>
        <w:rPr>
          <w:sz w:val="24"/>
        </w:rPr>
        <w:t>of</w:t>
      </w:r>
      <w:r>
        <w:rPr>
          <w:spacing w:val="-4"/>
          <w:sz w:val="24"/>
        </w:rPr>
        <w:t> </w:t>
      </w:r>
      <w:r>
        <w:rPr>
          <w:sz w:val="24"/>
        </w:rPr>
        <w:t>Section 3(2)(a) and Section 11 of the FIRS Act, any</w:t>
      </w:r>
      <w:r>
        <w:rPr>
          <w:spacing w:val="-3"/>
          <w:sz w:val="24"/>
        </w:rPr>
        <w:t> </w:t>
      </w:r>
      <w:r>
        <w:rPr>
          <w:sz w:val="24"/>
        </w:rPr>
        <w:t>person appointed as Chairman of the Service will doubled automatically as the Chairman of the Board. This is a clear departure from the recommendation of the Working Group which recommended that the Chairmanship</w:t>
      </w:r>
      <w:r>
        <w:rPr>
          <w:spacing w:val="40"/>
          <w:sz w:val="24"/>
        </w:rPr>
        <w:t> </w:t>
      </w:r>
      <w:r>
        <w:rPr>
          <w:sz w:val="24"/>
        </w:rPr>
        <w:t>of the Board shall resides on Minister of Finance. This in our opinion is more in accord with principle of a accountability.</w:t>
      </w:r>
      <w:r>
        <w:rPr>
          <w:spacing w:val="40"/>
          <w:sz w:val="24"/>
        </w:rPr>
        <w:t> </w:t>
      </w:r>
      <w:r>
        <w:rPr>
          <w:sz w:val="24"/>
        </w:rPr>
        <w:t>Fussing the enormous power in one person is capable of compromising the autonomy of the Board as a regulating body of the Service and will encourage corruption as absolute power corrupt absolutely.</w:t>
      </w:r>
    </w:p>
    <w:p>
      <w:pPr>
        <w:pStyle w:val="ListParagraph"/>
        <w:numPr>
          <w:ilvl w:val="0"/>
          <w:numId w:val="46"/>
        </w:numPr>
        <w:tabs>
          <w:tab w:pos="878" w:val="left" w:leader="none"/>
          <w:tab w:pos="880" w:val="left" w:leader="none"/>
        </w:tabs>
        <w:spacing w:line="480" w:lineRule="auto" w:before="1" w:after="0"/>
        <w:ind w:left="880" w:right="123" w:hanging="720"/>
        <w:jc w:val="both"/>
        <w:rPr>
          <w:sz w:val="24"/>
        </w:rPr>
      </w:pPr>
      <w:r>
        <w:rPr>
          <w:sz w:val="24"/>
        </w:rPr>
        <w:t>Wrongful placement of power of signing warrant of distrain on the chairman of the Service. The Act under Section 33(2) has retained the controversial power of the Chairman of FIRS to sign warrants authorizing the distrain of a taxpayer's property to defray tax debt. This is too much enormous power. It affect the sacred</w:t>
      </w:r>
      <w:r>
        <w:rPr>
          <w:spacing w:val="40"/>
          <w:sz w:val="24"/>
        </w:rPr>
        <w:t> </w:t>
      </w:r>
      <w:r>
        <w:rPr>
          <w:sz w:val="24"/>
        </w:rPr>
        <w:t>property right of taxpayer it therefore requires an unbiased third party</w:t>
      </w:r>
      <w:r>
        <w:rPr>
          <w:spacing w:val="-3"/>
          <w:sz w:val="24"/>
        </w:rPr>
        <w:t> </w:t>
      </w:r>
      <w:r>
        <w:rPr>
          <w:sz w:val="24"/>
        </w:rPr>
        <w:t>to determine its appropriateness just</w:t>
      </w:r>
    </w:p>
    <w:p>
      <w:pPr>
        <w:spacing w:after="0" w:line="480" w:lineRule="auto"/>
        <w:jc w:val="both"/>
        <w:rPr>
          <w:sz w:val="24"/>
        </w:rPr>
        <w:sectPr>
          <w:pgSz w:w="12240" w:h="15840"/>
          <w:pgMar w:header="0" w:footer="1015" w:top="1360" w:bottom="1200" w:left="1280" w:right="1320"/>
        </w:sectPr>
      </w:pPr>
    </w:p>
    <w:p>
      <w:pPr>
        <w:pStyle w:val="BodyText"/>
        <w:spacing w:line="480" w:lineRule="auto" w:before="72"/>
        <w:ind w:left="880" w:right="124"/>
        <w:jc w:val="both"/>
      </w:pPr>
      <w:r>
        <w:rPr/>
        <w:t>like it is provided under</w:t>
      </w:r>
      <w:r>
        <w:rPr>
          <w:spacing w:val="40"/>
        </w:rPr>
        <w:t> </w:t>
      </w:r>
      <w:r>
        <w:rPr/>
        <w:t>Section 36(3) which requires similar warrant to be issued by a judicial officer, section 33(2) shall also follow suit.</w:t>
      </w:r>
    </w:p>
    <w:p>
      <w:pPr>
        <w:pStyle w:val="Heading2"/>
        <w:numPr>
          <w:ilvl w:val="1"/>
          <w:numId w:val="49"/>
        </w:numPr>
        <w:tabs>
          <w:tab w:pos="700" w:val="left" w:leader="none"/>
        </w:tabs>
        <w:spacing w:line="240" w:lineRule="auto" w:before="5" w:after="0"/>
        <w:ind w:left="700" w:right="0" w:hanging="540"/>
        <w:jc w:val="both"/>
      </w:pPr>
      <w:bookmarkStart w:name="_TOC_250001" w:id="47"/>
      <w:bookmarkEnd w:id="47"/>
      <w:r>
        <w:rPr>
          <w:spacing w:val="-2"/>
        </w:rPr>
        <w:t>Recommendations</w:t>
      </w:r>
    </w:p>
    <w:p>
      <w:pPr>
        <w:pStyle w:val="BodyText"/>
        <w:spacing w:line="480" w:lineRule="auto" w:before="271"/>
        <w:ind w:left="160" w:right="121" w:firstLine="719"/>
        <w:jc w:val="both"/>
      </w:pPr>
      <w:r>
        <w:rPr/>
        <w:t>The focal point of this part of the research is to proffer solutions to some of the findings made associated with the Act having identified some of them in the findings. Accordingly, the following recommendations are set forth:</w:t>
      </w:r>
    </w:p>
    <w:p>
      <w:pPr>
        <w:pStyle w:val="ListParagraph"/>
        <w:numPr>
          <w:ilvl w:val="0"/>
          <w:numId w:val="51"/>
        </w:numPr>
        <w:tabs>
          <w:tab w:pos="879" w:val="left" w:leader="none"/>
        </w:tabs>
        <w:spacing w:line="480" w:lineRule="auto" w:before="0" w:after="0"/>
        <w:ind w:left="160" w:right="121" w:firstLine="0"/>
        <w:jc w:val="both"/>
        <w:rPr>
          <w:sz w:val="24"/>
        </w:rPr>
      </w:pPr>
      <w:r>
        <w:rPr>
          <w:sz w:val="24"/>
        </w:rPr>
        <w:t>The</w:t>
      </w:r>
      <w:r>
        <w:rPr>
          <w:spacing w:val="-2"/>
          <w:sz w:val="24"/>
        </w:rPr>
        <w:t> </w:t>
      </w:r>
      <w:r>
        <w:rPr>
          <w:sz w:val="24"/>
        </w:rPr>
        <w:t>provision of</w:t>
      </w:r>
      <w:r>
        <w:rPr>
          <w:spacing w:val="-1"/>
          <w:sz w:val="24"/>
        </w:rPr>
        <w:t> </w:t>
      </w:r>
      <w:r>
        <w:rPr>
          <w:sz w:val="24"/>
        </w:rPr>
        <w:t>Sections 2, 25 and 68 should be amended to include a</w:t>
      </w:r>
      <w:r>
        <w:rPr>
          <w:spacing w:val="-1"/>
          <w:sz w:val="24"/>
        </w:rPr>
        <w:t> </w:t>
      </w:r>
      <w:r>
        <w:rPr>
          <w:sz w:val="24"/>
        </w:rPr>
        <w:t>proviso excluding the administration of PITA from the ambit of the FIRS power to avoid nationalization of tax administration which is against the spirit of 1999 Constitution of Nigeria.</w:t>
      </w:r>
    </w:p>
    <w:p>
      <w:pPr>
        <w:pStyle w:val="BodyText"/>
        <w:spacing w:before="3"/>
      </w:pPr>
    </w:p>
    <w:p>
      <w:pPr>
        <w:pStyle w:val="ListParagraph"/>
        <w:numPr>
          <w:ilvl w:val="0"/>
          <w:numId w:val="51"/>
        </w:numPr>
        <w:tabs>
          <w:tab w:pos="879" w:val="left" w:leader="none"/>
        </w:tabs>
        <w:spacing w:line="480" w:lineRule="auto" w:before="0" w:after="0"/>
        <w:ind w:left="160" w:right="112" w:firstLine="0"/>
        <w:jc w:val="both"/>
        <w:rPr>
          <w:sz w:val="24"/>
        </w:rPr>
      </w:pPr>
      <w:r>
        <w:rPr>
          <w:sz w:val="24"/>
        </w:rPr>
        <w:t>The functions of the Service under Section 8 should be amended and be made subject to the power of State Board of Internal Revenue (SBIR) or in the alternative the provision relating to PITA and all powers related thereto as in sections</w:t>
      </w:r>
      <w:r>
        <w:rPr>
          <w:spacing w:val="40"/>
          <w:sz w:val="24"/>
        </w:rPr>
        <w:t> </w:t>
      </w:r>
      <w:r>
        <w:rPr>
          <w:sz w:val="24"/>
        </w:rPr>
        <w:t>26,</w:t>
      </w:r>
      <w:r>
        <w:rPr>
          <w:spacing w:val="40"/>
          <w:sz w:val="24"/>
        </w:rPr>
        <w:t> </w:t>
      </w:r>
      <w:r>
        <w:rPr>
          <w:sz w:val="24"/>
        </w:rPr>
        <w:t>27,</w:t>
      </w:r>
      <w:r>
        <w:rPr>
          <w:spacing w:val="40"/>
          <w:sz w:val="24"/>
        </w:rPr>
        <w:t> </w:t>
      </w:r>
      <w:r>
        <w:rPr>
          <w:sz w:val="24"/>
        </w:rPr>
        <w:t>28 and</w:t>
      </w:r>
      <w:r>
        <w:rPr>
          <w:spacing w:val="80"/>
          <w:sz w:val="24"/>
        </w:rPr>
        <w:t> </w:t>
      </w:r>
      <w:r>
        <w:rPr>
          <w:sz w:val="24"/>
        </w:rPr>
        <w:t>59 of the Act shall be limited only to corporate bodies or person whom by law are to pay Personal Income Tax to Federal Government.</w:t>
      </w:r>
    </w:p>
    <w:p>
      <w:pPr>
        <w:pStyle w:val="BodyText"/>
        <w:spacing w:before="6"/>
      </w:pPr>
    </w:p>
    <w:p>
      <w:pPr>
        <w:pStyle w:val="BodyText"/>
        <w:spacing w:line="480" w:lineRule="auto"/>
        <w:ind w:left="160" w:right="118" w:firstLine="719"/>
        <w:jc w:val="both"/>
      </w:pPr>
      <w:r>
        <w:rPr/>
        <w:t>Also provision similar to section 59 of the PITA should be added to reflect the powers of the tribunal in respect of PITA to be limited to residents of FCT and members of Arm Forces whom are by law to pay Personal Income Tax (PIT) to Federal Government and recognizes the power of States Commissioners of finance to set up a tax appeal committee in their respective </w:t>
      </w:r>
      <w:r>
        <w:rPr>
          <w:spacing w:val="-2"/>
        </w:rPr>
        <w:t>states</w:t>
      </w:r>
    </w:p>
    <w:p>
      <w:pPr>
        <w:pStyle w:val="BodyText"/>
        <w:spacing w:before="5"/>
      </w:pPr>
    </w:p>
    <w:p>
      <w:pPr>
        <w:pStyle w:val="ListParagraph"/>
        <w:numPr>
          <w:ilvl w:val="0"/>
          <w:numId w:val="51"/>
        </w:numPr>
        <w:tabs>
          <w:tab w:pos="715" w:val="left" w:leader="none"/>
        </w:tabs>
        <w:spacing w:line="480" w:lineRule="auto" w:before="1" w:after="0"/>
        <w:ind w:left="160" w:right="126" w:firstLine="0"/>
        <w:jc w:val="both"/>
        <w:rPr>
          <w:sz w:val="24"/>
        </w:rPr>
      </w:pPr>
      <w:r>
        <w:rPr>
          <w:sz w:val="24"/>
        </w:rPr>
        <w:t>To</w:t>
      </w:r>
      <w:r>
        <w:rPr>
          <w:spacing w:val="-1"/>
          <w:sz w:val="24"/>
        </w:rPr>
        <w:t> </w:t>
      </w:r>
      <w:r>
        <w:rPr>
          <w:sz w:val="24"/>
        </w:rPr>
        <w:t>avoid politicization of</w:t>
      </w:r>
      <w:r>
        <w:rPr>
          <w:spacing w:val="-1"/>
          <w:sz w:val="24"/>
        </w:rPr>
        <w:t> </w:t>
      </w:r>
      <w:r>
        <w:rPr>
          <w:sz w:val="24"/>
        </w:rPr>
        <w:t>appointment to the Board,</w:t>
      </w:r>
      <w:r>
        <w:rPr>
          <w:spacing w:val="40"/>
          <w:sz w:val="24"/>
        </w:rPr>
        <w:t> </w:t>
      </w:r>
      <w:r>
        <w:rPr>
          <w:sz w:val="24"/>
        </w:rPr>
        <w:t>section 3 shall be</w:t>
      </w:r>
      <w:r>
        <w:rPr>
          <w:spacing w:val="-1"/>
          <w:sz w:val="24"/>
        </w:rPr>
        <w:t> </w:t>
      </w:r>
      <w:r>
        <w:rPr>
          <w:sz w:val="24"/>
        </w:rPr>
        <w:t>amended to provide for appointment to be made by</w:t>
      </w:r>
      <w:r>
        <w:rPr>
          <w:spacing w:val="40"/>
          <w:sz w:val="24"/>
        </w:rPr>
        <w:t> </w:t>
      </w:r>
      <w:r>
        <w:rPr>
          <w:sz w:val="24"/>
        </w:rPr>
        <w:t>the President</w:t>
      </w:r>
      <w:r>
        <w:rPr>
          <w:spacing w:val="40"/>
          <w:sz w:val="24"/>
        </w:rPr>
        <w:t> </w:t>
      </w:r>
      <w:r>
        <w:rPr>
          <w:sz w:val="24"/>
        </w:rPr>
        <w:t>on the recommendation of National Economic Council subject to confirmation by the Senate</w:t>
      </w:r>
    </w:p>
    <w:p>
      <w:pPr>
        <w:spacing w:after="0" w:line="480" w:lineRule="auto"/>
        <w:jc w:val="both"/>
        <w:rPr>
          <w:sz w:val="24"/>
        </w:rPr>
        <w:sectPr>
          <w:pgSz w:w="12240" w:h="15840"/>
          <w:pgMar w:header="0" w:footer="1015" w:top="1360" w:bottom="1200" w:left="1280" w:right="1320"/>
        </w:sectPr>
      </w:pPr>
    </w:p>
    <w:p>
      <w:pPr>
        <w:pStyle w:val="ListParagraph"/>
        <w:numPr>
          <w:ilvl w:val="0"/>
          <w:numId w:val="51"/>
        </w:numPr>
        <w:tabs>
          <w:tab w:pos="879" w:val="left" w:leader="none"/>
        </w:tabs>
        <w:spacing w:line="480" w:lineRule="auto" w:before="72" w:after="0"/>
        <w:ind w:left="160" w:right="120" w:firstLine="0"/>
        <w:jc w:val="both"/>
        <w:rPr>
          <w:sz w:val="24"/>
        </w:rPr>
      </w:pPr>
      <w:r>
        <w:rPr>
          <w:sz w:val="24"/>
        </w:rPr>
        <w:t>Provision should be made for the inclusion of Legal Adviser of the Board who shall be a Legal</w:t>
      </w:r>
      <w:r>
        <w:rPr>
          <w:spacing w:val="-3"/>
          <w:sz w:val="24"/>
        </w:rPr>
        <w:t> </w:t>
      </w:r>
      <w:r>
        <w:rPr>
          <w:sz w:val="24"/>
        </w:rPr>
        <w:t>Practitioner</w:t>
      </w:r>
      <w:r>
        <w:rPr>
          <w:spacing w:val="-3"/>
          <w:sz w:val="24"/>
        </w:rPr>
        <w:t> </w:t>
      </w:r>
      <w:r>
        <w:rPr>
          <w:sz w:val="24"/>
        </w:rPr>
        <w:t>with</w:t>
      </w:r>
      <w:r>
        <w:rPr>
          <w:spacing w:val="-1"/>
          <w:sz w:val="24"/>
        </w:rPr>
        <w:t> </w:t>
      </w:r>
      <w:r>
        <w:rPr>
          <w:sz w:val="24"/>
        </w:rPr>
        <w:t>cognate</w:t>
      </w:r>
      <w:r>
        <w:rPr>
          <w:spacing w:val="-4"/>
          <w:sz w:val="24"/>
        </w:rPr>
        <w:t> </w:t>
      </w:r>
      <w:r>
        <w:rPr>
          <w:sz w:val="24"/>
        </w:rPr>
        <w:t>experience</w:t>
      </w:r>
      <w:r>
        <w:rPr>
          <w:spacing w:val="-4"/>
          <w:sz w:val="24"/>
        </w:rPr>
        <w:t> </w:t>
      </w:r>
      <w:r>
        <w:rPr>
          <w:sz w:val="24"/>
        </w:rPr>
        <w:t>in tax</w:t>
      </w:r>
      <w:r>
        <w:rPr>
          <w:spacing w:val="-2"/>
          <w:sz w:val="24"/>
        </w:rPr>
        <w:t> </w:t>
      </w:r>
      <w:r>
        <w:rPr>
          <w:sz w:val="24"/>
        </w:rPr>
        <w:t>law</w:t>
      </w:r>
      <w:r>
        <w:rPr>
          <w:spacing w:val="-4"/>
          <w:sz w:val="24"/>
        </w:rPr>
        <w:t> </w:t>
      </w:r>
      <w:r>
        <w:rPr>
          <w:sz w:val="24"/>
        </w:rPr>
        <w:t>and</w:t>
      </w:r>
      <w:r>
        <w:rPr>
          <w:spacing w:val="-1"/>
          <w:sz w:val="24"/>
        </w:rPr>
        <w:t> </w:t>
      </w:r>
      <w:r>
        <w:rPr>
          <w:sz w:val="24"/>
        </w:rPr>
        <w:t>practice</w:t>
      </w:r>
      <w:r>
        <w:rPr>
          <w:spacing w:val="-2"/>
          <w:sz w:val="24"/>
        </w:rPr>
        <w:t> </w:t>
      </w:r>
      <w:r>
        <w:rPr>
          <w:sz w:val="24"/>
        </w:rPr>
        <w:t>for</w:t>
      </w:r>
      <w:r>
        <w:rPr>
          <w:spacing w:val="80"/>
          <w:sz w:val="24"/>
        </w:rPr>
        <w:t> </w:t>
      </w:r>
      <w:r>
        <w:rPr>
          <w:sz w:val="24"/>
        </w:rPr>
        <w:t>at</w:t>
      </w:r>
      <w:r>
        <w:rPr>
          <w:spacing w:val="-3"/>
          <w:sz w:val="24"/>
        </w:rPr>
        <w:t> </w:t>
      </w:r>
      <w:r>
        <w:rPr>
          <w:sz w:val="24"/>
        </w:rPr>
        <w:t>least</w:t>
      </w:r>
      <w:r>
        <w:rPr>
          <w:spacing w:val="-3"/>
          <w:sz w:val="24"/>
        </w:rPr>
        <w:t> </w:t>
      </w:r>
      <w:r>
        <w:rPr>
          <w:sz w:val="24"/>
        </w:rPr>
        <w:t>10 years</w:t>
      </w:r>
      <w:r>
        <w:rPr>
          <w:spacing w:val="-2"/>
          <w:sz w:val="24"/>
        </w:rPr>
        <w:t> </w:t>
      </w:r>
      <w:r>
        <w:rPr>
          <w:sz w:val="24"/>
        </w:rPr>
        <w:t>standing. This will go a long way in assisting the Board to avoid running fowl of law</w:t>
      </w:r>
      <w:r>
        <w:rPr>
          <w:spacing w:val="40"/>
          <w:sz w:val="24"/>
        </w:rPr>
        <w:t> </w:t>
      </w:r>
      <w:r>
        <w:rPr>
          <w:sz w:val="24"/>
        </w:rPr>
        <w:t>in discharging its </w:t>
      </w:r>
      <w:r>
        <w:rPr>
          <w:spacing w:val="-2"/>
          <w:sz w:val="24"/>
        </w:rPr>
        <w:t>duties.</w:t>
      </w:r>
    </w:p>
    <w:p>
      <w:pPr>
        <w:pStyle w:val="BodyText"/>
        <w:spacing w:before="5"/>
      </w:pPr>
    </w:p>
    <w:p>
      <w:pPr>
        <w:pStyle w:val="ListParagraph"/>
        <w:numPr>
          <w:ilvl w:val="0"/>
          <w:numId w:val="51"/>
        </w:numPr>
        <w:tabs>
          <w:tab w:pos="879" w:val="left" w:leader="none"/>
        </w:tabs>
        <w:spacing w:line="480" w:lineRule="auto" w:before="0" w:after="0"/>
        <w:ind w:left="160" w:right="122" w:firstLine="0"/>
        <w:jc w:val="both"/>
        <w:rPr>
          <w:sz w:val="24"/>
        </w:rPr>
      </w:pPr>
      <w:r>
        <w:rPr>
          <w:sz w:val="24"/>
        </w:rPr>
        <w:t>The office of the Chairman of the Board and that of the Service should be</w:t>
      </w:r>
      <w:r>
        <w:rPr>
          <w:spacing w:val="-2"/>
          <w:sz w:val="24"/>
        </w:rPr>
        <w:t> </w:t>
      </w:r>
      <w:r>
        <w:rPr>
          <w:sz w:val="24"/>
        </w:rPr>
        <w:t>separated to be manned</w:t>
      </w:r>
      <w:r>
        <w:rPr>
          <w:spacing w:val="-1"/>
          <w:sz w:val="24"/>
        </w:rPr>
        <w:t> </w:t>
      </w:r>
      <w:r>
        <w:rPr>
          <w:sz w:val="24"/>
        </w:rPr>
        <w:t>by</w:t>
      </w:r>
      <w:r>
        <w:rPr>
          <w:spacing w:val="-6"/>
          <w:sz w:val="24"/>
        </w:rPr>
        <w:t> </w:t>
      </w:r>
      <w:r>
        <w:rPr>
          <w:sz w:val="24"/>
        </w:rPr>
        <w:t>different</w:t>
      </w:r>
      <w:r>
        <w:rPr>
          <w:spacing w:val="-1"/>
          <w:sz w:val="24"/>
        </w:rPr>
        <w:t> </w:t>
      </w:r>
      <w:r>
        <w:rPr>
          <w:sz w:val="24"/>
        </w:rPr>
        <w:t>persons.</w:t>
      </w:r>
      <w:r>
        <w:rPr>
          <w:spacing w:val="-1"/>
          <w:sz w:val="24"/>
        </w:rPr>
        <w:t> </w:t>
      </w:r>
      <w:r>
        <w:rPr>
          <w:sz w:val="24"/>
        </w:rPr>
        <w:t>Preferably,</w:t>
      </w:r>
      <w:r>
        <w:rPr>
          <w:spacing w:val="-1"/>
          <w:sz w:val="24"/>
        </w:rPr>
        <w:t> </w:t>
      </w:r>
      <w:r>
        <w:rPr>
          <w:sz w:val="24"/>
        </w:rPr>
        <w:t>the</w:t>
      </w:r>
      <w:r>
        <w:rPr>
          <w:spacing w:val="-2"/>
          <w:sz w:val="24"/>
        </w:rPr>
        <w:t> </w:t>
      </w:r>
      <w:r>
        <w:rPr>
          <w:sz w:val="24"/>
        </w:rPr>
        <w:t>recommendation</w:t>
      </w:r>
      <w:r>
        <w:rPr>
          <w:spacing w:val="-1"/>
          <w:sz w:val="24"/>
        </w:rPr>
        <w:t> </w:t>
      </w:r>
      <w:r>
        <w:rPr>
          <w:sz w:val="24"/>
        </w:rPr>
        <w:t>of</w:t>
      </w:r>
      <w:r>
        <w:rPr>
          <w:spacing w:val="-2"/>
          <w:sz w:val="24"/>
        </w:rPr>
        <w:t> </w:t>
      </w:r>
      <w:r>
        <w:rPr>
          <w:sz w:val="24"/>
        </w:rPr>
        <w:t>the</w:t>
      </w:r>
      <w:r>
        <w:rPr>
          <w:spacing w:val="-2"/>
          <w:sz w:val="24"/>
        </w:rPr>
        <w:t> </w:t>
      </w:r>
      <w:r>
        <w:rPr>
          <w:sz w:val="24"/>
        </w:rPr>
        <w:t>Working</w:t>
      </w:r>
      <w:r>
        <w:rPr>
          <w:spacing w:val="-3"/>
          <w:sz w:val="24"/>
        </w:rPr>
        <w:t> </w:t>
      </w:r>
      <w:r>
        <w:rPr>
          <w:sz w:val="24"/>
        </w:rPr>
        <w:t>Group</w:t>
      </w:r>
      <w:r>
        <w:rPr>
          <w:spacing w:val="-1"/>
          <w:sz w:val="24"/>
        </w:rPr>
        <w:t> </w:t>
      </w:r>
      <w:r>
        <w:rPr>
          <w:sz w:val="24"/>
        </w:rPr>
        <w:t>(W.G)</w:t>
      </w:r>
      <w:r>
        <w:rPr>
          <w:spacing w:val="-3"/>
          <w:sz w:val="24"/>
        </w:rPr>
        <w:t> </w:t>
      </w:r>
      <w:r>
        <w:rPr>
          <w:sz w:val="24"/>
        </w:rPr>
        <w:t>shall be accepted to make the Minister of Finance the Chairman of the Board.</w:t>
      </w:r>
    </w:p>
    <w:p>
      <w:pPr>
        <w:pStyle w:val="ListParagraph"/>
        <w:numPr>
          <w:ilvl w:val="0"/>
          <w:numId w:val="51"/>
        </w:numPr>
        <w:tabs>
          <w:tab w:pos="879" w:val="left" w:leader="none"/>
        </w:tabs>
        <w:spacing w:line="480" w:lineRule="auto" w:before="1" w:after="0"/>
        <w:ind w:left="160" w:right="125" w:firstLine="0"/>
        <w:jc w:val="both"/>
        <w:rPr>
          <w:sz w:val="24"/>
        </w:rPr>
      </w:pPr>
      <w:r>
        <w:rPr>
          <w:sz w:val="24"/>
        </w:rPr>
        <w:t>The power to sign warrant of distrain shall be removed from the Chairman of the Service and be conferred on a Federal High Court Judge upon application of the Service, just as it is in Section 36(3) in respect of similar power in relation to search and seizure.</w:t>
      </w:r>
    </w:p>
    <w:p>
      <w:pPr>
        <w:pStyle w:val="BodyText"/>
      </w:pPr>
    </w:p>
    <w:p>
      <w:pPr>
        <w:pStyle w:val="BodyText"/>
        <w:spacing w:before="2"/>
      </w:pPr>
    </w:p>
    <w:p>
      <w:pPr>
        <w:pStyle w:val="Heading2"/>
        <w:numPr>
          <w:ilvl w:val="1"/>
          <w:numId w:val="49"/>
        </w:numPr>
        <w:tabs>
          <w:tab w:pos="879" w:val="left" w:leader="none"/>
        </w:tabs>
        <w:spacing w:line="240" w:lineRule="auto" w:before="0" w:after="0"/>
        <w:ind w:left="879" w:right="0" w:hanging="719"/>
        <w:jc w:val="both"/>
      </w:pPr>
      <w:bookmarkStart w:name="_TOC_250000" w:id="48"/>
      <w:bookmarkEnd w:id="48"/>
      <w:r>
        <w:rPr>
          <w:spacing w:val="-2"/>
        </w:rPr>
        <w:t>Conclusion</w:t>
      </w:r>
    </w:p>
    <w:p>
      <w:pPr>
        <w:pStyle w:val="BodyText"/>
        <w:spacing w:line="480" w:lineRule="auto" w:before="272"/>
        <w:ind w:left="160" w:right="116" w:firstLine="719"/>
        <w:jc w:val="both"/>
      </w:pPr>
      <w:r>
        <w:rPr/>
        <w:t>In conclusion, we wish to re-emphasize our belief on the need to carry out a further comprehensive tax reform. There is no doubt that most of our tax laws are outdated and retrogressive. However, the review should take cognizance of our constitution and other existing tax</w:t>
      </w:r>
      <w:r>
        <w:rPr>
          <w:spacing w:val="-1"/>
        </w:rPr>
        <w:t> </w:t>
      </w:r>
      <w:r>
        <w:rPr/>
        <w:t>laws,</w:t>
      </w:r>
      <w:r>
        <w:rPr>
          <w:spacing w:val="-2"/>
        </w:rPr>
        <w:t> </w:t>
      </w:r>
      <w:r>
        <w:rPr/>
        <w:t>the</w:t>
      </w:r>
      <w:r>
        <w:rPr>
          <w:spacing w:val="-2"/>
        </w:rPr>
        <w:t> </w:t>
      </w:r>
      <w:r>
        <w:rPr/>
        <w:t>enactment</w:t>
      </w:r>
      <w:r>
        <w:rPr>
          <w:spacing w:val="-2"/>
        </w:rPr>
        <w:t> </w:t>
      </w:r>
      <w:r>
        <w:rPr/>
        <w:t>of</w:t>
      </w:r>
      <w:r>
        <w:rPr>
          <w:spacing w:val="-2"/>
        </w:rPr>
        <w:t> </w:t>
      </w:r>
      <w:r>
        <w:rPr/>
        <w:t>the</w:t>
      </w:r>
      <w:r>
        <w:rPr>
          <w:spacing w:val="-4"/>
        </w:rPr>
        <w:t> </w:t>
      </w:r>
      <w:r>
        <w:rPr/>
        <w:t>FIRS</w:t>
      </w:r>
      <w:r>
        <w:rPr>
          <w:spacing w:val="-2"/>
        </w:rPr>
        <w:t> </w:t>
      </w:r>
      <w:r>
        <w:rPr/>
        <w:t>Act</w:t>
      </w:r>
      <w:r>
        <w:rPr>
          <w:spacing w:val="-2"/>
        </w:rPr>
        <w:t> </w:t>
      </w:r>
      <w:r>
        <w:rPr/>
        <w:t>would</w:t>
      </w:r>
      <w:r>
        <w:rPr>
          <w:spacing w:val="-2"/>
        </w:rPr>
        <w:t> </w:t>
      </w:r>
      <w:r>
        <w:rPr/>
        <w:t>have</w:t>
      </w:r>
      <w:r>
        <w:rPr>
          <w:spacing w:val="-3"/>
        </w:rPr>
        <w:t> </w:t>
      </w:r>
      <w:r>
        <w:rPr/>
        <w:t>been a</w:t>
      </w:r>
      <w:r>
        <w:rPr>
          <w:spacing w:val="-3"/>
        </w:rPr>
        <w:t> </w:t>
      </w:r>
      <w:r>
        <w:rPr/>
        <w:t>right</w:t>
      </w:r>
      <w:r>
        <w:rPr>
          <w:spacing w:val="-2"/>
        </w:rPr>
        <w:t> </w:t>
      </w:r>
      <w:r>
        <w:rPr/>
        <w:t>direction</w:t>
      </w:r>
      <w:r>
        <w:rPr>
          <w:spacing w:val="-2"/>
        </w:rPr>
        <w:t> </w:t>
      </w:r>
      <w:r>
        <w:rPr/>
        <w:t>towards</w:t>
      </w:r>
      <w:r>
        <w:rPr>
          <w:spacing w:val="-2"/>
        </w:rPr>
        <w:t> </w:t>
      </w:r>
      <w:r>
        <w:rPr/>
        <w:t>the</w:t>
      </w:r>
      <w:r>
        <w:rPr>
          <w:spacing w:val="-3"/>
        </w:rPr>
        <w:t> </w:t>
      </w:r>
      <w:r>
        <w:rPr/>
        <w:t>tax</w:t>
      </w:r>
      <w:r>
        <w:rPr>
          <w:spacing w:val="-1"/>
        </w:rPr>
        <w:t> </w:t>
      </w:r>
      <w:r>
        <w:rPr/>
        <w:t>reform of our dream if not for the unwarranted centralization or nationalization</w:t>
      </w:r>
      <w:r>
        <w:rPr>
          <w:spacing w:val="40"/>
        </w:rPr>
        <w:t> </w:t>
      </w:r>
      <w:r>
        <w:rPr/>
        <w:t>of tax administration implied by</w:t>
      </w:r>
      <w:r>
        <w:rPr>
          <w:spacing w:val="-4"/>
        </w:rPr>
        <w:t> </w:t>
      </w:r>
      <w:r>
        <w:rPr/>
        <w:t>its content. What the Act has done is to grant more powers to the FIRS at the expense of our Federal System. The Act has effectively taken away from the States the power willingly conferred on them by the National Assembly out of the concurrent list. The conferment was</w:t>
      </w:r>
      <w:r>
        <w:rPr>
          <w:spacing w:val="40"/>
        </w:rPr>
        <w:t> </w:t>
      </w:r>
      <w:r>
        <w:rPr/>
        <w:t>made through the enactment of various tax laws which are still operational in line with Section 4 of 1999 Constitution as altered.</w:t>
      </w:r>
    </w:p>
    <w:p>
      <w:pPr>
        <w:spacing w:after="0" w:line="480" w:lineRule="auto"/>
        <w:jc w:val="both"/>
        <w:sectPr>
          <w:pgSz w:w="12240" w:h="15840"/>
          <w:pgMar w:header="0" w:footer="1015" w:top="1360" w:bottom="1200" w:left="1280" w:right="1320"/>
        </w:sectPr>
      </w:pPr>
    </w:p>
    <w:p>
      <w:pPr>
        <w:pStyle w:val="BodyText"/>
        <w:spacing w:line="480" w:lineRule="auto" w:before="72"/>
        <w:ind w:left="160" w:right="124" w:firstLine="719"/>
        <w:jc w:val="both"/>
      </w:pPr>
      <w:r>
        <w:rPr/>
        <w:t>The Act on the other hand has concentrated tax administration in the hands of FIRS with little or nothing left for States Boards of Internal Revenue (SBIR). The Act if implemented in whole will create confusion and chaos and unnecessary litigation between Federal and States Revenue</w:t>
      </w:r>
      <w:r>
        <w:rPr>
          <w:spacing w:val="-1"/>
        </w:rPr>
        <w:t> </w:t>
      </w:r>
      <w:r>
        <w:rPr/>
        <w:t>Board.</w:t>
      </w:r>
      <w:r>
        <w:rPr>
          <w:spacing w:val="40"/>
        </w:rPr>
        <w:t> </w:t>
      </w:r>
      <w:r>
        <w:rPr/>
        <w:t>We</w:t>
      </w:r>
      <w:r>
        <w:rPr>
          <w:spacing w:val="-3"/>
        </w:rPr>
        <w:t> </w:t>
      </w:r>
      <w:r>
        <w:rPr/>
        <w:t>therefore</w:t>
      </w:r>
      <w:r>
        <w:rPr>
          <w:spacing w:val="-1"/>
        </w:rPr>
        <w:t> </w:t>
      </w:r>
      <w:r>
        <w:rPr/>
        <w:t>call</w:t>
      </w:r>
      <w:r>
        <w:rPr>
          <w:spacing w:val="-2"/>
        </w:rPr>
        <w:t> </w:t>
      </w:r>
      <w:r>
        <w:rPr/>
        <w:t>on</w:t>
      </w:r>
      <w:r>
        <w:rPr>
          <w:spacing w:val="-2"/>
        </w:rPr>
        <w:t> </w:t>
      </w:r>
      <w:r>
        <w:rPr/>
        <w:t>the</w:t>
      </w:r>
      <w:r>
        <w:rPr>
          <w:spacing w:val="-3"/>
        </w:rPr>
        <w:t> </w:t>
      </w:r>
      <w:r>
        <w:rPr/>
        <w:t>National Assembly</w:t>
      </w:r>
      <w:r>
        <w:rPr>
          <w:spacing w:val="-7"/>
        </w:rPr>
        <w:t> </w:t>
      </w:r>
      <w:r>
        <w:rPr/>
        <w:t>to review</w:t>
      </w:r>
      <w:r>
        <w:rPr>
          <w:spacing w:val="-2"/>
        </w:rPr>
        <w:t> </w:t>
      </w:r>
      <w:r>
        <w:rPr/>
        <w:t>the</w:t>
      </w:r>
      <w:r>
        <w:rPr>
          <w:spacing w:val="-1"/>
        </w:rPr>
        <w:t> </w:t>
      </w:r>
      <w:r>
        <w:rPr/>
        <w:t>Act</w:t>
      </w:r>
      <w:r>
        <w:rPr>
          <w:spacing w:val="-2"/>
        </w:rPr>
        <w:t> </w:t>
      </w:r>
      <w:r>
        <w:rPr/>
        <w:t>in</w:t>
      </w:r>
      <w:r>
        <w:rPr>
          <w:spacing w:val="-2"/>
        </w:rPr>
        <w:t> </w:t>
      </w:r>
      <w:r>
        <w:rPr/>
        <w:t>the</w:t>
      </w:r>
      <w:r>
        <w:rPr>
          <w:spacing w:val="-2"/>
        </w:rPr>
        <w:t> </w:t>
      </w:r>
      <w:r>
        <w:rPr/>
        <w:t>light</w:t>
      </w:r>
      <w:r>
        <w:rPr>
          <w:spacing w:val="-2"/>
        </w:rPr>
        <w:t> </w:t>
      </w:r>
      <w:r>
        <w:rPr/>
        <w:t>of</w:t>
      </w:r>
      <w:r>
        <w:rPr>
          <w:spacing w:val="-2"/>
        </w:rPr>
        <w:t> </w:t>
      </w:r>
      <w:r>
        <w:rPr/>
        <w:t>our recommendations above</w:t>
      </w:r>
    </w:p>
    <w:p>
      <w:pPr>
        <w:pStyle w:val="BodyText"/>
        <w:spacing w:line="480" w:lineRule="auto"/>
        <w:ind w:left="160" w:right="117" w:firstLine="719"/>
        <w:jc w:val="both"/>
      </w:pPr>
      <w:r>
        <w:rPr/>
        <w:t>Whatever shortcomings observed in the law however, the new appeal procedure (TAT system) brought by the Act has gotten</w:t>
      </w:r>
      <w:r>
        <w:rPr>
          <w:spacing w:val="80"/>
        </w:rPr>
        <w:t> </w:t>
      </w:r>
      <w:r>
        <w:rPr/>
        <w:t>some innovations to its credit. Some of the new innovations include among others:</w:t>
      </w:r>
    </w:p>
    <w:p>
      <w:pPr>
        <w:pStyle w:val="ListParagraph"/>
        <w:numPr>
          <w:ilvl w:val="0"/>
          <w:numId w:val="52"/>
        </w:numPr>
        <w:tabs>
          <w:tab w:pos="880" w:val="left" w:leader="none"/>
        </w:tabs>
        <w:spacing w:line="480" w:lineRule="auto" w:before="1" w:after="0"/>
        <w:ind w:left="880" w:right="118" w:hanging="720"/>
        <w:jc w:val="both"/>
        <w:rPr>
          <w:sz w:val="24"/>
        </w:rPr>
      </w:pPr>
      <w:r>
        <w:rPr>
          <w:sz w:val="24"/>
        </w:rPr>
        <w:t>Taxpayers do not need to wait for an Assessment Notice before filling</w:t>
      </w:r>
      <w:r>
        <w:rPr>
          <w:spacing w:val="80"/>
          <w:sz w:val="24"/>
        </w:rPr>
        <w:t> </w:t>
      </w:r>
      <w:r>
        <w:rPr>
          <w:sz w:val="24"/>
        </w:rPr>
        <w:t>an</w:t>
      </w:r>
      <w:r>
        <w:rPr>
          <w:spacing w:val="80"/>
          <w:w w:val="150"/>
          <w:sz w:val="24"/>
        </w:rPr>
        <w:t> </w:t>
      </w:r>
      <w:r>
        <w:rPr>
          <w:sz w:val="24"/>
        </w:rPr>
        <w:t>appeal</w:t>
      </w:r>
      <w:r>
        <w:rPr>
          <w:spacing w:val="80"/>
          <w:w w:val="150"/>
          <w:sz w:val="24"/>
        </w:rPr>
        <w:t> </w:t>
      </w:r>
      <w:r>
        <w:rPr>
          <w:sz w:val="24"/>
        </w:rPr>
        <w:t>as they</w:t>
      </w:r>
      <w:r>
        <w:rPr>
          <w:spacing w:val="40"/>
          <w:sz w:val="24"/>
        </w:rPr>
        <w:t> </w:t>
      </w:r>
      <w:r>
        <w:rPr>
          <w:sz w:val="24"/>
        </w:rPr>
        <w:t>can</w:t>
      </w:r>
      <w:r>
        <w:rPr>
          <w:spacing w:val="40"/>
          <w:sz w:val="24"/>
        </w:rPr>
        <w:t> </w:t>
      </w:r>
      <w:r>
        <w:rPr>
          <w:sz w:val="24"/>
        </w:rPr>
        <w:t>at</w:t>
      </w:r>
      <w:r>
        <w:rPr>
          <w:spacing w:val="40"/>
          <w:sz w:val="24"/>
        </w:rPr>
        <w:t> </w:t>
      </w:r>
      <w:r>
        <w:rPr>
          <w:sz w:val="24"/>
        </w:rPr>
        <w:t>any</w:t>
      </w:r>
      <w:r>
        <w:rPr>
          <w:spacing w:val="40"/>
          <w:sz w:val="24"/>
        </w:rPr>
        <w:t> </w:t>
      </w:r>
      <w:r>
        <w:rPr>
          <w:sz w:val="24"/>
        </w:rPr>
        <w:t>stage</w:t>
      </w:r>
      <w:r>
        <w:rPr>
          <w:spacing w:val="40"/>
          <w:sz w:val="24"/>
        </w:rPr>
        <w:t> </w:t>
      </w:r>
      <w:r>
        <w:rPr>
          <w:sz w:val="24"/>
        </w:rPr>
        <w:t>of</w:t>
      </w:r>
      <w:r>
        <w:rPr>
          <w:spacing w:val="-1"/>
          <w:sz w:val="24"/>
        </w:rPr>
        <w:t> </w:t>
      </w:r>
      <w:r>
        <w:rPr>
          <w:sz w:val="24"/>
        </w:rPr>
        <w:t>assessment, determination or</w:t>
      </w:r>
      <w:r>
        <w:rPr>
          <w:spacing w:val="-1"/>
          <w:sz w:val="24"/>
        </w:rPr>
        <w:t> </w:t>
      </w:r>
      <w:r>
        <w:rPr>
          <w:sz w:val="24"/>
        </w:rPr>
        <w:t>negotiation, always appeal to the TAT on "any action or decision" of FIRS.</w:t>
      </w:r>
    </w:p>
    <w:p>
      <w:pPr>
        <w:pStyle w:val="ListParagraph"/>
        <w:numPr>
          <w:ilvl w:val="0"/>
          <w:numId w:val="52"/>
        </w:numPr>
        <w:tabs>
          <w:tab w:pos="880" w:val="left" w:leader="none"/>
        </w:tabs>
        <w:spacing w:line="480" w:lineRule="auto" w:before="0" w:after="0"/>
        <w:ind w:left="880" w:right="125" w:hanging="720"/>
        <w:jc w:val="both"/>
        <w:rPr>
          <w:sz w:val="24"/>
        </w:rPr>
      </w:pPr>
      <w:r>
        <w:rPr>
          <w:sz w:val="24"/>
        </w:rPr>
        <w:t>Notices can be challenged before the TAT if the taxpayer feels they are invalid or </w:t>
      </w:r>
      <w:r>
        <w:rPr>
          <w:spacing w:val="-2"/>
          <w:sz w:val="24"/>
        </w:rPr>
        <w:t>unreasonable.</w:t>
      </w:r>
    </w:p>
    <w:p>
      <w:pPr>
        <w:pStyle w:val="ListParagraph"/>
        <w:numPr>
          <w:ilvl w:val="0"/>
          <w:numId w:val="52"/>
        </w:numPr>
        <w:tabs>
          <w:tab w:pos="880" w:val="left" w:leader="none"/>
        </w:tabs>
        <w:spacing w:line="480" w:lineRule="auto" w:before="1" w:after="0"/>
        <w:ind w:left="880" w:right="122" w:hanging="720"/>
        <w:jc w:val="both"/>
        <w:rPr>
          <w:sz w:val="24"/>
        </w:rPr>
      </w:pPr>
      <w:r>
        <w:rPr>
          <w:sz w:val="24"/>
        </w:rPr>
        <w:t>The conduct of audit or investigation can be challenge before the TAT if they appear to the taxpayer to be at variance with the procedure "specified in any guidelines by the </w:t>
      </w:r>
      <w:r>
        <w:rPr>
          <w:spacing w:val="-2"/>
          <w:sz w:val="24"/>
        </w:rPr>
        <w:t>Service".</w:t>
      </w:r>
    </w:p>
    <w:p>
      <w:pPr>
        <w:pStyle w:val="ListParagraph"/>
        <w:numPr>
          <w:ilvl w:val="0"/>
          <w:numId w:val="52"/>
        </w:numPr>
        <w:tabs>
          <w:tab w:pos="880" w:val="left" w:leader="none"/>
        </w:tabs>
        <w:spacing w:line="480" w:lineRule="auto" w:before="0" w:after="0"/>
        <w:ind w:left="880" w:right="127" w:hanging="720"/>
        <w:jc w:val="both"/>
        <w:rPr>
          <w:sz w:val="24"/>
        </w:rPr>
      </w:pPr>
      <w:r>
        <w:rPr>
          <w:sz w:val="24"/>
        </w:rPr>
        <w:t>The imposition of penalties and interest can now be reviewed by the TAT if the taxpayer feels they should not apply to his circumstance.</w:t>
      </w:r>
    </w:p>
    <w:p>
      <w:pPr>
        <w:pStyle w:val="ListParagraph"/>
        <w:numPr>
          <w:ilvl w:val="0"/>
          <w:numId w:val="52"/>
        </w:numPr>
        <w:tabs>
          <w:tab w:pos="880" w:val="left" w:leader="none"/>
        </w:tabs>
        <w:spacing w:line="480" w:lineRule="auto" w:before="0" w:after="0"/>
        <w:ind w:left="880" w:right="127" w:hanging="720"/>
        <w:jc w:val="both"/>
        <w:rPr>
          <w:sz w:val="24"/>
        </w:rPr>
      </w:pPr>
      <w:r>
        <w:rPr>
          <w:sz w:val="24"/>
        </w:rPr>
        <w:t>Arbitrariness is eliminated especially where open market price have to be determined to replace transfer price.</w:t>
      </w:r>
    </w:p>
    <w:p>
      <w:pPr>
        <w:pStyle w:val="ListParagraph"/>
        <w:numPr>
          <w:ilvl w:val="0"/>
          <w:numId w:val="52"/>
        </w:numPr>
        <w:tabs>
          <w:tab w:pos="880" w:val="left" w:leader="none"/>
        </w:tabs>
        <w:spacing w:line="480" w:lineRule="auto" w:before="1" w:after="0"/>
        <w:ind w:left="880" w:right="124" w:hanging="720"/>
        <w:jc w:val="both"/>
        <w:rPr>
          <w:sz w:val="24"/>
        </w:rPr>
      </w:pPr>
      <w:r>
        <w:rPr>
          <w:sz w:val="24"/>
        </w:rPr>
        <w:t>The consciousness of the possibility of a challenge from the taxpayer may make the system more open.</w:t>
      </w:r>
    </w:p>
    <w:p>
      <w:pPr>
        <w:spacing w:after="0" w:line="480" w:lineRule="auto"/>
        <w:jc w:val="both"/>
        <w:rPr>
          <w:sz w:val="24"/>
        </w:rPr>
        <w:sectPr>
          <w:pgSz w:w="12240" w:h="15840"/>
          <w:pgMar w:header="0" w:footer="1015" w:top="1360" w:bottom="1200" w:left="1280" w:right="1320"/>
        </w:sectPr>
      </w:pPr>
    </w:p>
    <w:p>
      <w:pPr>
        <w:pStyle w:val="ListParagraph"/>
        <w:numPr>
          <w:ilvl w:val="0"/>
          <w:numId w:val="52"/>
        </w:numPr>
        <w:tabs>
          <w:tab w:pos="880" w:val="left" w:leader="none"/>
        </w:tabs>
        <w:spacing w:line="480" w:lineRule="auto" w:before="72" w:after="0"/>
        <w:ind w:left="880" w:right="124" w:hanging="720"/>
        <w:jc w:val="both"/>
        <w:rPr>
          <w:sz w:val="24"/>
        </w:rPr>
      </w:pPr>
      <w:r>
        <w:rPr>
          <w:sz w:val="24"/>
        </w:rPr>
        <w:t>Perhaps</w:t>
      </w:r>
      <w:r>
        <w:rPr>
          <w:spacing w:val="80"/>
          <w:sz w:val="24"/>
        </w:rPr>
        <w:t> </w:t>
      </w:r>
      <w:r>
        <w:rPr>
          <w:sz w:val="24"/>
        </w:rPr>
        <w:t>most</w:t>
      </w:r>
      <w:r>
        <w:rPr>
          <w:spacing w:val="80"/>
          <w:sz w:val="24"/>
        </w:rPr>
        <w:t> </w:t>
      </w:r>
      <w:r>
        <w:rPr>
          <w:sz w:val="24"/>
        </w:rPr>
        <w:t>importantly, FIRS can</w:t>
      </w:r>
      <w:r>
        <w:rPr>
          <w:spacing w:val="80"/>
          <w:sz w:val="24"/>
        </w:rPr>
        <w:t> </w:t>
      </w:r>
      <w:r>
        <w:rPr>
          <w:sz w:val="24"/>
        </w:rPr>
        <w:t>now comply with the law instead of acting arbitrarily in the imposition of fines where the law prescribed imposition of fine on conviction</w:t>
      </w:r>
      <w:r>
        <w:rPr>
          <w:spacing w:val="-1"/>
          <w:sz w:val="24"/>
        </w:rPr>
        <w:t> </w:t>
      </w:r>
      <w:r>
        <w:rPr>
          <w:sz w:val="24"/>
        </w:rPr>
        <w:t>such</w:t>
      </w:r>
      <w:r>
        <w:rPr>
          <w:spacing w:val="-2"/>
          <w:sz w:val="24"/>
        </w:rPr>
        <w:t> </w:t>
      </w:r>
      <w:r>
        <w:rPr>
          <w:sz w:val="24"/>
        </w:rPr>
        <w:t>instance will</w:t>
      </w:r>
      <w:r>
        <w:rPr>
          <w:spacing w:val="-1"/>
          <w:sz w:val="24"/>
        </w:rPr>
        <w:t> </w:t>
      </w:r>
      <w:r>
        <w:rPr>
          <w:sz w:val="24"/>
        </w:rPr>
        <w:t>include</w:t>
      </w:r>
      <w:r>
        <w:rPr>
          <w:spacing w:val="-2"/>
          <w:sz w:val="24"/>
        </w:rPr>
        <w:t> </w:t>
      </w:r>
      <w:r>
        <w:rPr>
          <w:sz w:val="24"/>
        </w:rPr>
        <w:t>where</w:t>
      </w:r>
      <w:r>
        <w:rPr>
          <w:spacing w:val="-2"/>
          <w:sz w:val="24"/>
        </w:rPr>
        <w:t> </w:t>
      </w:r>
      <w:r>
        <w:rPr>
          <w:sz w:val="24"/>
        </w:rPr>
        <w:t>an agent</w:t>
      </w:r>
      <w:r>
        <w:rPr>
          <w:spacing w:val="-1"/>
          <w:sz w:val="24"/>
        </w:rPr>
        <w:t> </w:t>
      </w:r>
      <w:r>
        <w:rPr>
          <w:sz w:val="24"/>
        </w:rPr>
        <w:t>fails</w:t>
      </w:r>
      <w:r>
        <w:rPr>
          <w:spacing w:val="-1"/>
          <w:sz w:val="24"/>
        </w:rPr>
        <w:t> </w:t>
      </w:r>
      <w:r>
        <w:rPr>
          <w:sz w:val="24"/>
        </w:rPr>
        <w:t>to</w:t>
      </w:r>
      <w:r>
        <w:rPr>
          <w:spacing w:val="-1"/>
          <w:sz w:val="24"/>
        </w:rPr>
        <w:t> </w:t>
      </w:r>
      <w:r>
        <w:rPr>
          <w:sz w:val="24"/>
        </w:rPr>
        <w:t>deduct</w:t>
      </w:r>
      <w:r>
        <w:rPr>
          <w:spacing w:val="-1"/>
          <w:sz w:val="24"/>
        </w:rPr>
        <w:t> </w:t>
      </w:r>
      <w:r>
        <w:rPr>
          <w:sz w:val="24"/>
        </w:rPr>
        <w:t>or remit</w:t>
      </w:r>
      <w:r>
        <w:rPr>
          <w:spacing w:val="-1"/>
          <w:sz w:val="24"/>
        </w:rPr>
        <w:t> </w:t>
      </w:r>
      <w:r>
        <w:rPr>
          <w:sz w:val="24"/>
        </w:rPr>
        <w:t>tax deducted from qualified payments or failure to comply with a notice to complete and deliver</w:t>
      </w:r>
      <w:r>
        <w:rPr>
          <w:spacing w:val="80"/>
          <w:sz w:val="24"/>
        </w:rPr>
        <w:t> </w:t>
      </w:r>
      <w:r>
        <w:rPr>
          <w:spacing w:val="-2"/>
          <w:sz w:val="24"/>
        </w:rPr>
        <w:t>return.</w:t>
      </w:r>
    </w:p>
    <w:p>
      <w:pPr>
        <w:pStyle w:val="BodyText"/>
        <w:spacing w:line="482" w:lineRule="auto"/>
        <w:ind w:left="160" w:right="249" w:firstLine="480"/>
        <w:jc w:val="both"/>
      </w:pPr>
      <w:r>
        <w:rPr/>
        <w:t>Suffice</w:t>
      </w:r>
      <w:r>
        <w:rPr>
          <w:spacing w:val="-3"/>
        </w:rPr>
        <w:t> </w:t>
      </w:r>
      <w:r>
        <w:rPr/>
        <w:t>to</w:t>
      </w:r>
      <w:r>
        <w:rPr>
          <w:spacing w:val="-2"/>
        </w:rPr>
        <w:t> </w:t>
      </w:r>
      <w:r>
        <w:rPr/>
        <w:t>say</w:t>
      </w:r>
      <w:r>
        <w:rPr>
          <w:spacing w:val="-7"/>
        </w:rPr>
        <w:t> </w:t>
      </w:r>
      <w:r>
        <w:rPr/>
        <w:t>that</w:t>
      </w:r>
      <w:r>
        <w:rPr>
          <w:spacing w:val="-2"/>
        </w:rPr>
        <w:t> </w:t>
      </w:r>
      <w:r>
        <w:rPr/>
        <w:t>the</w:t>
      </w:r>
      <w:r>
        <w:rPr>
          <w:spacing w:val="-3"/>
        </w:rPr>
        <w:t> </w:t>
      </w:r>
      <w:r>
        <w:rPr/>
        <w:t>enactment</w:t>
      </w:r>
      <w:r>
        <w:rPr>
          <w:spacing w:val="-2"/>
        </w:rPr>
        <w:t> </w:t>
      </w:r>
      <w:r>
        <w:rPr/>
        <w:t>of</w:t>
      </w:r>
      <w:r>
        <w:rPr>
          <w:spacing w:val="-2"/>
        </w:rPr>
        <w:t> </w:t>
      </w:r>
      <w:r>
        <w:rPr/>
        <w:t>the</w:t>
      </w:r>
      <w:r>
        <w:rPr>
          <w:spacing w:val="-2"/>
        </w:rPr>
        <w:t> </w:t>
      </w:r>
      <w:r>
        <w:rPr/>
        <w:t>Act</w:t>
      </w:r>
      <w:r>
        <w:rPr>
          <w:spacing w:val="-2"/>
        </w:rPr>
        <w:t> </w:t>
      </w:r>
      <w:r>
        <w:rPr/>
        <w:t>is</w:t>
      </w:r>
      <w:r>
        <w:rPr>
          <w:spacing w:val="-2"/>
        </w:rPr>
        <w:t> </w:t>
      </w:r>
      <w:r>
        <w:rPr/>
        <w:t>generally</w:t>
      </w:r>
      <w:r>
        <w:rPr>
          <w:spacing w:val="-7"/>
        </w:rPr>
        <w:t> </w:t>
      </w:r>
      <w:r>
        <w:rPr/>
        <w:t>a</w:t>
      </w:r>
      <w:r>
        <w:rPr>
          <w:spacing w:val="-1"/>
        </w:rPr>
        <w:t> </w:t>
      </w:r>
      <w:r>
        <w:rPr/>
        <w:t>welcome</w:t>
      </w:r>
      <w:r>
        <w:rPr>
          <w:spacing w:val="-3"/>
        </w:rPr>
        <w:t> </w:t>
      </w:r>
      <w:r>
        <w:rPr/>
        <w:t>development</w:t>
      </w:r>
      <w:r>
        <w:rPr>
          <w:spacing w:val="-2"/>
        </w:rPr>
        <w:t> </w:t>
      </w:r>
      <w:r>
        <w:rPr/>
        <w:t>despite</w:t>
      </w:r>
      <w:r>
        <w:rPr>
          <w:spacing w:val="-3"/>
        </w:rPr>
        <w:t> </w:t>
      </w:r>
      <w:r>
        <w:rPr/>
        <w:t>its </w:t>
      </w:r>
      <w:r>
        <w:rPr>
          <w:spacing w:val="-2"/>
        </w:rPr>
        <w:t>shortcomings.</w:t>
      </w:r>
    </w:p>
    <w:p>
      <w:pPr>
        <w:spacing w:after="0" w:line="482" w:lineRule="auto"/>
        <w:jc w:val="both"/>
        <w:sectPr>
          <w:pgSz w:w="12240" w:h="15840"/>
          <w:pgMar w:header="0" w:footer="1015" w:top="1360" w:bottom="1200" w:left="1280" w:right="1320"/>
        </w:sectPr>
      </w:pPr>
    </w:p>
    <w:p>
      <w:pPr>
        <w:pStyle w:val="Heading1"/>
        <w:ind w:right="7"/>
      </w:pPr>
      <w:r>
        <w:rPr>
          <w:spacing w:val="-2"/>
        </w:rPr>
        <w:t>BIBLIOGRAPHY</w:t>
      </w:r>
    </w:p>
    <w:p>
      <w:pPr>
        <w:pStyle w:val="BodyText"/>
        <w:spacing w:before="233"/>
        <w:rPr>
          <w:b/>
        </w:rPr>
      </w:pPr>
    </w:p>
    <w:p>
      <w:pPr>
        <w:pStyle w:val="BodyText"/>
        <w:ind w:left="700"/>
      </w:pPr>
      <w:r>
        <w:rPr/>
        <w:t>Afolabi</w:t>
      </w:r>
      <w:r>
        <w:rPr>
          <w:spacing w:val="-4"/>
        </w:rPr>
        <w:t> </w:t>
      </w:r>
      <w:r>
        <w:rPr/>
        <w:t>Elebiju(2011)</w:t>
      </w:r>
      <w:r>
        <w:rPr>
          <w:spacing w:val="-4"/>
        </w:rPr>
        <w:t> </w:t>
      </w:r>
      <w:r>
        <w:rPr/>
        <w:t>Tax</w:t>
      </w:r>
      <w:r>
        <w:rPr>
          <w:spacing w:val="-2"/>
        </w:rPr>
        <w:t> </w:t>
      </w:r>
      <w:r>
        <w:rPr/>
        <w:t>Litigation:</w:t>
      </w:r>
      <w:r>
        <w:rPr>
          <w:spacing w:val="40"/>
        </w:rPr>
        <w:t> </w:t>
      </w:r>
      <w:r>
        <w:rPr/>
        <w:t>“Paradigm</w:t>
      </w:r>
      <w:r>
        <w:rPr>
          <w:spacing w:val="-2"/>
        </w:rPr>
        <w:t> </w:t>
      </w:r>
      <w:r>
        <w:rPr/>
        <w:t>shift</w:t>
      </w:r>
      <w:r>
        <w:rPr>
          <w:spacing w:val="-4"/>
        </w:rPr>
        <w:t> </w:t>
      </w:r>
      <w:r>
        <w:rPr/>
        <w:t>on</w:t>
      </w:r>
      <w:r>
        <w:rPr>
          <w:spacing w:val="-4"/>
        </w:rPr>
        <w:t> </w:t>
      </w:r>
      <w:r>
        <w:rPr/>
        <w:t>Notice</w:t>
      </w:r>
      <w:r>
        <w:rPr>
          <w:spacing w:val="-5"/>
        </w:rPr>
        <w:t> </w:t>
      </w:r>
      <w:r>
        <w:rPr/>
        <w:t>of</w:t>
      </w:r>
      <w:r>
        <w:rPr>
          <w:spacing w:val="-4"/>
        </w:rPr>
        <w:t> </w:t>
      </w:r>
      <w:r>
        <w:rPr/>
        <w:t>Refusal</w:t>
      </w:r>
      <w:r>
        <w:rPr>
          <w:spacing w:val="-4"/>
        </w:rPr>
        <w:t> </w:t>
      </w:r>
      <w:r>
        <w:rPr/>
        <w:t>to</w:t>
      </w:r>
      <w:r>
        <w:rPr>
          <w:spacing w:val="-4"/>
        </w:rPr>
        <w:t> </w:t>
      </w:r>
      <w:r>
        <w:rPr/>
        <w:t>Amend Assessment” Column 1 /Page 11 Thisday Newspaper, Tuesday, September ,</w:t>
      </w:r>
    </w:p>
    <w:p>
      <w:pPr>
        <w:pStyle w:val="BodyText"/>
        <w:spacing w:before="240"/>
        <w:ind w:left="700" w:firstLine="45"/>
      </w:pPr>
      <w:r>
        <w:rPr/>
        <w:t>Alhaji</w:t>
      </w:r>
      <w:r>
        <w:rPr>
          <w:spacing w:val="-4"/>
        </w:rPr>
        <w:t> </w:t>
      </w:r>
      <w:r>
        <w:rPr/>
        <w:t>Kabir</w:t>
      </w:r>
      <w:r>
        <w:rPr>
          <w:spacing w:val="-5"/>
        </w:rPr>
        <w:t> </w:t>
      </w:r>
      <w:r>
        <w:rPr/>
        <w:t>Muhammad</w:t>
      </w:r>
      <w:r>
        <w:rPr>
          <w:spacing w:val="-3"/>
        </w:rPr>
        <w:t> </w:t>
      </w:r>
      <w:r>
        <w:rPr/>
        <w:t>Mashi</w:t>
      </w:r>
      <w:r>
        <w:rPr>
          <w:spacing w:val="-4"/>
        </w:rPr>
        <w:t> </w:t>
      </w:r>
      <w:r>
        <w:rPr/>
        <w:t>(2014).”Tax</w:t>
      </w:r>
      <w:r>
        <w:rPr>
          <w:spacing w:val="-3"/>
        </w:rPr>
        <w:t> </w:t>
      </w:r>
      <w:r>
        <w:rPr/>
        <w:t>Administration</w:t>
      </w:r>
      <w:r>
        <w:rPr>
          <w:spacing w:val="-5"/>
        </w:rPr>
        <w:t> </w:t>
      </w:r>
      <w:r>
        <w:rPr/>
        <w:t>in</w:t>
      </w:r>
      <w:r>
        <w:rPr>
          <w:spacing w:val="-5"/>
        </w:rPr>
        <w:t> </w:t>
      </w:r>
      <w:r>
        <w:rPr/>
        <w:t>Nigeria”</w:t>
      </w:r>
      <w:r>
        <w:rPr>
          <w:spacing w:val="-6"/>
        </w:rPr>
        <w:t> </w:t>
      </w:r>
      <w:r>
        <w:rPr/>
        <w:t>Thisday,</w:t>
      </w:r>
      <w:r>
        <w:rPr>
          <w:spacing w:val="-5"/>
        </w:rPr>
        <w:t> </w:t>
      </w:r>
      <w:r>
        <w:rPr/>
        <w:t>News Paper of 19</w:t>
      </w:r>
      <w:r>
        <w:rPr>
          <w:vertAlign w:val="superscript"/>
        </w:rPr>
        <w:t>th</w:t>
      </w:r>
      <w:r>
        <w:rPr>
          <w:vertAlign w:val="baseline"/>
        </w:rPr>
        <w:t> August</w:t>
      </w:r>
    </w:p>
    <w:p>
      <w:pPr>
        <w:pStyle w:val="BodyText"/>
        <w:spacing w:before="240"/>
        <w:ind w:left="700" w:firstLine="45"/>
      </w:pPr>
      <w:r>
        <w:rPr/>
        <w:t>Amaddu,</w:t>
      </w:r>
      <w:r>
        <w:rPr>
          <w:spacing w:val="-4"/>
        </w:rPr>
        <w:t> </w:t>
      </w:r>
      <w:r>
        <w:rPr/>
        <w:t>M.</w:t>
      </w:r>
      <w:r>
        <w:rPr>
          <w:spacing w:val="-4"/>
        </w:rPr>
        <w:t> </w:t>
      </w:r>
      <w:r>
        <w:rPr/>
        <w:t>K</w:t>
      </w:r>
      <w:r>
        <w:rPr>
          <w:spacing w:val="-5"/>
        </w:rPr>
        <w:t> </w:t>
      </w:r>
      <w:r>
        <w:rPr/>
        <w:t>(1992)</w:t>
      </w:r>
      <w:r>
        <w:rPr>
          <w:spacing w:val="-5"/>
        </w:rPr>
        <w:t> </w:t>
      </w:r>
      <w:r>
        <w:rPr/>
        <w:t>.”Tax</w:t>
      </w:r>
      <w:r>
        <w:rPr>
          <w:spacing w:val="-2"/>
        </w:rPr>
        <w:t> </w:t>
      </w:r>
      <w:r>
        <w:rPr/>
        <w:t>Administration</w:t>
      </w:r>
      <w:r>
        <w:rPr>
          <w:spacing w:val="-4"/>
        </w:rPr>
        <w:t> </w:t>
      </w:r>
      <w:r>
        <w:rPr/>
        <w:t>in</w:t>
      </w:r>
      <w:r>
        <w:rPr>
          <w:spacing w:val="-4"/>
        </w:rPr>
        <w:t> </w:t>
      </w:r>
      <w:r>
        <w:rPr/>
        <w:t>Nigeria</w:t>
      </w:r>
      <w:r>
        <w:rPr>
          <w:spacing w:val="-6"/>
        </w:rPr>
        <w:t> </w:t>
      </w:r>
      <w:r>
        <w:rPr/>
        <w:t>and</w:t>
      </w:r>
      <w:r>
        <w:rPr>
          <w:spacing w:val="-4"/>
        </w:rPr>
        <w:t> </w:t>
      </w:r>
      <w:r>
        <w:rPr/>
        <w:t>Cameroun”</w:t>
      </w:r>
      <w:r>
        <w:rPr>
          <w:spacing w:val="-4"/>
        </w:rPr>
        <w:t> </w:t>
      </w:r>
      <w:r>
        <w:rPr/>
        <w:t>LLM</w:t>
      </w:r>
      <w:r>
        <w:rPr>
          <w:spacing w:val="-5"/>
        </w:rPr>
        <w:t> </w:t>
      </w:r>
      <w:r>
        <w:rPr/>
        <w:t>Thesis (Unpublished) Faculty of Law, A.B.U. Zaria</w:t>
      </w:r>
    </w:p>
    <w:p>
      <w:pPr>
        <w:pStyle w:val="BodyText"/>
        <w:spacing w:before="240"/>
        <w:ind w:left="700" w:firstLine="59"/>
      </w:pPr>
      <w:r>
        <w:rPr/>
        <w:t>Arogundade J.A.(2010) “Nigerian Income Tax and its International Dimension‟ Spectrum Book Ltd Ibadan</w:t>
      </w:r>
    </w:p>
    <w:p>
      <w:pPr>
        <w:pStyle w:val="BodyText"/>
        <w:spacing w:before="241"/>
        <w:ind w:left="700"/>
      </w:pPr>
      <w:r>
        <w:rPr/>
        <w:t>Arugundade,</w:t>
      </w:r>
      <w:r>
        <w:rPr>
          <w:spacing w:val="-15"/>
        </w:rPr>
        <w:t> </w:t>
      </w:r>
      <w:r>
        <w:rPr/>
        <w:t>J.A(2005)</w:t>
      </w:r>
      <w:r>
        <w:rPr>
          <w:spacing w:val="-15"/>
        </w:rPr>
        <w:t> </w:t>
      </w:r>
      <w:r>
        <w:rPr/>
        <w:t>„‟Nigerian</w:t>
      </w:r>
      <w:r>
        <w:rPr>
          <w:spacing w:val="-15"/>
        </w:rPr>
        <w:t> </w:t>
      </w:r>
      <w:r>
        <w:rPr/>
        <w:t>income</w:t>
      </w:r>
      <w:r>
        <w:rPr>
          <w:spacing w:val="-15"/>
        </w:rPr>
        <w:t> </w:t>
      </w:r>
      <w:r>
        <w:rPr/>
        <w:t>Tax</w:t>
      </w:r>
      <w:r>
        <w:rPr>
          <w:spacing w:val="-15"/>
        </w:rPr>
        <w:t> </w:t>
      </w:r>
      <w:r>
        <w:rPr/>
        <w:t>and</w:t>
      </w:r>
      <w:r>
        <w:rPr>
          <w:spacing w:val="-15"/>
        </w:rPr>
        <w:t> </w:t>
      </w:r>
      <w:r>
        <w:rPr/>
        <w:t>its</w:t>
      </w:r>
      <w:r>
        <w:rPr>
          <w:spacing w:val="-15"/>
        </w:rPr>
        <w:t> </w:t>
      </w:r>
      <w:r>
        <w:rPr/>
        <w:t>international</w:t>
      </w:r>
      <w:r>
        <w:rPr>
          <w:spacing w:val="-15"/>
        </w:rPr>
        <w:t> </w:t>
      </w:r>
      <w:r>
        <w:rPr/>
        <w:t>Dimention‟‟</w:t>
      </w:r>
      <w:r>
        <w:rPr>
          <w:spacing w:val="-15"/>
        </w:rPr>
        <w:t> </w:t>
      </w:r>
      <w:r>
        <w:rPr/>
        <w:t>spectrum Books limited ibadan</w:t>
      </w:r>
    </w:p>
    <w:p>
      <w:pPr>
        <w:pStyle w:val="BodyText"/>
        <w:spacing w:before="240"/>
        <w:ind w:left="760"/>
      </w:pPr>
      <w:r>
        <w:rPr>
          <w:spacing w:val="-2"/>
        </w:rPr>
        <w:t>Ayua, I.A(1986)</w:t>
      </w:r>
      <w:r>
        <w:rPr>
          <w:spacing w:val="-5"/>
        </w:rPr>
        <w:t> </w:t>
      </w:r>
      <w:r>
        <w:rPr>
          <w:spacing w:val="-2"/>
        </w:rPr>
        <w:t>„‟Nigerian</w:t>
      </w:r>
      <w:r>
        <w:rPr>
          <w:spacing w:val="-3"/>
        </w:rPr>
        <w:t> </w:t>
      </w:r>
      <w:r>
        <w:rPr>
          <w:spacing w:val="-2"/>
        </w:rPr>
        <w:t>Tax law‟‟</w:t>
      </w:r>
      <w:r>
        <w:rPr>
          <w:spacing w:val="-6"/>
        </w:rPr>
        <w:t> </w:t>
      </w:r>
      <w:r>
        <w:rPr>
          <w:spacing w:val="-2"/>
        </w:rPr>
        <w:t>spectrum,</w:t>
      </w:r>
      <w:r>
        <w:rPr>
          <w:spacing w:val="-3"/>
        </w:rPr>
        <w:t> </w:t>
      </w:r>
      <w:r>
        <w:rPr>
          <w:spacing w:val="-2"/>
        </w:rPr>
        <w:t>ibadan</w:t>
      </w:r>
      <w:r>
        <w:rPr>
          <w:spacing w:val="-4"/>
        </w:rPr>
        <w:t> 1986</w:t>
      </w:r>
    </w:p>
    <w:p>
      <w:pPr>
        <w:pStyle w:val="BodyText"/>
        <w:spacing w:before="240"/>
        <w:ind w:left="700"/>
      </w:pPr>
      <w:r>
        <w:rPr/>
        <w:t>Blaks Law</w:t>
      </w:r>
      <w:r>
        <w:rPr>
          <w:spacing w:val="-1"/>
        </w:rPr>
        <w:t> </w:t>
      </w:r>
      <w:r>
        <w:rPr/>
        <w:t>Dictionary(1990)</w:t>
      </w:r>
      <w:r>
        <w:rPr>
          <w:spacing w:val="-2"/>
        </w:rPr>
        <w:t> </w:t>
      </w:r>
      <w:r>
        <w:rPr/>
        <w:t>(Minnosota;West</w:t>
      </w:r>
      <w:r>
        <w:rPr>
          <w:spacing w:val="-1"/>
        </w:rPr>
        <w:t> </w:t>
      </w:r>
      <w:r>
        <w:rPr/>
        <w:t>Publishing</w:t>
      </w:r>
      <w:r>
        <w:rPr>
          <w:spacing w:val="-4"/>
        </w:rPr>
        <w:t> </w:t>
      </w:r>
      <w:r>
        <w:rPr/>
        <w:t>Company</w:t>
      </w:r>
      <w:r>
        <w:rPr>
          <w:spacing w:val="-6"/>
        </w:rPr>
        <w:t> </w:t>
      </w:r>
      <w:r>
        <w:rPr/>
        <w:t>6th </w:t>
      </w:r>
      <w:r>
        <w:rPr>
          <w:spacing w:val="-2"/>
        </w:rPr>
        <w:t>edition</w:t>
      </w:r>
    </w:p>
    <w:p>
      <w:pPr>
        <w:pStyle w:val="BodyText"/>
        <w:spacing w:before="240"/>
        <w:ind w:left="700"/>
      </w:pPr>
      <w:r>
        <w:rPr/>
        <w:t>Chenge,</w:t>
      </w:r>
      <w:r>
        <w:rPr>
          <w:spacing w:val="-14"/>
        </w:rPr>
        <w:t> </w:t>
      </w:r>
      <w:r>
        <w:rPr/>
        <w:t>N.R(1986).</w:t>
      </w:r>
      <w:r>
        <w:rPr>
          <w:spacing w:val="-15"/>
        </w:rPr>
        <w:t> </w:t>
      </w:r>
      <w:r>
        <w:rPr/>
        <w:t>„‟Personal</w:t>
      </w:r>
      <w:r>
        <w:rPr>
          <w:spacing w:val="-14"/>
        </w:rPr>
        <w:t> </w:t>
      </w:r>
      <w:r>
        <w:rPr/>
        <w:t>Income</w:t>
      </w:r>
      <w:r>
        <w:rPr>
          <w:spacing w:val="-15"/>
        </w:rPr>
        <w:t> </w:t>
      </w:r>
      <w:r>
        <w:rPr/>
        <w:t>Tax</w:t>
      </w:r>
      <w:r>
        <w:rPr>
          <w:spacing w:val="-14"/>
        </w:rPr>
        <w:t> </w:t>
      </w:r>
      <w:r>
        <w:rPr/>
        <w:t>in</w:t>
      </w:r>
      <w:r>
        <w:rPr>
          <w:spacing w:val="-15"/>
        </w:rPr>
        <w:t> </w:t>
      </w:r>
      <w:r>
        <w:rPr/>
        <w:t>Nigeria‟‟</w:t>
      </w:r>
      <w:r>
        <w:rPr>
          <w:spacing w:val="-13"/>
        </w:rPr>
        <w:t> </w:t>
      </w:r>
      <w:r>
        <w:rPr/>
        <w:t>(unpublished)</w:t>
      </w:r>
      <w:r>
        <w:rPr>
          <w:spacing w:val="-15"/>
        </w:rPr>
        <w:t> </w:t>
      </w:r>
      <w:r>
        <w:rPr/>
        <w:t>LLM</w:t>
      </w:r>
      <w:r>
        <w:rPr>
          <w:spacing w:val="-15"/>
        </w:rPr>
        <w:t> </w:t>
      </w:r>
      <w:r>
        <w:rPr/>
        <w:t>thesis</w:t>
      </w:r>
      <w:r>
        <w:rPr>
          <w:spacing w:val="-15"/>
        </w:rPr>
        <w:t> </w:t>
      </w:r>
      <w:r>
        <w:rPr/>
        <w:t>ABU </w:t>
      </w:r>
      <w:r>
        <w:rPr>
          <w:spacing w:val="-2"/>
        </w:rPr>
        <w:t>Zaria</w:t>
      </w:r>
    </w:p>
    <w:p>
      <w:pPr>
        <w:pStyle w:val="BodyText"/>
        <w:spacing w:before="240"/>
        <w:ind w:left="700"/>
      </w:pPr>
      <w:r>
        <w:rPr/>
        <w:t>Davies,</w:t>
      </w:r>
      <w:r>
        <w:rPr>
          <w:spacing w:val="-2"/>
        </w:rPr>
        <w:t> </w:t>
      </w:r>
      <w:r>
        <w:rPr/>
        <w:t>F.R.(</w:t>
      </w:r>
      <w:r>
        <w:rPr>
          <w:spacing w:val="-1"/>
        </w:rPr>
        <w:t> </w:t>
      </w:r>
      <w:r>
        <w:rPr/>
        <w:t>1988)</w:t>
      </w:r>
      <w:r>
        <w:rPr>
          <w:spacing w:val="-2"/>
        </w:rPr>
        <w:t> </w:t>
      </w:r>
      <w:r>
        <w:rPr/>
        <w:t>“ Introduction</w:t>
      </w:r>
      <w:r>
        <w:rPr>
          <w:spacing w:val="-2"/>
        </w:rPr>
        <w:t> </w:t>
      </w:r>
      <w:r>
        <w:rPr/>
        <w:t>to</w:t>
      </w:r>
      <w:r>
        <w:rPr>
          <w:spacing w:val="-1"/>
        </w:rPr>
        <w:t> </w:t>
      </w:r>
      <w:r>
        <w:rPr/>
        <w:t>Revenue</w:t>
      </w:r>
      <w:r>
        <w:rPr>
          <w:spacing w:val="-1"/>
        </w:rPr>
        <w:t> </w:t>
      </w:r>
      <w:r>
        <w:rPr/>
        <w:t>Law”</w:t>
      </w:r>
      <w:r>
        <w:rPr>
          <w:spacing w:val="-3"/>
        </w:rPr>
        <w:t> </w:t>
      </w:r>
      <w:r>
        <w:rPr/>
        <w:t>Bluestone</w:t>
      </w:r>
      <w:r>
        <w:rPr>
          <w:spacing w:val="-2"/>
        </w:rPr>
        <w:t> </w:t>
      </w:r>
      <w:r>
        <w:rPr/>
        <w:t>Press Limited,</w:t>
      </w:r>
      <w:r>
        <w:rPr>
          <w:spacing w:val="1"/>
        </w:rPr>
        <w:t> </w:t>
      </w:r>
      <w:r>
        <w:rPr>
          <w:spacing w:val="-2"/>
        </w:rPr>
        <w:t>London</w:t>
      </w:r>
    </w:p>
    <w:p>
      <w:pPr>
        <w:pStyle w:val="BodyText"/>
        <w:spacing w:before="240"/>
        <w:ind w:left="700"/>
      </w:pPr>
      <w:r>
        <w:rPr/>
        <w:t>Ibrahim</w:t>
      </w:r>
      <w:r>
        <w:rPr>
          <w:spacing w:val="-4"/>
        </w:rPr>
        <w:t> </w:t>
      </w:r>
      <w:r>
        <w:rPr/>
        <w:t>A,</w:t>
      </w:r>
      <w:r>
        <w:rPr>
          <w:spacing w:val="-4"/>
        </w:rPr>
        <w:t> </w:t>
      </w:r>
      <w:r>
        <w:rPr/>
        <w:t>and</w:t>
      </w:r>
      <w:r>
        <w:rPr>
          <w:spacing w:val="-4"/>
        </w:rPr>
        <w:t> </w:t>
      </w:r>
      <w:r>
        <w:rPr/>
        <w:t>Jegede</w:t>
      </w:r>
      <w:r>
        <w:rPr>
          <w:spacing w:val="-5"/>
        </w:rPr>
        <w:t> </w:t>
      </w:r>
      <w:r>
        <w:rPr/>
        <w:t>R.</w:t>
      </w:r>
      <w:r>
        <w:rPr>
          <w:spacing w:val="-2"/>
        </w:rPr>
        <w:t> </w:t>
      </w:r>
      <w:r>
        <w:rPr/>
        <w:t>O</w:t>
      </w:r>
      <w:r>
        <w:rPr>
          <w:spacing w:val="-3"/>
        </w:rPr>
        <w:t> </w:t>
      </w:r>
      <w:r>
        <w:rPr/>
        <w:t>(2010)</w:t>
      </w:r>
      <w:r>
        <w:rPr>
          <w:spacing w:val="40"/>
        </w:rPr>
        <w:t> </w:t>
      </w:r>
      <w:r>
        <w:rPr/>
        <w:t>"Federal</w:t>
      </w:r>
      <w:r>
        <w:rPr>
          <w:spacing w:val="-2"/>
        </w:rPr>
        <w:t> </w:t>
      </w:r>
      <w:r>
        <w:rPr/>
        <w:t>Inland</w:t>
      </w:r>
      <w:r>
        <w:rPr>
          <w:spacing w:val="-4"/>
        </w:rPr>
        <w:t> </w:t>
      </w:r>
      <w:r>
        <w:rPr/>
        <w:t>Revenue</w:t>
      </w:r>
      <w:r>
        <w:rPr>
          <w:spacing w:val="-5"/>
        </w:rPr>
        <w:t> </w:t>
      </w:r>
      <w:r>
        <w:rPr/>
        <w:t>Service</w:t>
      </w:r>
      <w:r>
        <w:rPr>
          <w:spacing w:val="-5"/>
        </w:rPr>
        <w:t> </w:t>
      </w:r>
      <w:r>
        <w:rPr/>
        <w:t>(establishment)</w:t>
      </w:r>
      <w:r>
        <w:rPr>
          <w:spacing w:val="-4"/>
        </w:rPr>
        <w:t> </w:t>
      </w:r>
      <w:r>
        <w:rPr/>
        <w:t>Act 2007: Centralization of Tax Administration in Nigeria through the Back Door </w:t>
      </w:r>
      <w:r>
        <w:rPr>
          <w:spacing w:val="-2"/>
        </w:rPr>
        <w:t>http//</w:t>
      </w:r>
      <w:hyperlink r:id="rId10">
        <w:r>
          <w:rPr>
            <w:spacing w:val="-2"/>
          </w:rPr>
          <w:t>www.incmaservices.com/ICmaservices/articles</w:t>
        </w:r>
      </w:hyperlink>
    </w:p>
    <w:p>
      <w:pPr>
        <w:pStyle w:val="BodyText"/>
        <w:spacing w:before="241"/>
        <w:ind w:left="760"/>
      </w:pPr>
      <w:r>
        <w:rPr/>
        <w:t>John</w:t>
      </w:r>
      <w:r>
        <w:rPr>
          <w:spacing w:val="-2"/>
        </w:rPr>
        <w:t> </w:t>
      </w:r>
      <w:r>
        <w:rPr/>
        <w:t>T.(1978)</w:t>
      </w:r>
      <w:r>
        <w:rPr>
          <w:spacing w:val="57"/>
        </w:rPr>
        <w:t> </w:t>
      </w:r>
      <w:r>
        <w:rPr/>
        <w:t>“Revenue Law”</w:t>
      </w:r>
      <w:r>
        <w:rPr>
          <w:spacing w:val="-1"/>
        </w:rPr>
        <w:t> </w:t>
      </w:r>
      <w:r>
        <w:rPr/>
        <w:t>Butterworths,</w:t>
      </w:r>
      <w:r>
        <w:rPr>
          <w:spacing w:val="1"/>
        </w:rPr>
        <w:t> </w:t>
      </w:r>
      <w:r>
        <w:rPr>
          <w:spacing w:val="-2"/>
        </w:rPr>
        <w:t>London</w:t>
      </w:r>
    </w:p>
    <w:p>
      <w:pPr>
        <w:pStyle w:val="BodyText"/>
        <w:spacing w:before="240"/>
        <w:ind w:left="700"/>
      </w:pPr>
      <w:r>
        <w:rPr/>
        <w:t>Palade</w:t>
      </w:r>
      <w:r>
        <w:rPr>
          <w:spacing w:val="-5"/>
        </w:rPr>
        <w:t> </w:t>
      </w:r>
      <w:r>
        <w:rPr/>
        <w:t>S.</w:t>
      </w:r>
      <w:r>
        <w:rPr>
          <w:spacing w:val="-1"/>
        </w:rPr>
        <w:t> </w:t>
      </w:r>
      <w:r>
        <w:rPr/>
        <w:t>A</w:t>
      </w:r>
      <w:r>
        <w:rPr>
          <w:spacing w:val="-2"/>
        </w:rPr>
        <w:t> </w:t>
      </w:r>
      <w:r>
        <w:rPr/>
        <w:t>(1990)</w:t>
      </w:r>
      <w:r>
        <w:rPr>
          <w:spacing w:val="-1"/>
        </w:rPr>
        <w:t> </w:t>
      </w:r>
      <w:r>
        <w:rPr/>
        <w:t>“lawyers</w:t>
      </w:r>
      <w:r>
        <w:rPr>
          <w:spacing w:val="-1"/>
        </w:rPr>
        <w:t> </w:t>
      </w:r>
      <w:r>
        <w:rPr/>
        <w:t>Companion on</w:t>
      </w:r>
      <w:r>
        <w:rPr>
          <w:spacing w:val="-1"/>
        </w:rPr>
        <w:t> </w:t>
      </w:r>
      <w:r>
        <w:rPr/>
        <w:t>Civil</w:t>
      </w:r>
      <w:r>
        <w:rPr>
          <w:spacing w:val="-3"/>
        </w:rPr>
        <w:t> </w:t>
      </w:r>
      <w:r>
        <w:rPr/>
        <w:t>Procedure"</w:t>
      </w:r>
      <w:r>
        <w:rPr>
          <w:spacing w:val="-3"/>
        </w:rPr>
        <w:t> </w:t>
      </w:r>
      <w:r>
        <w:rPr/>
        <w:t>les</w:t>
      </w:r>
      <w:r>
        <w:rPr>
          <w:spacing w:val="-1"/>
        </w:rPr>
        <w:t> </w:t>
      </w:r>
      <w:r>
        <w:rPr/>
        <w:t>Chyraden</w:t>
      </w:r>
      <w:r>
        <w:rPr>
          <w:spacing w:val="1"/>
        </w:rPr>
        <w:t> </w:t>
      </w:r>
      <w:r>
        <w:rPr/>
        <w:t>(Nig)</w:t>
      </w:r>
      <w:r>
        <w:rPr>
          <w:spacing w:val="1"/>
        </w:rPr>
        <w:t> </w:t>
      </w:r>
      <w:r>
        <w:rPr>
          <w:spacing w:val="-2"/>
        </w:rPr>
        <w:t>Ibadan</w:t>
      </w:r>
    </w:p>
    <w:p>
      <w:pPr>
        <w:pStyle w:val="BodyText"/>
        <w:spacing w:before="240"/>
        <w:ind w:left="700"/>
      </w:pPr>
      <w:r>
        <w:rPr/>
        <w:t>Adeola,</w:t>
      </w:r>
      <w:r>
        <w:rPr>
          <w:spacing w:val="-4"/>
        </w:rPr>
        <w:t> </w:t>
      </w:r>
      <w:r>
        <w:rPr/>
        <w:t>S.M.</w:t>
      </w:r>
      <w:r>
        <w:rPr>
          <w:spacing w:val="-4"/>
        </w:rPr>
        <w:t> </w:t>
      </w:r>
      <w:r>
        <w:rPr/>
        <w:t>(1998)</w:t>
      </w:r>
      <w:r>
        <w:rPr>
          <w:spacing w:val="-3"/>
        </w:rPr>
        <w:t> </w:t>
      </w:r>
      <w:r>
        <w:rPr/>
        <w:t>Income</w:t>
      </w:r>
      <w:r>
        <w:rPr>
          <w:spacing w:val="-4"/>
        </w:rPr>
        <w:t> </w:t>
      </w:r>
      <w:r>
        <w:rPr/>
        <w:t>Tax</w:t>
      </w:r>
      <w:r>
        <w:rPr>
          <w:spacing w:val="-2"/>
        </w:rPr>
        <w:t> </w:t>
      </w:r>
      <w:r>
        <w:rPr/>
        <w:t>and</w:t>
      </w:r>
      <w:r>
        <w:rPr>
          <w:spacing w:val="-4"/>
        </w:rPr>
        <w:t> </w:t>
      </w:r>
      <w:r>
        <w:rPr/>
        <w:t>Administration</w:t>
      </w:r>
      <w:r>
        <w:rPr>
          <w:spacing w:val="-4"/>
        </w:rPr>
        <w:t> </w:t>
      </w:r>
      <w:r>
        <w:rPr/>
        <w:t>in</w:t>
      </w:r>
      <w:r>
        <w:rPr>
          <w:spacing w:val="-4"/>
        </w:rPr>
        <w:t> </w:t>
      </w:r>
      <w:r>
        <w:rPr/>
        <w:t>Nigeria.</w:t>
      </w:r>
      <w:r>
        <w:rPr>
          <w:spacing w:val="-4"/>
        </w:rPr>
        <w:t> </w:t>
      </w:r>
      <w:r>
        <w:rPr/>
        <w:t>University</w:t>
      </w:r>
      <w:r>
        <w:rPr>
          <w:spacing w:val="-7"/>
        </w:rPr>
        <w:t> </w:t>
      </w:r>
      <w:r>
        <w:rPr/>
        <w:t>Press.</w:t>
      </w:r>
      <w:r>
        <w:rPr>
          <w:spacing w:val="-2"/>
        </w:rPr>
        <w:t> </w:t>
      </w:r>
      <w:r>
        <w:rPr/>
        <w:t>Ltd.</w:t>
      </w:r>
      <w:r>
        <w:rPr>
          <w:spacing w:val="-2"/>
        </w:rPr>
        <w:t> </w:t>
      </w:r>
      <w:r>
        <w:rPr/>
        <w:t>Ile- </w:t>
      </w:r>
      <w:r>
        <w:rPr>
          <w:spacing w:val="-4"/>
        </w:rPr>
        <w:t>ife.</w:t>
      </w:r>
    </w:p>
    <w:p>
      <w:pPr>
        <w:pStyle w:val="BodyText"/>
        <w:spacing w:before="240"/>
        <w:ind w:left="700" w:right="233"/>
      </w:pPr>
      <w:r>
        <w:rPr/>
        <w:t>Adesola,</w:t>
      </w:r>
      <w:r>
        <w:rPr>
          <w:spacing w:val="-5"/>
        </w:rPr>
        <w:t> </w:t>
      </w:r>
      <w:r>
        <w:rPr/>
        <w:t>M.M.</w:t>
      </w:r>
      <w:r>
        <w:rPr>
          <w:spacing w:val="-5"/>
        </w:rPr>
        <w:t> </w:t>
      </w:r>
      <w:r>
        <w:rPr/>
        <w:t>(1986)</w:t>
      </w:r>
      <w:r>
        <w:rPr>
          <w:spacing w:val="-5"/>
        </w:rPr>
        <w:t> </w:t>
      </w:r>
      <w:r>
        <w:rPr/>
        <w:t>Income</w:t>
      </w:r>
      <w:r>
        <w:rPr>
          <w:spacing w:val="-5"/>
        </w:rPr>
        <w:t> </w:t>
      </w:r>
      <w:r>
        <w:rPr/>
        <w:t>Tax</w:t>
      </w:r>
      <w:r>
        <w:rPr>
          <w:spacing w:val="-1"/>
        </w:rPr>
        <w:t> </w:t>
      </w:r>
      <w:r>
        <w:rPr/>
        <w:t>Law</w:t>
      </w:r>
      <w:r>
        <w:rPr>
          <w:spacing w:val="-5"/>
        </w:rPr>
        <w:t> </w:t>
      </w:r>
      <w:r>
        <w:rPr/>
        <w:t>and</w:t>
      </w:r>
      <w:r>
        <w:rPr>
          <w:spacing w:val="-5"/>
        </w:rPr>
        <w:t> </w:t>
      </w:r>
      <w:r>
        <w:rPr/>
        <w:t>Administration</w:t>
      </w:r>
      <w:r>
        <w:rPr>
          <w:spacing w:val="-5"/>
        </w:rPr>
        <w:t> </w:t>
      </w:r>
      <w:r>
        <w:rPr/>
        <w:t>in</w:t>
      </w:r>
      <w:r>
        <w:rPr>
          <w:spacing w:val="-5"/>
        </w:rPr>
        <w:t> </w:t>
      </w:r>
      <w:r>
        <w:rPr/>
        <w:t>Nigeria,</w:t>
      </w:r>
      <w:r>
        <w:rPr>
          <w:spacing w:val="-3"/>
        </w:rPr>
        <w:t> </w:t>
      </w:r>
      <w:r>
        <w:rPr/>
        <w:t>University</w:t>
      </w:r>
      <w:r>
        <w:rPr>
          <w:spacing w:val="-9"/>
        </w:rPr>
        <w:t> </w:t>
      </w:r>
      <w:r>
        <w:rPr/>
        <w:t>Press Ltd, Ile-Ife.</w:t>
      </w:r>
    </w:p>
    <w:p>
      <w:pPr>
        <w:pStyle w:val="BodyText"/>
        <w:spacing w:before="240"/>
        <w:ind w:left="700"/>
      </w:pPr>
      <w:r>
        <w:rPr/>
        <w:t>Adesanya,</w:t>
      </w:r>
      <w:r>
        <w:rPr>
          <w:spacing w:val="-4"/>
        </w:rPr>
        <w:t> </w:t>
      </w:r>
      <w:r>
        <w:rPr/>
        <w:t>M.O.</w:t>
      </w:r>
      <w:r>
        <w:rPr>
          <w:spacing w:val="-3"/>
        </w:rPr>
        <w:t> </w:t>
      </w:r>
      <w:r>
        <w:rPr/>
        <w:t>and</w:t>
      </w:r>
      <w:r>
        <w:rPr>
          <w:spacing w:val="-4"/>
        </w:rPr>
        <w:t> </w:t>
      </w:r>
      <w:r>
        <w:rPr/>
        <w:t>Oloyide,</w:t>
      </w:r>
      <w:r>
        <w:rPr>
          <w:spacing w:val="-4"/>
        </w:rPr>
        <w:t> </w:t>
      </w:r>
      <w:r>
        <w:rPr/>
        <w:t>E.O.</w:t>
      </w:r>
      <w:r>
        <w:rPr>
          <w:spacing w:val="-4"/>
        </w:rPr>
        <w:t> </w:t>
      </w:r>
      <w:r>
        <w:rPr/>
        <w:t>(2002)</w:t>
      </w:r>
      <w:r>
        <w:rPr>
          <w:spacing w:val="-3"/>
        </w:rPr>
        <w:t> </w:t>
      </w:r>
      <w:r>
        <w:rPr/>
        <w:t>Business</w:t>
      </w:r>
      <w:r>
        <w:rPr>
          <w:spacing w:val="-2"/>
        </w:rPr>
        <w:t> </w:t>
      </w:r>
      <w:r>
        <w:rPr/>
        <w:t>Law</w:t>
      </w:r>
      <w:r>
        <w:rPr>
          <w:spacing w:val="-4"/>
        </w:rPr>
        <w:t> </w:t>
      </w:r>
      <w:r>
        <w:rPr/>
        <w:t>in</w:t>
      </w:r>
      <w:r>
        <w:rPr>
          <w:spacing w:val="-4"/>
        </w:rPr>
        <w:t> </w:t>
      </w:r>
      <w:r>
        <w:rPr/>
        <w:t>Nigeria, University</w:t>
      </w:r>
      <w:r>
        <w:rPr>
          <w:spacing w:val="-9"/>
        </w:rPr>
        <w:t> </w:t>
      </w:r>
      <w:r>
        <w:rPr/>
        <w:t>of</w:t>
      </w:r>
      <w:r>
        <w:rPr>
          <w:spacing w:val="-3"/>
        </w:rPr>
        <w:t> </w:t>
      </w:r>
      <w:r>
        <w:rPr/>
        <w:t>Lagos, Evans Brothers Ltd. Lagos.</w:t>
      </w:r>
    </w:p>
    <w:p>
      <w:pPr>
        <w:pStyle w:val="BodyText"/>
        <w:spacing w:before="240"/>
        <w:ind w:left="700" w:right="455"/>
      </w:pPr>
      <w:r>
        <w:rPr/>
        <w:t>Adesola</w:t>
      </w:r>
      <w:r>
        <w:rPr>
          <w:spacing w:val="-4"/>
        </w:rPr>
        <w:t> </w:t>
      </w:r>
      <w:r>
        <w:rPr/>
        <w:t>S.M(1986)</w:t>
      </w:r>
      <w:r>
        <w:rPr>
          <w:spacing w:val="-5"/>
        </w:rPr>
        <w:t> </w:t>
      </w:r>
      <w:r>
        <w:rPr/>
        <w:t>“</w:t>
      </w:r>
      <w:r>
        <w:rPr>
          <w:spacing w:val="-1"/>
        </w:rPr>
        <w:t> </w:t>
      </w:r>
      <w:r>
        <w:rPr/>
        <w:t>Income</w:t>
      </w:r>
      <w:r>
        <w:rPr>
          <w:spacing w:val="-4"/>
        </w:rPr>
        <w:t> </w:t>
      </w:r>
      <w:r>
        <w:rPr/>
        <w:t>Tax Law</w:t>
      </w:r>
      <w:r>
        <w:rPr>
          <w:spacing w:val="-3"/>
        </w:rPr>
        <w:t> </w:t>
      </w:r>
      <w:r>
        <w:rPr/>
        <w:t>and</w:t>
      </w:r>
      <w:r>
        <w:rPr>
          <w:spacing w:val="-4"/>
        </w:rPr>
        <w:t> </w:t>
      </w:r>
      <w:r>
        <w:rPr/>
        <w:t>Asministration</w:t>
      </w:r>
      <w:r>
        <w:rPr>
          <w:spacing w:val="-4"/>
        </w:rPr>
        <w:t> </w:t>
      </w:r>
      <w:r>
        <w:rPr/>
        <w:t>in</w:t>
      </w:r>
      <w:r>
        <w:rPr>
          <w:spacing w:val="-4"/>
        </w:rPr>
        <w:t> </w:t>
      </w:r>
      <w:r>
        <w:rPr/>
        <w:t>Nigeria”</w:t>
      </w:r>
      <w:r>
        <w:rPr>
          <w:spacing w:val="-5"/>
        </w:rPr>
        <w:t> </w:t>
      </w:r>
      <w:r>
        <w:rPr/>
        <w:t>University</w:t>
      </w:r>
      <w:r>
        <w:rPr>
          <w:spacing w:val="-9"/>
        </w:rPr>
        <w:t> </w:t>
      </w:r>
      <w:r>
        <w:rPr/>
        <w:t>Press, </w:t>
      </w:r>
      <w:r>
        <w:rPr>
          <w:spacing w:val="-2"/>
        </w:rPr>
        <w:t>Ile-Ife</w:t>
      </w:r>
    </w:p>
    <w:p>
      <w:pPr>
        <w:pStyle w:val="BodyText"/>
        <w:spacing w:before="240"/>
        <w:ind w:left="700" w:right="798"/>
      </w:pPr>
      <w:r>
        <w:rPr/>
        <w:t>Banyewu,</w:t>
      </w:r>
      <w:r>
        <w:rPr>
          <w:spacing w:val="-5"/>
        </w:rPr>
        <w:t> </w:t>
      </w:r>
      <w:r>
        <w:rPr/>
        <w:t>F.A</w:t>
      </w:r>
      <w:r>
        <w:rPr>
          <w:spacing w:val="-6"/>
        </w:rPr>
        <w:t> </w:t>
      </w:r>
      <w:r>
        <w:rPr/>
        <w:t>(2001)</w:t>
      </w:r>
      <w:r>
        <w:rPr>
          <w:spacing w:val="-4"/>
        </w:rPr>
        <w:t> </w:t>
      </w:r>
      <w:r>
        <w:rPr/>
        <w:t>“Tax</w:t>
      </w:r>
      <w:r>
        <w:rPr>
          <w:spacing w:val="-3"/>
        </w:rPr>
        <w:t> </w:t>
      </w:r>
      <w:r>
        <w:rPr/>
        <w:t>implications</w:t>
      </w:r>
      <w:r>
        <w:rPr>
          <w:spacing w:val="-6"/>
        </w:rPr>
        <w:t> </w:t>
      </w:r>
      <w:r>
        <w:rPr/>
        <w:t>of</w:t>
      </w:r>
      <w:r>
        <w:rPr>
          <w:spacing w:val="-5"/>
        </w:rPr>
        <w:t> </w:t>
      </w:r>
      <w:r>
        <w:rPr/>
        <w:t>Partnership</w:t>
      </w:r>
      <w:r>
        <w:rPr>
          <w:spacing w:val="-5"/>
        </w:rPr>
        <w:t> </w:t>
      </w:r>
      <w:r>
        <w:rPr/>
        <w:t>Business”,</w:t>
      </w:r>
      <w:r>
        <w:rPr>
          <w:spacing w:val="-5"/>
        </w:rPr>
        <w:t> </w:t>
      </w:r>
      <w:r>
        <w:rPr/>
        <w:t>Advance</w:t>
      </w:r>
      <w:r>
        <w:rPr>
          <w:spacing w:val="-6"/>
        </w:rPr>
        <w:t> </w:t>
      </w:r>
      <w:r>
        <w:rPr/>
        <w:t>in Management, Vol. 2. No 1, pp 24.</w:t>
      </w:r>
    </w:p>
    <w:p>
      <w:pPr>
        <w:spacing w:after="0"/>
        <w:sectPr>
          <w:pgSz w:w="12240" w:h="15840"/>
          <w:pgMar w:header="0" w:footer="1015" w:top="1360" w:bottom="1200" w:left="1280" w:right="1320"/>
        </w:sectPr>
      </w:pPr>
    </w:p>
    <w:p>
      <w:pPr>
        <w:pStyle w:val="BodyText"/>
        <w:spacing w:before="72"/>
        <w:ind w:left="700" w:right="233"/>
      </w:pPr>
      <w:r>
        <w:rPr/>
        <w:t>Charney,</w:t>
      </w:r>
      <w:r>
        <w:rPr>
          <w:spacing w:val="-4"/>
        </w:rPr>
        <w:t> </w:t>
      </w:r>
      <w:r>
        <w:rPr/>
        <w:t>A</w:t>
      </w:r>
      <w:r>
        <w:rPr>
          <w:spacing w:val="-5"/>
        </w:rPr>
        <w:t> </w:t>
      </w:r>
      <w:r>
        <w:rPr/>
        <w:t>.H.</w:t>
      </w:r>
      <w:r>
        <w:rPr>
          <w:spacing w:val="-2"/>
        </w:rPr>
        <w:t> </w:t>
      </w:r>
      <w:r>
        <w:rPr/>
        <w:t>(2005)</w:t>
      </w:r>
      <w:r>
        <w:rPr>
          <w:spacing w:val="-4"/>
        </w:rPr>
        <w:t> </w:t>
      </w:r>
      <w:r>
        <w:rPr/>
        <w:t>“Local</w:t>
      </w:r>
      <w:r>
        <w:rPr>
          <w:spacing w:val="-4"/>
        </w:rPr>
        <w:t> </w:t>
      </w:r>
      <w:r>
        <w:rPr/>
        <w:t>taxes,</w:t>
      </w:r>
      <w:r>
        <w:rPr>
          <w:spacing w:val="-4"/>
        </w:rPr>
        <w:t> </w:t>
      </w:r>
      <w:r>
        <w:rPr/>
        <w:t>public</w:t>
      </w:r>
      <w:r>
        <w:rPr>
          <w:spacing w:val="-4"/>
        </w:rPr>
        <w:t> </w:t>
      </w:r>
      <w:r>
        <w:rPr/>
        <w:t>services</w:t>
      </w:r>
      <w:r>
        <w:rPr>
          <w:spacing w:val="-4"/>
        </w:rPr>
        <w:t> </w:t>
      </w:r>
      <w:r>
        <w:rPr/>
        <w:t>and</w:t>
      </w:r>
      <w:r>
        <w:rPr>
          <w:spacing w:val="-5"/>
        </w:rPr>
        <w:t> </w:t>
      </w:r>
      <w:r>
        <w:rPr/>
        <w:t>intraine</w:t>
      </w:r>
      <w:r>
        <w:rPr>
          <w:spacing w:val="-4"/>
        </w:rPr>
        <w:t> </w:t>
      </w:r>
      <w:r>
        <w:rPr/>
        <w:t>hopolitan</w:t>
      </w:r>
      <w:r>
        <w:rPr>
          <w:spacing w:val="-2"/>
        </w:rPr>
        <w:t> </w:t>
      </w:r>
      <w:r>
        <w:rPr/>
        <w:t>in</w:t>
      </w:r>
      <w:r>
        <w:rPr>
          <w:spacing w:val="-2"/>
        </w:rPr>
        <w:t> </w:t>
      </w:r>
      <w:r>
        <w:rPr/>
        <w:t>Industrial local, P.H.D. thesis University of Illinois.</w:t>
      </w:r>
    </w:p>
    <w:p>
      <w:pPr>
        <w:pStyle w:val="BodyText"/>
        <w:spacing w:before="240"/>
        <w:ind w:left="700"/>
      </w:pPr>
      <w:r>
        <w:rPr/>
        <w:t>James,</w:t>
      </w:r>
      <w:r>
        <w:rPr>
          <w:spacing w:val="-3"/>
        </w:rPr>
        <w:t> </w:t>
      </w:r>
      <w:r>
        <w:rPr/>
        <w:t>S.</w:t>
      </w:r>
      <w:r>
        <w:rPr>
          <w:spacing w:val="-3"/>
        </w:rPr>
        <w:t> </w:t>
      </w:r>
      <w:r>
        <w:rPr/>
        <w:t>and</w:t>
      </w:r>
      <w:r>
        <w:rPr>
          <w:spacing w:val="-3"/>
        </w:rPr>
        <w:t> </w:t>
      </w:r>
      <w:r>
        <w:rPr/>
        <w:t>Nobles,</w:t>
      </w:r>
      <w:r>
        <w:rPr>
          <w:spacing w:val="-3"/>
        </w:rPr>
        <w:t> </w:t>
      </w:r>
      <w:r>
        <w:rPr/>
        <w:t>C</w:t>
      </w:r>
      <w:r>
        <w:rPr>
          <w:spacing w:val="-5"/>
        </w:rPr>
        <w:t> </w:t>
      </w:r>
      <w:r>
        <w:rPr/>
        <w:t>(2001)</w:t>
      </w:r>
      <w:r>
        <w:rPr>
          <w:spacing w:val="-3"/>
        </w:rPr>
        <w:t> </w:t>
      </w:r>
      <w:r>
        <w:rPr/>
        <w:t>“The</w:t>
      </w:r>
      <w:r>
        <w:rPr>
          <w:spacing w:val="-2"/>
        </w:rPr>
        <w:t> </w:t>
      </w:r>
      <w:r>
        <w:rPr/>
        <w:t>Economic</w:t>
      </w:r>
      <w:r>
        <w:rPr>
          <w:spacing w:val="-4"/>
        </w:rPr>
        <w:t> </w:t>
      </w:r>
      <w:r>
        <w:rPr/>
        <w:t>of</w:t>
      </w:r>
      <w:r>
        <w:rPr>
          <w:spacing w:val="-3"/>
        </w:rPr>
        <w:t> </w:t>
      </w:r>
      <w:r>
        <w:rPr/>
        <w:t>Taxation,</w:t>
      </w:r>
      <w:r>
        <w:rPr>
          <w:spacing w:val="-3"/>
        </w:rPr>
        <w:t> </w:t>
      </w:r>
      <w:r>
        <w:rPr/>
        <w:t>second</w:t>
      </w:r>
      <w:r>
        <w:rPr>
          <w:spacing w:val="-3"/>
        </w:rPr>
        <w:t> </w:t>
      </w:r>
      <w:r>
        <w:rPr/>
        <w:t>edition,</w:t>
      </w:r>
      <w:r>
        <w:rPr>
          <w:spacing w:val="-3"/>
        </w:rPr>
        <w:t> </w:t>
      </w:r>
      <w:r>
        <w:rPr/>
        <w:t>Oxford,</w:t>
      </w:r>
      <w:r>
        <w:rPr>
          <w:spacing w:val="-3"/>
        </w:rPr>
        <w:t> </w:t>
      </w:r>
      <w:r>
        <w:rPr/>
        <w:t>Philip Allan publishers.</w:t>
      </w:r>
    </w:p>
    <w:p>
      <w:pPr>
        <w:pStyle w:val="BodyText"/>
        <w:spacing w:before="240"/>
        <w:ind w:left="700" w:right="798"/>
      </w:pPr>
      <w:r>
        <w:rPr/>
        <w:t>Joulfalan,</w:t>
      </w:r>
      <w:r>
        <w:rPr>
          <w:spacing w:val="-3"/>
        </w:rPr>
        <w:t> </w:t>
      </w:r>
      <w:r>
        <w:rPr/>
        <w:t>D</w:t>
      </w:r>
      <w:r>
        <w:rPr>
          <w:spacing w:val="-4"/>
        </w:rPr>
        <w:t> </w:t>
      </w:r>
      <w:r>
        <w:rPr/>
        <w:t>and</w:t>
      </w:r>
      <w:r>
        <w:rPr>
          <w:spacing w:val="-3"/>
        </w:rPr>
        <w:t> </w:t>
      </w:r>
      <w:r>
        <w:rPr/>
        <w:t>Rider,</w:t>
      </w:r>
      <w:r>
        <w:rPr>
          <w:spacing w:val="-3"/>
        </w:rPr>
        <w:t> </w:t>
      </w:r>
      <w:r>
        <w:rPr/>
        <w:t>M</w:t>
      </w:r>
      <w:r>
        <w:rPr>
          <w:spacing w:val="-4"/>
        </w:rPr>
        <w:t> </w:t>
      </w:r>
      <w:r>
        <w:rPr/>
        <w:t>(1988)</w:t>
      </w:r>
      <w:r>
        <w:rPr>
          <w:spacing w:val="-4"/>
        </w:rPr>
        <w:t> </w:t>
      </w:r>
      <w:r>
        <w:rPr/>
        <w:t>“Differential</w:t>
      </w:r>
      <w:r>
        <w:rPr>
          <w:spacing w:val="-3"/>
        </w:rPr>
        <w:t> </w:t>
      </w:r>
      <w:r>
        <w:rPr/>
        <w:t>taxation</w:t>
      </w:r>
      <w:r>
        <w:rPr>
          <w:spacing w:val="-3"/>
        </w:rPr>
        <w:t> </w:t>
      </w:r>
      <w:r>
        <w:rPr/>
        <w:t>and</w:t>
      </w:r>
      <w:r>
        <w:rPr>
          <w:spacing w:val="-3"/>
        </w:rPr>
        <w:t> </w:t>
      </w:r>
      <w:r>
        <w:rPr/>
        <w:t>tax</w:t>
      </w:r>
      <w:r>
        <w:rPr>
          <w:spacing w:val="-1"/>
        </w:rPr>
        <w:t> </w:t>
      </w:r>
      <w:r>
        <w:rPr/>
        <w:t>evasion</w:t>
      </w:r>
      <w:r>
        <w:rPr>
          <w:spacing w:val="-3"/>
        </w:rPr>
        <w:t> </w:t>
      </w:r>
      <w:r>
        <w:rPr/>
        <w:t>by</w:t>
      </w:r>
      <w:r>
        <w:rPr>
          <w:spacing w:val="-8"/>
        </w:rPr>
        <w:t> </w:t>
      </w:r>
      <w:r>
        <w:rPr/>
        <w:t>Small Business”, National Tax Journal, Vol. 51, No 4. pp 675 687.</w:t>
      </w:r>
    </w:p>
    <w:p>
      <w:pPr>
        <w:pStyle w:val="BodyText"/>
        <w:spacing w:before="240"/>
        <w:ind w:left="700"/>
      </w:pPr>
      <w:r>
        <w:rPr/>
        <w:t>Kay,</w:t>
      </w:r>
      <w:r>
        <w:rPr>
          <w:spacing w:val="-4"/>
        </w:rPr>
        <w:t> </w:t>
      </w:r>
      <w:r>
        <w:rPr/>
        <w:t>J.A.</w:t>
      </w:r>
      <w:r>
        <w:rPr>
          <w:spacing w:val="-4"/>
        </w:rPr>
        <w:t> </w:t>
      </w:r>
      <w:r>
        <w:rPr/>
        <w:t>and</w:t>
      </w:r>
      <w:r>
        <w:rPr>
          <w:spacing w:val="-4"/>
        </w:rPr>
        <w:t> </w:t>
      </w:r>
      <w:r>
        <w:rPr/>
        <w:t>King,</w:t>
      </w:r>
      <w:r>
        <w:rPr>
          <w:spacing w:val="-4"/>
        </w:rPr>
        <w:t> </w:t>
      </w:r>
      <w:r>
        <w:rPr/>
        <w:t>M.A.</w:t>
      </w:r>
      <w:r>
        <w:rPr>
          <w:spacing w:val="-4"/>
        </w:rPr>
        <w:t> </w:t>
      </w:r>
      <w:r>
        <w:rPr/>
        <w:t>(1980)</w:t>
      </w:r>
      <w:r>
        <w:rPr>
          <w:spacing w:val="-5"/>
        </w:rPr>
        <w:t> </w:t>
      </w:r>
      <w:r>
        <w:rPr/>
        <w:t>the</w:t>
      </w:r>
      <w:r>
        <w:rPr>
          <w:spacing w:val="-3"/>
        </w:rPr>
        <w:t> </w:t>
      </w:r>
      <w:r>
        <w:rPr/>
        <w:t>British</w:t>
      </w:r>
      <w:r>
        <w:rPr>
          <w:spacing w:val="-4"/>
        </w:rPr>
        <w:t> </w:t>
      </w:r>
      <w:r>
        <w:rPr/>
        <w:t>tax</w:t>
      </w:r>
      <w:r>
        <w:rPr>
          <w:spacing w:val="-3"/>
        </w:rPr>
        <w:t> </w:t>
      </w:r>
      <w:r>
        <w:rPr/>
        <w:t>system,</w:t>
      </w:r>
      <w:r>
        <w:rPr>
          <w:spacing w:val="-4"/>
        </w:rPr>
        <w:t> </w:t>
      </w:r>
      <w:r>
        <w:rPr/>
        <w:t>second</w:t>
      </w:r>
      <w:r>
        <w:rPr>
          <w:spacing w:val="-4"/>
        </w:rPr>
        <w:t> </w:t>
      </w:r>
      <w:r>
        <w:rPr/>
        <w:t>edition,</w:t>
      </w:r>
      <w:r>
        <w:rPr>
          <w:spacing w:val="-2"/>
        </w:rPr>
        <w:t> </w:t>
      </w:r>
      <w:r>
        <w:rPr/>
        <w:t>London,</w:t>
      </w:r>
      <w:r>
        <w:rPr>
          <w:spacing w:val="-4"/>
        </w:rPr>
        <w:t> </w:t>
      </w:r>
      <w:r>
        <w:rPr/>
        <w:t>Oxford University Press. Maxwell, London</w:t>
      </w:r>
    </w:p>
    <w:p>
      <w:pPr>
        <w:pStyle w:val="BodyText"/>
        <w:spacing w:before="240"/>
        <w:ind w:left="700" w:right="233"/>
      </w:pPr>
      <w:r>
        <w:rPr/>
        <w:t>Nzotka,</w:t>
      </w:r>
      <w:r>
        <w:rPr>
          <w:spacing w:val="-4"/>
        </w:rPr>
        <w:t> </w:t>
      </w:r>
      <w:r>
        <w:rPr/>
        <w:t>S.M.</w:t>
      </w:r>
      <w:r>
        <w:rPr>
          <w:spacing w:val="-4"/>
        </w:rPr>
        <w:t> </w:t>
      </w:r>
      <w:r>
        <w:rPr/>
        <w:t>(2005)</w:t>
      </w:r>
      <w:r>
        <w:rPr>
          <w:spacing w:val="-5"/>
        </w:rPr>
        <w:t> </w:t>
      </w:r>
      <w:r>
        <w:rPr/>
        <w:t>“Human</w:t>
      </w:r>
      <w:r>
        <w:rPr>
          <w:spacing w:val="-4"/>
        </w:rPr>
        <w:t> </w:t>
      </w:r>
      <w:r>
        <w:rPr/>
        <w:t>Problems</w:t>
      </w:r>
      <w:r>
        <w:rPr>
          <w:spacing w:val="-5"/>
        </w:rPr>
        <w:t> </w:t>
      </w:r>
      <w:r>
        <w:rPr/>
        <w:t>of</w:t>
      </w:r>
      <w:r>
        <w:rPr>
          <w:spacing w:val="-4"/>
        </w:rPr>
        <w:t> </w:t>
      </w:r>
      <w:r>
        <w:rPr/>
        <w:t>Taxation”</w:t>
      </w:r>
      <w:r>
        <w:rPr>
          <w:spacing w:val="-5"/>
        </w:rPr>
        <w:t> </w:t>
      </w:r>
      <w:r>
        <w:rPr/>
        <w:t>Seminar</w:t>
      </w:r>
      <w:r>
        <w:rPr>
          <w:spacing w:val="-3"/>
        </w:rPr>
        <w:t> </w:t>
      </w:r>
      <w:r>
        <w:rPr/>
        <w:t>paper</w:t>
      </w:r>
      <w:r>
        <w:rPr>
          <w:spacing w:val="-4"/>
        </w:rPr>
        <w:t> </w:t>
      </w:r>
      <w:r>
        <w:rPr/>
        <w:t>presented</w:t>
      </w:r>
      <w:r>
        <w:rPr>
          <w:spacing w:val="-4"/>
        </w:rPr>
        <w:t> </w:t>
      </w:r>
      <w:r>
        <w:rPr/>
        <w:t>at</w:t>
      </w:r>
      <w:r>
        <w:rPr>
          <w:spacing w:val="-4"/>
        </w:rPr>
        <w:t> </w:t>
      </w:r>
      <w:r>
        <w:rPr/>
        <w:t>Nime, Uyo, Uyo chapter, Uyo.</w:t>
      </w:r>
    </w:p>
    <w:p>
      <w:pPr>
        <w:pStyle w:val="BodyText"/>
        <w:spacing w:before="241"/>
        <w:ind w:left="700"/>
      </w:pPr>
      <w:r>
        <w:rPr/>
        <w:t>Okonkwo,</w:t>
      </w:r>
      <w:r>
        <w:rPr>
          <w:spacing w:val="-3"/>
        </w:rPr>
        <w:t> </w:t>
      </w:r>
      <w:r>
        <w:rPr/>
        <w:t>I.E.</w:t>
      </w:r>
      <w:r>
        <w:rPr>
          <w:spacing w:val="-5"/>
        </w:rPr>
        <w:t> </w:t>
      </w:r>
      <w:r>
        <w:rPr/>
        <w:t>(1994)</w:t>
      </w:r>
      <w:r>
        <w:rPr>
          <w:spacing w:val="-4"/>
        </w:rPr>
        <w:t> </w:t>
      </w:r>
      <w:r>
        <w:rPr/>
        <w:t>Nigeria</w:t>
      </w:r>
      <w:r>
        <w:rPr>
          <w:spacing w:val="-7"/>
        </w:rPr>
        <w:t> </w:t>
      </w:r>
      <w:r>
        <w:rPr/>
        <w:t>Personal</w:t>
      </w:r>
      <w:r>
        <w:rPr>
          <w:spacing w:val="-1"/>
        </w:rPr>
        <w:t> </w:t>
      </w:r>
      <w:r>
        <w:rPr/>
        <w:t>Income</w:t>
      </w:r>
      <w:r>
        <w:rPr>
          <w:spacing w:val="-5"/>
        </w:rPr>
        <w:t> </w:t>
      </w:r>
      <w:r>
        <w:rPr/>
        <w:t>Tax</w:t>
      </w:r>
      <w:r>
        <w:rPr>
          <w:spacing w:val="-3"/>
        </w:rPr>
        <w:t> </w:t>
      </w:r>
      <w:r>
        <w:rPr/>
        <w:t>(theory</w:t>
      </w:r>
      <w:r>
        <w:rPr>
          <w:spacing w:val="-8"/>
        </w:rPr>
        <w:t> </w:t>
      </w:r>
      <w:r>
        <w:rPr/>
        <w:t>and</w:t>
      </w:r>
      <w:r>
        <w:rPr>
          <w:spacing w:val="-5"/>
        </w:rPr>
        <w:t> </w:t>
      </w:r>
      <w:r>
        <w:rPr/>
        <w:t>Practice)</w:t>
      </w:r>
      <w:r>
        <w:rPr>
          <w:spacing w:val="-4"/>
        </w:rPr>
        <w:t> </w:t>
      </w:r>
      <w:r>
        <w:rPr/>
        <w:t>Global</w:t>
      </w:r>
      <w:r>
        <w:rPr>
          <w:spacing w:val="-5"/>
        </w:rPr>
        <w:t> </w:t>
      </w:r>
      <w:r>
        <w:rPr/>
        <w:t>Rays Academic Publishers Ltd., Enugu.</w:t>
      </w:r>
    </w:p>
    <w:p>
      <w:pPr>
        <w:pStyle w:val="BodyText"/>
        <w:spacing w:before="240"/>
        <w:ind w:left="700"/>
      </w:pPr>
      <w:r>
        <w:rPr/>
        <w:t>Okpe,</w:t>
      </w:r>
      <w:r>
        <w:rPr>
          <w:spacing w:val="-2"/>
        </w:rPr>
        <w:t> </w:t>
      </w:r>
      <w:r>
        <w:rPr/>
        <w:t>I.I</w:t>
      </w:r>
      <w:r>
        <w:rPr>
          <w:spacing w:val="-2"/>
        </w:rPr>
        <w:t> </w:t>
      </w:r>
      <w:r>
        <w:rPr/>
        <w:t>(2001)</w:t>
      </w:r>
      <w:r>
        <w:rPr>
          <w:spacing w:val="-1"/>
        </w:rPr>
        <w:t> </w:t>
      </w:r>
      <w:r>
        <w:rPr/>
        <w:t>Guide</w:t>
      </w:r>
      <w:r>
        <w:rPr>
          <w:spacing w:val="-2"/>
        </w:rPr>
        <w:t> </w:t>
      </w:r>
      <w:r>
        <w:rPr/>
        <w:t>to</w:t>
      </w:r>
      <w:r>
        <w:rPr>
          <w:spacing w:val="1"/>
        </w:rPr>
        <w:t> </w:t>
      </w:r>
      <w:r>
        <w:rPr/>
        <w:t>Nigeria</w:t>
      </w:r>
      <w:r>
        <w:rPr>
          <w:spacing w:val="-3"/>
        </w:rPr>
        <w:t> </w:t>
      </w:r>
      <w:r>
        <w:rPr/>
        <w:t>taxation,</w:t>
      </w:r>
      <w:r>
        <w:rPr>
          <w:spacing w:val="-1"/>
        </w:rPr>
        <w:t> </w:t>
      </w:r>
      <w:r>
        <w:rPr/>
        <w:t>2nd</w:t>
      </w:r>
      <w:r>
        <w:rPr>
          <w:spacing w:val="-2"/>
        </w:rPr>
        <w:t> </w:t>
      </w:r>
      <w:r>
        <w:rPr/>
        <w:t>Edition.</w:t>
      </w:r>
      <w:r>
        <w:rPr>
          <w:spacing w:val="-1"/>
        </w:rPr>
        <w:t> </w:t>
      </w:r>
      <w:r>
        <w:rPr/>
        <w:t>Chiezugo</w:t>
      </w:r>
      <w:r>
        <w:rPr>
          <w:spacing w:val="-1"/>
        </w:rPr>
        <w:t> </w:t>
      </w:r>
      <w:r>
        <w:rPr/>
        <w:t>Ventures.</w:t>
      </w:r>
      <w:r>
        <w:rPr>
          <w:spacing w:val="-1"/>
        </w:rPr>
        <w:t> </w:t>
      </w:r>
      <w:r>
        <w:rPr>
          <w:spacing w:val="-2"/>
        </w:rPr>
        <w:t>Cxvii</w:t>
      </w:r>
    </w:p>
    <w:p>
      <w:pPr>
        <w:pStyle w:val="BodyText"/>
        <w:spacing w:before="240"/>
        <w:ind w:left="700" w:right="798"/>
      </w:pPr>
      <w:r>
        <w:rPr/>
        <w:t>Ola,</w:t>
      </w:r>
      <w:r>
        <w:rPr>
          <w:spacing w:val="-4"/>
        </w:rPr>
        <w:t> </w:t>
      </w:r>
      <w:r>
        <w:rPr/>
        <w:t>C.S</w:t>
      </w:r>
      <w:r>
        <w:rPr>
          <w:spacing w:val="-4"/>
        </w:rPr>
        <w:t> </w:t>
      </w:r>
      <w:r>
        <w:rPr/>
        <w:t>(2001).</w:t>
      </w:r>
      <w:r>
        <w:rPr>
          <w:spacing w:val="-4"/>
        </w:rPr>
        <w:t> </w:t>
      </w:r>
      <w:r>
        <w:rPr/>
        <w:t>A</w:t>
      </w:r>
      <w:r>
        <w:rPr>
          <w:spacing w:val="-3"/>
        </w:rPr>
        <w:t> </w:t>
      </w:r>
      <w:r>
        <w:rPr/>
        <w:t>guide</w:t>
      </w:r>
      <w:r>
        <w:rPr>
          <w:spacing w:val="-3"/>
        </w:rPr>
        <w:t> </w:t>
      </w:r>
      <w:r>
        <w:rPr/>
        <w:t>to</w:t>
      </w:r>
      <w:r>
        <w:rPr>
          <w:spacing w:val="-4"/>
        </w:rPr>
        <w:t> </w:t>
      </w:r>
      <w:r>
        <w:rPr/>
        <w:t>Accountancy</w:t>
      </w:r>
      <w:r>
        <w:rPr>
          <w:spacing w:val="-7"/>
        </w:rPr>
        <w:t> </w:t>
      </w:r>
      <w:r>
        <w:rPr/>
        <w:t>and</w:t>
      </w:r>
      <w:r>
        <w:rPr>
          <w:spacing w:val="-4"/>
        </w:rPr>
        <w:t> </w:t>
      </w:r>
      <w:r>
        <w:rPr/>
        <w:t>Taxation,</w:t>
      </w:r>
      <w:r>
        <w:rPr>
          <w:spacing w:val="-2"/>
        </w:rPr>
        <w:t> </w:t>
      </w:r>
      <w:r>
        <w:rPr/>
        <w:t>Law</w:t>
      </w:r>
      <w:r>
        <w:rPr>
          <w:spacing w:val="-4"/>
        </w:rPr>
        <w:t> </w:t>
      </w:r>
      <w:r>
        <w:rPr/>
        <w:t>for</w:t>
      </w:r>
      <w:r>
        <w:rPr>
          <w:spacing w:val="-3"/>
        </w:rPr>
        <w:t> </w:t>
      </w:r>
      <w:r>
        <w:rPr/>
        <w:t>Business</w:t>
      </w:r>
      <w:r>
        <w:rPr>
          <w:spacing w:val="-4"/>
        </w:rPr>
        <w:t> </w:t>
      </w:r>
      <w:r>
        <w:rPr/>
        <w:t>and government, 2nd Edition, Ibadan University Press Ltd., Ibadan.</w:t>
      </w:r>
    </w:p>
    <w:p>
      <w:pPr>
        <w:pStyle w:val="BodyText"/>
        <w:spacing w:before="240"/>
        <w:ind w:left="700"/>
      </w:pPr>
      <w:r>
        <w:rPr/>
        <w:t>Orojo,</w:t>
      </w:r>
      <w:r>
        <w:rPr>
          <w:spacing w:val="-3"/>
        </w:rPr>
        <w:t> </w:t>
      </w:r>
      <w:r>
        <w:rPr/>
        <w:t>J.O.</w:t>
      </w:r>
      <w:r>
        <w:rPr>
          <w:spacing w:val="-1"/>
        </w:rPr>
        <w:t> </w:t>
      </w:r>
      <w:r>
        <w:rPr/>
        <w:t>(2002)</w:t>
      </w:r>
      <w:r>
        <w:rPr>
          <w:spacing w:val="-2"/>
        </w:rPr>
        <w:t> </w:t>
      </w:r>
      <w:r>
        <w:rPr/>
        <w:t>Company</w:t>
      </w:r>
      <w:r>
        <w:rPr>
          <w:spacing w:val="-6"/>
        </w:rPr>
        <w:t> </w:t>
      </w:r>
      <w:r>
        <w:rPr/>
        <w:t>tax</w:t>
      </w:r>
      <w:r>
        <w:rPr>
          <w:spacing w:val="4"/>
        </w:rPr>
        <w:t> </w:t>
      </w:r>
      <w:r>
        <w:rPr/>
        <w:t>Law</w:t>
      </w:r>
      <w:r>
        <w:rPr>
          <w:spacing w:val="-1"/>
        </w:rPr>
        <w:t> </w:t>
      </w:r>
      <w:r>
        <w:rPr/>
        <w:t>Sweet</w:t>
      </w:r>
      <w:r>
        <w:rPr>
          <w:spacing w:val="-1"/>
        </w:rPr>
        <w:t> </w:t>
      </w:r>
      <w:r>
        <w:rPr/>
        <w:t>and Mxwell </w:t>
      </w:r>
      <w:r>
        <w:rPr>
          <w:spacing w:val="-2"/>
        </w:rPr>
        <w:t>London.</w:t>
      </w:r>
    </w:p>
    <w:p>
      <w:pPr>
        <w:pStyle w:val="BodyText"/>
        <w:spacing w:before="240"/>
        <w:ind w:left="700" w:right="233"/>
      </w:pPr>
      <w:r>
        <w:rPr/>
        <w:t>Ozoh,</w:t>
      </w:r>
      <w:r>
        <w:rPr>
          <w:spacing w:val="-3"/>
        </w:rPr>
        <w:t> </w:t>
      </w:r>
      <w:r>
        <w:rPr/>
        <w:t>E.O.</w:t>
      </w:r>
      <w:r>
        <w:rPr>
          <w:spacing w:val="-3"/>
        </w:rPr>
        <w:t> </w:t>
      </w:r>
      <w:r>
        <w:rPr/>
        <w:t>(2006)</w:t>
      </w:r>
      <w:r>
        <w:rPr>
          <w:spacing w:val="-4"/>
        </w:rPr>
        <w:t> </w:t>
      </w:r>
      <w:r>
        <w:rPr/>
        <w:t>Corporate</w:t>
      </w:r>
      <w:r>
        <w:rPr>
          <w:spacing w:val="-3"/>
        </w:rPr>
        <w:t> </w:t>
      </w:r>
      <w:r>
        <w:rPr/>
        <w:t>Taxation</w:t>
      </w:r>
      <w:r>
        <w:rPr>
          <w:spacing w:val="-2"/>
        </w:rPr>
        <w:t> </w:t>
      </w:r>
      <w:r>
        <w:rPr/>
        <w:t>Law</w:t>
      </w:r>
      <w:r>
        <w:rPr>
          <w:spacing w:val="-3"/>
        </w:rPr>
        <w:t> </w:t>
      </w:r>
      <w:r>
        <w:rPr/>
        <w:t>and</w:t>
      </w:r>
      <w:r>
        <w:rPr>
          <w:spacing w:val="-2"/>
        </w:rPr>
        <w:t> </w:t>
      </w:r>
      <w:r>
        <w:rPr/>
        <w:t>Accounts</w:t>
      </w:r>
      <w:r>
        <w:rPr>
          <w:spacing w:val="-3"/>
        </w:rPr>
        <w:t> </w:t>
      </w:r>
      <w:r>
        <w:rPr/>
        <w:t>in</w:t>
      </w:r>
      <w:r>
        <w:rPr>
          <w:spacing w:val="-3"/>
        </w:rPr>
        <w:t> </w:t>
      </w:r>
      <w:r>
        <w:rPr/>
        <w:t>Nigeria.</w:t>
      </w:r>
      <w:r>
        <w:rPr>
          <w:spacing w:val="-3"/>
        </w:rPr>
        <w:t> </w:t>
      </w:r>
      <w:r>
        <w:rPr/>
        <w:t>3rd</w:t>
      </w:r>
      <w:r>
        <w:rPr>
          <w:spacing w:val="-2"/>
        </w:rPr>
        <w:t> </w:t>
      </w:r>
      <w:r>
        <w:rPr/>
        <w:t>Edition,</w:t>
      </w:r>
      <w:r>
        <w:rPr>
          <w:spacing w:val="-3"/>
        </w:rPr>
        <w:t> </w:t>
      </w:r>
      <w:r>
        <w:rPr/>
        <w:t>SP Towers Publishers Ekwulobia.</w:t>
      </w:r>
    </w:p>
    <w:p>
      <w:pPr>
        <w:pStyle w:val="BodyText"/>
        <w:spacing w:before="240"/>
        <w:ind w:left="700"/>
      </w:pPr>
      <w:r>
        <w:rPr/>
        <w:t>Toby</w:t>
      </w:r>
      <w:r>
        <w:rPr>
          <w:spacing w:val="-8"/>
        </w:rPr>
        <w:t> </w:t>
      </w:r>
      <w:r>
        <w:rPr/>
        <w:t>R.A</w:t>
      </w:r>
      <w:r>
        <w:rPr>
          <w:spacing w:val="-2"/>
        </w:rPr>
        <w:t> </w:t>
      </w:r>
      <w:r>
        <w:rPr/>
        <w:t>(1978)</w:t>
      </w:r>
      <w:r>
        <w:rPr>
          <w:spacing w:val="-2"/>
        </w:rPr>
        <w:t> </w:t>
      </w:r>
      <w:r>
        <w:rPr/>
        <w:t>“The</w:t>
      </w:r>
      <w:r>
        <w:rPr>
          <w:spacing w:val="-1"/>
        </w:rPr>
        <w:t> </w:t>
      </w:r>
      <w:r>
        <w:rPr/>
        <w:t>Theory</w:t>
      </w:r>
      <w:r>
        <w:rPr>
          <w:spacing w:val="-6"/>
        </w:rPr>
        <w:t> </w:t>
      </w:r>
      <w:r>
        <w:rPr/>
        <w:t>and</w:t>
      </w:r>
      <w:r>
        <w:rPr>
          <w:spacing w:val="-1"/>
        </w:rPr>
        <w:t> </w:t>
      </w:r>
      <w:r>
        <w:rPr/>
        <w:t>Practice</w:t>
      </w:r>
      <w:r>
        <w:rPr>
          <w:spacing w:val="-2"/>
        </w:rPr>
        <w:t> </w:t>
      </w:r>
      <w:r>
        <w:rPr/>
        <w:t>of</w:t>
      </w:r>
      <w:r>
        <w:rPr>
          <w:spacing w:val="3"/>
        </w:rPr>
        <w:t> </w:t>
      </w:r>
      <w:r>
        <w:rPr/>
        <w:t>Income</w:t>
      </w:r>
      <w:r>
        <w:rPr>
          <w:spacing w:val="-1"/>
        </w:rPr>
        <w:t> </w:t>
      </w:r>
      <w:r>
        <w:rPr/>
        <w:t>Tax</w:t>
      </w:r>
      <w:r>
        <w:rPr>
          <w:spacing w:val="1"/>
        </w:rPr>
        <w:t> </w:t>
      </w:r>
      <w:r>
        <w:rPr/>
        <w:t>in</w:t>
      </w:r>
      <w:r>
        <w:rPr>
          <w:spacing w:val="-1"/>
        </w:rPr>
        <w:t> </w:t>
      </w:r>
      <w:r>
        <w:rPr/>
        <w:t>Nigeria”;Sweet </w:t>
      </w:r>
      <w:r>
        <w:rPr>
          <w:spacing w:val="-5"/>
        </w:rPr>
        <w:t>and</w:t>
      </w:r>
    </w:p>
    <w:sectPr>
      <w:pgSz w:w="12240" w:h="15840"/>
      <w:pgMar w:header="0" w:footer="1015" w:top="1360" w:bottom="1200" w:left="128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8400">
              <wp:simplePos x="0" y="0"/>
              <wp:positionH relativeFrom="page">
                <wp:posOffset>3767963</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1687808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8912">
              <wp:simplePos x="0" y="0"/>
              <wp:positionH relativeFrom="page">
                <wp:posOffset>3777107</wp:posOffset>
              </wp:positionH>
              <wp:positionV relativeFrom="page">
                <wp:posOffset>9274250</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687756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9424">
              <wp:simplePos x="0" y="0"/>
              <wp:positionH relativeFrom="page">
                <wp:posOffset>3802507</wp:posOffset>
              </wp:positionH>
              <wp:positionV relativeFrom="page">
                <wp:posOffset>9274250</wp:posOffset>
              </wp:positionV>
              <wp:extent cx="16891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58</w:t>
                          </w:r>
                        </w:p>
                      </w:txbxContent>
                    </wps:txbx>
                    <wps:bodyPr wrap="square" lIns="0" tIns="0" rIns="0" bIns="0" rtlCol="0">
                      <a:noAutofit/>
                    </wps:bodyPr>
                  </wps:wsp>
                </a:graphicData>
              </a:graphic>
            </wp:anchor>
          </w:drawing>
        </mc:Choice>
        <mc:Fallback>
          <w:pict>
            <v:shape style="position:absolute;margin-left:299.410004pt;margin-top:730.255981pt;width:13.3pt;height:13.05pt;mso-position-horizontal-relative:page;mso-position-vertical-relative:page;z-index:-16877056" type="#_x0000_t202" id="docshape52" filled="false" stroked="false">
              <v:textbox inset="0,0,0,0">
                <w:txbxContent>
                  <w:p>
                    <w:pPr>
                      <w:spacing w:line="245" w:lineRule="exact" w:before="0"/>
                      <w:ind w:left="20" w:right="0" w:firstLine="0"/>
                      <w:jc w:val="left"/>
                      <w:rPr>
                        <w:rFonts w:ascii="Calibri"/>
                        <w:sz w:val="22"/>
                      </w:rPr>
                    </w:pPr>
                    <w:r>
                      <w:rPr>
                        <w:rFonts w:ascii="Calibri"/>
                        <w:spacing w:val="-5"/>
                        <w:sz w:val="22"/>
                      </w:rPr>
                      <w:t>58</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39936">
              <wp:simplePos x="0" y="0"/>
              <wp:positionH relativeFrom="page">
                <wp:posOffset>3777107</wp:posOffset>
              </wp:positionH>
              <wp:positionV relativeFrom="page">
                <wp:posOffset>9274250</wp:posOffset>
              </wp:positionV>
              <wp:extent cx="232410"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6876544" type="#_x0000_t202" id="docshape5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59</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0448">
              <wp:simplePos x="0" y="0"/>
              <wp:positionH relativeFrom="page">
                <wp:posOffset>3777107</wp:posOffset>
              </wp:positionH>
              <wp:positionV relativeFrom="page">
                <wp:posOffset>9274250</wp:posOffset>
              </wp:positionV>
              <wp:extent cx="232410" cy="1657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6876032" type="#_x0000_t202" id="docshape7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74</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decimal"/>
      <w:lvlText w:val="%1."/>
      <w:lvlJc w:val="left"/>
      <w:pPr>
        <w:ind w:left="2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2" w:hanging="720"/>
      </w:pPr>
      <w:rPr>
        <w:rFonts w:hint="default"/>
        <w:lang w:val="en-US" w:eastAsia="en-US" w:bidi="ar-SA"/>
      </w:rPr>
    </w:lvl>
    <w:lvl w:ilvl="2">
      <w:start w:val="0"/>
      <w:numFmt w:val="bullet"/>
      <w:lvlText w:val="•"/>
      <w:lvlJc w:val="left"/>
      <w:pPr>
        <w:ind w:left="3784" w:hanging="720"/>
      </w:pPr>
      <w:rPr>
        <w:rFonts w:hint="default"/>
        <w:lang w:val="en-US" w:eastAsia="en-US" w:bidi="ar-SA"/>
      </w:rPr>
    </w:lvl>
    <w:lvl w:ilvl="3">
      <w:start w:val="0"/>
      <w:numFmt w:val="bullet"/>
      <w:lvlText w:val="•"/>
      <w:lvlJc w:val="left"/>
      <w:pPr>
        <w:ind w:left="4516" w:hanging="720"/>
      </w:pPr>
      <w:rPr>
        <w:rFonts w:hint="default"/>
        <w:lang w:val="en-US" w:eastAsia="en-US" w:bidi="ar-SA"/>
      </w:rPr>
    </w:lvl>
    <w:lvl w:ilvl="4">
      <w:start w:val="0"/>
      <w:numFmt w:val="bullet"/>
      <w:lvlText w:val="•"/>
      <w:lvlJc w:val="left"/>
      <w:pPr>
        <w:ind w:left="5248" w:hanging="720"/>
      </w:pPr>
      <w:rPr>
        <w:rFonts w:hint="default"/>
        <w:lang w:val="en-US" w:eastAsia="en-US" w:bidi="ar-SA"/>
      </w:rPr>
    </w:lvl>
    <w:lvl w:ilvl="5">
      <w:start w:val="0"/>
      <w:numFmt w:val="bullet"/>
      <w:lvlText w:val="•"/>
      <w:lvlJc w:val="left"/>
      <w:pPr>
        <w:ind w:left="598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44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51">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50">
    <w:multiLevelType w:val="hybridMultilevel"/>
    <w:lvl w:ilvl="0">
      <w:start w:val="1"/>
      <w:numFmt w:val="decimal"/>
      <w:lvlText w:val="%1."/>
      <w:lvlJc w:val="left"/>
      <w:pPr>
        <w:ind w:left="1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08" w:hanging="720"/>
      </w:pPr>
      <w:rPr>
        <w:rFonts w:hint="default"/>
        <w:lang w:val="en-US" w:eastAsia="en-US" w:bidi="ar-SA"/>
      </w:rPr>
    </w:lvl>
    <w:lvl w:ilvl="2">
      <w:start w:val="0"/>
      <w:numFmt w:val="bullet"/>
      <w:lvlText w:val="•"/>
      <w:lvlJc w:val="left"/>
      <w:pPr>
        <w:ind w:left="2056" w:hanging="720"/>
      </w:pPr>
      <w:rPr>
        <w:rFonts w:hint="default"/>
        <w:lang w:val="en-US" w:eastAsia="en-US" w:bidi="ar-SA"/>
      </w:rPr>
    </w:lvl>
    <w:lvl w:ilvl="3">
      <w:start w:val="0"/>
      <w:numFmt w:val="bullet"/>
      <w:lvlText w:val="•"/>
      <w:lvlJc w:val="left"/>
      <w:pPr>
        <w:ind w:left="3004" w:hanging="720"/>
      </w:pPr>
      <w:rPr>
        <w:rFonts w:hint="default"/>
        <w:lang w:val="en-US" w:eastAsia="en-US" w:bidi="ar-SA"/>
      </w:rPr>
    </w:lvl>
    <w:lvl w:ilvl="4">
      <w:start w:val="0"/>
      <w:numFmt w:val="bullet"/>
      <w:lvlText w:val="•"/>
      <w:lvlJc w:val="left"/>
      <w:pPr>
        <w:ind w:left="3952" w:hanging="720"/>
      </w:pPr>
      <w:rPr>
        <w:rFonts w:hint="default"/>
        <w:lang w:val="en-US" w:eastAsia="en-US" w:bidi="ar-SA"/>
      </w:rPr>
    </w:lvl>
    <w:lvl w:ilvl="5">
      <w:start w:val="0"/>
      <w:numFmt w:val="bullet"/>
      <w:lvlText w:val="•"/>
      <w:lvlJc w:val="left"/>
      <w:pPr>
        <w:ind w:left="4900" w:hanging="720"/>
      </w:pPr>
      <w:rPr>
        <w:rFonts w:hint="default"/>
        <w:lang w:val="en-US" w:eastAsia="en-US" w:bidi="ar-SA"/>
      </w:rPr>
    </w:lvl>
    <w:lvl w:ilvl="6">
      <w:start w:val="0"/>
      <w:numFmt w:val="bullet"/>
      <w:lvlText w:val="•"/>
      <w:lvlJc w:val="left"/>
      <w:pPr>
        <w:ind w:left="5848" w:hanging="720"/>
      </w:pPr>
      <w:rPr>
        <w:rFonts w:hint="default"/>
        <w:lang w:val="en-US" w:eastAsia="en-US" w:bidi="ar-SA"/>
      </w:rPr>
    </w:lvl>
    <w:lvl w:ilvl="7">
      <w:start w:val="0"/>
      <w:numFmt w:val="bullet"/>
      <w:lvlText w:val="•"/>
      <w:lvlJc w:val="left"/>
      <w:pPr>
        <w:ind w:left="6796" w:hanging="720"/>
      </w:pPr>
      <w:rPr>
        <w:rFonts w:hint="default"/>
        <w:lang w:val="en-US" w:eastAsia="en-US" w:bidi="ar-SA"/>
      </w:rPr>
    </w:lvl>
    <w:lvl w:ilvl="8">
      <w:start w:val="0"/>
      <w:numFmt w:val="bullet"/>
      <w:lvlText w:val="•"/>
      <w:lvlJc w:val="left"/>
      <w:pPr>
        <w:ind w:left="7744" w:hanging="720"/>
      </w:pPr>
      <w:rPr>
        <w:rFonts w:hint="default"/>
        <w:lang w:val="en-US" w:eastAsia="en-US" w:bidi="ar-SA"/>
      </w:rPr>
    </w:lvl>
  </w:abstractNum>
  <w:abstractNum w:abstractNumId="49">
    <w:multiLevelType w:val="hybridMultilevel"/>
    <w:lvl w:ilvl="0">
      <w:start w:val="1"/>
      <w:numFmt w:val="decimal"/>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48">
    <w:multiLevelType w:val="hybridMultilevel"/>
    <w:lvl w:ilvl="0">
      <w:start w:val="6"/>
      <w:numFmt w:val="decimal"/>
      <w:lvlText w:val="%1"/>
      <w:lvlJc w:val="left"/>
      <w:pPr>
        <w:ind w:left="700" w:hanging="540"/>
        <w:jc w:val="left"/>
      </w:pPr>
      <w:rPr>
        <w:rFonts w:hint="default"/>
        <w:lang w:val="en-US" w:eastAsia="en-US" w:bidi="ar-SA"/>
      </w:rPr>
    </w:lvl>
    <w:lvl w:ilvl="1">
      <w:start w:val="1"/>
      <w:numFmt w:val="decimal"/>
      <w:lvlText w:val="%1.%2"/>
      <w:lvlJc w:val="left"/>
      <w:pPr>
        <w:ind w:left="7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88" w:hanging="540"/>
      </w:pPr>
      <w:rPr>
        <w:rFonts w:hint="default"/>
        <w:lang w:val="en-US" w:eastAsia="en-US" w:bidi="ar-SA"/>
      </w:rPr>
    </w:lvl>
    <w:lvl w:ilvl="3">
      <w:start w:val="0"/>
      <w:numFmt w:val="bullet"/>
      <w:lvlText w:val="•"/>
      <w:lvlJc w:val="left"/>
      <w:pPr>
        <w:ind w:left="3382" w:hanging="540"/>
      </w:pPr>
      <w:rPr>
        <w:rFonts w:hint="default"/>
        <w:lang w:val="en-US" w:eastAsia="en-US" w:bidi="ar-SA"/>
      </w:rPr>
    </w:lvl>
    <w:lvl w:ilvl="4">
      <w:start w:val="0"/>
      <w:numFmt w:val="bullet"/>
      <w:lvlText w:val="•"/>
      <w:lvlJc w:val="left"/>
      <w:pPr>
        <w:ind w:left="4276" w:hanging="540"/>
      </w:pPr>
      <w:rPr>
        <w:rFonts w:hint="default"/>
        <w:lang w:val="en-US" w:eastAsia="en-US" w:bidi="ar-SA"/>
      </w:rPr>
    </w:lvl>
    <w:lvl w:ilvl="5">
      <w:start w:val="0"/>
      <w:numFmt w:val="bullet"/>
      <w:lvlText w:val="•"/>
      <w:lvlJc w:val="left"/>
      <w:pPr>
        <w:ind w:left="5170" w:hanging="540"/>
      </w:pPr>
      <w:rPr>
        <w:rFonts w:hint="default"/>
        <w:lang w:val="en-US" w:eastAsia="en-US" w:bidi="ar-SA"/>
      </w:rPr>
    </w:lvl>
    <w:lvl w:ilvl="6">
      <w:start w:val="0"/>
      <w:numFmt w:val="bullet"/>
      <w:lvlText w:val="•"/>
      <w:lvlJc w:val="left"/>
      <w:pPr>
        <w:ind w:left="6064" w:hanging="540"/>
      </w:pPr>
      <w:rPr>
        <w:rFonts w:hint="default"/>
        <w:lang w:val="en-US" w:eastAsia="en-US" w:bidi="ar-SA"/>
      </w:rPr>
    </w:lvl>
    <w:lvl w:ilvl="7">
      <w:start w:val="0"/>
      <w:numFmt w:val="bullet"/>
      <w:lvlText w:val="•"/>
      <w:lvlJc w:val="left"/>
      <w:pPr>
        <w:ind w:left="6958" w:hanging="540"/>
      </w:pPr>
      <w:rPr>
        <w:rFonts w:hint="default"/>
        <w:lang w:val="en-US" w:eastAsia="en-US" w:bidi="ar-SA"/>
      </w:rPr>
    </w:lvl>
    <w:lvl w:ilvl="8">
      <w:start w:val="0"/>
      <w:numFmt w:val="bullet"/>
      <w:lvlText w:val="•"/>
      <w:lvlJc w:val="left"/>
      <w:pPr>
        <w:ind w:left="7852" w:hanging="540"/>
      </w:pPr>
      <w:rPr>
        <w:rFonts w:hint="default"/>
        <w:lang w:val="en-US" w:eastAsia="en-US" w:bidi="ar-SA"/>
      </w:rPr>
    </w:lvl>
  </w:abstractNum>
  <w:abstractNum w:abstractNumId="47">
    <w:multiLevelType w:val="hybridMultilevel"/>
    <w:lvl w:ilvl="0">
      <w:start w:val="1"/>
      <w:numFmt w:val="lowerRoman"/>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45">
    <w:multiLevelType w:val="hybridMultilevel"/>
    <w:lvl w:ilvl="0">
      <w:start w:val="2"/>
      <w:numFmt w:val="decimal"/>
      <w:lvlText w:val="(%1)"/>
      <w:lvlJc w:val="left"/>
      <w:pPr>
        <w:ind w:left="1600" w:hanging="35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4" w:hanging="351"/>
      </w:pPr>
      <w:rPr>
        <w:rFonts w:hint="default"/>
        <w:lang w:val="en-US" w:eastAsia="en-US" w:bidi="ar-SA"/>
      </w:rPr>
    </w:lvl>
    <w:lvl w:ilvl="2">
      <w:start w:val="0"/>
      <w:numFmt w:val="bullet"/>
      <w:lvlText w:val="•"/>
      <w:lvlJc w:val="left"/>
      <w:pPr>
        <w:ind w:left="3208" w:hanging="351"/>
      </w:pPr>
      <w:rPr>
        <w:rFonts w:hint="default"/>
        <w:lang w:val="en-US" w:eastAsia="en-US" w:bidi="ar-SA"/>
      </w:rPr>
    </w:lvl>
    <w:lvl w:ilvl="3">
      <w:start w:val="0"/>
      <w:numFmt w:val="bullet"/>
      <w:lvlText w:val="•"/>
      <w:lvlJc w:val="left"/>
      <w:pPr>
        <w:ind w:left="4012" w:hanging="351"/>
      </w:pPr>
      <w:rPr>
        <w:rFonts w:hint="default"/>
        <w:lang w:val="en-US" w:eastAsia="en-US" w:bidi="ar-SA"/>
      </w:rPr>
    </w:lvl>
    <w:lvl w:ilvl="4">
      <w:start w:val="0"/>
      <w:numFmt w:val="bullet"/>
      <w:lvlText w:val="•"/>
      <w:lvlJc w:val="left"/>
      <w:pPr>
        <w:ind w:left="4816" w:hanging="351"/>
      </w:pPr>
      <w:rPr>
        <w:rFonts w:hint="default"/>
        <w:lang w:val="en-US" w:eastAsia="en-US" w:bidi="ar-SA"/>
      </w:rPr>
    </w:lvl>
    <w:lvl w:ilvl="5">
      <w:start w:val="0"/>
      <w:numFmt w:val="bullet"/>
      <w:lvlText w:val="•"/>
      <w:lvlJc w:val="left"/>
      <w:pPr>
        <w:ind w:left="5620" w:hanging="351"/>
      </w:pPr>
      <w:rPr>
        <w:rFonts w:hint="default"/>
        <w:lang w:val="en-US" w:eastAsia="en-US" w:bidi="ar-SA"/>
      </w:rPr>
    </w:lvl>
    <w:lvl w:ilvl="6">
      <w:start w:val="0"/>
      <w:numFmt w:val="bullet"/>
      <w:lvlText w:val="•"/>
      <w:lvlJc w:val="left"/>
      <w:pPr>
        <w:ind w:left="6424" w:hanging="351"/>
      </w:pPr>
      <w:rPr>
        <w:rFonts w:hint="default"/>
        <w:lang w:val="en-US" w:eastAsia="en-US" w:bidi="ar-SA"/>
      </w:rPr>
    </w:lvl>
    <w:lvl w:ilvl="7">
      <w:start w:val="0"/>
      <w:numFmt w:val="bullet"/>
      <w:lvlText w:val="•"/>
      <w:lvlJc w:val="left"/>
      <w:pPr>
        <w:ind w:left="7228" w:hanging="351"/>
      </w:pPr>
      <w:rPr>
        <w:rFonts w:hint="default"/>
        <w:lang w:val="en-US" w:eastAsia="en-US" w:bidi="ar-SA"/>
      </w:rPr>
    </w:lvl>
    <w:lvl w:ilvl="8">
      <w:start w:val="0"/>
      <w:numFmt w:val="bullet"/>
      <w:lvlText w:val="•"/>
      <w:lvlJc w:val="left"/>
      <w:pPr>
        <w:ind w:left="8032" w:hanging="351"/>
      </w:pPr>
      <w:rPr>
        <w:rFonts w:hint="default"/>
        <w:lang w:val="en-US" w:eastAsia="en-US" w:bidi="ar-SA"/>
      </w:rPr>
    </w:lvl>
  </w:abstractNum>
  <w:abstractNum w:abstractNumId="44">
    <w:multiLevelType w:val="hybridMultilevel"/>
    <w:lvl w:ilvl="0">
      <w:start w:val="1"/>
      <w:numFmt w:val="lowerLetter"/>
      <w:lvlText w:val="%1."/>
      <w:lvlJc w:val="left"/>
      <w:pPr>
        <w:ind w:left="1240" w:hanging="720"/>
        <w:jc w:val="left"/>
      </w:pPr>
      <w:rPr>
        <w:rFonts w:hint="default"/>
        <w:spacing w:val="-1"/>
        <w:w w:val="100"/>
        <w:lang w:val="en-US" w:eastAsia="en-US" w:bidi="ar-SA"/>
      </w:rPr>
    </w:lvl>
    <w:lvl w:ilvl="1">
      <w:start w:val="0"/>
      <w:numFmt w:val="bullet"/>
      <w:lvlText w:val="•"/>
      <w:lvlJc w:val="left"/>
      <w:pPr>
        <w:ind w:left="2080" w:hanging="720"/>
      </w:pPr>
      <w:rPr>
        <w:rFonts w:hint="default"/>
        <w:lang w:val="en-US" w:eastAsia="en-US" w:bidi="ar-SA"/>
      </w:rPr>
    </w:lvl>
    <w:lvl w:ilvl="2">
      <w:start w:val="0"/>
      <w:numFmt w:val="bullet"/>
      <w:lvlText w:val="•"/>
      <w:lvlJc w:val="left"/>
      <w:pPr>
        <w:ind w:left="2920" w:hanging="720"/>
      </w:pPr>
      <w:rPr>
        <w:rFonts w:hint="default"/>
        <w:lang w:val="en-US" w:eastAsia="en-US" w:bidi="ar-SA"/>
      </w:rPr>
    </w:lvl>
    <w:lvl w:ilvl="3">
      <w:start w:val="0"/>
      <w:numFmt w:val="bullet"/>
      <w:lvlText w:val="•"/>
      <w:lvlJc w:val="left"/>
      <w:pPr>
        <w:ind w:left="3760" w:hanging="720"/>
      </w:pPr>
      <w:rPr>
        <w:rFonts w:hint="default"/>
        <w:lang w:val="en-US" w:eastAsia="en-US" w:bidi="ar-SA"/>
      </w:rPr>
    </w:lvl>
    <w:lvl w:ilvl="4">
      <w:start w:val="0"/>
      <w:numFmt w:val="bullet"/>
      <w:lvlText w:val="•"/>
      <w:lvlJc w:val="left"/>
      <w:pPr>
        <w:ind w:left="4600"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280" w:hanging="720"/>
      </w:pPr>
      <w:rPr>
        <w:rFonts w:hint="default"/>
        <w:lang w:val="en-US" w:eastAsia="en-US" w:bidi="ar-SA"/>
      </w:rPr>
    </w:lvl>
    <w:lvl w:ilvl="7">
      <w:start w:val="0"/>
      <w:numFmt w:val="bullet"/>
      <w:lvlText w:val="•"/>
      <w:lvlJc w:val="left"/>
      <w:pPr>
        <w:ind w:left="7120" w:hanging="720"/>
      </w:pPr>
      <w:rPr>
        <w:rFonts w:hint="default"/>
        <w:lang w:val="en-US" w:eastAsia="en-US" w:bidi="ar-SA"/>
      </w:rPr>
    </w:lvl>
    <w:lvl w:ilvl="8">
      <w:start w:val="0"/>
      <w:numFmt w:val="bullet"/>
      <w:lvlText w:val="•"/>
      <w:lvlJc w:val="left"/>
      <w:pPr>
        <w:ind w:left="7960" w:hanging="720"/>
      </w:pPr>
      <w:rPr>
        <w:rFonts w:hint="default"/>
        <w:lang w:val="en-US" w:eastAsia="en-US" w:bidi="ar-SA"/>
      </w:rPr>
    </w:lvl>
  </w:abstractNum>
  <w:abstractNum w:abstractNumId="43">
    <w:multiLevelType w:val="hybridMultilevel"/>
    <w:lvl w:ilvl="0">
      <w:start w:val="1"/>
      <w:numFmt w:val="lowerLetter"/>
      <w:lvlText w:val="%1."/>
      <w:lvlJc w:val="left"/>
      <w:pPr>
        <w:ind w:left="880" w:hanging="36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767" w:hanging="6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940" w:hanging="78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027" w:hanging="780"/>
      </w:pPr>
      <w:rPr>
        <w:rFonts w:hint="default"/>
        <w:lang w:val="en-US" w:eastAsia="en-US" w:bidi="ar-SA"/>
      </w:rPr>
    </w:lvl>
    <w:lvl w:ilvl="4">
      <w:start w:val="0"/>
      <w:numFmt w:val="bullet"/>
      <w:lvlText w:val="•"/>
      <w:lvlJc w:val="left"/>
      <w:pPr>
        <w:ind w:left="3115" w:hanging="780"/>
      </w:pPr>
      <w:rPr>
        <w:rFonts w:hint="default"/>
        <w:lang w:val="en-US" w:eastAsia="en-US" w:bidi="ar-SA"/>
      </w:rPr>
    </w:lvl>
    <w:lvl w:ilvl="5">
      <w:start w:val="0"/>
      <w:numFmt w:val="bullet"/>
      <w:lvlText w:val="•"/>
      <w:lvlJc w:val="left"/>
      <w:pPr>
        <w:ind w:left="4202" w:hanging="780"/>
      </w:pPr>
      <w:rPr>
        <w:rFonts w:hint="default"/>
        <w:lang w:val="en-US" w:eastAsia="en-US" w:bidi="ar-SA"/>
      </w:rPr>
    </w:lvl>
    <w:lvl w:ilvl="6">
      <w:start w:val="0"/>
      <w:numFmt w:val="bullet"/>
      <w:lvlText w:val="•"/>
      <w:lvlJc w:val="left"/>
      <w:pPr>
        <w:ind w:left="5290" w:hanging="780"/>
      </w:pPr>
      <w:rPr>
        <w:rFonts w:hint="default"/>
        <w:lang w:val="en-US" w:eastAsia="en-US" w:bidi="ar-SA"/>
      </w:rPr>
    </w:lvl>
    <w:lvl w:ilvl="7">
      <w:start w:val="0"/>
      <w:numFmt w:val="bullet"/>
      <w:lvlText w:val="•"/>
      <w:lvlJc w:val="left"/>
      <w:pPr>
        <w:ind w:left="6377" w:hanging="780"/>
      </w:pPr>
      <w:rPr>
        <w:rFonts w:hint="default"/>
        <w:lang w:val="en-US" w:eastAsia="en-US" w:bidi="ar-SA"/>
      </w:rPr>
    </w:lvl>
    <w:lvl w:ilvl="8">
      <w:start w:val="0"/>
      <w:numFmt w:val="bullet"/>
      <w:lvlText w:val="•"/>
      <w:lvlJc w:val="left"/>
      <w:pPr>
        <w:ind w:left="7465" w:hanging="780"/>
      </w:pPr>
      <w:rPr>
        <w:rFonts w:hint="default"/>
        <w:lang w:val="en-US" w:eastAsia="en-US" w:bidi="ar-SA"/>
      </w:rPr>
    </w:lvl>
  </w:abstractNum>
  <w:abstractNum w:abstractNumId="42">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56" w:hanging="360"/>
      </w:pPr>
      <w:rPr>
        <w:rFonts w:hint="default"/>
        <w:lang w:val="en-US" w:eastAsia="en-US" w:bidi="ar-SA"/>
      </w:rPr>
    </w:lvl>
    <w:lvl w:ilvl="2">
      <w:start w:val="0"/>
      <w:numFmt w:val="bullet"/>
      <w:lvlText w:val="•"/>
      <w:lvlJc w:val="left"/>
      <w:pPr>
        <w:ind w:left="2632" w:hanging="360"/>
      </w:pPr>
      <w:rPr>
        <w:rFonts w:hint="default"/>
        <w:lang w:val="en-US" w:eastAsia="en-US" w:bidi="ar-SA"/>
      </w:rPr>
    </w:lvl>
    <w:lvl w:ilvl="3">
      <w:start w:val="0"/>
      <w:numFmt w:val="bullet"/>
      <w:lvlText w:val="•"/>
      <w:lvlJc w:val="left"/>
      <w:pPr>
        <w:ind w:left="3508" w:hanging="360"/>
      </w:pPr>
      <w:rPr>
        <w:rFonts w:hint="default"/>
        <w:lang w:val="en-US" w:eastAsia="en-US" w:bidi="ar-SA"/>
      </w:rPr>
    </w:lvl>
    <w:lvl w:ilvl="4">
      <w:start w:val="0"/>
      <w:numFmt w:val="bullet"/>
      <w:lvlText w:val="•"/>
      <w:lvlJc w:val="left"/>
      <w:pPr>
        <w:ind w:left="4384"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012" w:hanging="360"/>
      </w:pPr>
      <w:rPr>
        <w:rFonts w:hint="default"/>
        <w:lang w:val="en-US" w:eastAsia="en-US" w:bidi="ar-SA"/>
      </w:rPr>
    </w:lvl>
    <w:lvl w:ilvl="8">
      <w:start w:val="0"/>
      <w:numFmt w:val="bullet"/>
      <w:lvlText w:val="•"/>
      <w:lvlJc w:val="left"/>
      <w:pPr>
        <w:ind w:left="7888" w:hanging="360"/>
      </w:pPr>
      <w:rPr>
        <w:rFonts w:hint="default"/>
        <w:lang w:val="en-US" w:eastAsia="en-US" w:bidi="ar-SA"/>
      </w:rPr>
    </w:lvl>
  </w:abstractNum>
  <w:abstractNum w:abstractNumId="41">
    <w:multiLevelType w:val="hybridMultilevel"/>
    <w:lvl w:ilvl="0">
      <w:start w:val="1"/>
      <w:numFmt w:val="lowerLetter"/>
      <w:lvlText w:val="%1."/>
      <w:lvlJc w:val="left"/>
      <w:pPr>
        <w:ind w:left="940"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10" w:hanging="420"/>
      </w:pPr>
      <w:rPr>
        <w:rFonts w:hint="default"/>
        <w:lang w:val="en-US" w:eastAsia="en-US" w:bidi="ar-SA"/>
      </w:rPr>
    </w:lvl>
    <w:lvl w:ilvl="2">
      <w:start w:val="0"/>
      <w:numFmt w:val="bullet"/>
      <w:lvlText w:val="•"/>
      <w:lvlJc w:val="left"/>
      <w:pPr>
        <w:ind w:left="2680" w:hanging="420"/>
      </w:pPr>
      <w:rPr>
        <w:rFonts w:hint="default"/>
        <w:lang w:val="en-US" w:eastAsia="en-US" w:bidi="ar-SA"/>
      </w:rPr>
    </w:lvl>
    <w:lvl w:ilvl="3">
      <w:start w:val="0"/>
      <w:numFmt w:val="bullet"/>
      <w:lvlText w:val="•"/>
      <w:lvlJc w:val="left"/>
      <w:pPr>
        <w:ind w:left="3550" w:hanging="420"/>
      </w:pPr>
      <w:rPr>
        <w:rFonts w:hint="default"/>
        <w:lang w:val="en-US" w:eastAsia="en-US" w:bidi="ar-SA"/>
      </w:rPr>
    </w:lvl>
    <w:lvl w:ilvl="4">
      <w:start w:val="0"/>
      <w:numFmt w:val="bullet"/>
      <w:lvlText w:val="•"/>
      <w:lvlJc w:val="left"/>
      <w:pPr>
        <w:ind w:left="4420" w:hanging="420"/>
      </w:pPr>
      <w:rPr>
        <w:rFonts w:hint="default"/>
        <w:lang w:val="en-US" w:eastAsia="en-US" w:bidi="ar-SA"/>
      </w:rPr>
    </w:lvl>
    <w:lvl w:ilvl="5">
      <w:start w:val="0"/>
      <w:numFmt w:val="bullet"/>
      <w:lvlText w:val="•"/>
      <w:lvlJc w:val="left"/>
      <w:pPr>
        <w:ind w:left="5290" w:hanging="420"/>
      </w:pPr>
      <w:rPr>
        <w:rFonts w:hint="default"/>
        <w:lang w:val="en-US" w:eastAsia="en-US" w:bidi="ar-SA"/>
      </w:rPr>
    </w:lvl>
    <w:lvl w:ilvl="6">
      <w:start w:val="0"/>
      <w:numFmt w:val="bullet"/>
      <w:lvlText w:val="•"/>
      <w:lvlJc w:val="left"/>
      <w:pPr>
        <w:ind w:left="6160" w:hanging="420"/>
      </w:pPr>
      <w:rPr>
        <w:rFonts w:hint="default"/>
        <w:lang w:val="en-US" w:eastAsia="en-US" w:bidi="ar-SA"/>
      </w:rPr>
    </w:lvl>
    <w:lvl w:ilvl="7">
      <w:start w:val="0"/>
      <w:numFmt w:val="bullet"/>
      <w:lvlText w:val="•"/>
      <w:lvlJc w:val="left"/>
      <w:pPr>
        <w:ind w:left="7030" w:hanging="420"/>
      </w:pPr>
      <w:rPr>
        <w:rFonts w:hint="default"/>
        <w:lang w:val="en-US" w:eastAsia="en-US" w:bidi="ar-SA"/>
      </w:rPr>
    </w:lvl>
    <w:lvl w:ilvl="8">
      <w:start w:val="0"/>
      <w:numFmt w:val="bullet"/>
      <w:lvlText w:val="•"/>
      <w:lvlJc w:val="left"/>
      <w:pPr>
        <w:ind w:left="7900" w:hanging="420"/>
      </w:pPr>
      <w:rPr>
        <w:rFonts w:hint="default"/>
        <w:lang w:val="en-US" w:eastAsia="en-US" w:bidi="ar-SA"/>
      </w:rPr>
    </w:lvl>
  </w:abstractNum>
  <w:abstractNum w:abstractNumId="40">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39">
    <w:multiLevelType w:val="hybridMultilevel"/>
    <w:lvl w:ilvl="0">
      <w:start w:val="1"/>
      <w:numFmt w:val="lowerLetter"/>
      <w:lvlText w:val="%1."/>
      <w:lvlJc w:val="left"/>
      <w:pPr>
        <w:ind w:left="640" w:hanging="480"/>
        <w:jc w:val="left"/>
      </w:pPr>
      <w:rPr>
        <w:rFonts w:hint="default"/>
        <w:spacing w:val="0"/>
        <w:w w:val="100"/>
        <w:lang w:val="en-US" w:eastAsia="en-US" w:bidi="ar-SA"/>
      </w:rPr>
    </w:lvl>
    <w:lvl w:ilvl="1">
      <w:start w:val="1"/>
      <w:numFmt w:val="lowerRoman"/>
      <w:lvlText w:val="%2."/>
      <w:lvlJc w:val="left"/>
      <w:pPr>
        <w:ind w:left="160" w:hanging="5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640" w:hanging="582"/>
      </w:pPr>
      <w:rPr>
        <w:rFonts w:hint="default"/>
        <w:lang w:val="en-US" w:eastAsia="en-US" w:bidi="ar-SA"/>
      </w:rPr>
    </w:lvl>
    <w:lvl w:ilvl="3">
      <w:start w:val="0"/>
      <w:numFmt w:val="bullet"/>
      <w:lvlText w:val="•"/>
      <w:lvlJc w:val="left"/>
      <w:pPr>
        <w:ind w:left="2640" w:hanging="582"/>
      </w:pPr>
      <w:rPr>
        <w:rFonts w:hint="default"/>
        <w:lang w:val="en-US" w:eastAsia="en-US" w:bidi="ar-SA"/>
      </w:rPr>
    </w:lvl>
    <w:lvl w:ilvl="4">
      <w:start w:val="0"/>
      <w:numFmt w:val="bullet"/>
      <w:lvlText w:val="•"/>
      <w:lvlJc w:val="left"/>
      <w:pPr>
        <w:ind w:left="3640" w:hanging="582"/>
      </w:pPr>
      <w:rPr>
        <w:rFonts w:hint="default"/>
        <w:lang w:val="en-US" w:eastAsia="en-US" w:bidi="ar-SA"/>
      </w:rPr>
    </w:lvl>
    <w:lvl w:ilvl="5">
      <w:start w:val="0"/>
      <w:numFmt w:val="bullet"/>
      <w:lvlText w:val="•"/>
      <w:lvlJc w:val="left"/>
      <w:pPr>
        <w:ind w:left="4640" w:hanging="582"/>
      </w:pPr>
      <w:rPr>
        <w:rFonts w:hint="default"/>
        <w:lang w:val="en-US" w:eastAsia="en-US" w:bidi="ar-SA"/>
      </w:rPr>
    </w:lvl>
    <w:lvl w:ilvl="6">
      <w:start w:val="0"/>
      <w:numFmt w:val="bullet"/>
      <w:lvlText w:val="•"/>
      <w:lvlJc w:val="left"/>
      <w:pPr>
        <w:ind w:left="5640" w:hanging="582"/>
      </w:pPr>
      <w:rPr>
        <w:rFonts w:hint="default"/>
        <w:lang w:val="en-US" w:eastAsia="en-US" w:bidi="ar-SA"/>
      </w:rPr>
    </w:lvl>
    <w:lvl w:ilvl="7">
      <w:start w:val="0"/>
      <w:numFmt w:val="bullet"/>
      <w:lvlText w:val="•"/>
      <w:lvlJc w:val="left"/>
      <w:pPr>
        <w:ind w:left="6640" w:hanging="582"/>
      </w:pPr>
      <w:rPr>
        <w:rFonts w:hint="default"/>
        <w:lang w:val="en-US" w:eastAsia="en-US" w:bidi="ar-SA"/>
      </w:rPr>
    </w:lvl>
    <w:lvl w:ilvl="8">
      <w:start w:val="0"/>
      <w:numFmt w:val="bullet"/>
      <w:lvlText w:val="•"/>
      <w:lvlJc w:val="left"/>
      <w:pPr>
        <w:ind w:left="7640" w:hanging="582"/>
      </w:pPr>
      <w:rPr>
        <w:rFonts w:hint="default"/>
        <w:lang w:val="en-US" w:eastAsia="en-US" w:bidi="ar-SA"/>
      </w:rPr>
    </w:lvl>
  </w:abstractNum>
  <w:abstractNum w:abstractNumId="38">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37">
    <w:multiLevelType w:val="hybridMultilevel"/>
    <w:lvl w:ilvl="0">
      <w:start w:val="1"/>
      <w:numFmt w:val="lowerRoman"/>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600" w:hanging="4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600" w:hanging="346"/>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3386" w:hanging="346"/>
      </w:pPr>
      <w:rPr>
        <w:rFonts w:hint="default"/>
        <w:lang w:val="en-US" w:eastAsia="en-US" w:bidi="ar-SA"/>
      </w:rPr>
    </w:lvl>
    <w:lvl w:ilvl="4">
      <w:start w:val="0"/>
      <w:numFmt w:val="bullet"/>
      <w:lvlText w:val="•"/>
      <w:lvlJc w:val="left"/>
      <w:pPr>
        <w:ind w:left="4280" w:hanging="346"/>
      </w:pPr>
      <w:rPr>
        <w:rFonts w:hint="default"/>
        <w:lang w:val="en-US" w:eastAsia="en-US" w:bidi="ar-SA"/>
      </w:rPr>
    </w:lvl>
    <w:lvl w:ilvl="5">
      <w:start w:val="0"/>
      <w:numFmt w:val="bullet"/>
      <w:lvlText w:val="•"/>
      <w:lvlJc w:val="left"/>
      <w:pPr>
        <w:ind w:left="5173" w:hanging="346"/>
      </w:pPr>
      <w:rPr>
        <w:rFonts w:hint="default"/>
        <w:lang w:val="en-US" w:eastAsia="en-US" w:bidi="ar-SA"/>
      </w:rPr>
    </w:lvl>
    <w:lvl w:ilvl="6">
      <w:start w:val="0"/>
      <w:numFmt w:val="bullet"/>
      <w:lvlText w:val="•"/>
      <w:lvlJc w:val="left"/>
      <w:pPr>
        <w:ind w:left="6066" w:hanging="346"/>
      </w:pPr>
      <w:rPr>
        <w:rFonts w:hint="default"/>
        <w:lang w:val="en-US" w:eastAsia="en-US" w:bidi="ar-SA"/>
      </w:rPr>
    </w:lvl>
    <w:lvl w:ilvl="7">
      <w:start w:val="0"/>
      <w:numFmt w:val="bullet"/>
      <w:lvlText w:val="•"/>
      <w:lvlJc w:val="left"/>
      <w:pPr>
        <w:ind w:left="6960" w:hanging="346"/>
      </w:pPr>
      <w:rPr>
        <w:rFonts w:hint="default"/>
        <w:lang w:val="en-US" w:eastAsia="en-US" w:bidi="ar-SA"/>
      </w:rPr>
    </w:lvl>
    <w:lvl w:ilvl="8">
      <w:start w:val="0"/>
      <w:numFmt w:val="bullet"/>
      <w:lvlText w:val="•"/>
      <w:lvlJc w:val="left"/>
      <w:pPr>
        <w:ind w:left="7853" w:hanging="346"/>
      </w:pPr>
      <w:rPr>
        <w:rFonts w:hint="default"/>
        <w:lang w:val="en-US" w:eastAsia="en-US" w:bidi="ar-SA"/>
      </w:rPr>
    </w:lvl>
  </w:abstractNum>
  <w:abstractNum w:abstractNumId="36">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35">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34">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lowerRoman"/>
      <w:lvlText w:val="%2."/>
      <w:lvlJc w:val="left"/>
      <w:pPr>
        <w:ind w:left="880" w:hanging="720"/>
        <w:jc w:val="left"/>
      </w:pPr>
      <w:rPr>
        <w:rFonts w:hint="default"/>
        <w:spacing w:val="0"/>
        <w:w w:val="91"/>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33">
    <w:multiLevelType w:val="hybridMultilevel"/>
    <w:lvl w:ilvl="0">
      <w:start w:val="1"/>
      <w:numFmt w:val="lowerRoman"/>
      <w:lvlText w:val="%1."/>
      <w:lvlJc w:val="left"/>
      <w:pPr>
        <w:ind w:left="407" w:hanging="2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24" w:hanging="248"/>
      </w:pPr>
      <w:rPr>
        <w:rFonts w:hint="default"/>
        <w:lang w:val="en-US" w:eastAsia="en-US" w:bidi="ar-SA"/>
      </w:rPr>
    </w:lvl>
    <w:lvl w:ilvl="2">
      <w:start w:val="0"/>
      <w:numFmt w:val="bullet"/>
      <w:lvlText w:val="•"/>
      <w:lvlJc w:val="left"/>
      <w:pPr>
        <w:ind w:left="2248" w:hanging="248"/>
      </w:pPr>
      <w:rPr>
        <w:rFonts w:hint="default"/>
        <w:lang w:val="en-US" w:eastAsia="en-US" w:bidi="ar-SA"/>
      </w:rPr>
    </w:lvl>
    <w:lvl w:ilvl="3">
      <w:start w:val="0"/>
      <w:numFmt w:val="bullet"/>
      <w:lvlText w:val="•"/>
      <w:lvlJc w:val="left"/>
      <w:pPr>
        <w:ind w:left="3172" w:hanging="248"/>
      </w:pPr>
      <w:rPr>
        <w:rFonts w:hint="default"/>
        <w:lang w:val="en-US" w:eastAsia="en-US" w:bidi="ar-SA"/>
      </w:rPr>
    </w:lvl>
    <w:lvl w:ilvl="4">
      <w:start w:val="0"/>
      <w:numFmt w:val="bullet"/>
      <w:lvlText w:val="•"/>
      <w:lvlJc w:val="left"/>
      <w:pPr>
        <w:ind w:left="4096" w:hanging="248"/>
      </w:pPr>
      <w:rPr>
        <w:rFonts w:hint="default"/>
        <w:lang w:val="en-US" w:eastAsia="en-US" w:bidi="ar-SA"/>
      </w:rPr>
    </w:lvl>
    <w:lvl w:ilvl="5">
      <w:start w:val="0"/>
      <w:numFmt w:val="bullet"/>
      <w:lvlText w:val="•"/>
      <w:lvlJc w:val="left"/>
      <w:pPr>
        <w:ind w:left="5020" w:hanging="248"/>
      </w:pPr>
      <w:rPr>
        <w:rFonts w:hint="default"/>
        <w:lang w:val="en-US" w:eastAsia="en-US" w:bidi="ar-SA"/>
      </w:rPr>
    </w:lvl>
    <w:lvl w:ilvl="6">
      <w:start w:val="0"/>
      <w:numFmt w:val="bullet"/>
      <w:lvlText w:val="•"/>
      <w:lvlJc w:val="left"/>
      <w:pPr>
        <w:ind w:left="5944" w:hanging="248"/>
      </w:pPr>
      <w:rPr>
        <w:rFonts w:hint="default"/>
        <w:lang w:val="en-US" w:eastAsia="en-US" w:bidi="ar-SA"/>
      </w:rPr>
    </w:lvl>
    <w:lvl w:ilvl="7">
      <w:start w:val="0"/>
      <w:numFmt w:val="bullet"/>
      <w:lvlText w:val="•"/>
      <w:lvlJc w:val="left"/>
      <w:pPr>
        <w:ind w:left="6868" w:hanging="248"/>
      </w:pPr>
      <w:rPr>
        <w:rFonts w:hint="default"/>
        <w:lang w:val="en-US" w:eastAsia="en-US" w:bidi="ar-SA"/>
      </w:rPr>
    </w:lvl>
    <w:lvl w:ilvl="8">
      <w:start w:val="0"/>
      <w:numFmt w:val="bullet"/>
      <w:lvlText w:val="•"/>
      <w:lvlJc w:val="left"/>
      <w:pPr>
        <w:ind w:left="7792" w:hanging="248"/>
      </w:pPr>
      <w:rPr>
        <w:rFonts w:hint="default"/>
        <w:lang w:val="en-US" w:eastAsia="en-US" w:bidi="ar-SA"/>
      </w:rPr>
    </w:lvl>
  </w:abstractNum>
  <w:abstractNum w:abstractNumId="32">
    <w:multiLevelType w:val="hybridMultilevel"/>
    <w:lvl w:ilvl="0">
      <w:start w:val="4"/>
      <w:numFmt w:val="decimal"/>
      <w:lvlText w:val="%1"/>
      <w:lvlJc w:val="left"/>
      <w:pPr>
        <w:ind w:left="880" w:hanging="720"/>
        <w:jc w:val="left"/>
      </w:pPr>
      <w:rPr>
        <w:rFonts w:hint="default"/>
        <w:lang w:val="en-US" w:eastAsia="en-US" w:bidi="ar-SA"/>
      </w:rPr>
    </w:lvl>
    <w:lvl w:ilvl="1">
      <w:start w:val="2"/>
      <w:numFmt w:val="decimal"/>
      <w:lvlText w:val="%1.%2"/>
      <w:lvlJc w:val="left"/>
      <w:pPr>
        <w:ind w:left="880" w:hanging="720"/>
        <w:jc w:val="left"/>
      </w:pPr>
      <w:rPr>
        <w:rFonts w:hint="default"/>
        <w:lang w:val="en-US" w:eastAsia="en-US" w:bidi="ar-SA"/>
      </w:rPr>
    </w:lvl>
    <w:lvl w:ilvl="2">
      <w:start w:val="2"/>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31">
    <w:multiLevelType w:val="hybridMultilevel"/>
    <w:lvl w:ilvl="0">
      <w:start w:val="2"/>
      <w:numFmt w:val="lowerLetter"/>
      <w:lvlText w:val="%1."/>
      <w:lvlJc w:val="left"/>
      <w:pPr>
        <w:ind w:left="880" w:hanging="720"/>
        <w:jc w:val="left"/>
      </w:pPr>
      <w:rPr>
        <w:rFonts w:hint="default"/>
        <w:spacing w:val="0"/>
        <w:w w:val="100"/>
        <w:lang w:val="en-US" w:eastAsia="en-US" w:bidi="ar-SA"/>
      </w:rPr>
    </w:lvl>
    <w:lvl w:ilvl="1">
      <w:start w:val="1"/>
      <w:numFmt w:val="lowerRoman"/>
      <w:lvlText w:val="%2."/>
      <w:lvlJc w:val="left"/>
      <w:pPr>
        <w:ind w:left="12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lowerLetter"/>
      <w:lvlText w:val="%3."/>
      <w:lvlJc w:val="left"/>
      <w:pPr>
        <w:ind w:left="520" w:hanging="360"/>
        <w:jc w:val="left"/>
      </w:pPr>
      <w:rPr>
        <w:rFonts w:hint="default"/>
        <w:spacing w:val="-1"/>
        <w:w w:val="88"/>
        <w:lang w:val="en-US" w:eastAsia="en-US" w:bidi="ar-SA"/>
      </w:rPr>
    </w:lvl>
    <w:lvl w:ilvl="3">
      <w:start w:val="0"/>
      <w:numFmt w:val="bullet"/>
      <w:lvlText w:val="•"/>
      <w:lvlJc w:val="left"/>
      <w:pPr>
        <w:ind w:left="2290" w:hanging="360"/>
      </w:pPr>
      <w:rPr>
        <w:rFonts w:hint="default"/>
        <w:lang w:val="en-US" w:eastAsia="en-US" w:bidi="ar-SA"/>
      </w:rPr>
    </w:lvl>
    <w:lvl w:ilvl="4">
      <w:start w:val="0"/>
      <w:numFmt w:val="bullet"/>
      <w:lvlText w:val="•"/>
      <w:lvlJc w:val="left"/>
      <w:pPr>
        <w:ind w:left="3340" w:hanging="360"/>
      </w:pPr>
      <w:rPr>
        <w:rFonts w:hint="default"/>
        <w:lang w:val="en-US" w:eastAsia="en-US" w:bidi="ar-SA"/>
      </w:rPr>
    </w:lvl>
    <w:lvl w:ilvl="5">
      <w:start w:val="0"/>
      <w:numFmt w:val="bullet"/>
      <w:lvlText w:val="•"/>
      <w:lvlJc w:val="left"/>
      <w:pPr>
        <w:ind w:left="4390" w:hanging="360"/>
      </w:pPr>
      <w:rPr>
        <w:rFonts w:hint="default"/>
        <w:lang w:val="en-US" w:eastAsia="en-US" w:bidi="ar-SA"/>
      </w:rPr>
    </w:lvl>
    <w:lvl w:ilvl="6">
      <w:start w:val="0"/>
      <w:numFmt w:val="bullet"/>
      <w:lvlText w:val="•"/>
      <w:lvlJc w:val="left"/>
      <w:pPr>
        <w:ind w:left="5440" w:hanging="360"/>
      </w:pPr>
      <w:rPr>
        <w:rFonts w:hint="default"/>
        <w:lang w:val="en-US" w:eastAsia="en-US" w:bidi="ar-SA"/>
      </w:rPr>
    </w:lvl>
    <w:lvl w:ilvl="7">
      <w:start w:val="0"/>
      <w:numFmt w:val="bullet"/>
      <w:lvlText w:val="•"/>
      <w:lvlJc w:val="left"/>
      <w:pPr>
        <w:ind w:left="6490" w:hanging="360"/>
      </w:pPr>
      <w:rPr>
        <w:rFonts w:hint="default"/>
        <w:lang w:val="en-US" w:eastAsia="en-US" w:bidi="ar-SA"/>
      </w:rPr>
    </w:lvl>
    <w:lvl w:ilvl="8">
      <w:start w:val="0"/>
      <w:numFmt w:val="bullet"/>
      <w:lvlText w:val="•"/>
      <w:lvlJc w:val="left"/>
      <w:pPr>
        <w:ind w:left="7540" w:hanging="360"/>
      </w:pPr>
      <w:rPr>
        <w:rFonts w:hint="default"/>
        <w:lang w:val="en-US" w:eastAsia="en-US" w:bidi="ar-SA"/>
      </w:rPr>
    </w:lvl>
  </w:abstractNum>
  <w:abstractNum w:abstractNumId="30">
    <w:multiLevelType w:val="hybridMultilevel"/>
    <w:lvl w:ilvl="0">
      <w:start w:val="4"/>
      <w:numFmt w:val="decimal"/>
      <w:lvlText w:val="%1"/>
      <w:lvlJc w:val="left"/>
      <w:pPr>
        <w:ind w:left="760" w:hanging="600"/>
        <w:jc w:val="left"/>
      </w:pPr>
      <w:rPr>
        <w:rFonts w:hint="default"/>
        <w:lang w:val="en-US" w:eastAsia="en-US" w:bidi="ar-SA"/>
      </w:rPr>
    </w:lvl>
    <w:lvl w:ilvl="1">
      <w:start w:val="1"/>
      <w:numFmt w:val="decimal"/>
      <w:lvlText w:val="%1.%2"/>
      <w:lvlJc w:val="left"/>
      <w:pPr>
        <w:ind w:left="76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36" w:hanging="600"/>
      </w:pPr>
      <w:rPr>
        <w:rFonts w:hint="default"/>
        <w:lang w:val="en-US" w:eastAsia="en-US" w:bidi="ar-SA"/>
      </w:rPr>
    </w:lvl>
    <w:lvl w:ilvl="3">
      <w:start w:val="0"/>
      <w:numFmt w:val="bullet"/>
      <w:lvlText w:val="•"/>
      <w:lvlJc w:val="left"/>
      <w:pPr>
        <w:ind w:left="3424" w:hanging="600"/>
      </w:pPr>
      <w:rPr>
        <w:rFonts w:hint="default"/>
        <w:lang w:val="en-US" w:eastAsia="en-US" w:bidi="ar-SA"/>
      </w:rPr>
    </w:lvl>
    <w:lvl w:ilvl="4">
      <w:start w:val="0"/>
      <w:numFmt w:val="bullet"/>
      <w:lvlText w:val="•"/>
      <w:lvlJc w:val="left"/>
      <w:pPr>
        <w:ind w:left="4312" w:hanging="600"/>
      </w:pPr>
      <w:rPr>
        <w:rFonts w:hint="default"/>
        <w:lang w:val="en-US" w:eastAsia="en-US" w:bidi="ar-SA"/>
      </w:rPr>
    </w:lvl>
    <w:lvl w:ilvl="5">
      <w:start w:val="0"/>
      <w:numFmt w:val="bullet"/>
      <w:lvlText w:val="•"/>
      <w:lvlJc w:val="left"/>
      <w:pPr>
        <w:ind w:left="5200" w:hanging="600"/>
      </w:pPr>
      <w:rPr>
        <w:rFonts w:hint="default"/>
        <w:lang w:val="en-US" w:eastAsia="en-US" w:bidi="ar-SA"/>
      </w:rPr>
    </w:lvl>
    <w:lvl w:ilvl="6">
      <w:start w:val="0"/>
      <w:numFmt w:val="bullet"/>
      <w:lvlText w:val="•"/>
      <w:lvlJc w:val="left"/>
      <w:pPr>
        <w:ind w:left="6088" w:hanging="600"/>
      </w:pPr>
      <w:rPr>
        <w:rFonts w:hint="default"/>
        <w:lang w:val="en-US" w:eastAsia="en-US" w:bidi="ar-SA"/>
      </w:rPr>
    </w:lvl>
    <w:lvl w:ilvl="7">
      <w:start w:val="0"/>
      <w:numFmt w:val="bullet"/>
      <w:lvlText w:val="•"/>
      <w:lvlJc w:val="left"/>
      <w:pPr>
        <w:ind w:left="6976" w:hanging="600"/>
      </w:pPr>
      <w:rPr>
        <w:rFonts w:hint="default"/>
        <w:lang w:val="en-US" w:eastAsia="en-US" w:bidi="ar-SA"/>
      </w:rPr>
    </w:lvl>
    <w:lvl w:ilvl="8">
      <w:start w:val="0"/>
      <w:numFmt w:val="bullet"/>
      <w:lvlText w:val="•"/>
      <w:lvlJc w:val="left"/>
      <w:pPr>
        <w:ind w:left="7864" w:hanging="600"/>
      </w:pPr>
      <w:rPr>
        <w:rFonts w:hint="default"/>
        <w:lang w:val="en-US" w:eastAsia="en-US" w:bidi="ar-SA"/>
      </w:rPr>
    </w:lvl>
  </w:abstractNum>
  <w:abstractNum w:abstractNumId="29">
    <w:multiLevelType w:val="hybridMultilevel"/>
    <w:lvl w:ilvl="0">
      <w:start w:val="1"/>
      <w:numFmt w:val="lowerLetter"/>
      <w:lvlText w:val="%1."/>
      <w:lvlJc w:val="left"/>
      <w:pPr>
        <w:ind w:left="386" w:hanging="226"/>
        <w:jc w:val="left"/>
      </w:pPr>
      <w:rPr>
        <w:rFonts w:hint="default"/>
        <w:spacing w:val="-1"/>
        <w:w w:val="88"/>
        <w:lang w:val="en-US" w:eastAsia="en-US" w:bidi="ar-SA"/>
      </w:rPr>
    </w:lvl>
    <w:lvl w:ilvl="1">
      <w:start w:val="0"/>
      <w:numFmt w:val="bullet"/>
      <w:lvlText w:val="•"/>
      <w:lvlJc w:val="left"/>
      <w:pPr>
        <w:ind w:left="1306" w:hanging="226"/>
      </w:pPr>
      <w:rPr>
        <w:rFonts w:hint="default"/>
        <w:lang w:val="en-US" w:eastAsia="en-US" w:bidi="ar-SA"/>
      </w:rPr>
    </w:lvl>
    <w:lvl w:ilvl="2">
      <w:start w:val="0"/>
      <w:numFmt w:val="bullet"/>
      <w:lvlText w:val="•"/>
      <w:lvlJc w:val="left"/>
      <w:pPr>
        <w:ind w:left="2232" w:hanging="226"/>
      </w:pPr>
      <w:rPr>
        <w:rFonts w:hint="default"/>
        <w:lang w:val="en-US" w:eastAsia="en-US" w:bidi="ar-SA"/>
      </w:rPr>
    </w:lvl>
    <w:lvl w:ilvl="3">
      <w:start w:val="0"/>
      <w:numFmt w:val="bullet"/>
      <w:lvlText w:val="•"/>
      <w:lvlJc w:val="left"/>
      <w:pPr>
        <w:ind w:left="3158" w:hanging="226"/>
      </w:pPr>
      <w:rPr>
        <w:rFonts w:hint="default"/>
        <w:lang w:val="en-US" w:eastAsia="en-US" w:bidi="ar-SA"/>
      </w:rPr>
    </w:lvl>
    <w:lvl w:ilvl="4">
      <w:start w:val="0"/>
      <w:numFmt w:val="bullet"/>
      <w:lvlText w:val="•"/>
      <w:lvlJc w:val="left"/>
      <w:pPr>
        <w:ind w:left="4084" w:hanging="226"/>
      </w:pPr>
      <w:rPr>
        <w:rFonts w:hint="default"/>
        <w:lang w:val="en-US" w:eastAsia="en-US" w:bidi="ar-SA"/>
      </w:rPr>
    </w:lvl>
    <w:lvl w:ilvl="5">
      <w:start w:val="0"/>
      <w:numFmt w:val="bullet"/>
      <w:lvlText w:val="•"/>
      <w:lvlJc w:val="left"/>
      <w:pPr>
        <w:ind w:left="5010" w:hanging="226"/>
      </w:pPr>
      <w:rPr>
        <w:rFonts w:hint="default"/>
        <w:lang w:val="en-US" w:eastAsia="en-US" w:bidi="ar-SA"/>
      </w:rPr>
    </w:lvl>
    <w:lvl w:ilvl="6">
      <w:start w:val="0"/>
      <w:numFmt w:val="bullet"/>
      <w:lvlText w:val="•"/>
      <w:lvlJc w:val="left"/>
      <w:pPr>
        <w:ind w:left="5936" w:hanging="226"/>
      </w:pPr>
      <w:rPr>
        <w:rFonts w:hint="default"/>
        <w:lang w:val="en-US" w:eastAsia="en-US" w:bidi="ar-SA"/>
      </w:rPr>
    </w:lvl>
    <w:lvl w:ilvl="7">
      <w:start w:val="0"/>
      <w:numFmt w:val="bullet"/>
      <w:lvlText w:val="•"/>
      <w:lvlJc w:val="left"/>
      <w:pPr>
        <w:ind w:left="6862" w:hanging="226"/>
      </w:pPr>
      <w:rPr>
        <w:rFonts w:hint="default"/>
        <w:lang w:val="en-US" w:eastAsia="en-US" w:bidi="ar-SA"/>
      </w:rPr>
    </w:lvl>
    <w:lvl w:ilvl="8">
      <w:start w:val="0"/>
      <w:numFmt w:val="bullet"/>
      <w:lvlText w:val="•"/>
      <w:lvlJc w:val="left"/>
      <w:pPr>
        <w:ind w:left="7788" w:hanging="226"/>
      </w:pPr>
      <w:rPr>
        <w:rFonts w:hint="default"/>
        <w:lang w:val="en-US" w:eastAsia="en-US" w:bidi="ar-SA"/>
      </w:rPr>
    </w:lvl>
  </w:abstractNum>
  <w:abstractNum w:abstractNumId="28">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27">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26">
    <w:multiLevelType w:val="hybridMultilevel"/>
    <w:lvl w:ilvl="0">
      <w:start w:val="2"/>
      <w:numFmt w:val="lowerRoman"/>
      <w:lvlText w:val="%1."/>
      <w:lvlJc w:val="left"/>
      <w:pPr>
        <w:ind w:left="414" w:hanging="25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853" w:hanging="720"/>
      </w:pPr>
      <w:rPr>
        <w:rFonts w:hint="default"/>
        <w:lang w:val="en-US" w:eastAsia="en-US" w:bidi="ar-SA"/>
      </w:rPr>
    </w:lvl>
    <w:lvl w:ilvl="3">
      <w:start w:val="0"/>
      <w:numFmt w:val="bullet"/>
      <w:lvlText w:val="•"/>
      <w:lvlJc w:val="left"/>
      <w:pPr>
        <w:ind w:left="2826" w:hanging="720"/>
      </w:pPr>
      <w:rPr>
        <w:rFonts w:hint="default"/>
        <w:lang w:val="en-US" w:eastAsia="en-US" w:bidi="ar-SA"/>
      </w:rPr>
    </w:lvl>
    <w:lvl w:ilvl="4">
      <w:start w:val="0"/>
      <w:numFmt w:val="bullet"/>
      <w:lvlText w:val="•"/>
      <w:lvlJc w:val="left"/>
      <w:pPr>
        <w:ind w:left="3800" w:hanging="720"/>
      </w:pPr>
      <w:rPr>
        <w:rFonts w:hint="default"/>
        <w:lang w:val="en-US" w:eastAsia="en-US" w:bidi="ar-SA"/>
      </w:rPr>
    </w:lvl>
    <w:lvl w:ilvl="5">
      <w:start w:val="0"/>
      <w:numFmt w:val="bullet"/>
      <w:lvlText w:val="•"/>
      <w:lvlJc w:val="left"/>
      <w:pPr>
        <w:ind w:left="4773" w:hanging="720"/>
      </w:pPr>
      <w:rPr>
        <w:rFonts w:hint="default"/>
        <w:lang w:val="en-US" w:eastAsia="en-US" w:bidi="ar-SA"/>
      </w:rPr>
    </w:lvl>
    <w:lvl w:ilvl="6">
      <w:start w:val="0"/>
      <w:numFmt w:val="bullet"/>
      <w:lvlText w:val="•"/>
      <w:lvlJc w:val="left"/>
      <w:pPr>
        <w:ind w:left="5746" w:hanging="720"/>
      </w:pPr>
      <w:rPr>
        <w:rFonts w:hint="default"/>
        <w:lang w:val="en-US" w:eastAsia="en-US" w:bidi="ar-SA"/>
      </w:rPr>
    </w:lvl>
    <w:lvl w:ilvl="7">
      <w:start w:val="0"/>
      <w:numFmt w:val="bullet"/>
      <w:lvlText w:val="•"/>
      <w:lvlJc w:val="left"/>
      <w:pPr>
        <w:ind w:left="6720" w:hanging="720"/>
      </w:pPr>
      <w:rPr>
        <w:rFonts w:hint="default"/>
        <w:lang w:val="en-US" w:eastAsia="en-US" w:bidi="ar-SA"/>
      </w:rPr>
    </w:lvl>
    <w:lvl w:ilvl="8">
      <w:start w:val="0"/>
      <w:numFmt w:val="bullet"/>
      <w:lvlText w:val="•"/>
      <w:lvlJc w:val="left"/>
      <w:pPr>
        <w:ind w:left="7693" w:hanging="720"/>
      </w:pPr>
      <w:rPr>
        <w:rFonts w:hint="default"/>
        <w:lang w:val="en-US" w:eastAsia="en-US" w:bidi="ar-SA"/>
      </w:rPr>
    </w:lvl>
  </w:abstractNum>
  <w:abstractNum w:abstractNumId="25">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6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386" w:hanging="720"/>
      </w:pPr>
      <w:rPr>
        <w:rFonts w:hint="default"/>
        <w:lang w:val="en-US" w:eastAsia="en-US" w:bidi="ar-SA"/>
      </w:rPr>
    </w:lvl>
    <w:lvl w:ilvl="4">
      <w:start w:val="0"/>
      <w:numFmt w:val="bullet"/>
      <w:lvlText w:val="•"/>
      <w:lvlJc w:val="left"/>
      <w:pPr>
        <w:ind w:left="4280" w:hanging="720"/>
      </w:pPr>
      <w:rPr>
        <w:rFonts w:hint="default"/>
        <w:lang w:val="en-US" w:eastAsia="en-US" w:bidi="ar-SA"/>
      </w:rPr>
    </w:lvl>
    <w:lvl w:ilvl="5">
      <w:start w:val="0"/>
      <w:numFmt w:val="bullet"/>
      <w:lvlText w:val="•"/>
      <w:lvlJc w:val="left"/>
      <w:pPr>
        <w:ind w:left="5173" w:hanging="720"/>
      </w:pPr>
      <w:rPr>
        <w:rFonts w:hint="default"/>
        <w:lang w:val="en-US" w:eastAsia="en-US" w:bidi="ar-SA"/>
      </w:rPr>
    </w:lvl>
    <w:lvl w:ilvl="6">
      <w:start w:val="0"/>
      <w:numFmt w:val="bullet"/>
      <w:lvlText w:val="•"/>
      <w:lvlJc w:val="left"/>
      <w:pPr>
        <w:ind w:left="6066" w:hanging="720"/>
      </w:pPr>
      <w:rPr>
        <w:rFonts w:hint="default"/>
        <w:lang w:val="en-US" w:eastAsia="en-US" w:bidi="ar-SA"/>
      </w:rPr>
    </w:lvl>
    <w:lvl w:ilvl="7">
      <w:start w:val="0"/>
      <w:numFmt w:val="bullet"/>
      <w:lvlText w:val="•"/>
      <w:lvlJc w:val="left"/>
      <w:pPr>
        <w:ind w:left="6960" w:hanging="720"/>
      </w:pPr>
      <w:rPr>
        <w:rFonts w:hint="default"/>
        <w:lang w:val="en-US" w:eastAsia="en-US" w:bidi="ar-SA"/>
      </w:rPr>
    </w:lvl>
    <w:lvl w:ilvl="8">
      <w:start w:val="0"/>
      <w:numFmt w:val="bullet"/>
      <w:lvlText w:val="•"/>
      <w:lvlJc w:val="left"/>
      <w:pPr>
        <w:ind w:left="7853" w:hanging="720"/>
      </w:pPr>
      <w:rPr>
        <w:rFonts w:hint="default"/>
        <w:lang w:val="en-US" w:eastAsia="en-US" w:bidi="ar-SA"/>
      </w:rPr>
    </w:lvl>
  </w:abstractNum>
  <w:abstractNum w:abstractNumId="24">
    <w:multiLevelType w:val="hybridMultilevel"/>
    <w:lvl w:ilvl="0">
      <w:start w:val="1"/>
      <w:numFmt w:val="lowerRoman"/>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25" w:hanging="346"/>
        <w:jc w:val="right"/>
      </w:pPr>
      <w:rPr>
        <w:rFonts w:hint="default"/>
        <w:spacing w:val="-1"/>
        <w:w w:val="100"/>
        <w:lang w:val="en-US" w:eastAsia="en-US" w:bidi="ar-SA"/>
      </w:rPr>
    </w:lvl>
    <w:lvl w:ilvl="2">
      <w:start w:val="0"/>
      <w:numFmt w:val="bullet"/>
      <w:lvlText w:val="•"/>
      <w:lvlJc w:val="left"/>
      <w:pPr>
        <w:ind w:left="2155" w:hanging="346"/>
      </w:pPr>
      <w:rPr>
        <w:rFonts w:hint="default"/>
        <w:lang w:val="en-US" w:eastAsia="en-US" w:bidi="ar-SA"/>
      </w:rPr>
    </w:lvl>
    <w:lvl w:ilvl="3">
      <w:start w:val="0"/>
      <w:numFmt w:val="bullet"/>
      <w:lvlText w:val="•"/>
      <w:lvlJc w:val="left"/>
      <w:pPr>
        <w:ind w:left="3091" w:hanging="346"/>
      </w:pPr>
      <w:rPr>
        <w:rFonts w:hint="default"/>
        <w:lang w:val="en-US" w:eastAsia="en-US" w:bidi="ar-SA"/>
      </w:rPr>
    </w:lvl>
    <w:lvl w:ilvl="4">
      <w:start w:val="0"/>
      <w:numFmt w:val="bullet"/>
      <w:lvlText w:val="•"/>
      <w:lvlJc w:val="left"/>
      <w:pPr>
        <w:ind w:left="4026" w:hanging="346"/>
      </w:pPr>
      <w:rPr>
        <w:rFonts w:hint="default"/>
        <w:lang w:val="en-US" w:eastAsia="en-US" w:bidi="ar-SA"/>
      </w:rPr>
    </w:lvl>
    <w:lvl w:ilvl="5">
      <w:start w:val="0"/>
      <w:numFmt w:val="bullet"/>
      <w:lvlText w:val="•"/>
      <w:lvlJc w:val="left"/>
      <w:pPr>
        <w:ind w:left="4962" w:hanging="346"/>
      </w:pPr>
      <w:rPr>
        <w:rFonts w:hint="default"/>
        <w:lang w:val="en-US" w:eastAsia="en-US" w:bidi="ar-SA"/>
      </w:rPr>
    </w:lvl>
    <w:lvl w:ilvl="6">
      <w:start w:val="0"/>
      <w:numFmt w:val="bullet"/>
      <w:lvlText w:val="•"/>
      <w:lvlJc w:val="left"/>
      <w:pPr>
        <w:ind w:left="5897" w:hanging="346"/>
      </w:pPr>
      <w:rPr>
        <w:rFonts w:hint="default"/>
        <w:lang w:val="en-US" w:eastAsia="en-US" w:bidi="ar-SA"/>
      </w:rPr>
    </w:lvl>
    <w:lvl w:ilvl="7">
      <w:start w:val="0"/>
      <w:numFmt w:val="bullet"/>
      <w:lvlText w:val="•"/>
      <w:lvlJc w:val="left"/>
      <w:pPr>
        <w:ind w:left="6833" w:hanging="346"/>
      </w:pPr>
      <w:rPr>
        <w:rFonts w:hint="default"/>
        <w:lang w:val="en-US" w:eastAsia="en-US" w:bidi="ar-SA"/>
      </w:rPr>
    </w:lvl>
    <w:lvl w:ilvl="8">
      <w:start w:val="0"/>
      <w:numFmt w:val="bullet"/>
      <w:lvlText w:val="•"/>
      <w:lvlJc w:val="left"/>
      <w:pPr>
        <w:ind w:left="7768" w:hanging="346"/>
      </w:pPr>
      <w:rPr>
        <w:rFonts w:hint="default"/>
        <w:lang w:val="en-US" w:eastAsia="en-US" w:bidi="ar-SA"/>
      </w:rPr>
    </w:lvl>
  </w:abstractNum>
  <w:abstractNum w:abstractNumId="23">
    <w:multiLevelType w:val="hybridMultilevel"/>
    <w:lvl w:ilvl="0">
      <w:start w:val="1"/>
      <w:numFmt w:val="lowerLetter"/>
      <w:lvlText w:val="%1."/>
      <w:lvlJc w:val="left"/>
      <w:pPr>
        <w:ind w:left="16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108" w:hanging="720"/>
      </w:pPr>
      <w:rPr>
        <w:rFonts w:hint="default"/>
        <w:lang w:val="en-US" w:eastAsia="en-US" w:bidi="ar-SA"/>
      </w:rPr>
    </w:lvl>
    <w:lvl w:ilvl="2">
      <w:start w:val="0"/>
      <w:numFmt w:val="bullet"/>
      <w:lvlText w:val="•"/>
      <w:lvlJc w:val="left"/>
      <w:pPr>
        <w:ind w:left="2056" w:hanging="720"/>
      </w:pPr>
      <w:rPr>
        <w:rFonts w:hint="default"/>
        <w:lang w:val="en-US" w:eastAsia="en-US" w:bidi="ar-SA"/>
      </w:rPr>
    </w:lvl>
    <w:lvl w:ilvl="3">
      <w:start w:val="0"/>
      <w:numFmt w:val="bullet"/>
      <w:lvlText w:val="•"/>
      <w:lvlJc w:val="left"/>
      <w:pPr>
        <w:ind w:left="3004" w:hanging="720"/>
      </w:pPr>
      <w:rPr>
        <w:rFonts w:hint="default"/>
        <w:lang w:val="en-US" w:eastAsia="en-US" w:bidi="ar-SA"/>
      </w:rPr>
    </w:lvl>
    <w:lvl w:ilvl="4">
      <w:start w:val="0"/>
      <w:numFmt w:val="bullet"/>
      <w:lvlText w:val="•"/>
      <w:lvlJc w:val="left"/>
      <w:pPr>
        <w:ind w:left="3952" w:hanging="720"/>
      </w:pPr>
      <w:rPr>
        <w:rFonts w:hint="default"/>
        <w:lang w:val="en-US" w:eastAsia="en-US" w:bidi="ar-SA"/>
      </w:rPr>
    </w:lvl>
    <w:lvl w:ilvl="5">
      <w:start w:val="0"/>
      <w:numFmt w:val="bullet"/>
      <w:lvlText w:val="•"/>
      <w:lvlJc w:val="left"/>
      <w:pPr>
        <w:ind w:left="4900" w:hanging="720"/>
      </w:pPr>
      <w:rPr>
        <w:rFonts w:hint="default"/>
        <w:lang w:val="en-US" w:eastAsia="en-US" w:bidi="ar-SA"/>
      </w:rPr>
    </w:lvl>
    <w:lvl w:ilvl="6">
      <w:start w:val="0"/>
      <w:numFmt w:val="bullet"/>
      <w:lvlText w:val="•"/>
      <w:lvlJc w:val="left"/>
      <w:pPr>
        <w:ind w:left="5848" w:hanging="720"/>
      </w:pPr>
      <w:rPr>
        <w:rFonts w:hint="default"/>
        <w:lang w:val="en-US" w:eastAsia="en-US" w:bidi="ar-SA"/>
      </w:rPr>
    </w:lvl>
    <w:lvl w:ilvl="7">
      <w:start w:val="0"/>
      <w:numFmt w:val="bullet"/>
      <w:lvlText w:val="•"/>
      <w:lvlJc w:val="left"/>
      <w:pPr>
        <w:ind w:left="6796" w:hanging="720"/>
      </w:pPr>
      <w:rPr>
        <w:rFonts w:hint="default"/>
        <w:lang w:val="en-US" w:eastAsia="en-US" w:bidi="ar-SA"/>
      </w:rPr>
    </w:lvl>
    <w:lvl w:ilvl="8">
      <w:start w:val="0"/>
      <w:numFmt w:val="bullet"/>
      <w:lvlText w:val="•"/>
      <w:lvlJc w:val="left"/>
      <w:pPr>
        <w:ind w:left="7744" w:hanging="720"/>
      </w:pPr>
      <w:rPr>
        <w:rFonts w:hint="default"/>
        <w:lang w:val="en-US" w:eastAsia="en-US" w:bidi="ar-SA"/>
      </w:rPr>
    </w:lvl>
  </w:abstractNum>
  <w:abstractNum w:abstractNumId="22">
    <w:multiLevelType w:val="hybridMultilevel"/>
    <w:lvl w:ilvl="0">
      <w:start w:val="1"/>
      <w:numFmt w:val="decimal"/>
      <w:lvlText w:val="(%1)"/>
      <w:lvlJc w:val="left"/>
      <w:pPr>
        <w:ind w:left="880" w:hanging="64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36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80" w:hanging="480"/>
      </w:pPr>
      <w:rPr>
        <w:rFonts w:hint="default"/>
        <w:lang w:val="en-US" w:eastAsia="en-US" w:bidi="ar-SA"/>
      </w:rPr>
    </w:lvl>
    <w:lvl w:ilvl="3">
      <w:start w:val="0"/>
      <w:numFmt w:val="bullet"/>
      <w:lvlText w:val="•"/>
      <w:lvlJc w:val="left"/>
      <w:pPr>
        <w:ind w:left="3200" w:hanging="480"/>
      </w:pPr>
      <w:rPr>
        <w:rFonts w:hint="default"/>
        <w:lang w:val="en-US" w:eastAsia="en-US" w:bidi="ar-SA"/>
      </w:rPr>
    </w:lvl>
    <w:lvl w:ilvl="4">
      <w:start w:val="0"/>
      <w:numFmt w:val="bullet"/>
      <w:lvlText w:val="•"/>
      <w:lvlJc w:val="left"/>
      <w:pPr>
        <w:ind w:left="4120" w:hanging="480"/>
      </w:pPr>
      <w:rPr>
        <w:rFonts w:hint="default"/>
        <w:lang w:val="en-US" w:eastAsia="en-US" w:bidi="ar-SA"/>
      </w:rPr>
    </w:lvl>
    <w:lvl w:ilvl="5">
      <w:start w:val="0"/>
      <w:numFmt w:val="bullet"/>
      <w:lvlText w:val="•"/>
      <w:lvlJc w:val="left"/>
      <w:pPr>
        <w:ind w:left="5040" w:hanging="480"/>
      </w:pPr>
      <w:rPr>
        <w:rFonts w:hint="default"/>
        <w:lang w:val="en-US" w:eastAsia="en-US" w:bidi="ar-SA"/>
      </w:rPr>
    </w:lvl>
    <w:lvl w:ilvl="6">
      <w:start w:val="0"/>
      <w:numFmt w:val="bullet"/>
      <w:lvlText w:val="•"/>
      <w:lvlJc w:val="left"/>
      <w:pPr>
        <w:ind w:left="5960" w:hanging="480"/>
      </w:pPr>
      <w:rPr>
        <w:rFonts w:hint="default"/>
        <w:lang w:val="en-US" w:eastAsia="en-US" w:bidi="ar-SA"/>
      </w:rPr>
    </w:lvl>
    <w:lvl w:ilvl="7">
      <w:start w:val="0"/>
      <w:numFmt w:val="bullet"/>
      <w:lvlText w:val="•"/>
      <w:lvlJc w:val="left"/>
      <w:pPr>
        <w:ind w:left="6880" w:hanging="480"/>
      </w:pPr>
      <w:rPr>
        <w:rFonts w:hint="default"/>
        <w:lang w:val="en-US" w:eastAsia="en-US" w:bidi="ar-SA"/>
      </w:rPr>
    </w:lvl>
    <w:lvl w:ilvl="8">
      <w:start w:val="0"/>
      <w:numFmt w:val="bullet"/>
      <w:lvlText w:val="•"/>
      <w:lvlJc w:val="left"/>
      <w:pPr>
        <w:ind w:left="7800" w:hanging="480"/>
      </w:pPr>
      <w:rPr>
        <w:rFonts w:hint="default"/>
        <w:lang w:val="en-US" w:eastAsia="en-US" w:bidi="ar-SA"/>
      </w:rPr>
    </w:lvl>
  </w:abstractNum>
  <w:abstractNum w:abstractNumId="21">
    <w:multiLevelType w:val="hybridMultilevel"/>
    <w:lvl w:ilvl="0">
      <w:start w:val="13"/>
      <w:numFmt w:val="lowerLetter"/>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20">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upperRoman"/>
      <w:lvlText w:val="(%2)"/>
      <w:lvlJc w:val="left"/>
      <w:pPr>
        <w:ind w:left="88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19">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18">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17">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spacing w:val="0"/>
        <w:w w:val="100"/>
        <w:lang w:val="en-US" w:eastAsia="en-US" w:bidi="ar-SA"/>
      </w:rPr>
    </w:lvl>
    <w:lvl w:ilvl="2">
      <w:start w:val="1"/>
      <w:numFmt w:val="decimal"/>
      <w:lvlText w:val="%1.%2.%3"/>
      <w:lvlJc w:val="left"/>
      <w:pPr>
        <w:ind w:left="880" w:hanging="720"/>
        <w:jc w:val="left"/>
      </w:pPr>
      <w:rPr>
        <w:rFonts w:hint="default"/>
        <w:spacing w:val="0"/>
        <w:w w:val="100"/>
        <w:lang w:val="en-US" w:eastAsia="en-US" w:bidi="ar-SA"/>
      </w:rPr>
    </w:lvl>
    <w:lvl w:ilvl="3">
      <w:start w:val="0"/>
      <w:numFmt w:val="bullet"/>
      <w:lvlText w:val="•"/>
      <w:lvlJc w:val="left"/>
      <w:pPr>
        <w:ind w:left="2826" w:hanging="720"/>
      </w:pPr>
      <w:rPr>
        <w:rFonts w:hint="default"/>
        <w:lang w:val="en-US" w:eastAsia="en-US" w:bidi="ar-SA"/>
      </w:rPr>
    </w:lvl>
    <w:lvl w:ilvl="4">
      <w:start w:val="0"/>
      <w:numFmt w:val="bullet"/>
      <w:lvlText w:val="•"/>
      <w:lvlJc w:val="left"/>
      <w:pPr>
        <w:ind w:left="3800" w:hanging="720"/>
      </w:pPr>
      <w:rPr>
        <w:rFonts w:hint="default"/>
        <w:lang w:val="en-US" w:eastAsia="en-US" w:bidi="ar-SA"/>
      </w:rPr>
    </w:lvl>
    <w:lvl w:ilvl="5">
      <w:start w:val="0"/>
      <w:numFmt w:val="bullet"/>
      <w:lvlText w:val="•"/>
      <w:lvlJc w:val="left"/>
      <w:pPr>
        <w:ind w:left="4773" w:hanging="720"/>
      </w:pPr>
      <w:rPr>
        <w:rFonts w:hint="default"/>
        <w:lang w:val="en-US" w:eastAsia="en-US" w:bidi="ar-SA"/>
      </w:rPr>
    </w:lvl>
    <w:lvl w:ilvl="6">
      <w:start w:val="0"/>
      <w:numFmt w:val="bullet"/>
      <w:lvlText w:val="•"/>
      <w:lvlJc w:val="left"/>
      <w:pPr>
        <w:ind w:left="5746" w:hanging="720"/>
      </w:pPr>
      <w:rPr>
        <w:rFonts w:hint="default"/>
        <w:lang w:val="en-US" w:eastAsia="en-US" w:bidi="ar-SA"/>
      </w:rPr>
    </w:lvl>
    <w:lvl w:ilvl="7">
      <w:start w:val="0"/>
      <w:numFmt w:val="bullet"/>
      <w:lvlText w:val="•"/>
      <w:lvlJc w:val="left"/>
      <w:pPr>
        <w:ind w:left="6720" w:hanging="720"/>
      </w:pPr>
      <w:rPr>
        <w:rFonts w:hint="default"/>
        <w:lang w:val="en-US" w:eastAsia="en-US" w:bidi="ar-SA"/>
      </w:rPr>
    </w:lvl>
    <w:lvl w:ilvl="8">
      <w:start w:val="0"/>
      <w:numFmt w:val="bullet"/>
      <w:lvlText w:val="•"/>
      <w:lvlJc w:val="left"/>
      <w:pPr>
        <w:ind w:left="7693" w:hanging="720"/>
      </w:pPr>
      <w:rPr>
        <w:rFonts w:hint="default"/>
        <w:lang w:val="en-US" w:eastAsia="en-US" w:bidi="ar-SA"/>
      </w:rPr>
    </w:lvl>
  </w:abstractNum>
  <w:abstractNum w:abstractNumId="16">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4" w:hanging="720"/>
      </w:pPr>
      <w:rPr>
        <w:rFonts w:hint="default"/>
        <w:lang w:val="en-US" w:eastAsia="en-US" w:bidi="ar-SA"/>
      </w:rPr>
    </w:lvl>
    <w:lvl w:ilvl="2">
      <w:start w:val="0"/>
      <w:numFmt w:val="bullet"/>
      <w:lvlText w:val="•"/>
      <w:lvlJc w:val="left"/>
      <w:pPr>
        <w:ind w:left="3208" w:hanging="720"/>
      </w:pPr>
      <w:rPr>
        <w:rFonts w:hint="default"/>
        <w:lang w:val="en-US" w:eastAsia="en-US" w:bidi="ar-SA"/>
      </w:rPr>
    </w:lvl>
    <w:lvl w:ilvl="3">
      <w:start w:val="0"/>
      <w:numFmt w:val="bullet"/>
      <w:lvlText w:val="•"/>
      <w:lvlJc w:val="left"/>
      <w:pPr>
        <w:ind w:left="4012" w:hanging="720"/>
      </w:pPr>
      <w:rPr>
        <w:rFonts w:hint="default"/>
        <w:lang w:val="en-US" w:eastAsia="en-US" w:bidi="ar-SA"/>
      </w:rPr>
    </w:lvl>
    <w:lvl w:ilvl="4">
      <w:start w:val="0"/>
      <w:numFmt w:val="bullet"/>
      <w:lvlText w:val="•"/>
      <w:lvlJc w:val="left"/>
      <w:pPr>
        <w:ind w:left="4816"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424" w:hanging="720"/>
      </w:pPr>
      <w:rPr>
        <w:rFonts w:hint="default"/>
        <w:lang w:val="en-US" w:eastAsia="en-US" w:bidi="ar-SA"/>
      </w:rPr>
    </w:lvl>
    <w:lvl w:ilvl="7">
      <w:start w:val="0"/>
      <w:numFmt w:val="bullet"/>
      <w:lvlText w:val="•"/>
      <w:lvlJc w:val="left"/>
      <w:pPr>
        <w:ind w:left="7228" w:hanging="720"/>
      </w:pPr>
      <w:rPr>
        <w:rFonts w:hint="default"/>
        <w:lang w:val="en-US" w:eastAsia="en-US" w:bidi="ar-SA"/>
      </w:rPr>
    </w:lvl>
    <w:lvl w:ilvl="8">
      <w:start w:val="0"/>
      <w:numFmt w:val="bullet"/>
      <w:lvlText w:val="•"/>
      <w:lvlJc w:val="left"/>
      <w:pPr>
        <w:ind w:left="8032" w:hanging="720"/>
      </w:pPr>
      <w:rPr>
        <w:rFonts w:hint="default"/>
        <w:lang w:val="en-US" w:eastAsia="en-US" w:bidi="ar-SA"/>
      </w:rPr>
    </w:lvl>
  </w:abstractNum>
  <w:abstractNum w:abstractNumId="15">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4" w:hanging="720"/>
      </w:pPr>
      <w:rPr>
        <w:rFonts w:hint="default"/>
        <w:lang w:val="en-US" w:eastAsia="en-US" w:bidi="ar-SA"/>
      </w:rPr>
    </w:lvl>
    <w:lvl w:ilvl="2">
      <w:start w:val="0"/>
      <w:numFmt w:val="bullet"/>
      <w:lvlText w:val="•"/>
      <w:lvlJc w:val="left"/>
      <w:pPr>
        <w:ind w:left="3208" w:hanging="720"/>
      </w:pPr>
      <w:rPr>
        <w:rFonts w:hint="default"/>
        <w:lang w:val="en-US" w:eastAsia="en-US" w:bidi="ar-SA"/>
      </w:rPr>
    </w:lvl>
    <w:lvl w:ilvl="3">
      <w:start w:val="0"/>
      <w:numFmt w:val="bullet"/>
      <w:lvlText w:val="•"/>
      <w:lvlJc w:val="left"/>
      <w:pPr>
        <w:ind w:left="4012" w:hanging="720"/>
      </w:pPr>
      <w:rPr>
        <w:rFonts w:hint="default"/>
        <w:lang w:val="en-US" w:eastAsia="en-US" w:bidi="ar-SA"/>
      </w:rPr>
    </w:lvl>
    <w:lvl w:ilvl="4">
      <w:start w:val="0"/>
      <w:numFmt w:val="bullet"/>
      <w:lvlText w:val="•"/>
      <w:lvlJc w:val="left"/>
      <w:pPr>
        <w:ind w:left="4816"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424" w:hanging="720"/>
      </w:pPr>
      <w:rPr>
        <w:rFonts w:hint="default"/>
        <w:lang w:val="en-US" w:eastAsia="en-US" w:bidi="ar-SA"/>
      </w:rPr>
    </w:lvl>
    <w:lvl w:ilvl="7">
      <w:start w:val="0"/>
      <w:numFmt w:val="bullet"/>
      <w:lvlText w:val="•"/>
      <w:lvlJc w:val="left"/>
      <w:pPr>
        <w:ind w:left="7228" w:hanging="720"/>
      </w:pPr>
      <w:rPr>
        <w:rFonts w:hint="default"/>
        <w:lang w:val="en-US" w:eastAsia="en-US" w:bidi="ar-SA"/>
      </w:rPr>
    </w:lvl>
    <w:lvl w:ilvl="8">
      <w:start w:val="0"/>
      <w:numFmt w:val="bullet"/>
      <w:lvlText w:val="•"/>
      <w:lvlJc w:val="left"/>
      <w:pPr>
        <w:ind w:left="8032" w:hanging="720"/>
      </w:pPr>
      <w:rPr>
        <w:rFonts w:hint="default"/>
        <w:lang w:val="en-US" w:eastAsia="en-US" w:bidi="ar-SA"/>
      </w:rPr>
    </w:lvl>
  </w:abstractNum>
  <w:abstractNum w:abstractNumId="14">
    <w:multiLevelType w:val="hybridMultilevel"/>
    <w:lvl w:ilvl="0">
      <w:start w:val="1"/>
      <w:numFmt w:val="lowerLetter"/>
      <w:lvlText w:val="%1."/>
      <w:lvlJc w:val="left"/>
      <w:pPr>
        <w:ind w:left="16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04" w:hanging="720"/>
      </w:pPr>
      <w:rPr>
        <w:rFonts w:hint="default"/>
        <w:lang w:val="en-US" w:eastAsia="en-US" w:bidi="ar-SA"/>
      </w:rPr>
    </w:lvl>
    <w:lvl w:ilvl="2">
      <w:start w:val="0"/>
      <w:numFmt w:val="bullet"/>
      <w:lvlText w:val="•"/>
      <w:lvlJc w:val="left"/>
      <w:pPr>
        <w:ind w:left="3208" w:hanging="720"/>
      </w:pPr>
      <w:rPr>
        <w:rFonts w:hint="default"/>
        <w:lang w:val="en-US" w:eastAsia="en-US" w:bidi="ar-SA"/>
      </w:rPr>
    </w:lvl>
    <w:lvl w:ilvl="3">
      <w:start w:val="0"/>
      <w:numFmt w:val="bullet"/>
      <w:lvlText w:val="•"/>
      <w:lvlJc w:val="left"/>
      <w:pPr>
        <w:ind w:left="4012" w:hanging="720"/>
      </w:pPr>
      <w:rPr>
        <w:rFonts w:hint="default"/>
        <w:lang w:val="en-US" w:eastAsia="en-US" w:bidi="ar-SA"/>
      </w:rPr>
    </w:lvl>
    <w:lvl w:ilvl="4">
      <w:start w:val="0"/>
      <w:numFmt w:val="bullet"/>
      <w:lvlText w:val="•"/>
      <w:lvlJc w:val="left"/>
      <w:pPr>
        <w:ind w:left="4816"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424" w:hanging="720"/>
      </w:pPr>
      <w:rPr>
        <w:rFonts w:hint="default"/>
        <w:lang w:val="en-US" w:eastAsia="en-US" w:bidi="ar-SA"/>
      </w:rPr>
    </w:lvl>
    <w:lvl w:ilvl="7">
      <w:start w:val="0"/>
      <w:numFmt w:val="bullet"/>
      <w:lvlText w:val="•"/>
      <w:lvlJc w:val="left"/>
      <w:pPr>
        <w:ind w:left="7228" w:hanging="720"/>
      </w:pPr>
      <w:rPr>
        <w:rFonts w:hint="default"/>
        <w:lang w:val="en-US" w:eastAsia="en-US" w:bidi="ar-SA"/>
      </w:rPr>
    </w:lvl>
    <w:lvl w:ilvl="8">
      <w:start w:val="0"/>
      <w:numFmt w:val="bullet"/>
      <w:lvlText w:val="•"/>
      <w:lvlJc w:val="left"/>
      <w:pPr>
        <w:ind w:left="8032" w:hanging="720"/>
      </w:pPr>
      <w:rPr>
        <w:rFonts w:hint="default"/>
        <w:lang w:val="en-US" w:eastAsia="en-US" w:bidi="ar-SA"/>
      </w:rPr>
    </w:lvl>
  </w:abstractNum>
  <w:abstractNum w:abstractNumId="13">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4" w:hanging="720"/>
      </w:pPr>
      <w:rPr>
        <w:rFonts w:hint="default"/>
        <w:lang w:val="en-US" w:eastAsia="en-US" w:bidi="ar-SA"/>
      </w:rPr>
    </w:lvl>
    <w:lvl w:ilvl="2">
      <w:start w:val="0"/>
      <w:numFmt w:val="bullet"/>
      <w:lvlText w:val="•"/>
      <w:lvlJc w:val="left"/>
      <w:pPr>
        <w:ind w:left="3208" w:hanging="720"/>
      </w:pPr>
      <w:rPr>
        <w:rFonts w:hint="default"/>
        <w:lang w:val="en-US" w:eastAsia="en-US" w:bidi="ar-SA"/>
      </w:rPr>
    </w:lvl>
    <w:lvl w:ilvl="3">
      <w:start w:val="0"/>
      <w:numFmt w:val="bullet"/>
      <w:lvlText w:val="•"/>
      <w:lvlJc w:val="left"/>
      <w:pPr>
        <w:ind w:left="4012" w:hanging="720"/>
      </w:pPr>
      <w:rPr>
        <w:rFonts w:hint="default"/>
        <w:lang w:val="en-US" w:eastAsia="en-US" w:bidi="ar-SA"/>
      </w:rPr>
    </w:lvl>
    <w:lvl w:ilvl="4">
      <w:start w:val="0"/>
      <w:numFmt w:val="bullet"/>
      <w:lvlText w:val="•"/>
      <w:lvlJc w:val="left"/>
      <w:pPr>
        <w:ind w:left="4816"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424" w:hanging="720"/>
      </w:pPr>
      <w:rPr>
        <w:rFonts w:hint="default"/>
        <w:lang w:val="en-US" w:eastAsia="en-US" w:bidi="ar-SA"/>
      </w:rPr>
    </w:lvl>
    <w:lvl w:ilvl="7">
      <w:start w:val="0"/>
      <w:numFmt w:val="bullet"/>
      <w:lvlText w:val="•"/>
      <w:lvlJc w:val="left"/>
      <w:pPr>
        <w:ind w:left="7228" w:hanging="720"/>
      </w:pPr>
      <w:rPr>
        <w:rFonts w:hint="default"/>
        <w:lang w:val="en-US" w:eastAsia="en-US" w:bidi="ar-SA"/>
      </w:rPr>
    </w:lvl>
    <w:lvl w:ilvl="8">
      <w:start w:val="0"/>
      <w:numFmt w:val="bullet"/>
      <w:lvlText w:val="•"/>
      <w:lvlJc w:val="left"/>
      <w:pPr>
        <w:ind w:left="8032" w:hanging="720"/>
      </w:pPr>
      <w:rPr>
        <w:rFonts w:hint="default"/>
        <w:lang w:val="en-US" w:eastAsia="en-US" w:bidi="ar-SA"/>
      </w:rPr>
    </w:lvl>
  </w:abstractNum>
  <w:abstractNum w:abstractNumId="12">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4" w:hanging="720"/>
      </w:pPr>
      <w:rPr>
        <w:rFonts w:hint="default"/>
        <w:lang w:val="en-US" w:eastAsia="en-US" w:bidi="ar-SA"/>
      </w:rPr>
    </w:lvl>
    <w:lvl w:ilvl="2">
      <w:start w:val="0"/>
      <w:numFmt w:val="bullet"/>
      <w:lvlText w:val="•"/>
      <w:lvlJc w:val="left"/>
      <w:pPr>
        <w:ind w:left="3208" w:hanging="720"/>
      </w:pPr>
      <w:rPr>
        <w:rFonts w:hint="default"/>
        <w:lang w:val="en-US" w:eastAsia="en-US" w:bidi="ar-SA"/>
      </w:rPr>
    </w:lvl>
    <w:lvl w:ilvl="3">
      <w:start w:val="0"/>
      <w:numFmt w:val="bullet"/>
      <w:lvlText w:val="•"/>
      <w:lvlJc w:val="left"/>
      <w:pPr>
        <w:ind w:left="4012" w:hanging="720"/>
      </w:pPr>
      <w:rPr>
        <w:rFonts w:hint="default"/>
        <w:lang w:val="en-US" w:eastAsia="en-US" w:bidi="ar-SA"/>
      </w:rPr>
    </w:lvl>
    <w:lvl w:ilvl="4">
      <w:start w:val="0"/>
      <w:numFmt w:val="bullet"/>
      <w:lvlText w:val="•"/>
      <w:lvlJc w:val="left"/>
      <w:pPr>
        <w:ind w:left="4816"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424" w:hanging="720"/>
      </w:pPr>
      <w:rPr>
        <w:rFonts w:hint="default"/>
        <w:lang w:val="en-US" w:eastAsia="en-US" w:bidi="ar-SA"/>
      </w:rPr>
    </w:lvl>
    <w:lvl w:ilvl="7">
      <w:start w:val="0"/>
      <w:numFmt w:val="bullet"/>
      <w:lvlText w:val="•"/>
      <w:lvlJc w:val="left"/>
      <w:pPr>
        <w:ind w:left="7228" w:hanging="720"/>
      </w:pPr>
      <w:rPr>
        <w:rFonts w:hint="default"/>
        <w:lang w:val="en-US" w:eastAsia="en-US" w:bidi="ar-SA"/>
      </w:rPr>
    </w:lvl>
    <w:lvl w:ilvl="8">
      <w:start w:val="0"/>
      <w:numFmt w:val="bullet"/>
      <w:lvlText w:val="•"/>
      <w:lvlJc w:val="left"/>
      <w:pPr>
        <w:ind w:left="8032" w:hanging="720"/>
      </w:pPr>
      <w:rPr>
        <w:rFonts w:hint="default"/>
        <w:lang w:val="en-US" w:eastAsia="en-US" w:bidi="ar-SA"/>
      </w:rPr>
    </w:lvl>
  </w:abstractNum>
  <w:abstractNum w:abstractNumId="11">
    <w:multiLevelType w:val="hybridMultilevel"/>
    <w:lvl w:ilvl="0">
      <w:start w:val="1"/>
      <w:numFmt w:val="lowerLetter"/>
      <w:lvlText w:val="(%1)"/>
      <w:lvlJc w:val="left"/>
      <w:pPr>
        <w:ind w:left="618" w:hanging="459"/>
        <w:jc w:val="right"/>
      </w:pPr>
      <w:rPr>
        <w:rFonts w:hint="default"/>
        <w:spacing w:val="0"/>
        <w:w w:val="91"/>
        <w:lang w:val="en-US" w:eastAsia="en-US" w:bidi="ar-SA"/>
      </w:rPr>
    </w:lvl>
    <w:lvl w:ilvl="1">
      <w:start w:val="1"/>
      <w:numFmt w:val="lowerRoman"/>
      <w:lvlText w:val="%2."/>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600" w:hanging="720"/>
      </w:pPr>
      <w:rPr>
        <w:rFonts w:hint="default"/>
        <w:lang w:val="en-US" w:eastAsia="en-US" w:bidi="ar-SA"/>
      </w:rPr>
    </w:lvl>
    <w:lvl w:ilvl="3">
      <w:start w:val="0"/>
      <w:numFmt w:val="bullet"/>
      <w:lvlText w:val="•"/>
      <w:lvlJc w:val="left"/>
      <w:pPr>
        <w:ind w:left="2605" w:hanging="720"/>
      </w:pPr>
      <w:rPr>
        <w:rFonts w:hint="default"/>
        <w:lang w:val="en-US" w:eastAsia="en-US" w:bidi="ar-SA"/>
      </w:rPr>
    </w:lvl>
    <w:lvl w:ilvl="4">
      <w:start w:val="0"/>
      <w:numFmt w:val="bullet"/>
      <w:lvlText w:val="•"/>
      <w:lvlJc w:val="left"/>
      <w:pPr>
        <w:ind w:left="3610" w:hanging="720"/>
      </w:pPr>
      <w:rPr>
        <w:rFonts w:hint="default"/>
        <w:lang w:val="en-US" w:eastAsia="en-US" w:bidi="ar-SA"/>
      </w:rPr>
    </w:lvl>
    <w:lvl w:ilvl="5">
      <w:start w:val="0"/>
      <w:numFmt w:val="bullet"/>
      <w:lvlText w:val="•"/>
      <w:lvlJc w:val="left"/>
      <w:pPr>
        <w:ind w:left="4615"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625" w:hanging="720"/>
      </w:pPr>
      <w:rPr>
        <w:rFonts w:hint="default"/>
        <w:lang w:val="en-US" w:eastAsia="en-US" w:bidi="ar-SA"/>
      </w:rPr>
    </w:lvl>
    <w:lvl w:ilvl="8">
      <w:start w:val="0"/>
      <w:numFmt w:val="bullet"/>
      <w:lvlText w:val="•"/>
      <w:lvlJc w:val="left"/>
      <w:pPr>
        <w:ind w:left="7630" w:hanging="720"/>
      </w:pPr>
      <w:rPr>
        <w:rFonts w:hint="default"/>
        <w:lang w:val="en-US" w:eastAsia="en-US" w:bidi="ar-SA"/>
      </w:rPr>
    </w:lvl>
  </w:abstractNum>
  <w:abstractNum w:abstractNumId="10">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spacing w:val="0"/>
        <w:w w:val="100"/>
        <w:lang w:val="en-US" w:eastAsia="en-US" w:bidi="ar-SA"/>
      </w:rPr>
    </w:lvl>
    <w:lvl w:ilvl="3">
      <w:start w:val="1"/>
      <w:numFmt w:val="lowerLetter"/>
      <w:lvlText w:val="%4."/>
      <w:lvlJc w:val="left"/>
      <w:pPr>
        <w:ind w:left="1600" w:hanging="720"/>
        <w:jc w:val="left"/>
      </w:pPr>
      <w:rPr>
        <w:rFonts w:hint="default"/>
        <w:spacing w:val="0"/>
        <w:w w:val="100"/>
        <w:lang w:val="en-US" w:eastAsia="en-US" w:bidi="ar-SA"/>
      </w:rPr>
    </w:lvl>
    <w:lvl w:ilvl="4">
      <w:start w:val="1"/>
      <w:numFmt w:val="lowerRoman"/>
      <w:lvlText w:val="%5."/>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615" w:hanging="720"/>
      </w:pPr>
      <w:rPr>
        <w:rFonts w:hint="default"/>
        <w:lang w:val="en-US" w:eastAsia="en-US" w:bidi="ar-SA"/>
      </w:rPr>
    </w:lvl>
    <w:lvl w:ilvl="6">
      <w:start w:val="0"/>
      <w:numFmt w:val="bullet"/>
      <w:lvlText w:val="•"/>
      <w:lvlJc w:val="left"/>
      <w:pPr>
        <w:ind w:left="5620" w:hanging="720"/>
      </w:pPr>
      <w:rPr>
        <w:rFonts w:hint="default"/>
        <w:lang w:val="en-US" w:eastAsia="en-US" w:bidi="ar-SA"/>
      </w:rPr>
    </w:lvl>
    <w:lvl w:ilvl="7">
      <w:start w:val="0"/>
      <w:numFmt w:val="bullet"/>
      <w:lvlText w:val="•"/>
      <w:lvlJc w:val="left"/>
      <w:pPr>
        <w:ind w:left="6625" w:hanging="720"/>
      </w:pPr>
      <w:rPr>
        <w:rFonts w:hint="default"/>
        <w:lang w:val="en-US" w:eastAsia="en-US" w:bidi="ar-SA"/>
      </w:rPr>
    </w:lvl>
    <w:lvl w:ilvl="8">
      <w:start w:val="0"/>
      <w:numFmt w:val="bullet"/>
      <w:lvlText w:val="•"/>
      <w:lvlJc w:val="left"/>
      <w:pPr>
        <w:ind w:left="7630" w:hanging="720"/>
      </w:pPr>
      <w:rPr>
        <w:rFonts w:hint="default"/>
        <w:lang w:val="en-US" w:eastAsia="en-US" w:bidi="ar-SA"/>
      </w:rPr>
    </w:lvl>
  </w:abstractNum>
  <w:abstractNum w:abstractNumId="9">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8">
    <w:multiLevelType w:val="hybridMultilevel"/>
    <w:lvl w:ilvl="0">
      <w:start w:val="1"/>
      <w:numFmt w:val="lowerRoman"/>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6" w:hanging="720"/>
      </w:pPr>
      <w:rPr>
        <w:rFonts w:hint="default"/>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7">
    <w:multiLevelType w:val="hybridMultilevel"/>
    <w:lvl w:ilvl="0">
      <w:start w:val="2"/>
      <w:numFmt w:val="lowerLetter"/>
      <w:lvlText w:val="%1)"/>
      <w:lvlJc w:val="left"/>
      <w:pPr>
        <w:ind w:left="88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6" w:hanging="300"/>
      </w:pPr>
      <w:rPr>
        <w:rFonts w:hint="default"/>
        <w:lang w:val="en-US" w:eastAsia="en-US" w:bidi="ar-SA"/>
      </w:rPr>
    </w:lvl>
    <w:lvl w:ilvl="2">
      <w:start w:val="0"/>
      <w:numFmt w:val="bullet"/>
      <w:lvlText w:val="•"/>
      <w:lvlJc w:val="left"/>
      <w:pPr>
        <w:ind w:left="2632" w:hanging="300"/>
      </w:pPr>
      <w:rPr>
        <w:rFonts w:hint="default"/>
        <w:lang w:val="en-US" w:eastAsia="en-US" w:bidi="ar-SA"/>
      </w:rPr>
    </w:lvl>
    <w:lvl w:ilvl="3">
      <w:start w:val="0"/>
      <w:numFmt w:val="bullet"/>
      <w:lvlText w:val="•"/>
      <w:lvlJc w:val="left"/>
      <w:pPr>
        <w:ind w:left="3508" w:hanging="300"/>
      </w:pPr>
      <w:rPr>
        <w:rFonts w:hint="default"/>
        <w:lang w:val="en-US" w:eastAsia="en-US" w:bidi="ar-SA"/>
      </w:rPr>
    </w:lvl>
    <w:lvl w:ilvl="4">
      <w:start w:val="0"/>
      <w:numFmt w:val="bullet"/>
      <w:lvlText w:val="•"/>
      <w:lvlJc w:val="left"/>
      <w:pPr>
        <w:ind w:left="4384" w:hanging="300"/>
      </w:pPr>
      <w:rPr>
        <w:rFonts w:hint="default"/>
        <w:lang w:val="en-US" w:eastAsia="en-US" w:bidi="ar-SA"/>
      </w:rPr>
    </w:lvl>
    <w:lvl w:ilvl="5">
      <w:start w:val="0"/>
      <w:numFmt w:val="bullet"/>
      <w:lvlText w:val="•"/>
      <w:lvlJc w:val="left"/>
      <w:pPr>
        <w:ind w:left="5260" w:hanging="300"/>
      </w:pPr>
      <w:rPr>
        <w:rFonts w:hint="default"/>
        <w:lang w:val="en-US" w:eastAsia="en-US" w:bidi="ar-SA"/>
      </w:rPr>
    </w:lvl>
    <w:lvl w:ilvl="6">
      <w:start w:val="0"/>
      <w:numFmt w:val="bullet"/>
      <w:lvlText w:val="•"/>
      <w:lvlJc w:val="left"/>
      <w:pPr>
        <w:ind w:left="6136" w:hanging="300"/>
      </w:pPr>
      <w:rPr>
        <w:rFonts w:hint="default"/>
        <w:lang w:val="en-US" w:eastAsia="en-US" w:bidi="ar-SA"/>
      </w:rPr>
    </w:lvl>
    <w:lvl w:ilvl="7">
      <w:start w:val="0"/>
      <w:numFmt w:val="bullet"/>
      <w:lvlText w:val="•"/>
      <w:lvlJc w:val="left"/>
      <w:pPr>
        <w:ind w:left="7012" w:hanging="300"/>
      </w:pPr>
      <w:rPr>
        <w:rFonts w:hint="default"/>
        <w:lang w:val="en-US" w:eastAsia="en-US" w:bidi="ar-SA"/>
      </w:rPr>
    </w:lvl>
    <w:lvl w:ilvl="8">
      <w:start w:val="0"/>
      <w:numFmt w:val="bullet"/>
      <w:lvlText w:val="•"/>
      <w:lvlJc w:val="left"/>
      <w:pPr>
        <w:ind w:left="7888" w:hanging="300"/>
      </w:pPr>
      <w:rPr>
        <w:rFonts w:hint="default"/>
        <w:lang w:val="en-US" w:eastAsia="en-US" w:bidi="ar-SA"/>
      </w:rPr>
    </w:lvl>
  </w:abstractNum>
  <w:abstractNum w:abstractNumId="6">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5">
    <w:multiLevelType w:val="hybridMultilevel"/>
    <w:lvl w:ilvl="0">
      <w:start w:val="6"/>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4">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3">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2">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26" w:hanging="660"/>
      </w:pPr>
      <w:rPr>
        <w:rFonts w:hint="default"/>
        <w:lang w:val="en-US" w:eastAsia="en-US" w:bidi="ar-SA"/>
      </w:rPr>
    </w:lvl>
    <w:lvl w:ilvl="4">
      <w:start w:val="0"/>
      <w:numFmt w:val="bullet"/>
      <w:lvlText w:val="•"/>
      <w:lvlJc w:val="left"/>
      <w:pPr>
        <w:ind w:left="3800" w:hanging="660"/>
      </w:pPr>
      <w:rPr>
        <w:rFonts w:hint="default"/>
        <w:lang w:val="en-US" w:eastAsia="en-US" w:bidi="ar-SA"/>
      </w:rPr>
    </w:lvl>
    <w:lvl w:ilvl="5">
      <w:start w:val="0"/>
      <w:numFmt w:val="bullet"/>
      <w:lvlText w:val="•"/>
      <w:lvlJc w:val="left"/>
      <w:pPr>
        <w:ind w:left="4773" w:hanging="660"/>
      </w:pPr>
      <w:rPr>
        <w:rFonts w:hint="default"/>
        <w:lang w:val="en-US" w:eastAsia="en-US" w:bidi="ar-SA"/>
      </w:rPr>
    </w:lvl>
    <w:lvl w:ilvl="6">
      <w:start w:val="0"/>
      <w:numFmt w:val="bullet"/>
      <w:lvlText w:val="•"/>
      <w:lvlJc w:val="left"/>
      <w:pPr>
        <w:ind w:left="5746" w:hanging="660"/>
      </w:pPr>
      <w:rPr>
        <w:rFonts w:hint="default"/>
        <w:lang w:val="en-US" w:eastAsia="en-US" w:bidi="ar-SA"/>
      </w:rPr>
    </w:lvl>
    <w:lvl w:ilvl="7">
      <w:start w:val="0"/>
      <w:numFmt w:val="bullet"/>
      <w:lvlText w:val="•"/>
      <w:lvlJc w:val="left"/>
      <w:pPr>
        <w:ind w:left="6720" w:hanging="660"/>
      </w:pPr>
      <w:rPr>
        <w:rFonts w:hint="default"/>
        <w:lang w:val="en-US" w:eastAsia="en-US" w:bidi="ar-SA"/>
      </w:rPr>
    </w:lvl>
    <w:lvl w:ilvl="8">
      <w:start w:val="0"/>
      <w:numFmt w:val="bullet"/>
      <w:lvlText w:val="•"/>
      <w:lvlJc w:val="left"/>
      <w:pPr>
        <w:ind w:left="7693" w:hanging="660"/>
      </w:pPr>
      <w:rPr>
        <w:rFonts w:hint="default"/>
        <w:lang w:val="en-US" w:eastAsia="en-US" w:bidi="ar-SA"/>
      </w:rPr>
    </w:lvl>
  </w:abstractNum>
  <w:abstractNum w:abstractNumId="1">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abstractNum w:abstractNumId="0">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0"/>
      </w:pPr>
      <w:rPr>
        <w:rFonts w:hint="default"/>
        <w:lang w:val="en-US" w:eastAsia="en-US" w:bidi="ar-SA"/>
      </w:rPr>
    </w:lvl>
    <w:lvl w:ilvl="3">
      <w:start w:val="0"/>
      <w:numFmt w:val="bullet"/>
      <w:lvlText w:val="•"/>
      <w:lvlJc w:val="left"/>
      <w:pPr>
        <w:ind w:left="3508" w:hanging="720"/>
      </w:pPr>
      <w:rPr>
        <w:rFonts w:hint="default"/>
        <w:lang w:val="en-US" w:eastAsia="en-US" w:bidi="ar-SA"/>
      </w:rPr>
    </w:lvl>
    <w:lvl w:ilvl="4">
      <w:start w:val="0"/>
      <w:numFmt w:val="bullet"/>
      <w:lvlText w:val="•"/>
      <w:lvlJc w:val="left"/>
      <w:pPr>
        <w:ind w:left="4384" w:hanging="720"/>
      </w:pPr>
      <w:rPr>
        <w:rFonts w:hint="default"/>
        <w:lang w:val="en-US" w:eastAsia="en-US" w:bidi="ar-SA"/>
      </w:rPr>
    </w:lvl>
    <w:lvl w:ilvl="5">
      <w:start w:val="0"/>
      <w:numFmt w:val="bullet"/>
      <w:lvlText w:val="•"/>
      <w:lvlJc w:val="left"/>
      <w:pPr>
        <w:ind w:left="5260" w:hanging="720"/>
      </w:pPr>
      <w:rPr>
        <w:rFonts w:hint="default"/>
        <w:lang w:val="en-US" w:eastAsia="en-US" w:bidi="ar-SA"/>
      </w:rPr>
    </w:lvl>
    <w:lvl w:ilvl="6">
      <w:start w:val="0"/>
      <w:numFmt w:val="bullet"/>
      <w:lvlText w:val="•"/>
      <w:lvlJc w:val="left"/>
      <w:pPr>
        <w:ind w:left="6136" w:hanging="720"/>
      </w:pPr>
      <w:rPr>
        <w:rFonts w:hint="default"/>
        <w:lang w:val="en-US" w:eastAsia="en-US" w:bidi="ar-SA"/>
      </w:rPr>
    </w:lvl>
    <w:lvl w:ilvl="7">
      <w:start w:val="0"/>
      <w:numFmt w:val="bullet"/>
      <w:lvlText w:val="•"/>
      <w:lvlJc w:val="left"/>
      <w:pPr>
        <w:ind w:left="7012" w:hanging="720"/>
      </w:pPr>
      <w:rPr>
        <w:rFonts w:hint="default"/>
        <w:lang w:val="en-US" w:eastAsia="en-US" w:bidi="ar-SA"/>
      </w:rPr>
    </w:lvl>
    <w:lvl w:ilvl="8">
      <w:start w:val="0"/>
      <w:numFmt w:val="bullet"/>
      <w:lvlText w:val="•"/>
      <w:lvlJc w:val="left"/>
      <w:pPr>
        <w:ind w:left="7888" w:hanging="720"/>
      </w:pPr>
      <w:rPr>
        <w:rFonts w:hint="default"/>
        <w:lang w:val="en-US" w:eastAsia="en-US" w:bidi="ar-SA"/>
      </w:rPr>
    </w:lvl>
  </w:abstractNum>
  <w:num w:numId="47">
    <w:abstractNumId w:val="46"/>
  </w:num>
  <w:num w:numId="52">
    <w:abstractNumId w:val="51"/>
  </w:num>
  <w:num w:numId="51">
    <w:abstractNumId w:val="50"/>
  </w:num>
  <w:num w:numId="50">
    <w:abstractNumId w:val="49"/>
  </w:num>
  <w:num w:numId="49">
    <w:abstractNumId w:val="48"/>
  </w:num>
  <w:num w:numId="48">
    <w:abstractNumId w:val="47"/>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75"/>
      <w:ind w:left="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38"/>
      <w:ind w:left="16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475"/>
      <w:ind w:left="88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left="43" w:right="2"/>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79"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1"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yperlink" Target="http://www.incmaservices.com/ICmaservices/article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KANO</dc:creator>
  <dcterms:created xsi:type="dcterms:W3CDTF">2023-11-01T13:54:22Z</dcterms:created>
  <dcterms:modified xsi:type="dcterms:W3CDTF">2023-11-01T13:54:22Z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2017-03-16T00:00:00Z</vt:filetime>
  </property>
  <property fmtid="{D5CDD505-2E9C-101B-9397-08002B2CF9AE}" pid="3" name="Creator">
    <vt:lpwstr>Microsoft® Office Word 2007</vt:lpwstr>
  </property>
  <property fmtid="{D5CDD505-2E9C-101B-9397-08002B2CF9AE}" pid="4" name="LastSaved">
    <vt:filetime>2023-11-01T00:00:00Z</vt:filetime>
  </property>
  <property fmtid="{D5CDD505-2E9C-101B-9397-08002B2CF9AE}" pid="5" name="Producer">
    <vt:lpwstr>Microsoft® Office Word 2007</vt:lpwstr>
  </property>
</Properties>
</file>