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8"/>
        <w:ind w:left="1372" w:right="670" w:firstLine="0"/>
        <w:jc w:val="center"/>
        <w:rPr>
          <w:b/>
          <w:sz w:val="30"/>
        </w:rPr>
      </w:pPr>
      <w:r>
        <w:rPr>
          <w:b/>
          <w:sz w:val="30"/>
        </w:rPr>
        <w:t>AN</w:t>
      </w:r>
      <w:r>
        <w:rPr>
          <w:b/>
          <w:spacing w:val="-10"/>
          <w:sz w:val="30"/>
        </w:rPr>
        <w:t> </w:t>
      </w:r>
      <w:r>
        <w:rPr>
          <w:b/>
          <w:sz w:val="30"/>
        </w:rPr>
        <w:t>EXAMINATION</w:t>
      </w:r>
      <w:r>
        <w:rPr>
          <w:b/>
          <w:spacing w:val="-10"/>
          <w:sz w:val="30"/>
        </w:rPr>
        <w:t> </w:t>
      </w:r>
      <w:r>
        <w:rPr>
          <w:b/>
          <w:sz w:val="30"/>
        </w:rPr>
        <w:t>OF</w:t>
      </w:r>
      <w:r>
        <w:rPr>
          <w:b/>
          <w:spacing w:val="-7"/>
          <w:sz w:val="30"/>
        </w:rPr>
        <w:t> </w:t>
      </w:r>
      <w:r>
        <w:rPr>
          <w:b/>
          <w:sz w:val="30"/>
        </w:rPr>
        <w:t>INVESTORS’</w:t>
      </w:r>
      <w:r>
        <w:rPr>
          <w:b/>
          <w:spacing w:val="-7"/>
          <w:sz w:val="30"/>
        </w:rPr>
        <w:t> </w:t>
      </w:r>
      <w:r>
        <w:rPr>
          <w:b/>
          <w:sz w:val="30"/>
        </w:rPr>
        <w:t>PROTECTION</w:t>
      </w:r>
      <w:r>
        <w:rPr>
          <w:b/>
          <w:spacing w:val="-10"/>
          <w:sz w:val="30"/>
        </w:rPr>
        <w:t> </w:t>
      </w:r>
      <w:r>
        <w:rPr>
          <w:b/>
          <w:sz w:val="30"/>
        </w:rPr>
        <w:t>UNDER NIGERIAN LAW</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0"/>
        <w:ind w:left="217" w:right="0" w:firstLine="0"/>
        <w:jc w:val="center"/>
        <w:rPr>
          <w:b/>
          <w:sz w:val="30"/>
        </w:rPr>
      </w:pPr>
      <w:r>
        <w:rPr>
          <w:b/>
          <w:spacing w:val="-5"/>
          <w:sz w:val="30"/>
        </w:rPr>
        <w:t>BY</w:t>
      </w:r>
    </w:p>
    <w:p>
      <w:pPr>
        <w:pStyle w:val="BodyText"/>
        <w:rPr>
          <w:b/>
          <w:sz w:val="30"/>
        </w:rPr>
      </w:pPr>
    </w:p>
    <w:p>
      <w:pPr>
        <w:pStyle w:val="BodyText"/>
        <w:rPr>
          <w:b/>
          <w:sz w:val="30"/>
        </w:rPr>
      </w:pPr>
    </w:p>
    <w:p>
      <w:pPr>
        <w:pStyle w:val="BodyText"/>
        <w:rPr>
          <w:b/>
          <w:sz w:val="30"/>
        </w:rPr>
      </w:pPr>
    </w:p>
    <w:p>
      <w:pPr>
        <w:pStyle w:val="BodyText"/>
        <w:spacing w:before="1"/>
        <w:rPr>
          <w:b/>
          <w:sz w:val="30"/>
        </w:rPr>
      </w:pPr>
    </w:p>
    <w:p>
      <w:pPr>
        <w:spacing w:before="0"/>
        <w:ind w:left="3703" w:right="2998" w:hanging="3"/>
        <w:jc w:val="center"/>
        <w:rPr>
          <w:b/>
          <w:sz w:val="30"/>
        </w:rPr>
      </w:pPr>
      <w:r>
        <w:rPr>
          <w:b/>
          <w:sz w:val="30"/>
        </w:rPr>
        <w:t>Anna SHIBI </w:t>
      </w:r>
      <w:r>
        <w:rPr>
          <w:b/>
          <w:spacing w:val="-2"/>
          <w:sz w:val="30"/>
        </w:rPr>
        <w:t>LL.M/LAW/00453/2009-2010</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0"/>
        <w:ind w:left="1144" w:right="439" w:hanging="6"/>
        <w:jc w:val="center"/>
        <w:rPr>
          <w:b/>
          <w:sz w:val="30"/>
        </w:rPr>
      </w:pPr>
      <w:r>
        <w:rPr>
          <w:b/>
          <w:sz w:val="30"/>
        </w:rPr>
        <w:t>A THESIS SUBMITED TO THE SCHOOL OF POSTGRADUATE STUDIES, AHMADU BELLO UNIVERSITY ZARIA, IN PARTIAL FULFILMENT</w:t>
      </w:r>
      <w:r>
        <w:rPr>
          <w:b/>
          <w:spacing w:val="-5"/>
          <w:sz w:val="30"/>
        </w:rPr>
        <w:t> </w:t>
      </w:r>
      <w:r>
        <w:rPr>
          <w:b/>
          <w:sz w:val="30"/>
        </w:rPr>
        <w:t>OF</w:t>
      </w:r>
      <w:r>
        <w:rPr>
          <w:b/>
          <w:spacing w:val="-6"/>
          <w:sz w:val="30"/>
        </w:rPr>
        <w:t> </w:t>
      </w:r>
      <w:r>
        <w:rPr>
          <w:b/>
          <w:sz w:val="30"/>
        </w:rPr>
        <w:t>THE</w:t>
      </w:r>
      <w:r>
        <w:rPr>
          <w:b/>
          <w:spacing w:val="-6"/>
          <w:sz w:val="30"/>
        </w:rPr>
        <w:t> </w:t>
      </w:r>
      <w:r>
        <w:rPr>
          <w:b/>
          <w:sz w:val="30"/>
        </w:rPr>
        <w:t>REQUIREMENTS</w:t>
      </w:r>
      <w:r>
        <w:rPr>
          <w:b/>
          <w:spacing w:val="-5"/>
          <w:sz w:val="30"/>
        </w:rPr>
        <w:t> </w:t>
      </w:r>
      <w:r>
        <w:rPr>
          <w:b/>
          <w:sz w:val="30"/>
        </w:rPr>
        <w:t>FOR</w:t>
      </w:r>
      <w:r>
        <w:rPr>
          <w:b/>
          <w:spacing w:val="-7"/>
          <w:sz w:val="30"/>
        </w:rPr>
        <w:t> </w:t>
      </w:r>
      <w:r>
        <w:rPr>
          <w:b/>
          <w:sz w:val="30"/>
        </w:rPr>
        <w:t>THE</w:t>
      </w:r>
      <w:r>
        <w:rPr>
          <w:b/>
          <w:spacing w:val="-6"/>
          <w:sz w:val="30"/>
        </w:rPr>
        <w:t> </w:t>
      </w:r>
      <w:r>
        <w:rPr>
          <w:b/>
          <w:sz w:val="30"/>
        </w:rPr>
        <w:t>AWARD</w:t>
      </w:r>
      <w:r>
        <w:rPr>
          <w:b/>
          <w:spacing w:val="-5"/>
          <w:sz w:val="30"/>
        </w:rPr>
        <w:t> </w:t>
      </w:r>
      <w:r>
        <w:rPr>
          <w:b/>
          <w:sz w:val="30"/>
        </w:rPr>
        <w:t>OF THE DEGREEOF MASTER OF LAWS-LL.M</w:t>
      </w:r>
    </w:p>
    <w:p>
      <w:pPr>
        <w:pStyle w:val="BodyText"/>
        <w:rPr>
          <w:b/>
          <w:sz w:val="30"/>
        </w:rPr>
      </w:pPr>
    </w:p>
    <w:p>
      <w:pPr>
        <w:pStyle w:val="BodyText"/>
        <w:rPr>
          <w:b/>
          <w:sz w:val="30"/>
        </w:rPr>
      </w:pPr>
    </w:p>
    <w:p>
      <w:pPr>
        <w:pStyle w:val="BodyText"/>
        <w:rPr>
          <w:b/>
          <w:sz w:val="30"/>
        </w:rPr>
      </w:pPr>
    </w:p>
    <w:p>
      <w:pPr>
        <w:spacing w:before="0"/>
        <w:ind w:left="1506" w:right="689" w:firstLine="1246"/>
        <w:jc w:val="left"/>
        <w:rPr>
          <w:b/>
          <w:sz w:val="30"/>
        </w:rPr>
      </w:pPr>
      <w:r>
        <w:rPr>
          <w:b/>
          <w:sz w:val="30"/>
        </w:rPr>
        <w:t>DEPARTMENT OF COMMERCIAL LAW AHMADU</w:t>
      </w:r>
      <w:r>
        <w:rPr>
          <w:b/>
          <w:spacing w:val="-8"/>
          <w:sz w:val="30"/>
        </w:rPr>
        <w:t> </w:t>
      </w:r>
      <w:r>
        <w:rPr>
          <w:b/>
          <w:sz w:val="30"/>
        </w:rPr>
        <w:t>BELLO</w:t>
      </w:r>
      <w:r>
        <w:rPr>
          <w:b/>
          <w:spacing w:val="-10"/>
          <w:sz w:val="30"/>
        </w:rPr>
        <w:t> </w:t>
      </w:r>
      <w:r>
        <w:rPr>
          <w:b/>
          <w:sz w:val="30"/>
        </w:rPr>
        <w:t>UNIVERSITY,</w:t>
      </w:r>
      <w:r>
        <w:rPr>
          <w:b/>
          <w:spacing w:val="-9"/>
          <w:sz w:val="30"/>
        </w:rPr>
        <w:t> </w:t>
      </w:r>
      <w:r>
        <w:rPr>
          <w:b/>
          <w:sz w:val="30"/>
        </w:rPr>
        <w:t>ZARIA,</w:t>
      </w:r>
      <w:r>
        <w:rPr>
          <w:b/>
          <w:spacing w:val="-9"/>
          <w:sz w:val="30"/>
        </w:rPr>
        <w:t> </w:t>
      </w:r>
      <w:r>
        <w:rPr>
          <w:b/>
          <w:sz w:val="30"/>
        </w:rPr>
        <w:t>KADUNA</w:t>
      </w:r>
      <w:r>
        <w:rPr>
          <w:b/>
          <w:spacing w:val="-9"/>
          <w:sz w:val="30"/>
        </w:rPr>
        <w:t> </w:t>
      </w:r>
      <w:r>
        <w:rPr>
          <w:b/>
          <w:sz w:val="30"/>
        </w:rPr>
        <w:t>STATE,</w:t>
      </w:r>
    </w:p>
    <w:p>
      <w:pPr>
        <w:spacing w:before="1"/>
        <w:ind w:left="4932" w:right="0" w:firstLine="0"/>
        <w:jc w:val="left"/>
        <w:rPr>
          <w:b/>
          <w:sz w:val="30"/>
        </w:rPr>
      </w:pPr>
      <w:r>
        <w:rPr>
          <w:b/>
          <w:spacing w:val="-2"/>
          <w:sz w:val="30"/>
        </w:rPr>
        <w:t>NIGERIA</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0"/>
        <w:ind w:left="1372" w:right="674" w:firstLine="0"/>
        <w:jc w:val="center"/>
        <w:rPr>
          <w:b/>
          <w:sz w:val="30"/>
        </w:rPr>
      </w:pPr>
      <w:r>
        <w:rPr>
          <w:b/>
          <w:sz w:val="30"/>
        </w:rPr>
        <w:t>SEPTEMBER,</w:t>
      </w:r>
      <w:r>
        <w:rPr>
          <w:b/>
          <w:spacing w:val="-3"/>
          <w:sz w:val="30"/>
        </w:rPr>
        <w:t> </w:t>
      </w:r>
      <w:r>
        <w:rPr>
          <w:b/>
          <w:spacing w:val="-4"/>
          <w:sz w:val="30"/>
        </w:rPr>
        <w:t>2014</w:t>
      </w:r>
    </w:p>
    <w:p>
      <w:pPr>
        <w:spacing w:after="0"/>
        <w:jc w:val="center"/>
        <w:rPr>
          <w:sz w:val="30"/>
        </w:rPr>
        <w:sectPr>
          <w:footerReference w:type="default" r:id="rId5"/>
          <w:type w:val="continuous"/>
          <w:pgSz w:w="12240" w:h="15840"/>
          <w:pgMar w:header="0" w:footer="1068" w:top="1380" w:bottom="1260" w:left="620" w:right="1140"/>
          <w:pgNumType w:start="1"/>
        </w:sectPr>
      </w:pPr>
    </w:p>
    <w:p>
      <w:pPr>
        <w:pStyle w:val="Heading1"/>
        <w:ind w:right="673"/>
      </w:pPr>
      <w:bookmarkStart w:name="_TOC_250043" w:id="1"/>
      <w:bookmarkEnd w:id="1"/>
      <w:r>
        <w:rPr>
          <w:spacing w:val="-2"/>
        </w:rPr>
        <w:t>DECLARATION</w:t>
      </w:r>
    </w:p>
    <w:p>
      <w:pPr>
        <w:pStyle w:val="BodyText"/>
        <w:spacing w:before="292"/>
        <w:rPr>
          <w:b/>
        </w:rPr>
      </w:pPr>
    </w:p>
    <w:p>
      <w:pPr>
        <w:pStyle w:val="BodyText"/>
        <w:spacing w:line="480" w:lineRule="auto"/>
        <w:ind w:left="820" w:firstLine="719"/>
      </w:pPr>
      <w:r>
        <w:rPr/>
        <w:t>I</w:t>
      </w:r>
      <w:r>
        <w:rPr>
          <w:spacing w:val="-3"/>
        </w:rPr>
        <w:t> </w:t>
      </w:r>
      <w:r>
        <w:rPr/>
        <w:t>hereby</w:t>
      </w:r>
      <w:r>
        <w:rPr>
          <w:spacing w:val="-8"/>
        </w:rPr>
        <w:t> </w:t>
      </w:r>
      <w:r>
        <w:rPr/>
        <w:t>declare</w:t>
      </w:r>
      <w:r>
        <w:rPr>
          <w:spacing w:val="-3"/>
        </w:rPr>
        <w:t> </w:t>
      </w:r>
      <w:r>
        <w:rPr/>
        <w:t>that</w:t>
      </w:r>
      <w:r>
        <w:rPr>
          <w:spacing w:val="-3"/>
        </w:rPr>
        <w:t> </w:t>
      </w:r>
      <w:r>
        <w:rPr/>
        <w:t>this</w:t>
      </w:r>
      <w:r>
        <w:rPr>
          <w:spacing w:val="-3"/>
        </w:rPr>
        <w:t> </w:t>
      </w:r>
      <w:r>
        <w:rPr/>
        <w:t>work</w:t>
      </w:r>
      <w:r>
        <w:rPr>
          <w:spacing w:val="-3"/>
        </w:rPr>
        <w:t> </w:t>
      </w:r>
      <w:r>
        <w:rPr/>
        <w:t>is</w:t>
      </w:r>
      <w:r>
        <w:rPr>
          <w:spacing w:val="-2"/>
        </w:rPr>
        <w:t> </w:t>
      </w:r>
      <w:r>
        <w:rPr/>
        <w:t>original.</w:t>
      </w:r>
      <w:r>
        <w:rPr>
          <w:spacing w:val="-3"/>
        </w:rPr>
        <w:t> </w:t>
      </w:r>
      <w:r>
        <w:rPr/>
        <w:t>It</w:t>
      </w:r>
      <w:r>
        <w:rPr>
          <w:spacing w:val="-3"/>
        </w:rPr>
        <w:t> </w:t>
      </w:r>
      <w:r>
        <w:rPr/>
        <w:t>has</w:t>
      </w:r>
      <w:r>
        <w:rPr>
          <w:spacing w:val="-3"/>
        </w:rPr>
        <w:t> </w:t>
      </w:r>
      <w:r>
        <w:rPr/>
        <w:t>not</w:t>
      </w:r>
      <w:r>
        <w:rPr>
          <w:spacing w:val="-3"/>
        </w:rPr>
        <w:t> </w:t>
      </w:r>
      <w:r>
        <w:rPr/>
        <w:t>been</w:t>
      </w:r>
      <w:r>
        <w:rPr>
          <w:spacing w:val="-1"/>
        </w:rPr>
        <w:t> </w:t>
      </w:r>
      <w:r>
        <w:rPr/>
        <w:t>presented</w:t>
      </w:r>
      <w:r>
        <w:rPr>
          <w:spacing w:val="-3"/>
        </w:rPr>
        <w:t> </w:t>
      </w:r>
      <w:r>
        <w:rPr/>
        <w:t>or</w:t>
      </w:r>
      <w:r>
        <w:rPr>
          <w:spacing w:val="-3"/>
        </w:rPr>
        <w:t> </w:t>
      </w:r>
      <w:r>
        <w:rPr/>
        <w:t>published anywhere. All quotations and references were acknowledged.</w:t>
      </w:r>
    </w:p>
    <w:p>
      <w:pPr>
        <w:pStyle w:val="BodyText"/>
      </w:pPr>
    </w:p>
    <w:p>
      <w:pPr>
        <w:pStyle w:val="BodyText"/>
      </w:pPr>
    </w:p>
    <w:p>
      <w:pPr>
        <w:pStyle w:val="BodyText"/>
        <w:spacing w:before="298"/>
      </w:pPr>
    </w:p>
    <w:p>
      <w:pPr>
        <w:pStyle w:val="BodyText"/>
        <w:ind w:left="1605"/>
      </w:pPr>
      <w:r>
        <w:rPr>
          <w:spacing w:val="-2"/>
        </w:rPr>
        <w:t>Anna,</w:t>
      </w:r>
      <w:r>
        <w:rPr>
          <w:spacing w:val="-34"/>
        </w:rPr>
        <w:t> </w:t>
      </w:r>
      <w:r>
        <w:rPr>
          <w:spacing w:val="-2"/>
        </w:rPr>
        <w:t>SHIBI</w:t>
      </w:r>
    </w:p>
    <w:p>
      <w:pPr>
        <w:pStyle w:val="BodyText"/>
        <w:spacing w:line="20" w:lineRule="exact"/>
        <w:ind w:left="7302"/>
        <w:rPr>
          <w:sz w:val="2"/>
        </w:rPr>
      </w:pPr>
      <w:r>
        <w:rPr>
          <w:sz w:val="2"/>
        </w:rPr>
        <mc:AlternateContent>
          <mc:Choice Requires="wps">
            <w:drawing>
              <wp:inline distT="0" distB="0" distL="0" distR="0">
                <wp:extent cx="1402080" cy="6985"/>
                <wp:effectExtent l="9525" t="0" r="0" b="2539"/>
                <wp:docPr id="2" name="Group 2"/>
                <wp:cNvGraphicFramePr>
                  <a:graphicFrameLocks/>
                </wp:cNvGraphicFramePr>
                <a:graphic>
                  <a:graphicData uri="http://schemas.microsoft.com/office/word/2010/wordprocessingGroup">
                    <wpg:wgp>
                      <wpg:cNvPr id="2" name="Group 2"/>
                      <wpg:cNvGrpSpPr/>
                      <wpg:grpSpPr>
                        <a:xfrm>
                          <a:off x="0" y="0"/>
                          <a:ext cx="1402080" cy="6985"/>
                          <a:chExt cx="1402080" cy="6985"/>
                        </a:xfrm>
                      </wpg:grpSpPr>
                      <wps:wsp>
                        <wps:cNvPr id="3" name="Graphic 3"/>
                        <wps:cNvSpPr/>
                        <wps:spPr>
                          <a:xfrm>
                            <a:off x="0" y="3340"/>
                            <a:ext cx="1402080" cy="1270"/>
                          </a:xfrm>
                          <a:custGeom>
                            <a:avLst/>
                            <a:gdLst/>
                            <a:ahLst/>
                            <a:cxnLst/>
                            <a:rect l="l" t="t" r="r" b="b"/>
                            <a:pathLst>
                              <a:path w="1402080" h="0">
                                <a:moveTo>
                                  <a:pt x="0" y="0"/>
                                </a:moveTo>
                                <a:lnTo>
                                  <a:pt x="1401665" y="0"/>
                                </a:lnTo>
                              </a:path>
                            </a:pathLst>
                          </a:custGeom>
                          <a:ln w="668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4pt;height:.550pt;mso-position-horizontal-relative:char;mso-position-vertical-relative:line" id="docshapegroup2" coordorigin="0,0" coordsize="2208,11">
                <v:line style="position:absolute" from="0,5" to="2207,5" stroked="true" strokeweight=".526095pt" strokecolor="#000000">
                  <v:stroke dashstyle="solid"/>
                </v:line>
              </v:group>
            </w:pict>
          </mc:Fallback>
        </mc:AlternateContent>
      </w:r>
      <w:r>
        <w:rPr>
          <w:sz w:val="2"/>
        </w:rPr>
      </w:r>
    </w:p>
    <w:p>
      <w:pPr>
        <w:pStyle w:val="BodyText"/>
        <w:ind w:right="1230"/>
        <w:jc w:val="right"/>
      </w:pPr>
      <w:r>
        <w:rPr>
          <w:spacing w:val="-2"/>
        </w:rPr>
        <w:t>Signature/Date</w:t>
      </w:r>
    </w:p>
    <w:p>
      <w:pPr>
        <w:spacing w:after="0"/>
        <w:jc w:val="right"/>
        <w:sectPr>
          <w:pgSz w:w="12240" w:h="15840"/>
          <w:pgMar w:header="0" w:footer="1068" w:top="1380" w:bottom="1260" w:left="620" w:right="1140"/>
        </w:sectPr>
      </w:pPr>
    </w:p>
    <w:p>
      <w:pPr>
        <w:pStyle w:val="Heading1"/>
        <w:ind w:right="673"/>
      </w:pPr>
      <w:bookmarkStart w:name="_TOC_250042" w:id="2"/>
      <w:bookmarkEnd w:id="2"/>
      <w:r>
        <w:rPr>
          <w:spacing w:val="-2"/>
        </w:rPr>
        <w:t>CERTIFICATION</w:t>
      </w:r>
    </w:p>
    <w:p>
      <w:pPr>
        <w:spacing w:before="291"/>
        <w:ind w:left="1540" w:right="0" w:firstLine="0"/>
        <w:jc w:val="left"/>
        <w:rPr>
          <w:b/>
          <w:sz w:val="26"/>
        </w:rPr>
      </w:pPr>
      <w:r>
        <w:rPr>
          <w:sz w:val="26"/>
        </w:rPr>
        <w:t>This</w:t>
      </w:r>
      <w:r>
        <w:rPr>
          <w:spacing w:val="-9"/>
          <w:sz w:val="26"/>
        </w:rPr>
        <w:t> </w:t>
      </w:r>
      <w:r>
        <w:rPr>
          <w:sz w:val="26"/>
        </w:rPr>
        <w:t>thesis</w:t>
      </w:r>
      <w:r>
        <w:rPr>
          <w:spacing w:val="-7"/>
          <w:sz w:val="26"/>
        </w:rPr>
        <w:t> </w:t>
      </w:r>
      <w:r>
        <w:rPr>
          <w:sz w:val="26"/>
        </w:rPr>
        <w:t>titled:</w:t>
      </w:r>
      <w:r>
        <w:rPr>
          <w:spacing w:val="-6"/>
          <w:sz w:val="26"/>
        </w:rPr>
        <w:t> </w:t>
      </w:r>
      <w:r>
        <w:rPr>
          <w:b/>
          <w:sz w:val="26"/>
        </w:rPr>
        <w:t>AN</w:t>
      </w:r>
      <w:r>
        <w:rPr>
          <w:b/>
          <w:spacing w:val="-6"/>
          <w:sz w:val="26"/>
        </w:rPr>
        <w:t> </w:t>
      </w:r>
      <w:r>
        <w:rPr>
          <w:b/>
          <w:sz w:val="26"/>
        </w:rPr>
        <w:t>EXAMINATION</w:t>
      </w:r>
      <w:r>
        <w:rPr>
          <w:b/>
          <w:spacing w:val="-9"/>
          <w:sz w:val="26"/>
        </w:rPr>
        <w:t> </w:t>
      </w:r>
      <w:r>
        <w:rPr>
          <w:b/>
          <w:sz w:val="26"/>
        </w:rPr>
        <w:t>OF</w:t>
      </w:r>
      <w:r>
        <w:rPr>
          <w:b/>
          <w:spacing w:val="-5"/>
          <w:sz w:val="26"/>
        </w:rPr>
        <w:t> </w:t>
      </w:r>
      <w:r>
        <w:rPr>
          <w:b/>
          <w:sz w:val="26"/>
        </w:rPr>
        <w:t>INVESTORS’</w:t>
      </w:r>
      <w:r>
        <w:rPr>
          <w:b/>
          <w:spacing w:val="-7"/>
          <w:sz w:val="26"/>
        </w:rPr>
        <w:t> </w:t>
      </w:r>
      <w:r>
        <w:rPr>
          <w:b/>
          <w:spacing w:val="-2"/>
          <w:sz w:val="26"/>
        </w:rPr>
        <w:t>PROTECTION</w:t>
      </w:r>
    </w:p>
    <w:p>
      <w:pPr>
        <w:pStyle w:val="BodyText"/>
        <w:rPr>
          <w:b/>
        </w:rPr>
      </w:pPr>
    </w:p>
    <w:p>
      <w:pPr>
        <w:pStyle w:val="BodyText"/>
        <w:spacing w:line="480" w:lineRule="auto"/>
        <w:ind w:left="820" w:right="298"/>
      </w:pPr>
      <w:r>
        <w:rPr>
          <w:b/>
        </w:rPr>
        <w:t>UNDER</w:t>
      </w:r>
      <w:r>
        <w:rPr>
          <w:b/>
          <w:spacing w:val="-3"/>
        </w:rPr>
        <w:t> </w:t>
      </w:r>
      <w:r>
        <w:rPr>
          <w:b/>
        </w:rPr>
        <w:t>NIGERIAN</w:t>
      </w:r>
      <w:r>
        <w:rPr>
          <w:b/>
          <w:spacing w:val="-2"/>
        </w:rPr>
        <w:t> </w:t>
      </w:r>
      <w:r>
        <w:rPr>
          <w:b/>
        </w:rPr>
        <w:t>LAW”</w:t>
      </w:r>
      <w:r>
        <w:rPr>
          <w:b/>
          <w:spacing w:val="-5"/>
        </w:rPr>
        <w:t> </w:t>
      </w:r>
      <w:r>
        <w:rPr/>
        <w:t>by</w:t>
      </w:r>
      <w:r>
        <w:rPr>
          <w:spacing w:val="-7"/>
        </w:rPr>
        <w:t> </w:t>
      </w:r>
      <w:r>
        <w:rPr/>
        <w:t>Anna</w:t>
      </w:r>
      <w:r>
        <w:rPr>
          <w:spacing w:val="-2"/>
        </w:rPr>
        <w:t> </w:t>
      </w:r>
      <w:r>
        <w:rPr/>
        <w:t>SHIBI</w:t>
      </w:r>
      <w:r>
        <w:rPr>
          <w:spacing w:val="-2"/>
        </w:rPr>
        <w:t> </w:t>
      </w:r>
      <w:r>
        <w:rPr/>
        <w:t>meets</w:t>
      </w:r>
      <w:r>
        <w:rPr>
          <w:spacing w:val="-5"/>
        </w:rPr>
        <w:t> </w:t>
      </w:r>
      <w:r>
        <w:rPr/>
        <w:t>the</w:t>
      </w:r>
      <w:r>
        <w:rPr>
          <w:spacing w:val="-4"/>
        </w:rPr>
        <w:t> </w:t>
      </w:r>
      <w:r>
        <w:rPr/>
        <w:t>regulations</w:t>
      </w:r>
      <w:r>
        <w:rPr>
          <w:spacing w:val="-3"/>
        </w:rPr>
        <w:t> </w:t>
      </w:r>
      <w:r>
        <w:rPr/>
        <w:t>governing</w:t>
      </w:r>
      <w:r>
        <w:rPr>
          <w:spacing w:val="-5"/>
        </w:rPr>
        <w:t> </w:t>
      </w:r>
      <w:r>
        <w:rPr/>
        <w:t>the</w:t>
      </w:r>
      <w:r>
        <w:rPr>
          <w:spacing w:val="-5"/>
        </w:rPr>
        <w:t> </w:t>
      </w:r>
      <w:r>
        <w:rPr/>
        <w:t>award of the Degree of Master of Laws of Ahmadu Bello University and is approved for its contribution to academic knowledge and literary presentation.</w:t>
      </w:r>
    </w:p>
    <w:p>
      <w:pPr>
        <w:pStyle w:val="BodyText"/>
        <w:rPr>
          <w:sz w:val="20"/>
        </w:rPr>
      </w:pP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275078</wp:posOffset>
                </wp:positionV>
                <wp:extent cx="173228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32280" cy="1270"/>
                        </a:xfrm>
                        <a:custGeom>
                          <a:avLst/>
                          <a:gdLst/>
                          <a:ahLst/>
                          <a:cxnLst/>
                          <a:rect l="l" t="t" r="r" b="b"/>
                          <a:pathLst>
                            <a:path w="1732280" h="0">
                              <a:moveTo>
                                <a:pt x="0" y="0"/>
                              </a:moveTo>
                              <a:lnTo>
                                <a:pt x="173211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659714pt;width:136.4pt;height:.1pt;mso-position-horizontal-relative:page;mso-position-vertical-relative:paragraph;z-index:-15728128;mso-wrap-distance-left:0;mso-wrap-distance-right:0" id="docshape3" coordorigin="1440,433" coordsize="2728,0" path="m1440,433l4168,433e" filled="false" stroked="true" strokeweight=".52609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5030470</wp:posOffset>
                </wp:positionH>
                <wp:positionV relativeFrom="paragraph">
                  <wp:posOffset>275078</wp:posOffset>
                </wp:positionV>
                <wp:extent cx="1650364"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21.659714pt;width:129.9500pt;height:.1pt;mso-position-horizontal-relative:page;mso-position-vertical-relative:paragraph;z-index:-15727616;mso-wrap-distance-left:0;mso-wrap-distance-right:0" id="docshape4" coordorigin="7922,433" coordsize="2599,0" path="m7922,433l10520,433e" filled="false" stroked="true" strokeweight=".526095pt" strokecolor="#000000">
                <v:path arrowok="t"/>
                <v:stroke dashstyle="solid"/>
                <w10:wrap type="topAndBottom"/>
              </v:shape>
            </w:pict>
          </mc:Fallback>
        </mc:AlternateContent>
      </w:r>
    </w:p>
    <w:p>
      <w:pPr>
        <w:pStyle w:val="Heading2"/>
        <w:tabs>
          <w:tab w:pos="7301" w:val="left" w:leader="none"/>
        </w:tabs>
        <w:spacing w:line="296" w:lineRule="exact" w:before="6"/>
        <w:ind w:left="820" w:firstLine="0"/>
        <w:jc w:val="left"/>
      </w:pPr>
      <w:r>
        <w:rPr/>
        <w:t>Dr.</w:t>
      </w:r>
      <w:r>
        <w:rPr>
          <w:spacing w:val="-4"/>
        </w:rPr>
        <w:t> </w:t>
      </w:r>
      <w:r>
        <w:rPr/>
        <w:t>A.</w:t>
      </w:r>
      <w:r>
        <w:rPr>
          <w:spacing w:val="-4"/>
        </w:rPr>
        <w:t> </w:t>
      </w:r>
      <w:r>
        <w:rPr/>
        <w:t>R.</w:t>
      </w:r>
      <w:r>
        <w:rPr>
          <w:spacing w:val="-2"/>
        </w:rPr>
        <w:t> </w:t>
      </w:r>
      <w:r>
        <w:rPr>
          <w:spacing w:val="-4"/>
        </w:rPr>
        <w:t>Agom</w:t>
      </w:r>
      <w:r>
        <w:rPr/>
        <w:tab/>
      </w:r>
      <w:r>
        <w:rPr>
          <w:spacing w:val="-4"/>
        </w:rPr>
        <w:t>Date</w:t>
      </w:r>
    </w:p>
    <w:p>
      <w:pPr>
        <w:pStyle w:val="BodyText"/>
        <w:spacing w:line="296" w:lineRule="exact"/>
        <w:ind w:left="820"/>
      </w:pPr>
      <w:r>
        <w:rPr/>
        <w:t>Chairman,</w:t>
      </w:r>
      <w:r>
        <w:rPr>
          <w:spacing w:val="-8"/>
        </w:rPr>
        <w:t> </w:t>
      </w:r>
      <w:r>
        <w:rPr/>
        <w:t>Supervisory</w:t>
      </w:r>
      <w:r>
        <w:rPr>
          <w:spacing w:val="-12"/>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215812</wp:posOffset>
                </wp:positionV>
                <wp:extent cx="173228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32280" cy="1270"/>
                        </a:xfrm>
                        <a:custGeom>
                          <a:avLst/>
                          <a:gdLst/>
                          <a:ahLst/>
                          <a:cxnLst/>
                          <a:rect l="l" t="t" r="r" b="b"/>
                          <a:pathLst>
                            <a:path w="1732280" h="0">
                              <a:moveTo>
                                <a:pt x="0" y="0"/>
                              </a:moveTo>
                              <a:lnTo>
                                <a:pt x="173211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993105pt;width:136.4pt;height:.1pt;mso-position-horizontal-relative:page;mso-position-vertical-relative:paragraph;z-index:-15727104;mso-wrap-distance-left:0;mso-wrap-distance-right:0" id="docshape5" coordorigin="1440,340" coordsize="2728,0" path="m1440,340l4168,340e" filled="false" stroked="true" strokeweight=".52609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5030470</wp:posOffset>
                </wp:positionH>
                <wp:positionV relativeFrom="paragraph">
                  <wp:posOffset>215812</wp:posOffset>
                </wp:positionV>
                <wp:extent cx="1650364"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6.993105pt;width:129.9500pt;height:.1pt;mso-position-horizontal-relative:page;mso-position-vertical-relative:paragraph;z-index:-15726592;mso-wrap-distance-left:0;mso-wrap-distance-right:0" id="docshape6" coordorigin="7922,340" coordsize="2599,0" path="m7922,340l10520,340e" filled="false" stroked="true" strokeweight=".526095pt" strokecolor="#000000">
                <v:path arrowok="t"/>
                <v:stroke dashstyle="solid"/>
                <w10:wrap type="topAndBottom"/>
              </v:shape>
            </w:pict>
          </mc:Fallback>
        </mc:AlternateContent>
      </w:r>
    </w:p>
    <w:p>
      <w:pPr>
        <w:pStyle w:val="Heading2"/>
        <w:tabs>
          <w:tab w:pos="7301" w:val="left" w:leader="none"/>
        </w:tabs>
        <w:spacing w:line="296" w:lineRule="exact" w:before="6"/>
        <w:ind w:left="820" w:firstLine="0"/>
        <w:jc w:val="left"/>
      </w:pPr>
      <w:r>
        <w:rPr/>
        <w:t>Dr.</w:t>
      </w:r>
      <w:r>
        <w:rPr>
          <w:spacing w:val="-5"/>
        </w:rPr>
        <w:t> </w:t>
      </w:r>
      <w:r>
        <w:rPr/>
        <w:t>B.</w:t>
      </w:r>
      <w:r>
        <w:rPr>
          <w:spacing w:val="-4"/>
        </w:rPr>
        <w:t> </w:t>
      </w:r>
      <w:r>
        <w:rPr>
          <w:spacing w:val="-2"/>
        </w:rPr>
        <w:t>Babaji</w:t>
      </w:r>
      <w:r>
        <w:rPr/>
        <w:tab/>
      </w:r>
      <w:r>
        <w:rPr>
          <w:spacing w:val="-4"/>
        </w:rPr>
        <w:t>Date</w:t>
      </w:r>
    </w:p>
    <w:p>
      <w:pPr>
        <w:pStyle w:val="BodyText"/>
        <w:spacing w:line="296" w:lineRule="exact"/>
        <w:ind w:left="820"/>
      </w:pPr>
      <w:r>
        <w:rPr/>
        <w:t>Member,</w:t>
      </w:r>
      <w:r>
        <w:rPr>
          <w:spacing w:val="-9"/>
        </w:rPr>
        <w:t> </w:t>
      </w:r>
      <w:r>
        <w:rPr/>
        <w:t>Supervisory</w:t>
      </w:r>
      <w:r>
        <w:rPr>
          <w:spacing w:val="-12"/>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216066</wp:posOffset>
                </wp:positionV>
                <wp:extent cx="173228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32280" cy="1270"/>
                        </a:xfrm>
                        <a:custGeom>
                          <a:avLst/>
                          <a:gdLst/>
                          <a:ahLst/>
                          <a:cxnLst/>
                          <a:rect l="l" t="t" r="r" b="b"/>
                          <a:pathLst>
                            <a:path w="1732280" h="0">
                              <a:moveTo>
                                <a:pt x="0" y="0"/>
                              </a:moveTo>
                              <a:lnTo>
                                <a:pt x="173211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013094pt;width:136.4pt;height:.1pt;mso-position-horizontal-relative:page;mso-position-vertical-relative:paragraph;z-index:-15726080;mso-wrap-distance-left:0;mso-wrap-distance-right:0" id="docshape7" coordorigin="1440,340" coordsize="2728,0" path="m1440,340l4168,340e" filled="false" stroked="true" strokeweight=".52609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5030470</wp:posOffset>
                </wp:positionH>
                <wp:positionV relativeFrom="paragraph">
                  <wp:posOffset>216066</wp:posOffset>
                </wp:positionV>
                <wp:extent cx="1651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51000" cy="1270"/>
                        </a:xfrm>
                        <a:custGeom>
                          <a:avLst/>
                          <a:gdLst/>
                          <a:ahLst/>
                          <a:cxnLst/>
                          <a:rect l="l" t="t" r="r" b="b"/>
                          <a:pathLst>
                            <a:path w="1651000" h="0">
                              <a:moveTo>
                                <a:pt x="0" y="0"/>
                              </a:moveTo>
                              <a:lnTo>
                                <a:pt x="1650538"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7.013094pt;width:130pt;height:.1pt;mso-position-horizontal-relative:page;mso-position-vertical-relative:paragraph;z-index:-15725568;mso-wrap-distance-left:0;mso-wrap-distance-right:0" id="docshape8" coordorigin="7922,340" coordsize="2600,0" path="m7922,340l10521,340e" filled="false" stroked="true" strokeweight=".526095pt" strokecolor="#000000">
                <v:path arrowok="t"/>
                <v:stroke dashstyle="solid"/>
                <w10:wrap type="topAndBottom"/>
              </v:shape>
            </w:pict>
          </mc:Fallback>
        </mc:AlternateContent>
      </w:r>
    </w:p>
    <w:p>
      <w:pPr>
        <w:pStyle w:val="Heading2"/>
        <w:tabs>
          <w:tab w:pos="8021" w:val="left" w:leader="none"/>
        </w:tabs>
        <w:spacing w:line="296" w:lineRule="exact" w:before="6"/>
        <w:ind w:left="820" w:firstLine="0"/>
        <w:jc w:val="left"/>
      </w:pPr>
      <w:r>
        <w:rPr/>
        <w:t>Dr.</w:t>
      </w:r>
      <w:r>
        <w:rPr>
          <w:spacing w:val="-4"/>
        </w:rPr>
        <w:t> </w:t>
      </w:r>
      <w:r>
        <w:rPr/>
        <w:t>A.</w:t>
      </w:r>
      <w:r>
        <w:rPr>
          <w:spacing w:val="-4"/>
        </w:rPr>
        <w:t> </w:t>
      </w:r>
      <w:r>
        <w:rPr/>
        <w:t>R.</w:t>
      </w:r>
      <w:r>
        <w:rPr>
          <w:spacing w:val="-1"/>
        </w:rPr>
        <w:t> </w:t>
      </w:r>
      <w:r>
        <w:rPr>
          <w:spacing w:val="-4"/>
        </w:rPr>
        <w:t>Agom</w:t>
      </w:r>
      <w:r>
        <w:rPr/>
        <w:tab/>
      </w:r>
      <w:r>
        <w:rPr>
          <w:spacing w:val="-4"/>
        </w:rPr>
        <w:t>Date</w:t>
      </w:r>
    </w:p>
    <w:p>
      <w:pPr>
        <w:pStyle w:val="BodyText"/>
        <w:ind w:left="820" w:right="6207"/>
      </w:pPr>
      <w:r>
        <w:rPr/>
        <w:t>Head of Department, Commercial</w:t>
      </w:r>
      <w:r>
        <w:rPr>
          <w:spacing w:val="-11"/>
        </w:rPr>
        <w:t> </w:t>
      </w:r>
      <w:r>
        <w:rPr/>
        <w:t>Law,</w:t>
      </w:r>
      <w:r>
        <w:rPr>
          <w:spacing w:val="-9"/>
        </w:rPr>
        <w:t> </w:t>
      </w:r>
      <w:r>
        <w:rPr/>
        <w:t>A.</w:t>
      </w:r>
      <w:r>
        <w:rPr>
          <w:spacing w:val="-11"/>
        </w:rPr>
        <w:t> </w:t>
      </w:r>
      <w:r>
        <w:rPr/>
        <w:t>B.U</w:t>
      </w:r>
      <w:r>
        <w:rPr>
          <w:spacing w:val="-11"/>
        </w:rPr>
        <w:t> </w:t>
      </w:r>
      <w:r>
        <w:rPr/>
        <w:t>Zaria.</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271615</wp:posOffset>
                </wp:positionV>
                <wp:extent cx="173228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732280" cy="1270"/>
                        </a:xfrm>
                        <a:custGeom>
                          <a:avLst/>
                          <a:gdLst/>
                          <a:ahLst/>
                          <a:cxnLst/>
                          <a:rect l="l" t="t" r="r" b="b"/>
                          <a:pathLst>
                            <a:path w="1732280" h="0">
                              <a:moveTo>
                                <a:pt x="0" y="0"/>
                              </a:moveTo>
                              <a:lnTo>
                                <a:pt x="1732115"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387056pt;width:136.4pt;height:.1pt;mso-position-horizontal-relative:page;mso-position-vertical-relative:paragraph;z-index:-15725056;mso-wrap-distance-left:0;mso-wrap-distance-right:0" id="docshape9" coordorigin="1440,428" coordsize="2728,0" path="m1440,428l4168,428e" filled="false" stroked="true" strokeweight=".52609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5030470</wp:posOffset>
                </wp:positionH>
                <wp:positionV relativeFrom="paragraph">
                  <wp:posOffset>271615</wp:posOffset>
                </wp:positionV>
                <wp:extent cx="1650364"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21.387056pt;width:129.9500pt;height:.1pt;mso-position-horizontal-relative:page;mso-position-vertical-relative:paragraph;z-index:-15724544;mso-wrap-distance-left:0;mso-wrap-distance-right:0" id="docshape10" coordorigin="7922,428" coordsize="2599,0" path="m7922,428l10520,428e" filled="false" stroked="true" strokeweight=".526095pt" strokecolor="#000000">
                <v:path arrowok="t"/>
                <v:stroke dashstyle="solid"/>
                <w10:wrap type="topAndBottom"/>
              </v:shape>
            </w:pict>
          </mc:Fallback>
        </mc:AlternateContent>
      </w:r>
    </w:p>
    <w:p>
      <w:pPr>
        <w:pStyle w:val="Heading2"/>
        <w:tabs>
          <w:tab w:pos="7301" w:val="left" w:leader="none"/>
        </w:tabs>
        <w:spacing w:line="295" w:lineRule="exact" w:before="8"/>
        <w:ind w:left="820" w:firstLine="0"/>
        <w:jc w:val="left"/>
      </w:pPr>
      <w:r>
        <w:rPr/>
        <w:t>Prof.</w:t>
      </w:r>
      <w:r>
        <w:rPr>
          <w:spacing w:val="-6"/>
        </w:rPr>
        <w:t> </w:t>
      </w:r>
      <w:r>
        <w:rPr/>
        <w:t>A.</w:t>
      </w:r>
      <w:r>
        <w:rPr>
          <w:spacing w:val="-3"/>
        </w:rPr>
        <w:t> </w:t>
      </w:r>
      <w:r>
        <w:rPr/>
        <w:t>Z.</w:t>
      </w:r>
      <w:r>
        <w:rPr>
          <w:spacing w:val="-4"/>
        </w:rPr>
        <w:t> </w:t>
      </w:r>
      <w:r>
        <w:rPr>
          <w:spacing w:val="-2"/>
        </w:rPr>
        <w:t>Hassan</w:t>
      </w:r>
      <w:r>
        <w:rPr/>
        <w:tab/>
      </w:r>
      <w:r>
        <w:rPr>
          <w:spacing w:val="-4"/>
        </w:rPr>
        <w:t>Date</w:t>
      </w:r>
    </w:p>
    <w:p>
      <w:pPr>
        <w:pStyle w:val="BodyText"/>
        <w:spacing w:line="295" w:lineRule="exact"/>
        <w:ind w:left="820"/>
      </w:pPr>
      <w:r>
        <w:rPr/>
        <w:t>Dean,</w:t>
      </w:r>
      <w:r>
        <w:rPr>
          <w:spacing w:val="-7"/>
        </w:rPr>
        <w:t> </w:t>
      </w:r>
      <w:r>
        <w:rPr/>
        <w:t>School</w:t>
      </w:r>
      <w:r>
        <w:rPr>
          <w:spacing w:val="-6"/>
        </w:rPr>
        <w:t> </w:t>
      </w:r>
      <w:r>
        <w:rPr/>
        <w:t>of</w:t>
      </w:r>
      <w:r>
        <w:rPr>
          <w:spacing w:val="-5"/>
        </w:rPr>
        <w:t> </w:t>
      </w:r>
      <w:r>
        <w:rPr/>
        <w:t>Post</w:t>
      </w:r>
      <w:r>
        <w:rPr>
          <w:spacing w:val="-7"/>
        </w:rPr>
        <w:t> </w:t>
      </w:r>
      <w:r>
        <w:rPr/>
        <w:t>Graduate</w:t>
      </w:r>
      <w:r>
        <w:rPr>
          <w:spacing w:val="-6"/>
        </w:rPr>
        <w:t> </w:t>
      </w:r>
      <w:r>
        <w:rPr>
          <w:spacing w:val="-2"/>
        </w:rPr>
        <w:t>Studies</w:t>
      </w:r>
    </w:p>
    <w:p>
      <w:pPr>
        <w:pStyle w:val="BodyText"/>
        <w:spacing w:before="1"/>
        <w:ind w:left="820"/>
      </w:pPr>
      <w:r>
        <w:rPr/>
        <w:t>A.</w:t>
      </w:r>
      <w:r>
        <w:rPr>
          <w:spacing w:val="-3"/>
        </w:rPr>
        <w:t> </w:t>
      </w:r>
      <w:r>
        <w:rPr/>
        <w:t>B.</w:t>
      </w:r>
      <w:r>
        <w:rPr>
          <w:spacing w:val="-3"/>
        </w:rPr>
        <w:t> </w:t>
      </w:r>
      <w:r>
        <w:rPr/>
        <w:t>U</w:t>
      </w:r>
      <w:r>
        <w:rPr>
          <w:spacing w:val="61"/>
        </w:rPr>
        <w:t> </w:t>
      </w:r>
      <w:r>
        <w:rPr>
          <w:spacing w:val="-2"/>
        </w:rPr>
        <w:t>Zaria.</w:t>
      </w:r>
    </w:p>
    <w:p>
      <w:pPr>
        <w:spacing w:after="0"/>
        <w:sectPr>
          <w:pgSz w:w="12240" w:h="15840"/>
          <w:pgMar w:header="0" w:footer="1068" w:top="1380" w:bottom="1260" w:left="620" w:right="1140"/>
        </w:sectPr>
      </w:pPr>
    </w:p>
    <w:p>
      <w:pPr>
        <w:pStyle w:val="Heading1"/>
        <w:ind w:right="675"/>
      </w:pPr>
      <w:bookmarkStart w:name="_TOC_250041" w:id="3"/>
      <w:bookmarkEnd w:id="3"/>
      <w:r>
        <w:rPr>
          <w:spacing w:val="-2"/>
        </w:rPr>
        <w:t>DEDICATION</w:t>
      </w:r>
    </w:p>
    <w:p>
      <w:pPr>
        <w:pStyle w:val="BodyText"/>
        <w:spacing w:before="291"/>
        <w:ind w:left="1540"/>
      </w:pPr>
      <w:r>
        <w:rPr/>
        <w:t>I</w:t>
      </w:r>
      <w:r>
        <w:rPr>
          <w:spacing w:val="-5"/>
        </w:rPr>
        <w:t> </w:t>
      </w:r>
      <w:r>
        <w:rPr/>
        <w:t>dedicate</w:t>
      </w:r>
      <w:r>
        <w:rPr>
          <w:spacing w:val="-5"/>
        </w:rPr>
        <w:t> </w:t>
      </w:r>
      <w:r>
        <w:rPr/>
        <w:t>this</w:t>
      </w:r>
      <w:r>
        <w:rPr>
          <w:spacing w:val="-5"/>
        </w:rPr>
        <w:t> </w:t>
      </w:r>
      <w:r>
        <w:rPr/>
        <w:t>work</w:t>
      </w:r>
      <w:r>
        <w:rPr>
          <w:spacing w:val="-3"/>
        </w:rPr>
        <w:t> </w:t>
      </w:r>
      <w:r>
        <w:rPr/>
        <w:t>to</w:t>
      </w:r>
      <w:r>
        <w:rPr>
          <w:spacing w:val="-3"/>
        </w:rPr>
        <w:t> </w:t>
      </w:r>
      <w:r>
        <w:rPr/>
        <w:t>my</w:t>
      </w:r>
      <w:r>
        <w:rPr>
          <w:spacing w:val="-6"/>
        </w:rPr>
        <w:t> </w:t>
      </w:r>
      <w:r>
        <w:rPr/>
        <w:t>lord</w:t>
      </w:r>
      <w:r>
        <w:rPr>
          <w:spacing w:val="-5"/>
        </w:rPr>
        <w:t> </w:t>
      </w:r>
      <w:r>
        <w:rPr/>
        <w:t>and</w:t>
      </w:r>
      <w:r>
        <w:rPr>
          <w:spacing w:val="-5"/>
        </w:rPr>
        <w:t> </w:t>
      </w:r>
      <w:r>
        <w:rPr/>
        <w:t>savior</w:t>
      </w:r>
      <w:r>
        <w:rPr>
          <w:spacing w:val="-3"/>
        </w:rPr>
        <w:t> </w:t>
      </w:r>
      <w:r>
        <w:rPr/>
        <w:t>Jesus</w:t>
      </w:r>
      <w:r>
        <w:rPr>
          <w:spacing w:val="-4"/>
        </w:rPr>
        <w:t> </w:t>
      </w:r>
      <w:r>
        <w:rPr/>
        <w:t>Christ</w:t>
      </w:r>
      <w:r>
        <w:rPr>
          <w:spacing w:val="-3"/>
        </w:rPr>
        <w:t> </w:t>
      </w:r>
      <w:r>
        <w:rPr/>
        <w:t>who</w:t>
      </w:r>
      <w:r>
        <w:rPr>
          <w:spacing w:val="-5"/>
        </w:rPr>
        <w:t> </w:t>
      </w:r>
      <w:r>
        <w:rPr/>
        <w:t>has</w:t>
      </w:r>
      <w:r>
        <w:rPr>
          <w:spacing w:val="-2"/>
        </w:rPr>
        <w:t> </w:t>
      </w:r>
      <w:r>
        <w:rPr/>
        <w:t>brought</w:t>
      </w:r>
      <w:r>
        <w:rPr>
          <w:spacing w:val="-3"/>
        </w:rPr>
        <w:t> </w:t>
      </w:r>
      <w:r>
        <w:rPr/>
        <w:t>me</w:t>
      </w:r>
      <w:r>
        <w:rPr>
          <w:spacing w:val="-5"/>
        </w:rPr>
        <w:t> </w:t>
      </w:r>
      <w:r>
        <w:rPr/>
        <w:t>this</w:t>
      </w:r>
      <w:r>
        <w:rPr>
          <w:spacing w:val="-5"/>
        </w:rPr>
        <w:t> </w:t>
      </w:r>
      <w:r>
        <w:rPr>
          <w:spacing w:val="-4"/>
        </w:rPr>
        <w:t>far.</w:t>
      </w:r>
    </w:p>
    <w:p>
      <w:pPr>
        <w:spacing w:after="0"/>
        <w:sectPr>
          <w:pgSz w:w="12240" w:h="15840"/>
          <w:pgMar w:header="0" w:footer="1068" w:top="1380" w:bottom="1260" w:left="620" w:right="1140"/>
        </w:sectPr>
      </w:pPr>
    </w:p>
    <w:p>
      <w:pPr>
        <w:pStyle w:val="Heading1"/>
        <w:ind w:left="4058" w:right="0"/>
        <w:jc w:val="left"/>
      </w:pPr>
      <w:r>
        <w:rPr>
          <w:spacing w:val="-2"/>
        </w:rPr>
        <w:t>ACKNOWLEDGEMENTS</w:t>
      </w:r>
    </w:p>
    <w:p>
      <w:pPr>
        <w:pStyle w:val="BodyText"/>
        <w:spacing w:line="480" w:lineRule="auto" w:before="291"/>
        <w:ind w:left="820" w:right="111" w:firstLine="719"/>
        <w:jc w:val="both"/>
      </w:pPr>
      <w:r>
        <w:rPr/>
        <w:t>My profound gratitude goes to the Almighty God for his mercies and compassion. My appreciation also goes to my major supervisor Dr. A. R. Agom for his patience, time and</w:t>
      </w:r>
      <w:r>
        <w:rPr>
          <w:spacing w:val="-1"/>
        </w:rPr>
        <w:t> </w:t>
      </w:r>
      <w:r>
        <w:rPr/>
        <w:t>guidance</w:t>
      </w:r>
      <w:r>
        <w:rPr>
          <w:spacing w:val="-1"/>
        </w:rPr>
        <w:t> </w:t>
      </w:r>
      <w:r>
        <w:rPr/>
        <w:t>at</w:t>
      </w:r>
      <w:r>
        <w:rPr>
          <w:spacing w:val="-2"/>
        </w:rPr>
        <w:t> </w:t>
      </w:r>
      <w:r>
        <w:rPr/>
        <w:t>all</w:t>
      </w:r>
      <w:r>
        <w:rPr>
          <w:spacing w:val="-2"/>
        </w:rPr>
        <w:t> </w:t>
      </w:r>
      <w:r>
        <w:rPr/>
        <w:t>times.</w:t>
      </w:r>
      <w:r>
        <w:rPr>
          <w:spacing w:val="-2"/>
        </w:rPr>
        <w:t> </w:t>
      </w:r>
      <w:r>
        <w:rPr/>
        <w:t>I</w:t>
      </w:r>
      <w:r>
        <w:rPr>
          <w:spacing w:val="-1"/>
        </w:rPr>
        <w:t> </w:t>
      </w:r>
      <w:r>
        <w:rPr/>
        <w:t>also</w:t>
      </w:r>
      <w:r>
        <w:rPr>
          <w:spacing w:val="-2"/>
        </w:rPr>
        <w:t> </w:t>
      </w:r>
      <w:r>
        <w:rPr/>
        <w:t>appreciate my</w:t>
      </w:r>
      <w:r>
        <w:rPr>
          <w:spacing w:val="-3"/>
        </w:rPr>
        <w:t> </w:t>
      </w:r>
      <w:r>
        <w:rPr/>
        <w:t>second</w:t>
      </w:r>
      <w:r>
        <w:rPr>
          <w:spacing w:val="-1"/>
        </w:rPr>
        <w:t> </w:t>
      </w:r>
      <w:r>
        <w:rPr/>
        <w:t>supervisor</w:t>
      </w:r>
      <w:r>
        <w:rPr>
          <w:spacing w:val="-1"/>
        </w:rPr>
        <w:t> </w:t>
      </w:r>
      <w:r>
        <w:rPr/>
        <w:t>Dr. B.</w:t>
      </w:r>
      <w:r>
        <w:rPr>
          <w:spacing w:val="-2"/>
        </w:rPr>
        <w:t> </w:t>
      </w:r>
      <w:r>
        <w:rPr/>
        <w:t>Babaji</w:t>
      </w:r>
      <w:r>
        <w:rPr>
          <w:spacing w:val="-2"/>
        </w:rPr>
        <w:t> </w:t>
      </w:r>
      <w:r>
        <w:rPr/>
        <w:t>who</w:t>
      </w:r>
      <w:r>
        <w:rPr>
          <w:spacing w:val="-2"/>
        </w:rPr>
        <w:t> </w:t>
      </w:r>
      <w:r>
        <w:rPr/>
        <w:t>despite his busy schedule could attend to me. May the Almighty God richly reward him. My appreciation also goes to Dr.A Akume , Prof. Sani Idris for their time, patience and close supervision, Barr. Usman Shehu for his support, Barr Mrs. Maryam</w:t>
      </w:r>
      <w:r>
        <w:rPr>
          <w:spacing w:val="40"/>
        </w:rPr>
        <w:t> </w:t>
      </w:r>
      <w:r>
        <w:rPr/>
        <w:t>Abdullahi a colleague and Dr. Mrs. Akande who is an embodiment of courage and strength, she are indeed a role model to women.</w:t>
      </w:r>
    </w:p>
    <w:p>
      <w:pPr>
        <w:pStyle w:val="BodyText"/>
        <w:spacing w:line="480" w:lineRule="auto"/>
        <w:ind w:left="820" w:right="113" w:firstLine="719"/>
        <w:jc w:val="both"/>
      </w:pPr>
      <w:r>
        <w:rPr/>
        <w:t>My gratitude also goes to my parents Dr. Joseph Mangut and Mrs. Hannatu Mallo who gave me the foundation and moral upbringing to get my priorities right in life; my husband Coach Emmanuel Shibi for his support and understanding; my brothers,</w:t>
      </w:r>
      <w:r>
        <w:rPr>
          <w:spacing w:val="40"/>
        </w:rPr>
        <w:t> </w:t>
      </w:r>
      <w:r>
        <w:rPr/>
        <w:t>Mariom, Macham, Micah, Jeremiah and my sister Sandra. I also appreciate my best friend of about two decades</w:t>
      </w:r>
      <w:r>
        <w:rPr>
          <w:spacing w:val="40"/>
        </w:rPr>
        <w:t> </w:t>
      </w:r>
      <w:r>
        <w:rPr/>
        <w:t>Bunmi Alaka who is more than a sister to me.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BodyText"/>
        <w:ind w:left="1372"/>
        <w:jc w:val="center"/>
      </w:pPr>
      <w:r>
        <w:rPr>
          <w:spacing w:val="-10"/>
        </w:rPr>
        <w:t>v</w:t>
      </w:r>
    </w:p>
    <w:p>
      <w:pPr>
        <w:spacing w:after="0"/>
        <w:jc w:val="center"/>
        <w:sectPr>
          <w:pgSz w:w="12240" w:h="15840"/>
          <w:pgMar w:header="0" w:footer="1068" w:top="1380" w:bottom="1260" w:left="620" w:right="1140"/>
        </w:sectPr>
      </w:pPr>
    </w:p>
    <w:p>
      <w:pPr>
        <w:pStyle w:val="Heading1"/>
        <w:ind w:left="0" w:right="222"/>
      </w:pPr>
      <w:bookmarkStart w:name="_TOC_250040" w:id="4"/>
      <w:bookmarkEnd w:id="4"/>
      <w:r>
        <w:rPr>
          <w:spacing w:val="-2"/>
        </w:rPr>
        <w:t>ABSTRACT</w:t>
      </w:r>
    </w:p>
    <w:p>
      <w:pPr>
        <w:pStyle w:val="BodyText"/>
        <w:spacing w:before="292"/>
        <w:rPr>
          <w:b/>
        </w:rPr>
      </w:pPr>
    </w:p>
    <w:p>
      <w:pPr>
        <w:spacing w:before="0"/>
        <w:ind w:left="820" w:right="116" w:firstLine="0"/>
        <w:jc w:val="both"/>
        <w:rPr>
          <w:i/>
          <w:sz w:val="26"/>
        </w:rPr>
      </w:pPr>
      <w:r>
        <w:rPr>
          <w:i/>
          <w:sz w:val="26"/>
        </w:rPr>
        <w:t>A company has over time proven to be a very viable form of business, the company has grown tremendously in size and number of shareholders base making it necessary that a few people be selected to manage the company on behalf of the investors since all of them Laws are put in place to put a check on these managers to prevent corporate abuse and ensure that the company is managed with due care and skill to the benefit of the investors. This research has shown that the government lacks the will and determination for the prompt implementation of its laws despite all the efforts made in providing the law, there are also some loopholes can through which fraudulent and dishonest persons can take advantage of for their own personal gains thereby defeating the very essence of the laws which are investors protection. An examination of some of the laws provided to protect investors in Nigeria shows their inadequacies and the fact that it has become a mere academic exercise, ink on paper and is quite different from what is obtainable in practice. Doctrinal method of research was used in this research referring to statutory laws, textbooks, journals, newspapers and internet materials. The findings were that; there is the lack of</w:t>
      </w:r>
      <w:r>
        <w:rPr>
          <w:i/>
          <w:spacing w:val="40"/>
          <w:sz w:val="26"/>
        </w:rPr>
        <w:t> </w:t>
      </w:r>
      <w:r>
        <w:rPr>
          <w:i/>
          <w:sz w:val="26"/>
        </w:rPr>
        <w:t>will by the regulatory bodies to implement the law, company meetings have been provided as an important tool for investors’ protection in Nigeria but that has been circumvented through late delivery of the notice of meetings or inefficiency of the postal system, the Companies and Allied Matters Act did not provide for qualifications for people to be appointed as members of the audit committee and the inspectors to investigate the affairs</w:t>
      </w:r>
      <w:r>
        <w:rPr>
          <w:i/>
          <w:spacing w:val="-1"/>
          <w:sz w:val="26"/>
        </w:rPr>
        <w:t> </w:t>
      </w:r>
      <w:r>
        <w:rPr>
          <w:i/>
          <w:sz w:val="26"/>
        </w:rPr>
        <w:t>of</w:t>
      </w:r>
      <w:r>
        <w:rPr>
          <w:i/>
          <w:spacing w:val="-1"/>
          <w:sz w:val="26"/>
        </w:rPr>
        <w:t> </w:t>
      </w:r>
      <w:r>
        <w:rPr>
          <w:i/>
          <w:sz w:val="26"/>
        </w:rPr>
        <w:t>a</w:t>
      </w:r>
      <w:r>
        <w:rPr>
          <w:i/>
          <w:spacing w:val="-1"/>
          <w:sz w:val="26"/>
        </w:rPr>
        <w:t> </w:t>
      </w:r>
      <w:r>
        <w:rPr>
          <w:i/>
          <w:sz w:val="26"/>
        </w:rPr>
        <w:t>company and</w:t>
      </w:r>
      <w:r>
        <w:rPr>
          <w:i/>
          <w:spacing w:val="-1"/>
          <w:sz w:val="26"/>
        </w:rPr>
        <w:t> </w:t>
      </w:r>
      <w:r>
        <w:rPr>
          <w:i/>
          <w:sz w:val="26"/>
        </w:rPr>
        <w:t>also</w:t>
      </w:r>
      <w:r>
        <w:rPr>
          <w:i/>
          <w:spacing w:val="-1"/>
          <w:sz w:val="26"/>
        </w:rPr>
        <w:t> </w:t>
      </w:r>
      <w:r>
        <w:rPr>
          <w:i/>
          <w:sz w:val="26"/>
        </w:rPr>
        <w:t>in</w:t>
      </w:r>
      <w:r>
        <w:rPr>
          <w:i/>
          <w:spacing w:val="-1"/>
          <w:sz w:val="26"/>
        </w:rPr>
        <w:t> </w:t>
      </w:r>
      <w:r>
        <w:rPr>
          <w:i/>
          <w:sz w:val="26"/>
        </w:rPr>
        <w:t>a</w:t>
      </w:r>
      <w:r>
        <w:rPr>
          <w:i/>
          <w:spacing w:val="-1"/>
          <w:sz w:val="26"/>
        </w:rPr>
        <w:t> </w:t>
      </w:r>
      <w:r>
        <w:rPr>
          <w:i/>
          <w:sz w:val="26"/>
        </w:rPr>
        <w:t>bid</w:t>
      </w:r>
      <w:r>
        <w:rPr>
          <w:i/>
          <w:spacing w:val="-1"/>
          <w:sz w:val="26"/>
        </w:rPr>
        <w:t> </w:t>
      </w:r>
      <w:r>
        <w:rPr>
          <w:i/>
          <w:sz w:val="26"/>
        </w:rPr>
        <w:t>for</w:t>
      </w:r>
      <w:r>
        <w:rPr>
          <w:i/>
          <w:spacing w:val="-1"/>
          <w:sz w:val="26"/>
        </w:rPr>
        <w:t> </w:t>
      </w:r>
      <w:r>
        <w:rPr>
          <w:i/>
          <w:sz w:val="26"/>
        </w:rPr>
        <w:t>the</w:t>
      </w:r>
      <w:r>
        <w:rPr>
          <w:i/>
          <w:spacing w:val="-1"/>
          <w:sz w:val="26"/>
        </w:rPr>
        <w:t> </w:t>
      </w:r>
      <w:r>
        <w:rPr>
          <w:i/>
          <w:sz w:val="26"/>
        </w:rPr>
        <w:t>provision</w:t>
      </w:r>
      <w:r>
        <w:rPr>
          <w:i/>
          <w:spacing w:val="-1"/>
          <w:sz w:val="26"/>
        </w:rPr>
        <w:t> </w:t>
      </w:r>
      <w:r>
        <w:rPr>
          <w:i/>
          <w:sz w:val="26"/>
        </w:rPr>
        <w:t>of</w:t>
      </w:r>
      <w:r>
        <w:rPr>
          <w:i/>
          <w:spacing w:val="-1"/>
          <w:sz w:val="26"/>
        </w:rPr>
        <w:t> </w:t>
      </w:r>
      <w:r>
        <w:rPr>
          <w:i/>
          <w:sz w:val="26"/>
        </w:rPr>
        <w:t>Section</w:t>
      </w:r>
      <w:r>
        <w:rPr>
          <w:i/>
          <w:spacing w:val="-1"/>
          <w:sz w:val="26"/>
        </w:rPr>
        <w:t> </w:t>
      </w:r>
      <w:r>
        <w:rPr>
          <w:i/>
          <w:sz w:val="26"/>
        </w:rPr>
        <w:t>63 of</w:t>
      </w:r>
      <w:r>
        <w:rPr>
          <w:i/>
          <w:spacing w:val="-1"/>
          <w:sz w:val="26"/>
        </w:rPr>
        <w:t> </w:t>
      </w:r>
      <w:r>
        <w:rPr>
          <w:i/>
          <w:sz w:val="26"/>
        </w:rPr>
        <w:t>the</w:t>
      </w:r>
      <w:r>
        <w:rPr>
          <w:i/>
          <w:spacing w:val="-1"/>
          <w:sz w:val="26"/>
        </w:rPr>
        <w:t> </w:t>
      </w:r>
      <w:r>
        <w:rPr>
          <w:i/>
          <w:sz w:val="26"/>
        </w:rPr>
        <w:t>Companies</w:t>
      </w:r>
      <w:r>
        <w:rPr>
          <w:i/>
          <w:spacing w:val="-1"/>
          <w:sz w:val="26"/>
        </w:rPr>
        <w:t> </w:t>
      </w:r>
      <w:r>
        <w:rPr>
          <w:i/>
          <w:sz w:val="26"/>
        </w:rPr>
        <w:t>and Allied Matters Act to provide for division of powers among the board of directors and the shareholders it ended up bringing in terms as’ good faith’ and ‘due diligence’ which are subjective terms. It is therefore recommended that; The regulatory bodies should ensure prompt implementation of its laws and policies; it should be mandatory that companies should use the message alerts and emails in addition to the traditional form of notice to inform share holders of any company meeting; The Companies and Allied Matters Act should provide for people to be appointed as members of the audit committee should be people with knowledge in accounting, company law</w:t>
      </w:r>
      <w:r>
        <w:rPr>
          <w:i/>
          <w:spacing w:val="40"/>
          <w:sz w:val="26"/>
        </w:rPr>
        <w:t> </w:t>
      </w:r>
      <w:r>
        <w:rPr>
          <w:i/>
          <w:sz w:val="26"/>
        </w:rPr>
        <w:t>and vast experience and section 63(4)of the Companies and Allied Matters Act should be Expunged. In conclusion it can be said that investors’ protection does not lie on the Government alone but on all stakeholders, it lies on the investors sought to be protected to be vigilant, exercise all their rights provided by law and for the regulatory bodies to live up to their role and enforce </w:t>
      </w:r>
      <w:r>
        <w:rPr>
          <w:i/>
          <w:sz w:val="26"/>
        </w:rPr>
        <w:t>the provisions of the law when there is any violation.</w:t>
      </w:r>
    </w:p>
    <w:p>
      <w:pPr>
        <w:spacing w:after="0"/>
        <w:jc w:val="both"/>
        <w:rPr>
          <w:sz w:val="26"/>
        </w:rPr>
        <w:sectPr>
          <w:pgSz w:w="12240" w:h="15840"/>
          <w:pgMar w:header="0" w:footer="1068" w:top="1380" w:bottom="1260" w:left="620" w:right="1140"/>
        </w:sectPr>
      </w:pPr>
    </w:p>
    <w:p>
      <w:pPr>
        <w:pStyle w:val="Heading1"/>
        <w:ind w:left="0" w:right="275"/>
      </w:pPr>
      <w:r>
        <w:rPr/>
        <w:t>TABLE</w:t>
      </w:r>
      <w:r>
        <w:rPr>
          <w:spacing w:val="-6"/>
        </w:rPr>
        <w:t> </w:t>
      </w:r>
      <w:r>
        <w:rPr/>
        <w:t>OF</w:t>
      </w:r>
      <w:r>
        <w:rPr>
          <w:spacing w:val="-7"/>
        </w:rPr>
        <w:t> </w:t>
      </w:r>
      <w:r>
        <w:rPr>
          <w:spacing w:val="-2"/>
        </w:rPr>
        <w:t>CONTENTS</w:t>
      </w:r>
    </w:p>
    <w:p>
      <w:pPr>
        <w:spacing w:after="0"/>
        <w:sectPr>
          <w:pgSz w:w="12240" w:h="15840"/>
          <w:pgMar w:header="0" w:footer="1068" w:top="1380" w:bottom="1529" w:left="620" w:right="1140"/>
        </w:sectPr>
      </w:pPr>
    </w:p>
    <w:sdt>
      <w:sdtPr>
        <w:docPartObj>
          <w:docPartGallery w:val="Table of Contents"/>
          <w:docPartUnique/>
        </w:docPartObj>
      </w:sdtPr>
      <w:sdtEndPr/>
      <w:sdtContent>
        <w:p>
          <w:pPr>
            <w:pStyle w:val="TOC6"/>
            <w:tabs>
              <w:tab w:pos="9935" w:val="right" w:leader="dot"/>
            </w:tabs>
            <w:spacing w:before="142"/>
            <w:ind w:left="820" w:firstLine="0"/>
          </w:pPr>
          <w:r>
            <w:rPr/>
            <w:t>Title</w:t>
          </w:r>
          <w:r>
            <w:rPr>
              <w:spacing w:val="-6"/>
            </w:rPr>
            <w:t> </w:t>
          </w:r>
          <w:r>
            <w:rPr>
              <w:spacing w:val="-4"/>
            </w:rPr>
            <w:t>page</w:t>
          </w:r>
          <w:r>
            <w:rPr/>
            <w:tab/>
          </w:r>
          <w:r>
            <w:rPr>
              <w:spacing w:val="-10"/>
            </w:rPr>
            <w:t>i</w:t>
          </w:r>
        </w:p>
        <w:p>
          <w:pPr>
            <w:pStyle w:val="TOC6"/>
            <w:tabs>
              <w:tab w:pos="9978" w:val="right" w:leader="dot"/>
            </w:tabs>
            <w:ind w:left="820" w:firstLine="0"/>
          </w:pPr>
          <w:hyperlink w:history="true" w:anchor="_TOC_250043">
            <w:r>
              <w:rPr>
                <w:spacing w:val="-2"/>
              </w:rPr>
              <w:t>Declaration</w:t>
            </w:r>
            <w:r>
              <w:rPr/>
              <w:tab/>
            </w:r>
            <w:r>
              <w:rPr>
                <w:spacing w:val="-5"/>
              </w:rPr>
              <w:t>ii</w:t>
            </w:r>
          </w:hyperlink>
        </w:p>
        <w:p>
          <w:pPr>
            <w:pStyle w:val="TOC6"/>
            <w:tabs>
              <w:tab w:pos="10016" w:val="right" w:leader="dot"/>
            </w:tabs>
            <w:ind w:left="820" w:firstLine="0"/>
          </w:pPr>
          <w:hyperlink w:history="true" w:anchor="_TOC_250042">
            <w:r>
              <w:rPr>
                <w:spacing w:val="-2"/>
              </w:rPr>
              <w:t>Certification…</w:t>
            </w:r>
            <w:r>
              <w:rPr/>
              <w:tab/>
            </w:r>
            <w:r>
              <w:rPr>
                <w:spacing w:val="-5"/>
              </w:rPr>
              <w:t>iii</w:t>
            </w:r>
          </w:hyperlink>
        </w:p>
        <w:p>
          <w:pPr>
            <w:pStyle w:val="TOC6"/>
            <w:tabs>
              <w:tab w:pos="10028" w:val="right" w:leader="dot"/>
            </w:tabs>
            <w:spacing w:before="147"/>
            <w:ind w:left="820" w:firstLine="0"/>
          </w:pPr>
          <w:hyperlink w:history="true" w:anchor="_TOC_250041">
            <w:r>
              <w:rPr>
                <w:spacing w:val="-2"/>
              </w:rPr>
              <w:t>Dedication</w:t>
            </w:r>
            <w:r>
              <w:rPr/>
              <w:tab/>
            </w:r>
            <w:r>
              <w:rPr>
                <w:spacing w:val="-5"/>
              </w:rPr>
              <w:t>iv</w:t>
            </w:r>
          </w:hyperlink>
        </w:p>
        <w:p>
          <w:pPr>
            <w:pStyle w:val="TOC6"/>
            <w:tabs>
              <w:tab w:pos="9994" w:val="right" w:leader="dot"/>
            </w:tabs>
            <w:ind w:left="820" w:firstLine="0"/>
          </w:pPr>
          <w:r>
            <w:rPr>
              <w:spacing w:val="-2"/>
            </w:rPr>
            <w:t>Acknowledgement</w:t>
          </w:r>
          <w:r>
            <w:rPr/>
            <w:tab/>
          </w:r>
          <w:r>
            <w:rPr>
              <w:spacing w:val="-10"/>
            </w:rPr>
            <w:t>v</w:t>
          </w:r>
        </w:p>
        <w:p>
          <w:pPr>
            <w:pStyle w:val="TOC6"/>
            <w:tabs>
              <w:tab w:pos="10023" w:val="right" w:leader="dot"/>
            </w:tabs>
            <w:ind w:left="820" w:firstLine="0"/>
          </w:pPr>
          <w:hyperlink w:history="true" w:anchor="_TOC_250040">
            <w:r>
              <w:rPr>
                <w:spacing w:val="-2"/>
              </w:rPr>
              <w:t>Abstract…</w:t>
            </w:r>
            <w:r>
              <w:rPr/>
              <w:tab/>
            </w:r>
            <w:r>
              <w:rPr>
                <w:spacing w:val="-5"/>
              </w:rPr>
              <w:t>vi</w:t>
            </w:r>
          </w:hyperlink>
        </w:p>
        <w:p>
          <w:pPr>
            <w:pStyle w:val="TOC6"/>
            <w:tabs>
              <w:tab w:pos="10138" w:val="right" w:leader="dot"/>
            </w:tabs>
            <w:ind w:left="820" w:firstLine="0"/>
          </w:pPr>
          <w:r>
            <w:rPr/>
            <w:t>Table</w:t>
          </w:r>
          <w:r>
            <w:rPr>
              <w:spacing w:val="-5"/>
            </w:rPr>
            <w:t> </w:t>
          </w:r>
          <w:r>
            <w:rPr/>
            <w:t>of</w:t>
          </w:r>
          <w:r>
            <w:rPr>
              <w:spacing w:val="-4"/>
            </w:rPr>
            <w:t> </w:t>
          </w:r>
          <w:r>
            <w:rPr>
              <w:spacing w:val="-2"/>
            </w:rPr>
            <w:t>content…</w:t>
          </w:r>
          <w:r>
            <w:rPr/>
            <w:tab/>
          </w:r>
          <w:r>
            <w:rPr>
              <w:spacing w:val="-5"/>
            </w:rPr>
            <w:t>vii</w:t>
          </w:r>
        </w:p>
        <w:p>
          <w:pPr>
            <w:pStyle w:val="TOC6"/>
            <w:tabs>
              <w:tab w:pos="10189" w:val="right" w:leader="dot"/>
            </w:tabs>
            <w:ind w:left="820" w:firstLine="0"/>
          </w:pPr>
          <w:r>
            <w:rPr/>
            <w:t>Table</w:t>
          </w:r>
          <w:r>
            <w:rPr>
              <w:spacing w:val="-5"/>
            </w:rPr>
            <w:t> </w:t>
          </w:r>
          <w:r>
            <w:rPr/>
            <w:t>of</w:t>
          </w:r>
          <w:r>
            <w:rPr>
              <w:spacing w:val="-3"/>
            </w:rPr>
            <w:t> </w:t>
          </w:r>
          <w:r>
            <w:rPr>
              <w:spacing w:val="-2"/>
            </w:rPr>
            <w:t>cases…</w:t>
          </w:r>
          <w:r>
            <w:rPr/>
            <w:tab/>
          </w:r>
          <w:r>
            <w:rPr>
              <w:spacing w:val="-4"/>
            </w:rPr>
            <w:t>viii</w:t>
          </w:r>
        </w:p>
        <w:p>
          <w:pPr>
            <w:pStyle w:val="TOC6"/>
            <w:tabs>
              <w:tab w:pos="10110" w:val="right" w:leader="dot"/>
            </w:tabs>
            <w:ind w:left="820" w:firstLine="0"/>
          </w:pPr>
          <w:r>
            <w:rPr/>
            <w:t>Table</w:t>
          </w:r>
          <w:r>
            <w:rPr>
              <w:spacing w:val="-5"/>
            </w:rPr>
            <w:t> </w:t>
          </w:r>
          <w:r>
            <w:rPr/>
            <w:t>of</w:t>
          </w:r>
          <w:r>
            <w:rPr>
              <w:spacing w:val="-3"/>
            </w:rPr>
            <w:t> </w:t>
          </w:r>
          <w:r>
            <w:rPr>
              <w:spacing w:val="-2"/>
            </w:rPr>
            <w:t>statute…</w:t>
          </w:r>
          <w:r>
            <w:rPr/>
            <w:tab/>
          </w:r>
          <w:r>
            <w:rPr>
              <w:spacing w:val="-5"/>
            </w:rPr>
            <w:t>ix</w:t>
          </w:r>
        </w:p>
        <w:p>
          <w:pPr>
            <w:pStyle w:val="TOC9"/>
            <w:spacing w:line="357" w:lineRule="auto"/>
          </w:pPr>
          <w:hyperlink w:history="true" w:anchor="_TOC_250039">
            <w:r>
              <w:rPr/>
              <w:t>CHAPTER ONE GENERAL</w:t>
            </w:r>
            <w:r>
              <w:rPr>
                <w:spacing w:val="-17"/>
              </w:rPr>
              <w:t> </w:t>
            </w:r>
            <w:r>
              <w:rPr/>
              <w:t>INTRODUCTION</w:t>
            </w:r>
          </w:hyperlink>
        </w:p>
        <w:p>
          <w:pPr>
            <w:pStyle w:val="TOC6"/>
            <w:numPr>
              <w:ilvl w:val="1"/>
              <w:numId w:val="1"/>
            </w:numPr>
            <w:tabs>
              <w:tab w:pos="1540" w:val="left" w:leader="none"/>
              <w:tab w:pos="10328" w:val="right" w:leader="dot"/>
            </w:tabs>
            <w:spacing w:line="296" w:lineRule="exact" w:before="0" w:after="0"/>
            <w:ind w:left="1540" w:right="0" w:hanging="720"/>
            <w:jc w:val="left"/>
          </w:pPr>
          <w:hyperlink w:history="true" w:anchor="_TOC_250038">
            <w:r>
              <w:rPr/>
              <w:t>Background</w:t>
            </w:r>
            <w:r>
              <w:rPr>
                <w:spacing w:val="-6"/>
              </w:rPr>
              <w:t> </w:t>
            </w:r>
            <w:r>
              <w:rPr/>
              <w:t>to</w:t>
            </w:r>
            <w:r>
              <w:rPr>
                <w:spacing w:val="-7"/>
              </w:rPr>
              <w:t> </w:t>
            </w:r>
            <w:r>
              <w:rPr/>
              <w:t>the</w:t>
            </w:r>
            <w:r>
              <w:rPr>
                <w:spacing w:val="-4"/>
              </w:rPr>
              <w:t> study</w:t>
            </w:r>
            <w:r>
              <w:rPr/>
              <w:tab/>
            </w:r>
            <w:r>
              <w:rPr>
                <w:spacing w:val="-10"/>
              </w:rPr>
              <w:t>1</w:t>
            </w:r>
          </w:hyperlink>
        </w:p>
        <w:p>
          <w:pPr>
            <w:pStyle w:val="TOC6"/>
            <w:numPr>
              <w:ilvl w:val="1"/>
              <w:numId w:val="1"/>
            </w:numPr>
            <w:tabs>
              <w:tab w:pos="1540" w:val="left" w:leader="none"/>
              <w:tab w:pos="10350" w:val="right" w:leader="dot"/>
            </w:tabs>
            <w:spacing w:line="240" w:lineRule="auto" w:before="150" w:after="0"/>
            <w:ind w:left="1540" w:right="0" w:hanging="720"/>
            <w:jc w:val="left"/>
          </w:pPr>
          <w:r>
            <w:rPr/>
            <w:t>Statement</w:t>
          </w:r>
          <w:r>
            <w:rPr>
              <w:spacing w:val="-5"/>
            </w:rPr>
            <w:t> </w:t>
          </w:r>
          <w:r>
            <w:rPr/>
            <w:t>of</w:t>
          </w:r>
          <w:r>
            <w:rPr>
              <w:spacing w:val="-4"/>
            </w:rPr>
            <w:t> </w:t>
          </w:r>
          <w:r>
            <w:rPr/>
            <w:t>the</w:t>
          </w:r>
          <w:r>
            <w:rPr>
              <w:spacing w:val="-6"/>
            </w:rPr>
            <w:t> </w:t>
          </w:r>
          <w:r>
            <w:rPr>
              <w:spacing w:val="-2"/>
            </w:rPr>
            <w:t>problem…</w:t>
          </w:r>
          <w:r>
            <w:rPr/>
            <w:tab/>
          </w:r>
          <w:r>
            <w:rPr>
              <w:spacing w:val="-10"/>
            </w:rPr>
            <w:t>5</w:t>
          </w:r>
        </w:p>
        <w:p>
          <w:pPr>
            <w:pStyle w:val="TOC6"/>
            <w:numPr>
              <w:ilvl w:val="1"/>
              <w:numId w:val="1"/>
            </w:numPr>
            <w:tabs>
              <w:tab w:pos="1540" w:val="left" w:leader="none"/>
              <w:tab w:pos="10350" w:val="right" w:leader="dot"/>
            </w:tabs>
            <w:spacing w:line="240" w:lineRule="auto" w:before="150" w:after="0"/>
            <w:ind w:left="1540" w:right="0" w:hanging="720"/>
            <w:jc w:val="left"/>
          </w:pPr>
          <w:hyperlink w:history="true" w:anchor="_TOC_250037">
            <w:r>
              <w:rPr/>
              <w:t>Aims</w:t>
            </w:r>
            <w:r>
              <w:rPr>
                <w:spacing w:val="-6"/>
              </w:rPr>
              <w:t> </w:t>
            </w:r>
            <w:r>
              <w:rPr/>
              <w:t>and</w:t>
            </w:r>
            <w:r>
              <w:rPr>
                <w:spacing w:val="-3"/>
              </w:rPr>
              <w:t> </w:t>
            </w:r>
            <w:r>
              <w:rPr/>
              <w:t>objectives</w:t>
            </w:r>
            <w:r>
              <w:rPr>
                <w:spacing w:val="-6"/>
              </w:rPr>
              <w:t> </w:t>
            </w:r>
            <w:r>
              <w:rPr/>
              <w:t>of</w:t>
            </w:r>
            <w:r>
              <w:rPr>
                <w:spacing w:val="-4"/>
              </w:rPr>
              <w:t> </w:t>
            </w:r>
            <w:r>
              <w:rPr/>
              <w:t>the</w:t>
            </w:r>
            <w:r>
              <w:rPr>
                <w:spacing w:val="-6"/>
              </w:rPr>
              <w:t> </w:t>
            </w:r>
            <w:r>
              <w:rPr>
                <w:spacing w:val="-2"/>
              </w:rPr>
              <w:t>study</w:t>
            </w:r>
            <w:r>
              <w:rPr/>
              <w:tab/>
            </w:r>
            <w:r>
              <w:rPr>
                <w:spacing w:val="-10"/>
              </w:rPr>
              <w:t>5</w:t>
            </w:r>
          </w:hyperlink>
        </w:p>
        <w:p>
          <w:pPr>
            <w:pStyle w:val="TOC6"/>
            <w:numPr>
              <w:ilvl w:val="1"/>
              <w:numId w:val="1"/>
            </w:numPr>
            <w:tabs>
              <w:tab w:pos="1540" w:val="left" w:leader="none"/>
              <w:tab w:pos="10350" w:val="right" w:leader="dot"/>
            </w:tabs>
            <w:spacing w:line="240" w:lineRule="auto" w:before="150" w:after="0"/>
            <w:ind w:left="1540" w:right="0" w:hanging="720"/>
            <w:jc w:val="left"/>
          </w:pPr>
          <w:hyperlink w:history="true" w:anchor="_TOC_250036">
            <w:r>
              <w:rPr>
                <w:spacing w:val="-2"/>
              </w:rPr>
              <w:t>Justification…</w:t>
            </w:r>
            <w:r>
              <w:rPr/>
              <w:tab/>
            </w:r>
            <w:r>
              <w:rPr>
                <w:spacing w:val="-10"/>
              </w:rPr>
              <w:t>5</w:t>
            </w:r>
          </w:hyperlink>
        </w:p>
        <w:p>
          <w:pPr>
            <w:pStyle w:val="TOC6"/>
            <w:numPr>
              <w:ilvl w:val="1"/>
              <w:numId w:val="1"/>
            </w:numPr>
            <w:tabs>
              <w:tab w:pos="1540" w:val="left" w:leader="none"/>
              <w:tab w:pos="10357" w:val="right" w:leader="dot"/>
            </w:tabs>
            <w:spacing w:line="240" w:lineRule="auto" w:before="150" w:after="0"/>
            <w:ind w:left="1540" w:right="0" w:hanging="720"/>
            <w:jc w:val="left"/>
          </w:pPr>
          <w:hyperlink w:history="true" w:anchor="_TOC_250035">
            <w:r>
              <w:rPr/>
              <w:t>Scope</w:t>
            </w:r>
            <w:r>
              <w:rPr>
                <w:spacing w:val="-5"/>
              </w:rPr>
              <w:t> </w:t>
            </w:r>
            <w:r>
              <w:rPr/>
              <w:t>of</w:t>
            </w:r>
            <w:r>
              <w:rPr>
                <w:spacing w:val="-2"/>
              </w:rPr>
              <w:t> </w:t>
            </w:r>
            <w:r>
              <w:rPr/>
              <w:t>the</w:t>
            </w:r>
            <w:r>
              <w:rPr>
                <w:spacing w:val="-5"/>
              </w:rPr>
              <w:t> </w:t>
            </w:r>
            <w:r>
              <w:rPr>
                <w:spacing w:val="-4"/>
              </w:rPr>
              <w:t>study</w:t>
            </w:r>
            <w:r>
              <w:rPr/>
              <w:tab/>
            </w:r>
            <w:r>
              <w:rPr>
                <w:spacing w:val="-10"/>
              </w:rPr>
              <w:t>6</w:t>
            </w:r>
          </w:hyperlink>
        </w:p>
        <w:p>
          <w:pPr>
            <w:pStyle w:val="TOC6"/>
            <w:numPr>
              <w:ilvl w:val="1"/>
              <w:numId w:val="1"/>
            </w:numPr>
            <w:tabs>
              <w:tab w:pos="1540" w:val="left" w:leader="none"/>
              <w:tab w:pos="10298" w:val="right" w:leader="dot"/>
            </w:tabs>
            <w:spacing w:line="240" w:lineRule="auto" w:before="150" w:after="0"/>
            <w:ind w:left="1540" w:right="0" w:hanging="720"/>
            <w:jc w:val="left"/>
          </w:pPr>
          <w:hyperlink w:history="true" w:anchor="_TOC_250034">
            <w:r>
              <w:rPr/>
              <w:t>Research</w:t>
            </w:r>
            <w:r>
              <w:rPr>
                <w:spacing w:val="-8"/>
              </w:rPr>
              <w:t> </w:t>
            </w:r>
            <w:r>
              <w:rPr>
                <w:spacing w:val="-2"/>
              </w:rPr>
              <w:t>methodology</w:t>
            </w:r>
            <w:r>
              <w:rPr/>
              <w:tab/>
            </w:r>
            <w:r>
              <w:rPr>
                <w:spacing w:val="-10"/>
              </w:rPr>
              <w:t>6</w:t>
            </w:r>
          </w:hyperlink>
        </w:p>
        <w:p>
          <w:pPr>
            <w:pStyle w:val="TOC6"/>
            <w:numPr>
              <w:ilvl w:val="1"/>
              <w:numId w:val="1"/>
            </w:numPr>
            <w:tabs>
              <w:tab w:pos="1540" w:val="left" w:leader="none"/>
              <w:tab w:pos="10357" w:val="right" w:leader="dot"/>
            </w:tabs>
            <w:spacing w:line="240" w:lineRule="auto" w:before="147" w:after="0"/>
            <w:ind w:left="1540" w:right="0" w:hanging="720"/>
            <w:jc w:val="left"/>
          </w:pPr>
          <w:hyperlink w:history="true" w:anchor="_TOC_250033">
            <w:r>
              <w:rPr/>
              <w:t>Literature</w:t>
            </w:r>
            <w:r>
              <w:rPr>
                <w:spacing w:val="-12"/>
              </w:rPr>
              <w:t> </w:t>
            </w:r>
            <w:r>
              <w:rPr>
                <w:spacing w:val="-2"/>
              </w:rPr>
              <w:t>review</w:t>
            </w:r>
            <w:r>
              <w:rPr/>
              <w:tab/>
            </w:r>
            <w:r>
              <w:rPr>
                <w:spacing w:val="-10"/>
              </w:rPr>
              <w:t>6</w:t>
            </w:r>
          </w:hyperlink>
        </w:p>
        <w:p>
          <w:pPr>
            <w:pStyle w:val="TOC6"/>
            <w:numPr>
              <w:ilvl w:val="1"/>
              <w:numId w:val="1"/>
            </w:numPr>
            <w:tabs>
              <w:tab w:pos="1540" w:val="left" w:leader="none"/>
              <w:tab w:pos="10348" w:val="right" w:leader="dot"/>
            </w:tabs>
            <w:spacing w:line="240" w:lineRule="auto" w:before="150" w:after="0"/>
            <w:ind w:left="1540" w:right="0" w:hanging="720"/>
            <w:jc w:val="left"/>
          </w:pPr>
          <w:r>
            <w:rPr/>
            <w:t>Organisational</w:t>
          </w:r>
          <w:r>
            <w:rPr>
              <w:spacing w:val="-15"/>
            </w:rPr>
            <w:t> </w:t>
          </w:r>
          <w:r>
            <w:rPr>
              <w:spacing w:val="-2"/>
            </w:rPr>
            <w:t>layout</w:t>
          </w:r>
          <w:r>
            <w:rPr/>
            <w:tab/>
          </w:r>
          <w:r>
            <w:rPr>
              <w:spacing w:val="-10"/>
            </w:rPr>
            <w:t>9</w:t>
          </w:r>
        </w:p>
        <w:p>
          <w:pPr>
            <w:pStyle w:val="TOC1"/>
          </w:pPr>
          <w:hyperlink w:history="true" w:anchor="_TOC_250032">
            <w:r>
              <w:rPr/>
              <w:t>CHAPTER</w:t>
            </w:r>
            <w:r>
              <w:rPr>
                <w:spacing w:val="-12"/>
              </w:rPr>
              <w:t> </w:t>
            </w:r>
            <w:r>
              <w:rPr>
                <w:spacing w:val="-5"/>
              </w:rPr>
              <w:t>TWO</w:t>
            </w:r>
          </w:hyperlink>
        </w:p>
        <w:p>
          <w:pPr>
            <w:pStyle w:val="TOC8"/>
            <w:tabs>
              <w:tab w:pos="10291" w:val="right" w:leader="dot"/>
            </w:tabs>
            <w:spacing w:before="150"/>
          </w:pPr>
          <w:hyperlink w:history="true" w:anchor="_TOC_250031">
            <w:r>
              <w:rPr/>
              <w:t>THE</w:t>
            </w:r>
            <w:r>
              <w:rPr>
                <w:spacing w:val="-9"/>
              </w:rPr>
              <w:t> </w:t>
            </w:r>
            <w:r>
              <w:rPr/>
              <w:t>EVOLUTION</w:t>
            </w:r>
            <w:r>
              <w:rPr>
                <w:spacing w:val="-6"/>
              </w:rPr>
              <w:t> </w:t>
            </w:r>
            <w:r>
              <w:rPr/>
              <w:t>OF</w:t>
            </w:r>
            <w:r>
              <w:rPr>
                <w:spacing w:val="-9"/>
              </w:rPr>
              <w:t> </w:t>
            </w:r>
            <w:r>
              <w:rPr/>
              <w:t>CORPORATE</w:t>
            </w:r>
            <w:r>
              <w:rPr>
                <w:spacing w:val="-8"/>
              </w:rPr>
              <w:t> </w:t>
            </w:r>
            <w:r>
              <w:rPr/>
              <w:t>FORM</w:t>
            </w:r>
            <w:r>
              <w:rPr>
                <w:spacing w:val="-8"/>
              </w:rPr>
              <w:t> </w:t>
            </w:r>
            <w:r>
              <w:rPr/>
              <w:t>OF</w:t>
            </w:r>
            <w:r>
              <w:rPr>
                <w:spacing w:val="-6"/>
              </w:rPr>
              <w:t> </w:t>
            </w:r>
            <w:r>
              <w:rPr>
                <w:spacing w:val="-2"/>
              </w:rPr>
              <w:t>INVESTMENT</w:t>
            </w:r>
            <w:r>
              <w:rPr/>
              <w:tab/>
            </w:r>
            <w:r>
              <w:rPr>
                <w:spacing w:val="-5"/>
              </w:rPr>
              <w:t>10</w:t>
            </w:r>
          </w:hyperlink>
        </w:p>
        <w:p>
          <w:pPr>
            <w:pStyle w:val="TOC6"/>
            <w:numPr>
              <w:ilvl w:val="1"/>
              <w:numId w:val="2"/>
            </w:numPr>
            <w:tabs>
              <w:tab w:pos="1540" w:val="left" w:leader="none"/>
              <w:tab w:pos="10295" w:val="right" w:leader="dot"/>
            </w:tabs>
            <w:spacing w:line="240" w:lineRule="auto" w:before="142" w:after="0"/>
            <w:ind w:left="1540" w:right="0" w:hanging="720"/>
            <w:jc w:val="left"/>
          </w:pPr>
          <w:hyperlink w:history="true" w:anchor="_TOC_250030">
            <w:r>
              <w:rPr>
                <w:spacing w:val="-2"/>
              </w:rPr>
              <w:t>Introduction…</w:t>
            </w:r>
            <w:r>
              <w:rPr/>
              <w:tab/>
            </w:r>
            <w:r>
              <w:rPr>
                <w:spacing w:val="-5"/>
              </w:rPr>
              <w:t>10</w:t>
            </w:r>
          </w:hyperlink>
        </w:p>
        <w:p>
          <w:pPr>
            <w:pStyle w:val="TOC6"/>
            <w:numPr>
              <w:ilvl w:val="1"/>
              <w:numId w:val="2"/>
            </w:numPr>
            <w:tabs>
              <w:tab w:pos="1540" w:val="left" w:leader="none"/>
              <w:tab w:pos="10303" w:val="right" w:leader="dot"/>
            </w:tabs>
            <w:spacing w:line="240" w:lineRule="auto" w:before="151" w:after="0"/>
            <w:ind w:left="1540" w:right="0" w:hanging="720"/>
            <w:jc w:val="left"/>
          </w:pPr>
          <w:hyperlink w:history="true" w:anchor="_TOC_250029">
            <w:r>
              <w:rPr/>
              <w:t>The</w:t>
            </w:r>
            <w:r>
              <w:rPr>
                <w:spacing w:val="-7"/>
              </w:rPr>
              <w:t> </w:t>
            </w:r>
            <w:r>
              <w:rPr/>
              <w:t>Evolution</w:t>
            </w:r>
            <w:r>
              <w:rPr>
                <w:spacing w:val="-6"/>
              </w:rPr>
              <w:t> </w:t>
            </w:r>
            <w:r>
              <w:rPr/>
              <w:t>of</w:t>
            </w:r>
            <w:r>
              <w:rPr>
                <w:spacing w:val="-4"/>
              </w:rPr>
              <w:t> </w:t>
            </w:r>
            <w:r>
              <w:rPr>
                <w:spacing w:val="-2"/>
              </w:rPr>
              <w:t>Company</w:t>
            </w:r>
            <w:r>
              <w:rPr/>
              <w:tab/>
            </w:r>
            <w:r>
              <w:rPr>
                <w:spacing w:val="-5"/>
              </w:rPr>
              <w:t>11</w:t>
            </w:r>
          </w:hyperlink>
        </w:p>
        <w:p>
          <w:pPr>
            <w:pStyle w:val="TOC6"/>
            <w:numPr>
              <w:ilvl w:val="2"/>
              <w:numId w:val="2"/>
            </w:numPr>
            <w:tabs>
              <w:tab w:pos="1540" w:val="left" w:leader="none"/>
              <w:tab w:pos="10303" w:val="right" w:leader="dot"/>
            </w:tabs>
            <w:spacing w:line="240" w:lineRule="auto" w:before="150" w:after="0"/>
            <w:ind w:left="1540" w:right="0" w:hanging="720"/>
            <w:jc w:val="left"/>
          </w:pPr>
          <w:hyperlink w:history="true" w:anchor="_TOC_250028">
            <w:r>
              <w:rPr/>
              <w:t>The</w:t>
            </w:r>
            <w:r>
              <w:rPr>
                <w:spacing w:val="-6"/>
              </w:rPr>
              <w:t> </w:t>
            </w:r>
            <w:r>
              <w:rPr/>
              <w:t>Joint</w:t>
            </w:r>
            <w:r>
              <w:rPr>
                <w:spacing w:val="-5"/>
              </w:rPr>
              <w:t> </w:t>
            </w:r>
            <w:r>
              <w:rPr/>
              <w:t>Stock</w:t>
            </w:r>
            <w:r>
              <w:rPr>
                <w:spacing w:val="-6"/>
              </w:rPr>
              <w:t> </w:t>
            </w:r>
            <w:r>
              <w:rPr>
                <w:spacing w:val="-2"/>
              </w:rPr>
              <w:t>System</w:t>
            </w:r>
            <w:r>
              <w:rPr/>
              <w:tab/>
            </w:r>
            <w:r>
              <w:rPr>
                <w:spacing w:val="-5"/>
              </w:rPr>
              <w:t>13</w:t>
            </w:r>
          </w:hyperlink>
        </w:p>
        <w:p>
          <w:pPr>
            <w:pStyle w:val="TOC6"/>
            <w:numPr>
              <w:ilvl w:val="2"/>
              <w:numId w:val="2"/>
            </w:numPr>
            <w:tabs>
              <w:tab w:pos="1540" w:val="left" w:leader="none"/>
              <w:tab w:pos="10289" w:val="right" w:leader="dot"/>
            </w:tabs>
            <w:spacing w:line="240" w:lineRule="auto" w:before="147" w:after="0"/>
            <w:ind w:left="1540" w:right="0" w:hanging="720"/>
            <w:jc w:val="left"/>
          </w:pPr>
          <w:hyperlink w:history="true" w:anchor="_TOC_250027">
            <w:r>
              <w:rPr/>
              <w:t>The</w:t>
            </w:r>
            <w:r>
              <w:rPr>
                <w:spacing w:val="-7"/>
              </w:rPr>
              <w:t> </w:t>
            </w:r>
            <w:r>
              <w:rPr/>
              <w:t>Beginning</w:t>
            </w:r>
            <w:r>
              <w:rPr>
                <w:spacing w:val="-6"/>
              </w:rPr>
              <w:t> </w:t>
            </w:r>
            <w:r>
              <w:rPr/>
              <w:t>of</w:t>
            </w:r>
            <w:r>
              <w:rPr>
                <w:spacing w:val="-4"/>
              </w:rPr>
              <w:t> </w:t>
            </w:r>
            <w:r>
              <w:rPr/>
              <w:t>Public</w:t>
            </w:r>
            <w:r>
              <w:rPr>
                <w:spacing w:val="-6"/>
              </w:rPr>
              <w:t> </w:t>
            </w:r>
            <w:r>
              <w:rPr>
                <w:spacing w:val="-2"/>
              </w:rPr>
              <w:t>Dealings</w:t>
            </w:r>
            <w:r>
              <w:rPr/>
              <w:tab/>
            </w:r>
            <w:r>
              <w:rPr>
                <w:spacing w:val="-5"/>
              </w:rPr>
              <w:t>14</w:t>
            </w:r>
          </w:hyperlink>
        </w:p>
        <w:p>
          <w:pPr>
            <w:pStyle w:val="TOC6"/>
            <w:numPr>
              <w:ilvl w:val="2"/>
              <w:numId w:val="2"/>
            </w:numPr>
            <w:tabs>
              <w:tab w:pos="1538" w:val="left" w:leader="none"/>
              <w:tab w:pos="10332" w:val="right" w:leader="dot"/>
            </w:tabs>
            <w:spacing w:line="240" w:lineRule="auto" w:before="150" w:after="240"/>
            <w:ind w:left="1538" w:right="0" w:hanging="718"/>
            <w:jc w:val="left"/>
          </w:pPr>
          <w:r>
            <w:rPr/>
            <w:t>The</w:t>
          </w:r>
          <w:r>
            <w:rPr>
              <w:spacing w:val="-6"/>
            </w:rPr>
            <w:t> </w:t>
          </w:r>
          <w:r>
            <w:rPr/>
            <w:t>Companies</w:t>
          </w:r>
          <w:r>
            <w:rPr>
              <w:spacing w:val="-6"/>
            </w:rPr>
            <w:t> </w:t>
          </w:r>
          <w:r>
            <w:rPr/>
            <w:t>Act</w:t>
          </w:r>
          <w:r>
            <w:rPr>
              <w:spacing w:val="-5"/>
            </w:rPr>
            <w:t> </w:t>
          </w:r>
          <w:r>
            <w:rPr/>
            <w:t>of</w:t>
          </w:r>
          <w:r>
            <w:rPr>
              <w:spacing w:val="-4"/>
            </w:rPr>
            <w:t> 1844</w:t>
          </w:r>
          <w:r>
            <w:rPr/>
            <w:tab/>
          </w:r>
          <w:r>
            <w:rPr>
              <w:spacing w:val="-5"/>
            </w:rPr>
            <w:t>18</w:t>
          </w:r>
        </w:p>
        <w:p>
          <w:pPr>
            <w:pStyle w:val="TOC5"/>
            <w:numPr>
              <w:ilvl w:val="2"/>
              <w:numId w:val="2"/>
            </w:numPr>
            <w:tabs>
              <w:tab w:pos="1540" w:val="left" w:leader="none"/>
              <w:tab w:pos="10296" w:val="right" w:leader="dot"/>
            </w:tabs>
            <w:spacing w:line="240" w:lineRule="auto" w:before="72" w:after="0"/>
            <w:ind w:left="1540" w:right="0" w:hanging="811"/>
            <w:jc w:val="left"/>
          </w:pPr>
          <w:hyperlink w:history="true" w:anchor="_TOC_250026">
            <w:r>
              <w:rPr/>
              <w:t>The</w:t>
            </w:r>
            <w:r>
              <w:rPr>
                <w:spacing w:val="-8"/>
              </w:rPr>
              <w:t> </w:t>
            </w:r>
            <w:r>
              <w:rPr/>
              <w:t>Introduction</w:t>
            </w:r>
            <w:r>
              <w:rPr>
                <w:spacing w:val="-7"/>
              </w:rPr>
              <w:t> </w:t>
            </w:r>
            <w:r>
              <w:rPr/>
              <w:t>of</w:t>
            </w:r>
            <w:r>
              <w:rPr>
                <w:spacing w:val="-5"/>
              </w:rPr>
              <w:t> </w:t>
            </w:r>
            <w:r>
              <w:rPr/>
              <w:t>Limited</w:t>
            </w:r>
            <w:r>
              <w:rPr>
                <w:spacing w:val="-7"/>
              </w:rPr>
              <w:t> </w:t>
            </w:r>
            <w:r>
              <w:rPr>
                <w:spacing w:val="-2"/>
              </w:rPr>
              <w:t>Liability</w:t>
            </w:r>
            <w:r>
              <w:rPr/>
              <w:tab/>
            </w:r>
            <w:r>
              <w:rPr>
                <w:spacing w:val="-5"/>
              </w:rPr>
              <w:t>19</w:t>
            </w:r>
          </w:hyperlink>
        </w:p>
        <w:p>
          <w:pPr>
            <w:pStyle w:val="TOC5"/>
            <w:numPr>
              <w:ilvl w:val="2"/>
              <w:numId w:val="2"/>
            </w:numPr>
            <w:tabs>
              <w:tab w:pos="1540" w:val="left" w:leader="none"/>
              <w:tab w:pos="10332" w:val="right" w:leader="dot"/>
            </w:tabs>
            <w:spacing w:line="240" w:lineRule="auto" w:before="150" w:after="0"/>
            <w:ind w:left="1540" w:right="0" w:hanging="811"/>
            <w:jc w:val="left"/>
          </w:pPr>
          <w:hyperlink w:history="true" w:anchor="_TOC_250025">
            <w:r>
              <w:rPr/>
              <w:t>The</w:t>
            </w:r>
            <w:r>
              <w:rPr>
                <w:spacing w:val="-8"/>
              </w:rPr>
              <w:t> </w:t>
            </w:r>
            <w:r>
              <w:rPr/>
              <w:t>Consolidation</w:t>
            </w:r>
            <w:r>
              <w:rPr>
                <w:spacing w:val="-6"/>
              </w:rPr>
              <w:t> </w:t>
            </w:r>
            <w:r>
              <w:rPr/>
              <w:t>of</w:t>
            </w:r>
            <w:r>
              <w:rPr>
                <w:spacing w:val="-4"/>
              </w:rPr>
              <w:t> </w:t>
            </w:r>
            <w:r>
              <w:rPr/>
              <w:t>Company</w:t>
            </w:r>
            <w:r>
              <w:rPr>
                <w:spacing w:val="-12"/>
              </w:rPr>
              <w:t> </w:t>
            </w:r>
            <w:r>
              <w:rPr>
                <w:spacing w:val="-5"/>
              </w:rPr>
              <w:t>law</w:t>
            </w:r>
            <w:r>
              <w:rPr/>
              <w:tab/>
            </w:r>
            <w:r>
              <w:rPr>
                <w:spacing w:val="-5"/>
              </w:rPr>
              <w:t>20</w:t>
            </w:r>
          </w:hyperlink>
        </w:p>
        <w:p>
          <w:pPr>
            <w:pStyle w:val="TOC6"/>
            <w:numPr>
              <w:ilvl w:val="1"/>
              <w:numId w:val="2"/>
            </w:numPr>
            <w:tabs>
              <w:tab w:pos="1540" w:val="left" w:leader="none"/>
              <w:tab w:pos="10311" w:val="right" w:leader="dot"/>
            </w:tabs>
            <w:spacing w:line="240" w:lineRule="auto" w:before="150" w:after="0"/>
            <w:ind w:left="1540" w:right="0" w:hanging="720"/>
            <w:jc w:val="left"/>
          </w:pPr>
          <w:hyperlink w:history="true" w:anchor="_TOC_250024">
            <w:r>
              <w:rPr/>
              <w:t>The</w:t>
            </w:r>
            <w:r>
              <w:rPr>
                <w:spacing w:val="-6"/>
              </w:rPr>
              <w:t> </w:t>
            </w:r>
            <w:r>
              <w:rPr/>
              <w:t>Evolution</w:t>
            </w:r>
            <w:r>
              <w:rPr>
                <w:spacing w:val="-5"/>
              </w:rPr>
              <w:t> </w:t>
            </w:r>
            <w:r>
              <w:rPr/>
              <w:t>of</w:t>
            </w:r>
            <w:r>
              <w:rPr>
                <w:spacing w:val="-4"/>
              </w:rPr>
              <w:t> </w:t>
            </w:r>
            <w:r>
              <w:rPr/>
              <w:t>Company</w:t>
            </w:r>
            <w:r>
              <w:rPr>
                <w:spacing w:val="-10"/>
              </w:rPr>
              <w:t> </w:t>
            </w:r>
            <w:r>
              <w:rPr/>
              <w:t>in</w:t>
            </w:r>
            <w:r>
              <w:rPr>
                <w:spacing w:val="-5"/>
              </w:rPr>
              <w:t> </w:t>
            </w:r>
            <w:r>
              <w:rPr>
                <w:spacing w:val="-2"/>
              </w:rPr>
              <w:t>Nigeria</w:t>
            </w:r>
            <w:r>
              <w:rPr/>
              <w:tab/>
            </w:r>
            <w:r>
              <w:rPr>
                <w:spacing w:val="-5"/>
              </w:rPr>
              <w:t>23</w:t>
            </w:r>
          </w:hyperlink>
        </w:p>
        <w:p>
          <w:pPr>
            <w:pStyle w:val="TOC6"/>
            <w:numPr>
              <w:ilvl w:val="1"/>
              <w:numId w:val="2"/>
            </w:numPr>
            <w:tabs>
              <w:tab w:pos="1540" w:val="left" w:leader="none"/>
              <w:tab w:pos="10331" w:val="right" w:leader="dot"/>
            </w:tabs>
            <w:spacing w:line="240" w:lineRule="auto" w:before="150" w:after="0"/>
            <w:ind w:left="1540" w:right="0" w:hanging="720"/>
            <w:jc w:val="left"/>
          </w:pPr>
          <w:hyperlink w:history="true" w:anchor="_TOC_250023">
            <w:r>
              <w:rPr/>
              <w:t>The</w:t>
            </w:r>
            <w:r>
              <w:rPr>
                <w:spacing w:val="-7"/>
              </w:rPr>
              <w:t> </w:t>
            </w:r>
            <w:r>
              <w:rPr/>
              <w:t>Capital</w:t>
            </w:r>
            <w:r>
              <w:rPr>
                <w:spacing w:val="-5"/>
              </w:rPr>
              <w:t> </w:t>
            </w:r>
            <w:r>
              <w:rPr>
                <w:spacing w:val="-2"/>
              </w:rPr>
              <w:t>Market</w:t>
            </w:r>
            <w:r>
              <w:rPr/>
              <w:tab/>
            </w:r>
            <w:r>
              <w:rPr>
                <w:spacing w:val="-5"/>
              </w:rPr>
              <w:t>27</w:t>
            </w:r>
          </w:hyperlink>
        </w:p>
        <w:p>
          <w:pPr>
            <w:pStyle w:val="TOC6"/>
            <w:numPr>
              <w:ilvl w:val="1"/>
              <w:numId w:val="2"/>
            </w:numPr>
            <w:tabs>
              <w:tab w:pos="1540" w:val="left" w:leader="none"/>
              <w:tab w:pos="10317" w:val="right" w:leader="dot"/>
            </w:tabs>
            <w:spacing w:line="240" w:lineRule="auto" w:before="147" w:after="0"/>
            <w:ind w:left="1540" w:right="0" w:hanging="720"/>
            <w:jc w:val="left"/>
          </w:pPr>
          <w:hyperlink w:history="true" w:anchor="_TOC_250022">
            <w:r>
              <w:rPr/>
              <w:t>The</w:t>
            </w:r>
            <w:r>
              <w:rPr>
                <w:spacing w:val="-6"/>
              </w:rPr>
              <w:t> </w:t>
            </w:r>
            <w:r>
              <w:rPr/>
              <w:t>Stock</w:t>
            </w:r>
            <w:r>
              <w:rPr>
                <w:spacing w:val="-4"/>
              </w:rPr>
              <w:t> </w:t>
            </w:r>
            <w:r>
              <w:rPr>
                <w:spacing w:val="-2"/>
              </w:rPr>
              <w:t>Exchange</w:t>
            </w:r>
            <w:r>
              <w:rPr/>
              <w:tab/>
            </w:r>
            <w:r>
              <w:rPr>
                <w:spacing w:val="-5"/>
              </w:rPr>
              <w:t>29</w:t>
            </w:r>
          </w:hyperlink>
        </w:p>
        <w:p>
          <w:pPr>
            <w:pStyle w:val="TOC7"/>
            <w:spacing w:before="606"/>
          </w:pPr>
          <w:r>
            <w:rPr/>
            <w:t>CHAPTER</w:t>
          </w:r>
          <w:r>
            <w:rPr>
              <w:spacing w:val="-12"/>
            </w:rPr>
            <w:t> </w:t>
          </w:r>
          <w:r>
            <w:rPr>
              <w:spacing w:val="-4"/>
            </w:rPr>
            <w:t>THREE</w:t>
          </w:r>
        </w:p>
        <w:p>
          <w:pPr>
            <w:pStyle w:val="TOC2"/>
          </w:pPr>
          <w:r>
            <w:rPr/>
            <w:t>THE</w:t>
          </w:r>
          <w:r>
            <w:rPr>
              <w:spacing w:val="-12"/>
            </w:rPr>
            <w:t> </w:t>
          </w:r>
          <w:r>
            <w:rPr/>
            <w:t>LEGAL</w:t>
          </w:r>
          <w:r>
            <w:rPr>
              <w:spacing w:val="-11"/>
            </w:rPr>
            <w:t> </w:t>
          </w:r>
          <w:r>
            <w:rPr/>
            <w:t>FRAMEWORK</w:t>
          </w:r>
          <w:r>
            <w:rPr>
              <w:spacing w:val="-10"/>
            </w:rPr>
            <w:t> </w:t>
          </w:r>
          <w:r>
            <w:rPr/>
            <w:t>FOR</w:t>
          </w:r>
          <w:r>
            <w:rPr>
              <w:spacing w:val="-9"/>
            </w:rPr>
            <w:t> </w:t>
          </w:r>
          <w:r>
            <w:rPr/>
            <w:t>INVESTORS’</w:t>
          </w:r>
          <w:r>
            <w:rPr>
              <w:spacing w:val="-9"/>
            </w:rPr>
            <w:t> </w:t>
          </w:r>
          <w:r>
            <w:rPr/>
            <w:t>PROTECTION</w:t>
          </w:r>
          <w:r>
            <w:rPr>
              <w:spacing w:val="-11"/>
            </w:rPr>
            <w:t> </w:t>
          </w:r>
          <w:r>
            <w:rPr>
              <w:spacing w:val="-5"/>
            </w:rPr>
            <w:t>IN</w:t>
          </w:r>
        </w:p>
        <w:p>
          <w:pPr>
            <w:pStyle w:val="TOC8"/>
            <w:tabs>
              <w:tab w:pos="10280" w:val="right" w:leader="dot"/>
            </w:tabs>
            <w:rPr>
              <w:b w:val="0"/>
            </w:rPr>
          </w:pPr>
          <w:r>
            <w:rPr>
              <w:spacing w:val="-2"/>
            </w:rPr>
            <w:t>NIGERIA</w:t>
          </w:r>
          <w:r>
            <w:rPr/>
            <w:tab/>
          </w:r>
          <w:r>
            <w:rPr>
              <w:b w:val="0"/>
              <w:spacing w:val="-5"/>
            </w:rPr>
            <w:t>35</w:t>
          </w:r>
        </w:p>
        <w:p>
          <w:pPr>
            <w:pStyle w:val="TOC6"/>
            <w:numPr>
              <w:ilvl w:val="1"/>
              <w:numId w:val="3"/>
            </w:numPr>
            <w:tabs>
              <w:tab w:pos="1540" w:val="left" w:leader="none"/>
              <w:tab w:pos="10295" w:val="right" w:leader="dot"/>
            </w:tabs>
            <w:spacing w:line="240" w:lineRule="auto" w:before="150" w:after="0"/>
            <w:ind w:left="1540" w:right="0" w:hanging="720"/>
            <w:jc w:val="left"/>
          </w:pPr>
          <w:hyperlink w:history="true" w:anchor="_TOC_250021">
            <w:r>
              <w:rPr>
                <w:spacing w:val="-2"/>
              </w:rPr>
              <w:t>Introduction…</w:t>
            </w:r>
            <w:r>
              <w:rPr/>
              <w:tab/>
            </w:r>
            <w:r>
              <w:rPr>
                <w:spacing w:val="-5"/>
              </w:rPr>
              <w:t>35</w:t>
            </w:r>
          </w:hyperlink>
        </w:p>
        <w:p>
          <w:pPr>
            <w:pStyle w:val="TOC6"/>
            <w:numPr>
              <w:ilvl w:val="1"/>
              <w:numId w:val="3"/>
            </w:numPr>
            <w:tabs>
              <w:tab w:pos="1540" w:val="left" w:leader="none"/>
              <w:tab w:pos="10355" w:val="right" w:leader="dot"/>
            </w:tabs>
            <w:spacing w:line="240" w:lineRule="auto" w:before="150" w:after="0"/>
            <w:ind w:left="1540" w:right="0" w:hanging="720"/>
            <w:jc w:val="left"/>
          </w:pPr>
          <w:hyperlink w:history="true" w:anchor="_TOC_250020">
            <w:r>
              <w:rPr/>
              <w:t>The</w:t>
            </w:r>
            <w:r>
              <w:rPr>
                <w:spacing w:val="-7"/>
              </w:rPr>
              <w:t> </w:t>
            </w:r>
            <w:r>
              <w:rPr/>
              <w:t>Companies</w:t>
            </w:r>
            <w:r>
              <w:rPr>
                <w:spacing w:val="-6"/>
              </w:rPr>
              <w:t> </w:t>
            </w:r>
            <w:r>
              <w:rPr/>
              <w:t>and</w:t>
            </w:r>
            <w:r>
              <w:rPr>
                <w:spacing w:val="-6"/>
              </w:rPr>
              <w:t> </w:t>
            </w:r>
            <w:r>
              <w:rPr/>
              <w:t>Allied</w:t>
            </w:r>
            <w:r>
              <w:rPr>
                <w:spacing w:val="-6"/>
              </w:rPr>
              <w:t> </w:t>
            </w:r>
            <w:r>
              <w:rPr/>
              <w:t>Matters</w:t>
            </w:r>
            <w:r>
              <w:rPr>
                <w:spacing w:val="-3"/>
              </w:rPr>
              <w:t> </w:t>
            </w:r>
            <w:r>
              <w:rPr/>
              <w:t>Act</w:t>
            </w:r>
            <w:r>
              <w:rPr>
                <w:spacing w:val="-6"/>
              </w:rPr>
              <w:t> </w:t>
            </w:r>
            <w:r>
              <w:rPr/>
              <w:t>1990</w:t>
            </w:r>
            <w:r>
              <w:rPr>
                <w:spacing w:val="-6"/>
              </w:rPr>
              <w:t> </w:t>
            </w:r>
            <w:r>
              <w:rPr>
                <w:spacing w:val="-2"/>
              </w:rPr>
              <w:t>(CAMA)</w:t>
            </w:r>
            <w:r>
              <w:rPr/>
              <w:tab/>
            </w:r>
            <w:r>
              <w:rPr>
                <w:spacing w:val="-5"/>
              </w:rPr>
              <w:t>36</w:t>
            </w:r>
          </w:hyperlink>
        </w:p>
        <w:p>
          <w:pPr>
            <w:pStyle w:val="TOC6"/>
            <w:numPr>
              <w:ilvl w:val="2"/>
              <w:numId w:val="3"/>
            </w:numPr>
            <w:tabs>
              <w:tab w:pos="1540" w:val="left" w:leader="none"/>
              <w:tab w:pos="10296" w:val="right" w:leader="dot"/>
            </w:tabs>
            <w:spacing w:line="240" w:lineRule="auto" w:before="147" w:after="0"/>
            <w:ind w:left="1540" w:right="0" w:hanging="720"/>
            <w:jc w:val="left"/>
          </w:pPr>
          <w:hyperlink w:history="true" w:anchor="_TOC_250019">
            <w:r>
              <w:rPr/>
              <w:t>Division</w:t>
            </w:r>
            <w:r>
              <w:rPr>
                <w:spacing w:val="-8"/>
              </w:rPr>
              <w:t> </w:t>
            </w:r>
            <w:r>
              <w:rPr/>
              <w:t>of</w:t>
            </w:r>
            <w:r>
              <w:rPr>
                <w:spacing w:val="-5"/>
              </w:rPr>
              <w:t> </w:t>
            </w:r>
            <w:r>
              <w:rPr/>
              <w:t>corporate</w:t>
            </w:r>
            <w:r>
              <w:rPr>
                <w:spacing w:val="-7"/>
              </w:rPr>
              <w:t> </w:t>
            </w:r>
            <w:r>
              <w:rPr>
                <w:spacing w:val="-2"/>
              </w:rPr>
              <w:t>powers</w:t>
            </w:r>
            <w:r>
              <w:rPr/>
              <w:tab/>
            </w:r>
            <w:r>
              <w:rPr>
                <w:spacing w:val="-5"/>
              </w:rPr>
              <w:t>37</w:t>
            </w:r>
          </w:hyperlink>
        </w:p>
        <w:p>
          <w:pPr>
            <w:pStyle w:val="TOC6"/>
            <w:numPr>
              <w:ilvl w:val="2"/>
              <w:numId w:val="3"/>
            </w:numPr>
            <w:tabs>
              <w:tab w:pos="1540" w:val="left" w:leader="none"/>
              <w:tab w:pos="10282" w:val="right" w:leader="dot"/>
            </w:tabs>
            <w:spacing w:line="240" w:lineRule="auto" w:before="150" w:after="0"/>
            <w:ind w:left="1540" w:right="0" w:hanging="720"/>
            <w:jc w:val="left"/>
          </w:pPr>
          <w:r>
            <w:rPr/>
            <w:t>Investigation</w:t>
          </w:r>
          <w:r>
            <w:rPr>
              <w:spacing w:val="-10"/>
            </w:rPr>
            <w:t> </w:t>
          </w:r>
          <w:r>
            <w:rPr/>
            <w:t>of</w:t>
          </w:r>
          <w:r>
            <w:rPr>
              <w:spacing w:val="-6"/>
            </w:rPr>
            <w:t> </w:t>
          </w:r>
          <w:r>
            <w:rPr/>
            <w:t>companies</w:t>
          </w:r>
          <w:r>
            <w:rPr>
              <w:spacing w:val="-9"/>
            </w:rPr>
            <w:t> </w:t>
          </w:r>
          <w:r>
            <w:rPr>
              <w:spacing w:val="-2"/>
            </w:rPr>
            <w:t>affairs</w:t>
          </w:r>
          <w:r>
            <w:rPr/>
            <w:tab/>
          </w:r>
          <w:r>
            <w:rPr>
              <w:spacing w:val="-5"/>
            </w:rPr>
            <w:t>38</w:t>
          </w:r>
        </w:p>
        <w:p>
          <w:pPr>
            <w:pStyle w:val="TOC6"/>
            <w:numPr>
              <w:ilvl w:val="2"/>
              <w:numId w:val="3"/>
            </w:numPr>
            <w:tabs>
              <w:tab w:pos="1540" w:val="left" w:leader="none"/>
              <w:tab w:pos="10251" w:val="right" w:leader="dot"/>
            </w:tabs>
            <w:spacing w:line="240" w:lineRule="auto" w:before="150" w:after="0"/>
            <w:ind w:left="1540" w:right="0" w:hanging="720"/>
            <w:jc w:val="left"/>
          </w:pPr>
          <w:hyperlink w:history="true" w:anchor="_TOC_250018">
            <w:r>
              <w:rPr>
                <w:spacing w:val="-2"/>
              </w:rPr>
              <w:t>Disclosure</w:t>
            </w:r>
            <w:r>
              <w:rPr/>
              <w:tab/>
            </w:r>
            <w:r>
              <w:rPr>
                <w:spacing w:val="-5"/>
              </w:rPr>
              <w:t>45</w:t>
            </w:r>
          </w:hyperlink>
        </w:p>
        <w:p>
          <w:pPr>
            <w:pStyle w:val="TOC6"/>
            <w:numPr>
              <w:ilvl w:val="2"/>
              <w:numId w:val="3"/>
            </w:numPr>
            <w:tabs>
              <w:tab w:pos="1532" w:val="left" w:leader="none"/>
              <w:tab w:pos="10276" w:val="right" w:leader="dot"/>
            </w:tabs>
            <w:spacing w:line="240" w:lineRule="auto" w:before="150" w:after="0"/>
            <w:ind w:left="1532" w:right="0" w:hanging="712"/>
            <w:jc w:val="left"/>
          </w:pPr>
          <w:r>
            <w:rPr/>
            <w:t>Company</w:t>
          </w:r>
          <w:r>
            <w:rPr>
              <w:spacing w:val="-11"/>
            </w:rPr>
            <w:t> </w:t>
          </w:r>
          <w:r>
            <w:rPr>
              <w:spacing w:val="-2"/>
            </w:rPr>
            <w:t>accounts</w:t>
          </w:r>
          <w:r>
            <w:rPr/>
            <w:tab/>
          </w:r>
          <w:r>
            <w:rPr>
              <w:spacing w:val="-5"/>
            </w:rPr>
            <w:t>48</w:t>
          </w:r>
        </w:p>
        <w:p>
          <w:pPr>
            <w:pStyle w:val="TOC6"/>
            <w:numPr>
              <w:ilvl w:val="2"/>
              <w:numId w:val="3"/>
            </w:numPr>
            <w:tabs>
              <w:tab w:pos="1532" w:val="left" w:leader="none"/>
              <w:tab w:pos="10255" w:val="right" w:leader="dot"/>
            </w:tabs>
            <w:spacing w:line="240" w:lineRule="auto" w:before="150" w:after="0"/>
            <w:ind w:left="1532" w:right="0" w:hanging="712"/>
            <w:jc w:val="left"/>
          </w:pPr>
          <w:r>
            <w:rPr/>
            <w:t>Financial</w:t>
          </w:r>
          <w:r>
            <w:rPr>
              <w:spacing w:val="-9"/>
            </w:rPr>
            <w:t> </w:t>
          </w:r>
          <w:r>
            <w:rPr>
              <w:spacing w:val="-2"/>
            </w:rPr>
            <w:t>statement</w:t>
          </w:r>
          <w:r>
            <w:rPr/>
            <w:tab/>
          </w:r>
          <w:r>
            <w:rPr>
              <w:spacing w:val="-5"/>
            </w:rPr>
            <w:t>51</w:t>
          </w:r>
        </w:p>
        <w:p>
          <w:pPr>
            <w:pStyle w:val="TOC6"/>
            <w:numPr>
              <w:ilvl w:val="1"/>
              <w:numId w:val="3"/>
            </w:numPr>
            <w:tabs>
              <w:tab w:pos="1540" w:val="left" w:leader="none"/>
              <w:tab w:pos="10268" w:val="right" w:leader="dot"/>
            </w:tabs>
            <w:spacing w:line="240" w:lineRule="auto" w:before="150" w:after="0"/>
            <w:ind w:left="1540" w:right="0" w:hanging="720"/>
            <w:jc w:val="left"/>
          </w:pPr>
          <w:hyperlink w:history="true" w:anchor="_TOC_250017">
            <w:r>
              <w:rPr/>
              <w:t>The</w:t>
            </w:r>
            <w:r>
              <w:rPr>
                <w:spacing w:val="-7"/>
              </w:rPr>
              <w:t> </w:t>
            </w:r>
            <w:r>
              <w:rPr/>
              <w:t>Investment</w:t>
            </w:r>
            <w:r>
              <w:rPr>
                <w:spacing w:val="-7"/>
              </w:rPr>
              <w:t> </w:t>
            </w:r>
            <w:r>
              <w:rPr/>
              <w:t>and</w:t>
            </w:r>
            <w:r>
              <w:rPr>
                <w:spacing w:val="-4"/>
              </w:rPr>
              <w:t> </w:t>
            </w:r>
            <w:r>
              <w:rPr/>
              <w:t>Securities</w:t>
            </w:r>
            <w:r>
              <w:rPr>
                <w:spacing w:val="-7"/>
              </w:rPr>
              <w:t> </w:t>
            </w:r>
            <w:r>
              <w:rPr/>
              <w:t>Act</w:t>
            </w:r>
            <w:r>
              <w:rPr>
                <w:spacing w:val="-4"/>
              </w:rPr>
              <w:t> 2007</w:t>
            </w:r>
            <w:r>
              <w:rPr/>
              <w:tab/>
            </w:r>
            <w:r>
              <w:rPr>
                <w:spacing w:val="-5"/>
              </w:rPr>
              <w:t>66</w:t>
            </w:r>
          </w:hyperlink>
        </w:p>
        <w:p>
          <w:pPr>
            <w:pStyle w:val="TOC6"/>
            <w:numPr>
              <w:ilvl w:val="2"/>
              <w:numId w:val="3"/>
            </w:numPr>
            <w:tabs>
              <w:tab w:pos="1540" w:val="left" w:leader="none"/>
              <w:tab w:pos="10262" w:val="right" w:leader="dot"/>
            </w:tabs>
            <w:spacing w:line="240" w:lineRule="auto" w:before="150" w:after="0"/>
            <w:ind w:left="1540" w:right="0" w:hanging="720"/>
            <w:jc w:val="left"/>
          </w:pPr>
          <w:hyperlink w:history="true" w:anchor="_TOC_250016">
            <w:r>
              <w:rPr/>
              <w:t>Disclosure</w:t>
            </w:r>
            <w:r>
              <w:rPr>
                <w:spacing w:val="-4"/>
              </w:rPr>
              <w:t> </w:t>
            </w:r>
            <w:r>
              <w:rPr/>
              <w:t>under</w:t>
            </w:r>
            <w:r>
              <w:rPr>
                <w:spacing w:val="-6"/>
              </w:rPr>
              <w:t> </w:t>
            </w:r>
            <w:r>
              <w:rPr/>
              <w:t>the</w:t>
            </w:r>
            <w:r>
              <w:rPr>
                <w:spacing w:val="-6"/>
              </w:rPr>
              <w:t> </w:t>
            </w:r>
            <w:r>
              <w:rPr/>
              <w:t>Investment</w:t>
            </w:r>
            <w:r>
              <w:rPr>
                <w:spacing w:val="-4"/>
              </w:rPr>
              <w:t> </w:t>
            </w:r>
            <w:r>
              <w:rPr/>
              <w:t>and</w:t>
            </w:r>
            <w:r>
              <w:rPr>
                <w:spacing w:val="53"/>
              </w:rPr>
              <w:t> </w:t>
            </w:r>
            <w:r>
              <w:rPr/>
              <w:t>Securities</w:t>
            </w:r>
            <w:r>
              <w:rPr>
                <w:spacing w:val="-6"/>
              </w:rPr>
              <w:t> </w:t>
            </w:r>
            <w:r>
              <w:rPr/>
              <w:t>Act</w:t>
            </w:r>
            <w:r>
              <w:rPr>
                <w:spacing w:val="-6"/>
              </w:rPr>
              <w:t> </w:t>
            </w:r>
            <w:r>
              <w:rPr>
                <w:spacing w:val="-4"/>
              </w:rPr>
              <w:t>2007</w:t>
            </w:r>
            <w:r>
              <w:rPr/>
              <w:tab/>
            </w:r>
            <w:r>
              <w:rPr>
                <w:spacing w:val="-5"/>
              </w:rPr>
              <w:t>67</w:t>
            </w:r>
          </w:hyperlink>
        </w:p>
        <w:p>
          <w:pPr>
            <w:pStyle w:val="TOC6"/>
            <w:numPr>
              <w:ilvl w:val="2"/>
              <w:numId w:val="3"/>
            </w:numPr>
            <w:tabs>
              <w:tab w:pos="1532" w:val="left" w:leader="none"/>
              <w:tab w:pos="10256" w:val="right" w:leader="dot"/>
            </w:tabs>
            <w:spacing w:line="240" w:lineRule="auto" w:before="147" w:after="0"/>
            <w:ind w:left="1532" w:right="0" w:hanging="712"/>
            <w:jc w:val="left"/>
          </w:pPr>
          <w:r>
            <w:rPr/>
            <w:t>Public</w:t>
          </w:r>
          <w:r>
            <w:rPr>
              <w:spacing w:val="-6"/>
            </w:rPr>
            <w:t> </w:t>
          </w:r>
          <w:r>
            <w:rPr/>
            <w:t>issue</w:t>
          </w:r>
          <w:r>
            <w:rPr>
              <w:spacing w:val="-6"/>
            </w:rPr>
            <w:t> </w:t>
          </w:r>
          <w:r>
            <w:rPr/>
            <w:t>and</w:t>
          </w:r>
          <w:r>
            <w:rPr>
              <w:spacing w:val="-3"/>
            </w:rPr>
            <w:t> </w:t>
          </w:r>
          <w:r>
            <w:rPr/>
            <w:t>the</w:t>
          </w:r>
          <w:r>
            <w:rPr>
              <w:spacing w:val="-5"/>
            </w:rPr>
            <w:t> </w:t>
          </w:r>
          <w:r>
            <w:rPr/>
            <w:t>disclosure</w:t>
          </w:r>
          <w:r>
            <w:rPr>
              <w:spacing w:val="-6"/>
            </w:rPr>
            <w:t> </w:t>
          </w:r>
          <w:r>
            <w:rPr>
              <w:spacing w:val="-2"/>
            </w:rPr>
            <w:t>system………………………………,…</w:t>
          </w:r>
          <w:r>
            <w:rPr/>
            <w:tab/>
          </w:r>
          <w:r>
            <w:rPr>
              <w:spacing w:val="-5"/>
            </w:rPr>
            <w:t>70</w:t>
          </w:r>
        </w:p>
        <w:p>
          <w:pPr>
            <w:pStyle w:val="TOC6"/>
            <w:numPr>
              <w:ilvl w:val="2"/>
              <w:numId w:val="3"/>
            </w:numPr>
            <w:tabs>
              <w:tab w:pos="1532" w:val="left" w:leader="none"/>
              <w:tab w:pos="10244" w:val="right" w:leader="dot"/>
            </w:tabs>
            <w:spacing w:line="240" w:lineRule="auto" w:before="150" w:after="0"/>
            <w:ind w:left="1532" w:right="0" w:hanging="712"/>
            <w:jc w:val="left"/>
          </w:pPr>
          <w:hyperlink w:history="true" w:anchor="_TOC_250015">
            <w:r>
              <w:rPr/>
              <w:t>Investigation</w:t>
            </w:r>
            <w:r>
              <w:rPr>
                <w:spacing w:val="-9"/>
              </w:rPr>
              <w:t> </w:t>
            </w:r>
            <w:r>
              <w:rPr/>
              <w:t>under</w:t>
            </w:r>
            <w:r>
              <w:rPr>
                <w:spacing w:val="-9"/>
              </w:rPr>
              <w:t> </w:t>
            </w:r>
            <w:r>
              <w:rPr/>
              <w:t>the</w:t>
            </w:r>
            <w:r>
              <w:rPr>
                <w:spacing w:val="-9"/>
              </w:rPr>
              <w:t> </w:t>
            </w:r>
            <w:r>
              <w:rPr/>
              <w:t>Investment</w:t>
            </w:r>
            <w:r>
              <w:rPr>
                <w:spacing w:val="-9"/>
              </w:rPr>
              <w:t> </w:t>
            </w:r>
            <w:r>
              <w:rPr/>
              <w:t>and</w:t>
            </w:r>
            <w:r>
              <w:rPr>
                <w:spacing w:val="-7"/>
              </w:rPr>
              <w:t> </w:t>
            </w:r>
            <w:r>
              <w:rPr/>
              <w:t>Securities</w:t>
            </w:r>
            <w:r>
              <w:rPr>
                <w:spacing w:val="-7"/>
              </w:rPr>
              <w:t> </w:t>
            </w:r>
            <w:r>
              <w:rPr>
                <w:spacing w:val="-2"/>
              </w:rPr>
              <w:t>Act……………,,…</w:t>
            </w:r>
            <w:r>
              <w:rPr/>
              <w:tab/>
            </w:r>
            <w:r>
              <w:rPr>
                <w:spacing w:val="-5"/>
              </w:rPr>
              <w:t>74</w:t>
            </w:r>
          </w:hyperlink>
        </w:p>
        <w:p>
          <w:pPr>
            <w:pStyle w:val="TOC6"/>
            <w:numPr>
              <w:ilvl w:val="2"/>
              <w:numId w:val="3"/>
            </w:numPr>
            <w:tabs>
              <w:tab w:pos="1532" w:val="left" w:leader="none"/>
              <w:tab w:pos="10255" w:val="right" w:leader="dot"/>
            </w:tabs>
            <w:spacing w:line="240" w:lineRule="auto" w:before="150" w:after="0"/>
            <w:ind w:left="1532" w:right="0" w:hanging="712"/>
            <w:jc w:val="left"/>
          </w:pPr>
          <w:hyperlink w:history="true" w:anchor="_TOC_250014">
            <w:r>
              <w:rPr/>
              <w:t>Investors</w:t>
            </w:r>
            <w:r>
              <w:rPr>
                <w:spacing w:val="-9"/>
              </w:rPr>
              <w:t> </w:t>
            </w:r>
            <w:r>
              <w:rPr/>
              <w:t>protection</w:t>
            </w:r>
            <w:r>
              <w:rPr>
                <w:spacing w:val="-8"/>
              </w:rPr>
              <w:t> </w:t>
            </w:r>
            <w:r>
              <w:rPr>
                <w:spacing w:val="-2"/>
              </w:rPr>
              <w:t>fund………………………………………,,…</w:t>
            </w:r>
            <w:r>
              <w:rPr/>
              <w:tab/>
            </w:r>
            <w:r>
              <w:rPr>
                <w:spacing w:val="-5"/>
              </w:rPr>
              <w:t>75</w:t>
            </w:r>
          </w:hyperlink>
        </w:p>
        <w:p>
          <w:pPr>
            <w:pStyle w:val="TOC6"/>
            <w:numPr>
              <w:ilvl w:val="1"/>
              <w:numId w:val="3"/>
            </w:numPr>
            <w:tabs>
              <w:tab w:pos="1540" w:val="left" w:leader="none"/>
              <w:tab w:pos="10222" w:val="right" w:leader="dot"/>
            </w:tabs>
            <w:spacing w:line="240" w:lineRule="auto" w:before="150" w:after="0"/>
            <w:ind w:left="1540" w:right="0" w:hanging="720"/>
            <w:jc w:val="left"/>
          </w:pPr>
          <w:r>
            <w:rPr/>
            <w:t>Nigerian</w:t>
          </w:r>
          <w:r>
            <w:rPr>
              <w:spacing w:val="-11"/>
            </w:rPr>
            <w:t> </w:t>
          </w:r>
          <w:r>
            <w:rPr/>
            <w:t>Investment</w:t>
          </w:r>
          <w:r>
            <w:rPr>
              <w:spacing w:val="-10"/>
            </w:rPr>
            <w:t> </w:t>
          </w:r>
          <w:r>
            <w:rPr/>
            <w:t>Promotion</w:t>
          </w:r>
          <w:r>
            <w:rPr>
              <w:spacing w:val="-9"/>
            </w:rPr>
            <w:t> </w:t>
          </w:r>
          <w:r>
            <w:rPr/>
            <w:t>Commission</w:t>
          </w:r>
          <w:r>
            <w:rPr>
              <w:spacing w:val="-9"/>
            </w:rPr>
            <w:t> </w:t>
          </w:r>
          <w:r>
            <w:rPr/>
            <w:t>Act</w:t>
          </w:r>
          <w:r>
            <w:rPr>
              <w:spacing w:val="-10"/>
            </w:rPr>
            <w:t> </w:t>
          </w:r>
          <w:r>
            <w:rPr>
              <w:spacing w:val="-4"/>
            </w:rPr>
            <w:t>1995</w:t>
          </w:r>
          <w:r>
            <w:rPr/>
            <w:tab/>
          </w:r>
          <w:r>
            <w:rPr>
              <w:spacing w:val="-5"/>
            </w:rPr>
            <w:t>77</w:t>
          </w:r>
        </w:p>
        <w:p>
          <w:pPr>
            <w:pStyle w:val="TOC6"/>
            <w:numPr>
              <w:ilvl w:val="2"/>
              <w:numId w:val="3"/>
            </w:numPr>
            <w:tabs>
              <w:tab w:pos="1532" w:val="left" w:leader="none"/>
              <w:tab w:pos="10203" w:val="right" w:leader="dot"/>
            </w:tabs>
            <w:spacing w:line="240" w:lineRule="auto" w:before="149" w:after="0"/>
            <w:ind w:left="1532" w:right="0" w:hanging="712"/>
            <w:jc w:val="left"/>
          </w:pPr>
          <w:hyperlink w:history="true" w:anchor="_TOC_250013">
            <w:r>
              <w:rPr/>
              <w:t>Investment</w:t>
            </w:r>
            <w:r>
              <w:rPr>
                <w:spacing w:val="-9"/>
              </w:rPr>
              <w:t> </w:t>
            </w:r>
            <w:r>
              <w:rPr/>
              <w:t>Protection</w:t>
            </w:r>
            <w:r>
              <w:rPr>
                <w:spacing w:val="-11"/>
              </w:rPr>
              <w:t> </w:t>
            </w:r>
            <w:r>
              <w:rPr>
                <w:spacing w:val="-2"/>
              </w:rPr>
              <w:t>Assurances</w:t>
            </w:r>
            <w:r>
              <w:rPr/>
              <w:tab/>
            </w:r>
            <w:r>
              <w:rPr>
                <w:spacing w:val="-5"/>
              </w:rPr>
              <w:t>78</w:t>
            </w:r>
          </w:hyperlink>
        </w:p>
        <w:p>
          <w:pPr>
            <w:pStyle w:val="TOC6"/>
            <w:numPr>
              <w:ilvl w:val="1"/>
              <w:numId w:val="3"/>
            </w:numPr>
            <w:tabs>
              <w:tab w:pos="1540" w:val="left" w:leader="none"/>
              <w:tab w:pos="10270" w:val="right" w:leader="dot"/>
            </w:tabs>
            <w:spacing w:line="240" w:lineRule="auto" w:before="151" w:after="0"/>
            <w:ind w:left="1540" w:right="0" w:hanging="720"/>
            <w:jc w:val="left"/>
          </w:pPr>
          <w:r>
            <w:rPr/>
            <w:t>The</w:t>
          </w:r>
          <w:r>
            <w:rPr>
              <w:spacing w:val="-7"/>
            </w:rPr>
            <w:t> </w:t>
          </w:r>
          <w:r>
            <w:rPr/>
            <w:t>Trustees</w:t>
          </w:r>
          <w:r>
            <w:rPr>
              <w:spacing w:val="-7"/>
            </w:rPr>
            <w:t> </w:t>
          </w:r>
          <w:r>
            <w:rPr/>
            <w:t>Investment</w:t>
          </w:r>
          <w:r>
            <w:rPr>
              <w:spacing w:val="-6"/>
            </w:rPr>
            <w:t> </w:t>
          </w:r>
          <w:r>
            <w:rPr/>
            <w:t>Act</w:t>
          </w:r>
          <w:r>
            <w:rPr>
              <w:spacing w:val="-7"/>
            </w:rPr>
            <w:t> </w:t>
          </w:r>
          <w:r>
            <w:rPr>
              <w:spacing w:val="-4"/>
            </w:rPr>
            <w:t>1990</w:t>
          </w:r>
          <w:r>
            <w:rPr/>
            <w:tab/>
          </w:r>
          <w:r>
            <w:rPr>
              <w:spacing w:val="-5"/>
            </w:rPr>
            <w:t>79</w:t>
          </w:r>
        </w:p>
        <w:p>
          <w:pPr>
            <w:pStyle w:val="TOC7"/>
            <w:spacing w:before="603"/>
          </w:pPr>
          <w:hyperlink w:history="true" w:anchor="_TOC_250012">
            <w:r>
              <w:rPr/>
              <w:t>CHAPTER</w:t>
            </w:r>
            <w:r>
              <w:rPr>
                <w:spacing w:val="-12"/>
              </w:rPr>
              <w:t> </w:t>
            </w:r>
            <w:r>
              <w:rPr>
                <w:spacing w:val="-4"/>
              </w:rPr>
              <w:t>FOUR</w:t>
            </w:r>
          </w:hyperlink>
        </w:p>
        <w:p>
          <w:pPr>
            <w:pStyle w:val="TOC3"/>
            <w:tabs>
              <w:tab w:pos="9863" w:val="right" w:leader="dot"/>
            </w:tabs>
          </w:pPr>
          <w:hyperlink w:history="true" w:anchor="_TOC_250011">
            <w:r>
              <w:rPr/>
              <w:t>CHALLENGES</w:t>
            </w:r>
            <w:r>
              <w:rPr>
                <w:spacing w:val="-11"/>
              </w:rPr>
              <w:t> </w:t>
            </w:r>
            <w:r>
              <w:rPr/>
              <w:t>TO</w:t>
            </w:r>
            <w:r>
              <w:rPr>
                <w:spacing w:val="-10"/>
              </w:rPr>
              <w:t> </w:t>
            </w:r>
            <w:r>
              <w:rPr/>
              <w:t>INVESTORS’</w:t>
            </w:r>
            <w:r>
              <w:rPr>
                <w:spacing w:val="-10"/>
              </w:rPr>
              <w:t> </w:t>
            </w:r>
            <w:r>
              <w:rPr/>
              <w:t>PROTECTION</w:t>
            </w:r>
            <w:r>
              <w:rPr>
                <w:spacing w:val="-10"/>
              </w:rPr>
              <w:t> </w:t>
            </w:r>
            <w:r>
              <w:rPr/>
              <w:t>IN</w:t>
            </w:r>
            <w:r>
              <w:rPr>
                <w:spacing w:val="-10"/>
              </w:rPr>
              <w:t> </w:t>
            </w:r>
            <w:r>
              <w:rPr>
                <w:spacing w:val="-2"/>
              </w:rPr>
              <w:t>NIGERIA</w:t>
            </w:r>
            <w:r>
              <w:rPr/>
              <w:tab/>
            </w:r>
            <w:r>
              <w:rPr>
                <w:spacing w:val="-5"/>
              </w:rPr>
              <w:t>82</w:t>
            </w:r>
          </w:hyperlink>
        </w:p>
        <w:p>
          <w:pPr>
            <w:pStyle w:val="TOC6"/>
            <w:numPr>
              <w:ilvl w:val="1"/>
              <w:numId w:val="4"/>
            </w:numPr>
            <w:tabs>
              <w:tab w:pos="1540" w:val="left" w:leader="none"/>
              <w:tab w:pos="10230" w:val="right" w:leader="dot"/>
            </w:tabs>
            <w:spacing w:line="240" w:lineRule="auto" w:before="143" w:after="0"/>
            <w:ind w:left="1540" w:right="0" w:hanging="720"/>
            <w:jc w:val="left"/>
          </w:pPr>
          <w:hyperlink w:history="true" w:anchor="_TOC_250010">
            <w:r>
              <w:rPr>
                <w:spacing w:val="-2"/>
              </w:rPr>
              <w:t>Introduction…</w:t>
            </w:r>
            <w:r>
              <w:rPr/>
              <w:tab/>
            </w:r>
            <w:r>
              <w:rPr>
                <w:spacing w:val="-5"/>
              </w:rPr>
              <w:t>82</w:t>
            </w:r>
          </w:hyperlink>
        </w:p>
        <w:p>
          <w:pPr>
            <w:pStyle w:val="TOC6"/>
            <w:numPr>
              <w:ilvl w:val="1"/>
              <w:numId w:val="4"/>
            </w:numPr>
            <w:tabs>
              <w:tab w:pos="1540" w:val="left" w:leader="none"/>
              <w:tab w:pos="10239" w:val="right" w:leader="dot"/>
            </w:tabs>
            <w:spacing w:line="240" w:lineRule="auto" w:before="150" w:after="20"/>
            <w:ind w:left="1540" w:right="0" w:hanging="720"/>
            <w:jc w:val="left"/>
          </w:pPr>
          <w:hyperlink w:history="true" w:anchor="_TOC_250009">
            <w:r>
              <w:rPr/>
              <w:t>Lack</w:t>
            </w:r>
            <w:r>
              <w:rPr>
                <w:spacing w:val="-7"/>
              </w:rPr>
              <w:t> </w:t>
            </w:r>
            <w:r>
              <w:rPr/>
              <w:t>of</w:t>
            </w:r>
            <w:r>
              <w:rPr>
                <w:spacing w:val="-4"/>
              </w:rPr>
              <w:t> </w:t>
            </w:r>
            <w:r>
              <w:rPr/>
              <w:t>effective</w:t>
            </w:r>
            <w:r>
              <w:rPr>
                <w:spacing w:val="-6"/>
              </w:rPr>
              <w:t> </w:t>
            </w:r>
            <w:r>
              <w:rPr/>
              <w:t>corporate</w:t>
            </w:r>
            <w:r>
              <w:rPr>
                <w:spacing w:val="-7"/>
              </w:rPr>
              <w:t> </w:t>
            </w:r>
            <w:r>
              <w:rPr>
                <w:spacing w:val="-2"/>
              </w:rPr>
              <w:t>governance</w:t>
            </w:r>
            <w:r>
              <w:rPr/>
              <w:tab/>
            </w:r>
            <w:r>
              <w:rPr>
                <w:spacing w:val="-5"/>
              </w:rPr>
              <w:t>83</w:t>
            </w:r>
          </w:hyperlink>
        </w:p>
        <w:p>
          <w:pPr>
            <w:pStyle w:val="TOC6"/>
            <w:numPr>
              <w:ilvl w:val="1"/>
              <w:numId w:val="4"/>
            </w:numPr>
            <w:tabs>
              <w:tab w:pos="1540" w:val="left" w:leader="none"/>
              <w:tab w:pos="10285" w:val="right" w:leader="dot"/>
            </w:tabs>
            <w:spacing w:line="240" w:lineRule="auto" w:before="72" w:after="0"/>
            <w:ind w:left="1540" w:right="0" w:hanging="720"/>
            <w:jc w:val="left"/>
          </w:pPr>
          <w:hyperlink w:history="true" w:anchor="_TOC_250008">
            <w:r>
              <w:rPr/>
              <w:t>Corporate</w:t>
            </w:r>
            <w:r>
              <w:rPr>
                <w:spacing w:val="-12"/>
              </w:rPr>
              <w:t> </w:t>
            </w:r>
            <w:r>
              <w:rPr>
                <w:spacing w:val="-2"/>
              </w:rPr>
              <w:t>powers</w:t>
            </w:r>
            <w:r>
              <w:rPr/>
              <w:tab/>
            </w:r>
            <w:r>
              <w:rPr>
                <w:spacing w:val="-5"/>
              </w:rPr>
              <w:t>85</w:t>
            </w:r>
          </w:hyperlink>
        </w:p>
        <w:p>
          <w:pPr>
            <w:pStyle w:val="TOC6"/>
            <w:numPr>
              <w:ilvl w:val="1"/>
              <w:numId w:val="4"/>
            </w:numPr>
            <w:tabs>
              <w:tab w:pos="1540" w:val="left" w:leader="none"/>
              <w:tab w:pos="10255" w:val="right" w:leader="dot"/>
            </w:tabs>
            <w:spacing w:line="240" w:lineRule="auto" w:before="150" w:after="0"/>
            <w:ind w:left="1540" w:right="0" w:hanging="720"/>
            <w:jc w:val="left"/>
          </w:pPr>
          <w:r>
            <w:rPr/>
            <w:t>The</w:t>
          </w:r>
          <w:r>
            <w:rPr>
              <w:spacing w:val="-6"/>
            </w:rPr>
            <w:t> </w:t>
          </w:r>
          <w:r>
            <w:rPr/>
            <w:t>poor</w:t>
          </w:r>
          <w:r>
            <w:rPr>
              <w:spacing w:val="-6"/>
            </w:rPr>
            <w:t> </w:t>
          </w:r>
          <w:r>
            <w:rPr/>
            <w:t>performance</w:t>
          </w:r>
          <w:r>
            <w:rPr>
              <w:spacing w:val="-4"/>
            </w:rPr>
            <w:t> </w:t>
          </w:r>
          <w:r>
            <w:rPr/>
            <w:t>of</w:t>
          </w:r>
          <w:r>
            <w:rPr>
              <w:spacing w:val="-4"/>
            </w:rPr>
            <w:t> </w:t>
          </w:r>
          <w:r>
            <w:rPr/>
            <w:t>auditors</w:t>
          </w:r>
          <w:r>
            <w:rPr>
              <w:spacing w:val="-6"/>
            </w:rPr>
            <w:t> </w:t>
          </w:r>
          <w:r>
            <w:rPr/>
            <w:t>and</w:t>
          </w:r>
          <w:r>
            <w:rPr>
              <w:spacing w:val="-6"/>
            </w:rPr>
            <w:t> </w:t>
          </w:r>
          <w:r>
            <w:rPr/>
            <w:t>the</w:t>
          </w:r>
          <w:r>
            <w:rPr>
              <w:spacing w:val="-4"/>
            </w:rPr>
            <w:t> </w:t>
          </w:r>
          <w:r>
            <w:rPr/>
            <w:t>audit</w:t>
          </w:r>
          <w:r>
            <w:rPr>
              <w:spacing w:val="-6"/>
            </w:rPr>
            <w:t> </w:t>
          </w:r>
          <w:r>
            <w:rPr>
              <w:spacing w:val="-2"/>
            </w:rPr>
            <w:t>committees</w:t>
          </w:r>
          <w:r>
            <w:rPr/>
            <w:tab/>
          </w:r>
          <w:r>
            <w:rPr>
              <w:spacing w:val="-5"/>
            </w:rPr>
            <w:t>88</w:t>
          </w:r>
        </w:p>
        <w:p>
          <w:pPr>
            <w:pStyle w:val="TOC6"/>
            <w:numPr>
              <w:ilvl w:val="1"/>
              <w:numId w:val="4"/>
            </w:numPr>
            <w:tabs>
              <w:tab w:pos="1540" w:val="left" w:leader="none"/>
              <w:tab w:pos="10234" w:val="right" w:leader="dot"/>
            </w:tabs>
            <w:spacing w:line="240" w:lineRule="auto" w:before="150" w:after="0"/>
            <w:ind w:left="1540" w:right="0" w:hanging="720"/>
            <w:jc w:val="left"/>
          </w:pPr>
          <w:hyperlink w:history="true" w:anchor="_TOC_250007">
            <w:r>
              <w:rPr/>
              <w:t>The</w:t>
            </w:r>
            <w:r>
              <w:rPr>
                <w:spacing w:val="-8"/>
              </w:rPr>
              <w:t> </w:t>
            </w:r>
            <w:r>
              <w:rPr/>
              <w:t>directors</w:t>
            </w:r>
            <w:r>
              <w:rPr>
                <w:spacing w:val="-7"/>
              </w:rPr>
              <w:t> </w:t>
            </w:r>
            <w:r>
              <w:rPr/>
              <w:t>control</w:t>
            </w:r>
            <w:r>
              <w:rPr>
                <w:spacing w:val="-7"/>
              </w:rPr>
              <w:t> </w:t>
            </w:r>
            <w:r>
              <w:rPr/>
              <w:t>of</w:t>
            </w:r>
            <w:r>
              <w:rPr>
                <w:spacing w:val="-5"/>
              </w:rPr>
              <w:t> </w:t>
            </w:r>
            <w:r>
              <w:rPr/>
              <w:t>general</w:t>
            </w:r>
            <w:r>
              <w:rPr>
                <w:spacing w:val="-7"/>
              </w:rPr>
              <w:t> </w:t>
            </w:r>
            <w:r>
              <w:rPr/>
              <w:t>meetings</w:t>
            </w:r>
            <w:r>
              <w:rPr>
                <w:spacing w:val="-7"/>
              </w:rPr>
              <w:t> </w:t>
            </w:r>
            <w:r>
              <w:rPr/>
              <w:t>and</w:t>
            </w:r>
            <w:r>
              <w:rPr>
                <w:spacing w:val="-5"/>
              </w:rPr>
              <w:t> </w:t>
            </w:r>
            <w:r>
              <w:rPr/>
              <w:t>shareholders</w:t>
            </w:r>
            <w:r>
              <w:rPr>
                <w:spacing w:val="-7"/>
              </w:rPr>
              <w:t> </w:t>
            </w:r>
            <w:r>
              <w:rPr>
                <w:spacing w:val="-2"/>
              </w:rPr>
              <w:t>apathy</w:t>
            </w:r>
            <w:r>
              <w:rPr/>
              <w:tab/>
            </w:r>
            <w:r>
              <w:rPr>
                <w:spacing w:val="-5"/>
              </w:rPr>
              <w:t>93</w:t>
            </w:r>
          </w:hyperlink>
        </w:p>
        <w:p>
          <w:pPr>
            <w:pStyle w:val="TOC6"/>
            <w:numPr>
              <w:ilvl w:val="1"/>
              <w:numId w:val="4"/>
            </w:numPr>
            <w:tabs>
              <w:tab w:pos="1540" w:val="left" w:leader="none"/>
              <w:tab w:pos="10311" w:val="right" w:leader="dot"/>
            </w:tabs>
            <w:spacing w:line="240" w:lineRule="auto" w:before="150" w:after="0"/>
            <w:ind w:left="1540" w:right="0" w:hanging="720"/>
            <w:jc w:val="left"/>
          </w:pPr>
          <w:hyperlink w:history="true" w:anchor="_TOC_250006">
            <w:r>
              <w:rPr/>
              <w:t>Directors</w:t>
            </w:r>
            <w:r>
              <w:rPr>
                <w:spacing w:val="-6"/>
              </w:rPr>
              <w:t> </w:t>
            </w:r>
            <w:r>
              <w:rPr/>
              <w:t>control</w:t>
            </w:r>
            <w:r>
              <w:rPr>
                <w:spacing w:val="-6"/>
              </w:rPr>
              <w:t> </w:t>
            </w:r>
            <w:r>
              <w:rPr/>
              <w:t>of</w:t>
            </w:r>
            <w:r>
              <w:rPr>
                <w:spacing w:val="-3"/>
              </w:rPr>
              <w:t> </w:t>
            </w:r>
            <w:r>
              <w:rPr/>
              <w:t>proxy</w:t>
            </w:r>
            <w:r>
              <w:rPr>
                <w:spacing w:val="-10"/>
              </w:rPr>
              <w:t> </w:t>
            </w:r>
            <w:r>
              <w:rPr>
                <w:spacing w:val="-2"/>
              </w:rPr>
              <w:t>instrument</w:t>
            </w:r>
            <w:r>
              <w:rPr/>
              <w:tab/>
            </w:r>
            <w:r>
              <w:rPr>
                <w:spacing w:val="-5"/>
              </w:rPr>
              <w:t>96</w:t>
            </w:r>
          </w:hyperlink>
        </w:p>
        <w:p>
          <w:pPr>
            <w:pStyle w:val="TOC6"/>
            <w:numPr>
              <w:ilvl w:val="1"/>
              <w:numId w:val="4"/>
            </w:numPr>
            <w:tabs>
              <w:tab w:pos="1540" w:val="left" w:leader="none"/>
              <w:tab w:pos="10332" w:val="right" w:leader="dot"/>
            </w:tabs>
            <w:spacing w:line="240" w:lineRule="auto" w:before="147" w:after="0"/>
            <w:ind w:left="1540" w:right="0" w:hanging="720"/>
            <w:jc w:val="left"/>
          </w:pPr>
          <w:hyperlink w:history="true" w:anchor="_TOC_250005">
            <w:r>
              <w:rPr/>
              <w:t>High</w:t>
            </w:r>
            <w:r>
              <w:rPr>
                <w:spacing w:val="-5"/>
              </w:rPr>
              <w:t> </w:t>
            </w:r>
            <w:r>
              <w:rPr/>
              <w:t>illiteracy</w:t>
            </w:r>
            <w:r>
              <w:rPr>
                <w:spacing w:val="-8"/>
              </w:rPr>
              <w:t> </w:t>
            </w:r>
            <w:r>
              <w:rPr/>
              <w:t>rate</w:t>
            </w:r>
            <w:r>
              <w:rPr>
                <w:spacing w:val="-5"/>
              </w:rPr>
              <w:t> </w:t>
            </w:r>
            <w:r>
              <w:rPr/>
              <w:t>in</w:t>
            </w:r>
            <w:r>
              <w:rPr>
                <w:spacing w:val="-3"/>
              </w:rPr>
              <w:t> </w:t>
            </w:r>
            <w:r>
              <w:rPr>
                <w:spacing w:val="-2"/>
              </w:rPr>
              <w:t>Nigeria</w:t>
            </w:r>
            <w:r>
              <w:rPr/>
              <w:tab/>
            </w:r>
            <w:r>
              <w:rPr>
                <w:spacing w:val="-5"/>
              </w:rPr>
              <w:t>97</w:t>
            </w:r>
          </w:hyperlink>
        </w:p>
        <w:p>
          <w:pPr>
            <w:pStyle w:val="TOC6"/>
            <w:numPr>
              <w:ilvl w:val="1"/>
              <w:numId w:val="4"/>
            </w:numPr>
            <w:tabs>
              <w:tab w:pos="1540" w:val="left" w:leader="none"/>
              <w:tab w:pos="10310" w:val="right" w:leader="dot"/>
            </w:tabs>
            <w:spacing w:line="240" w:lineRule="auto" w:before="150" w:after="0"/>
            <w:ind w:left="1540" w:right="0" w:hanging="720"/>
            <w:jc w:val="left"/>
          </w:pPr>
          <w:hyperlink w:history="true" w:anchor="_TOC_250004">
            <w:r>
              <w:rPr/>
              <w:t>The</w:t>
            </w:r>
            <w:r>
              <w:rPr>
                <w:spacing w:val="-6"/>
              </w:rPr>
              <w:t> </w:t>
            </w:r>
            <w:r>
              <w:rPr/>
              <w:t>postal</w:t>
            </w:r>
            <w:r>
              <w:rPr>
                <w:spacing w:val="-4"/>
              </w:rPr>
              <w:t> </w:t>
            </w:r>
            <w:r>
              <w:rPr/>
              <w:t>system</w:t>
            </w:r>
            <w:r>
              <w:rPr>
                <w:spacing w:val="-5"/>
              </w:rPr>
              <w:t> </w:t>
            </w:r>
            <w:r>
              <w:rPr/>
              <w:t>in</w:t>
            </w:r>
            <w:r>
              <w:rPr>
                <w:spacing w:val="-6"/>
              </w:rPr>
              <w:t> </w:t>
            </w:r>
            <w:r>
              <w:rPr>
                <w:spacing w:val="-2"/>
              </w:rPr>
              <w:t>Nigeria</w:t>
            </w:r>
            <w:r>
              <w:rPr/>
              <w:tab/>
            </w:r>
            <w:r>
              <w:rPr>
                <w:spacing w:val="-5"/>
              </w:rPr>
              <w:t>100</w:t>
            </w:r>
          </w:hyperlink>
        </w:p>
        <w:p>
          <w:pPr>
            <w:pStyle w:val="TOC6"/>
            <w:numPr>
              <w:ilvl w:val="1"/>
              <w:numId w:val="4"/>
            </w:numPr>
            <w:tabs>
              <w:tab w:pos="1540" w:val="left" w:leader="none"/>
              <w:tab w:pos="10289" w:val="right" w:leader="dot"/>
            </w:tabs>
            <w:spacing w:line="240" w:lineRule="auto" w:before="150" w:after="0"/>
            <w:ind w:left="1540" w:right="0" w:hanging="720"/>
            <w:jc w:val="left"/>
          </w:pPr>
          <w:hyperlink w:history="true" w:anchor="_TOC_250003">
            <w:r>
              <w:rPr/>
              <w:t>Corruption</w:t>
            </w:r>
            <w:r>
              <w:rPr>
                <w:spacing w:val="-10"/>
              </w:rPr>
              <w:t> </w:t>
            </w:r>
            <w:r>
              <w:rPr/>
              <w:t>in</w:t>
            </w:r>
            <w:r>
              <w:rPr>
                <w:spacing w:val="-13"/>
              </w:rPr>
              <w:t> </w:t>
            </w:r>
            <w:r>
              <w:rPr>
                <w:spacing w:val="-2"/>
              </w:rPr>
              <w:t>Nigeria</w:t>
            </w:r>
            <w:r>
              <w:rPr/>
              <w:tab/>
            </w:r>
            <w:r>
              <w:rPr>
                <w:spacing w:val="-5"/>
              </w:rPr>
              <w:t>101</w:t>
            </w:r>
          </w:hyperlink>
        </w:p>
        <w:p>
          <w:pPr>
            <w:pStyle w:val="TOC7"/>
          </w:pPr>
          <w:hyperlink w:history="true" w:anchor="_TOC_250002">
            <w:r>
              <w:rPr/>
              <w:t>CHAPTER</w:t>
            </w:r>
            <w:r>
              <w:rPr>
                <w:spacing w:val="-12"/>
              </w:rPr>
              <w:t> </w:t>
            </w:r>
            <w:r>
              <w:rPr>
                <w:spacing w:val="-4"/>
              </w:rPr>
              <w:t>FIVE</w:t>
            </w:r>
          </w:hyperlink>
        </w:p>
        <w:p>
          <w:pPr>
            <w:pStyle w:val="TOC4"/>
            <w:tabs>
              <w:tab w:pos="10195" w:val="right" w:leader="dot"/>
            </w:tabs>
            <w:rPr>
              <w:b w:val="0"/>
            </w:rPr>
          </w:pPr>
          <w:r>
            <w:rPr/>
            <w:t>SUMMARY,</w:t>
          </w:r>
          <w:r>
            <w:rPr>
              <w:spacing w:val="-12"/>
            </w:rPr>
            <w:t> </w:t>
          </w:r>
          <w:r>
            <w:rPr/>
            <w:t>CONCLUSION,</w:t>
          </w:r>
          <w:r>
            <w:rPr>
              <w:spacing w:val="-9"/>
            </w:rPr>
            <w:t> </w:t>
          </w:r>
          <w:r>
            <w:rPr/>
            <w:t>FINDINGS</w:t>
          </w:r>
          <w:r>
            <w:rPr>
              <w:spacing w:val="-9"/>
            </w:rPr>
            <w:t> </w:t>
          </w:r>
          <w:r>
            <w:rPr/>
            <w:t>AND</w:t>
          </w:r>
          <w:r>
            <w:rPr>
              <w:spacing w:val="-12"/>
            </w:rPr>
            <w:t> </w:t>
          </w:r>
          <w:r>
            <w:rPr>
              <w:spacing w:val="-2"/>
            </w:rPr>
            <w:t>RECCOMMENDATIONS</w:t>
          </w:r>
          <w:r>
            <w:rPr/>
            <w:tab/>
          </w:r>
          <w:r>
            <w:rPr>
              <w:b w:val="0"/>
              <w:spacing w:val="-5"/>
            </w:rPr>
            <w:t>105</w:t>
          </w:r>
        </w:p>
        <w:p>
          <w:pPr>
            <w:pStyle w:val="TOC6"/>
            <w:numPr>
              <w:ilvl w:val="1"/>
              <w:numId w:val="5"/>
            </w:numPr>
            <w:tabs>
              <w:tab w:pos="1540" w:val="left" w:leader="none"/>
              <w:tab w:pos="10344" w:val="right" w:leader="dot"/>
            </w:tabs>
            <w:spacing w:line="240" w:lineRule="auto" w:before="150" w:after="0"/>
            <w:ind w:left="1540" w:right="0" w:hanging="720"/>
            <w:jc w:val="left"/>
          </w:pPr>
          <w:hyperlink w:history="true" w:anchor="_TOC_250001">
            <w:r>
              <w:rPr>
                <w:spacing w:val="-2"/>
              </w:rPr>
              <w:t>Summary</w:t>
            </w:r>
            <w:r>
              <w:rPr/>
              <w:tab/>
            </w:r>
            <w:r>
              <w:rPr>
                <w:spacing w:val="-5"/>
              </w:rPr>
              <w:t>105</w:t>
            </w:r>
          </w:hyperlink>
        </w:p>
        <w:p>
          <w:pPr>
            <w:pStyle w:val="TOC6"/>
            <w:numPr>
              <w:ilvl w:val="1"/>
              <w:numId w:val="5"/>
            </w:numPr>
            <w:tabs>
              <w:tab w:pos="1540" w:val="left" w:leader="none"/>
              <w:tab w:pos="10324" w:val="right" w:leader="dot"/>
            </w:tabs>
            <w:spacing w:line="240" w:lineRule="auto" w:before="150" w:after="0"/>
            <w:ind w:left="1540" w:right="0" w:hanging="720"/>
            <w:jc w:val="left"/>
          </w:pPr>
          <w:hyperlink w:history="true" w:anchor="_TOC_250000">
            <w:r>
              <w:rPr>
                <w:spacing w:val="-2"/>
              </w:rPr>
              <w:t>Conclusion</w:t>
            </w:r>
            <w:r>
              <w:rPr/>
              <w:tab/>
            </w:r>
            <w:r>
              <w:rPr>
                <w:spacing w:val="-5"/>
              </w:rPr>
              <w:t>108</w:t>
            </w:r>
          </w:hyperlink>
        </w:p>
        <w:p>
          <w:pPr>
            <w:pStyle w:val="TOC6"/>
            <w:numPr>
              <w:ilvl w:val="1"/>
              <w:numId w:val="5"/>
            </w:numPr>
            <w:tabs>
              <w:tab w:pos="1540" w:val="left" w:leader="none"/>
              <w:tab w:pos="10309" w:val="right" w:leader="dot"/>
            </w:tabs>
            <w:spacing w:line="240" w:lineRule="auto" w:before="147" w:after="0"/>
            <w:ind w:left="1540" w:right="0" w:hanging="720"/>
            <w:jc w:val="left"/>
          </w:pPr>
          <w:r>
            <w:rPr>
              <w:spacing w:val="-2"/>
            </w:rPr>
            <w:t>Findings</w:t>
          </w:r>
          <w:r>
            <w:rPr/>
            <w:tab/>
          </w:r>
          <w:r>
            <w:rPr>
              <w:spacing w:val="-5"/>
            </w:rPr>
            <w:t>110</w:t>
          </w:r>
        </w:p>
        <w:p>
          <w:pPr>
            <w:pStyle w:val="TOC6"/>
            <w:numPr>
              <w:ilvl w:val="1"/>
              <w:numId w:val="5"/>
            </w:numPr>
            <w:tabs>
              <w:tab w:pos="1540" w:val="left" w:leader="none"/>
              <w:tab w:pos="10294" w:val="right" w:leader="dot"/>
            </w:tabs>
            <w:spacing w:line="240" w:lineRule="auto" w:before="150" w:after="0"/>
            <w:ind w:left="1540" w:right="0" w:hanging="720"/>
            <w:jc w:val="left"/>
          </w:pPr>
          <w:r>
            <w:rPr>
              <w:spacing w:val="-2"/>
            </w:rPr>
            <w:t>Recommendations</w:t>
          </w:r>
          <w:r>
            <w:rPr/>
            <w:tab/>
          </w:r>
          <w:r>
            <w:rPr>
              <w:spacing w:val="-5"/>
            </w:rPr>
            <w:t>111</w:t>
          </w:r>
        </w:p>
      </w:sdtContent>
    </w:sdt>
    <w:p>
      <w:pPr>
        <w:spacing w:after="0" w:line="240" w:lineRule="auto"/>
        <w:jc w:val="left"/>
        <w:sectPr>
          <w:type w:val="continuous"/>
          <w:pgSz w:w="12240" w:h="15840"/>
          <w:pgMar w:header="0" w:footer="1068" w:top="1360" w:bottom="1529" w:left="620" w:right="1140"/>
        </w:sectPr>
      </w:pPr>
    </w:p>
    <w:p>
      <w:pPr>
        <w:pStyle w:val="Heading2"/>
        <w:tabs>
          <w:tab w:pos="8021" w:val="left" w:leader="none"/>
        </w:tabs>
        <w:spacing w:before="60"/>
        <w:ind w:left="2981" w:firstLine="0"/>
        <w:jc w:val="left"/>
      </w:pPr>
      <w:r>
        <w:rPr/>
        <w:t>TABLE</w:t>
      </w:r>
      <w:r>
        <w:rPr>
          <w:spacing w:val="-6"/>
        </w:rPr>
        <w:t> </w:t>
      </w:r>
      <w:r>
        <w:rPr/>
        <w:t>OF</w:t>
      </w:r>
      <w:r>
        <w:rPr>
          <w:spacing w:val="-7"/>
        </w:rPr>
        <w:t> </w:t>
      </w:r>
      <w:r>
        <w:rPr>
          <w:spacing w:val="-4"/>
        </w:rPr>
        <w:t>CASES</w:t>
      </w:r>
      <w:r>
        <w:rPr/>
        <w:tab/>
      </w:r>
      <w:r>
        <w:rPr>
          <w:spacing w:val="-4"/>
        </w:rPr>
        <w:t>page</w:t>
      </w:r>
    </w:p>
    <w:p>
      <w:pPr>
        <w:pStyle w:val="ListParagraph"/>
        <w:numPr>
          <w:ilvl w:val="2"/>
          <w:numId w:val="5"/>
        </w:numPr>
        <w:tabs>
          <w:tab w:pos="1540" w:val="left" w:leader="none"/>
          <w:tab w:pos="9830" w:val="left" w:leader="dot"/>
        </w:tabs>
        <w:spacing w:line="480" w:lineRule="auto" w:before="291" w:after="0"/>
        <w:ind w:left="1540" w:right="388" w:hanging="360"/>
        <w:jc w:val="left"/>
        <w:rPr>
          <w:sz w:val="26"/>
        </w:rPr>
      </w:pPr>
      <w:r>
        <w:rPr>
          <w:sz w:val="26"/>
        </w:rPr>
        <w:t>A. G. Olisaemeka vs. Securities and Exchange Commission(2007) 2 Nigerian Investment</w:t>
      </w:r>
      <w:r>
        <w:rPr>
          <w:spacing w:val="-5"/>
          <w:sz w:val="26"/>
        </w:rPr>
        <w:t> </w:t>
      </w:r>
      <w:r>
        <w:rPr>
          <w:sz w:val="26"/>
        </w:rPr>
        <w:t>and</w:t>
      </w:r>
      <w:r>
        <w:rPr>
          <w:spacing w:val="-6"/>
          <w:sz w:val="26"/>
        </w:rPr>
        <w:t> </w:t>
      </w:r>
      <w:r>
        <w:rPr>
          <w:sz w:val="26"/>
        </w:rPr>
        <w:t>Securities</w:t>
      </w:r>
      <w:r>
        <w:rPr>
          <w:spacing w:val="-6"/>
          <w:sz w:val="26"/>
        </w:rPr>
        <w:t> </w:t>
      </w:r>
      <w:r>
        <w:rPr>
          <w:sz w:val="26"/>
        </w:rPr>
        <w:t>Law</w:t>
      </w:r>
      <w:r>
        <w:rPr>
          <w:spacing w:val="-6"/>
          <w:sz w:val="26"/>
        </w:rPr>
        <w:t> </w:t>
      </w:r>
      <w:r>
        <w:rPr>
          <w:sz w:val="26"/>
        </w:rPr>
        <w:t>Reports</w:t>
      </w:r>
      <w:r>
        <w:rPr>
          <w:spacing w:val="-6"/>
          <w:sz w:val="26"/>
        </w:rPr>
        <w:t> </w:t>
      </w:r>
      <w:r>
        <w:rPr>
          <w:sz w:val="26"/>
        </w:rPr>
        <w:t>page</w:t>
      </w:r>
      <w:r>
        <w:rPr>
          <w:spacing w:val="-6"/>
          <w:sz w:val="26"/>
        </w:rPr>
        <w:t> </w:t>
      </w:r>
      <w:r>
        <w:rPr>
          <w:sz w:val="26"/>
        </w:rPr>
        <w:t>177</w:t>
      </w:r>
      <w:r>
        <w:rPr>
          <w:spacing w:val="-6"/>
          <w:sz w:val="26"/>
        </w:rPr>
        <w:t> </w:t>
      </w:r>
      <w:r>
        <w:rPr>
          <w:sz w:val="26"/>
        </w:rPr>
        <w:t>pt</w:t>
      </w:r>
      <w:r>
        <w:rPr>
          <w:spacing w:val="-6"/>
          <w:sz w:val="26"/>
        </w:rPr>
        <w:t> </w:t>
      </w:r>
      <w:r>
        <w:rPr>
          <w:spacing w:val="-5"/>
          <w:sz w:val="26"/>
        </w:rPr>
        <w:t>178</w:t>
      </w:r>
      <w:r>
        <w:rPr>
          <w:sz w:val="26"/>
        </w:rPr>
        <w:tab/>
      </w:r>
      <w:r>
        <w:rPr>
          <w:spacing w:val="-5"/>
          <w:sz w:val="26"/>
        </w:rPr>
        <w:t>33</w:t>
      </w:r>
    </w:p>
    <w:p>
      <w:pPr>
        <w:pStyle w:val="ListParagraph"/>
        <w:numPr>
          <w:ilvl w:val="2"/>
          <w:numId w:val="5"/>
        </w:numPr>
        <w:tabs>
          <w:tab w:pos="1540" w:val="left" w:leader="none"/>
          <w:tab w:pos="9856" w:val="left" w:leader="dot"/>
        </w:tabs>
        <w:spacing w:line="482" w:lineRule="auto" w:before="0" w:after="0"/>
        <w:ind w:left="1540" w:right="362" w:hanging="360"/>
        <w:jc w:val="left"/>
        <w:rPr>
          <w:sz w:val="26"/>
        </w:rPr>
      </w:pPr>
      <w:r>
        <w:rPr>
          <w:sz w:val="26"/>
        </w:rPr>
        <w:t>Beta Consortium Ltd v. S.E.C(2007) 2 Nigerian Investment and Securities Law Reports</w:t>
      </w:r>
      <w:r>
        <w:rPr>
          <w:spacing w:val="-7"/>
          <w:sz w:val="26"/>
        </w:rPr>
        <w:t> </w:t>
      </w:r>
      <w:r>
        <w:rPr>
          <w:sz w:val="26"/>
        </w:rPr>
        <w:t>page</w:t>
      </w:r>
      <w:r>
        <w:rPr>
          <w:spacing w:val="-6"/>
          <w:sz w:val="26"/>
        </w:rPr>
        <w:t> </w:t>
      </w:r>
      <w:r>
        <w:rPr>
          <w:spacing w:val="-5"/>
          <w:sz w:val="26"/>
        </w:rPr>
        <w:t>35</w:t>
      </w:r>
      <w:r>
        <w:rPr>
          <w:sz w:val="26"/>
        </w:rPr>
        <w:tab/>
      </w:r>
      <w:r>
        <w:rPr>
          <w:spacing w:val="-5"/>
          <w:sz w:val="26"/>
        </w:rPr>
        <w:t>33</w:t>
      </w:r>
    </w:p>
    <w:p>
      <w:pPr>
        <w:pStyle w:val="ListParagraph"/>
        <w:numPr>
          <w:ilvl w:val="2"/>
          <w:numId w:val="5"/>
        </w:numPr>
        <w:tabs>
          <w:tab w:pos="1540" w:val="left" w:leader="none"/>
          <w:tab w:pos="9823" w:val="left" w:leader="dot"/>
        </w:tabs>
        <w:spacing w:line="480" w:lineRule="auto" w:before="0" w:after="0"/>
        <w:ind w:left="1540" w:right="395" w:hanging="360"/>
        <w:jc w:val="left"/>
        <w:rPr>
          <w:sz w:val="26"/>
        </w:rPr>
      </w:pPr>
      <w:r>
        <w:rPr>
          <w:sz w:val="26"/>
        </w:rPr>
        <w:t>Cadbury Scam (2008) Journal of Nigerian Securities and Exchange Commission News,</w:t>
      </w:r>
      <w:r>
        <w:rPr>
          <w:spacing w:val="-6"/>
          <w:sz w:val="26"/>
        </w:rPr>
        <w:t> </w:t>
      </w:r>
      <w:r>
        <w:rPr>
          <w:sz w:val="26"/>
        </w:rPr>
        <w:t>vol.</w:t>
      </w:r>
      <w:r>
        <w:rPr>
          <w:spacing w:val="-3"/>
          <w:sz w:val="26"/>
        </w:rPr>
        <w:t> </w:t>
      </w:r>
      <w:r>
        <w:rPr>
          <w:sz w:val="26"/>
        </w:rPr>
        <w:t>3</w:t>
      </w:r>
      <w:r>
        <w:rPr>
          <w:spacing w:val="-5"/>
          <w:sz w:val="26"/>
        </w:rPr>
        <w:t> </w:t>
      </w:r>
      <w:r>
        <w:rPr>
          <w:sz w:val="26"/>
        </w:rPr>
        <w:t>No.2</w:t>
      </w:r>
      <w:r>
        <w:rPr>
          <w:spacing w:val="-3"/>
          <w:sz w:val="26"/>
        </w:rPr>
        <w:t> </w:t>
      </w:r>
      <w:r>
        <w:rPr>
          <w:spacing w:val="-4"/>
          <w:sz w:val="26"/>
        </w:rPr>
        <w:t>June</w:t>
      </w:r>
      <w:r>
        <w:rPr>
          <w:sz w:val="26"/>
        </w:rPr>
        <w:tab/>
      </w:r>
      <w:r>
        <w:rPr>
          <w:spacing w:val="-5"/>
          <w:sz w:val="26"/>
        </w:rPr>
        <w:t>90</w:t>
      </w:r>
    </w:p>
    <w:p>
      <w:pPr>
        <w:pStyle w:val="ListParagraph"/>
        <w:numPr>
          <w:ilvl w:val="2"/>
          <w:numId w:val="5"/>
        </w:numPr>
        <w:tabs>
          <w:tab w:pos="1540" w:val="left" w:leader="none"/>
          <w:tab w:pos="9896" w:val="left" w:leader="dot"/>
        </w:tabs>
        <w:spacing w:line="480" w:lineRule="auto" w:before="0" w:after="0"/>
        <w:ind w:left="1540" w:right="323" w:hanging="360"/>
        <w:jc w:val="left"/>
        <w:rPr>
          <w:sz w:val="26"/>
        </w:rPr>
      </w:pPr>
      <w:r>
        <w:rPr>
          <w:sz w:val="26"/>
        </w:rPr>
        <w:t>CSCS &amp; 1Or vs. Bunkolans investments Ltd &amp; 5 Ors</w:t>
      </w:r>
      <w:r>
        <w:rPr>
          <w:spacing w:val="40"/>
          <w:sz w:val="26"/>
        </w:rPr>
        <w:t> </w:t>
      </w:r>
      <w:r>
        <w:rPr>
          <w:sz w:val="26"/>
        </w:rPr>
        <w:t>(2007) 2 Nigerian Investment</w:t>
      </w:r>
      <w:r>
        <w:rPr>
          <w:spacing w:val="-4"/>
          <w:sz w:val="26"/>
        </w:rPr>
        <w:t> </w:t>
      </w:r>
      <w:r>
        <w:rPr>
          <w:sz w:val="26"/>
        </w:rPr>
        <w:t>and</w:t>
      </w:r>
      <w:r>
        <w:rPr>
          <w:spacing w:val="-6"/>
          <w:sz w:val="26"/>
        </w:rPr>
        <w:t> </w:t>
      </w:r>
      <w:r>
        <w:rPr>
          <w:sz w:val="26"/>
        </w:rPr>
        <w:t>Securities</w:t>
      </w:r>
      <w:r>
        <w:rPr>
          <w:spacing w:val="-6"/>
          <w:sz w:val="26"/>
        </w:rPr>
        <w:t> </w:t>
      </w:r>
      <w:r>
        <w:rPr>
          <w:sz w:val="26"/>
        </w:rPr>
        <w:t>Law</w:t>
      </w:r>
      <w:r>
        <w:rPr>
          <w:spacing w:val="-6"/>
          <w:sz w:val="26"/>
        </w:rPr>
        <w:t> </w:t>
      </w:r>
      <w:r>
        <w:rPr>
          <w:sz w:val="26"/>
        </w:rPr>
        <w:t>Reports</w:t>
      </w:r>
      <w:r>
        <w:rPr>
          <w:spacing w:val="-6"/>
          <w:sz w:val="26"/>
        </w:rPr>
        <w:t> </w:t>
      </w:r>
      <w:r>
        <w:rPr>
          <w:sz w:val="26"/>
        </w:rPr>
        <w:t>page</w:t>
      </w:r>
      <w:r>
        <w:rPr>
          <w:spacing w:val="-6"/>
          <w:sz w:val="26"/>
        </w:rPr>
        <w:t> </w:t>
      </w:r>
      <w:r>
        <w:rPr>
          <w:sz w:val="26"/>
        </w:rPr>
        <w:t>95</w:t>
      </w:r>
      <w:r>
        <w:rPr>
          <w:spacing w:val="-5"/>
          <w:sz w:val="26"/>
        </w:rPr>
        <w:t> </w:t>
      </w:r>
      <w:r>
        <w:rPr>
          <w:sz w:val="26"/>
        </w:rPr>
        <w:t>pt</w:t>
      </w:r>
      <w:r>
        <w:rPr>
          <w:spacing w:val="-6"/>
          <w:sz w:val="26"/>
        </w:rPr>
        <w:t> </w:t>
      </w:r>
      <w:r>
        <w:rPr>
          <w:spacing w:val="-5"/>
          <w:sz w:val="26"/>
        </w:rPr>
        <w:t>98.</w:t>
      </w:r>
      <w:r>
        <w:rPr>
          <w:sz w:val="26"/>
        </w:rPr>
        <w:tab/>
      </w:r>
      <w:r>
        <w:rPr>
          <w:spacing w:val="-5"/>
          <w:sz w:val="26"/>
        </w:rPr>
        <w:t>33</w:t>
      </w:r>
    </w:p>
    <w:p>
      <w:pPr>
        <w:pStyle w:val="ListParagraph"/>
        <w:numPr>
          <w:ilvl w:val="2"/>
          <w:numId w:val="5"/>
        </w:numPr>
        <w:tabs>
          <w:tab w:pos="1539" w:val="left" w:leader="none"/>
          <w:tab w:pos="9893" w:val="left" w:leader="dot"/>
        </w:tabs>
        <w:spacing w:line="298" w:lineRule="exact" w:before="0" w:after="0"/>
        <w:ind w:left="1539" w:right="0" w:hanging="359"/>
        <w:jc w:val="left"/>
        <w:rPr>
          <w:sz w:val="26"/>
        </w:rPr>
      </w:pPr>
      <w:r>
        <w:rPr>
          <w:sz w:val="26"/>
        </w:rPr>
        <w:t>Hamborough</w:t>
      </w:r>
      <w:r>
        <w:rPr>
          <w:spacing w:val="-6"/>
          <w:sz w:val="26"/>
        </w:rPr>
        <w:t> </w:t>
      </w:r>
      <w:r>
        <w:rPr>
          <w:sz w:val="26"/>
        </w:rPr>
        <w:t>Company</w:t>
      </w:r>
      <w:r>
        <w:rPr>
          <w:spacing w:val="-8"/>
          <w:sz w:val="26"/>
        </w:rPr>
        <w:t> </w:t>
      </w:r>
      <w:r>
        <w:rPr>
          <w:sz w:val="26"/>
        </w:rPr>
        <w:t>(1971)</w:t>
      </w:r>
      <w:r>
        <w:rPr>
          <w:spacing w:val="-6"/>
          <w:sz w:val="26"/>
        </w:rPr>
        <w:t> </w:t>
      </w:r>
      <w:r>
        <w:rPr>
          <w:sz w:val="26"/>
        </w:rPr>
        <w:t>1</w:t>
      </w:r>
      <w:r>
        <w:rPr>
          <w:spacing w:val="-3"/>
          <w:sz w:val="26"/>
        </w:rPr>
        <w:t> </w:t>
      </w:r>
      <w:r>
        <w:rPr>
          <w:sz w:val="26"/>
        </w:rPr>
        <w:t>CH</w:t>
      </w:r>
      <w:r>
        <w:rPr>
          <w:spacing w:val="-6"/>
          <w:sz w:val="26"/>
        </w:rPr>
        <w:t> </w:t>
      </w:r>
      <w:r>
        <w:rPr>
          <w:sz w:val="26"/>
        </w:rPr>
        <w:t>CAS</w:t>
      </w:r>
      <w:r>
        <w:rPr>
          <w:spacing w:val="-6"/>
          <w:sz w:val="26"/>
        </w:rPr>
        <w:t> </w:t>
      </w:r>
      <w:r>
        <w:rPr>
          <w:sz w:val="26"/>
        </w:rPr>
        <w:t>at</w:t>
      </w:r>
      <w:r>
        <w:rPr>
          <w:spacing w:val="-6"/>
          <w:sz w:val="26"/>
        </w:rPr>
        <w:t> </w:t>
      </w:r>
      <w:r>
        <w:rPr>
          <w:spacing w:val="-5"/>
          <w:sz w:val="26"/>
        </w:rPr>
        <w:t>204</w:t>
      </w:r>
      <w:r>
        <w:rPr>
          <w:sz w:val="26"/>
        </w:rPr>
        <w:tab/>
      </w:r>
      <w:r>
        <w:rPr>
          <w:spacing w:val="-7"/>
          <w:sz w:val="26"/>
        </w:rPr>
        <w:t>19</w:t>
      </w:r>
    </w:p>
    <w:p>
      <w:pPr>
        <w:pStyle w:val="BodyText"/>
        <w:spacing w:before="225"/>
      </w:pPr>
    </w:p>
    <w:p>
      <w:pPr>
        <w:pStyle w:val="ListParagraph"/>
        <w:numPr>
          <w:ilvl w:val="2"/>
          <w:numId w:val="5"/>
        </w:numPr>
        <w:tabs>
          <w:tab w:pos="1539" w:val="left" w:leader="none"/>
        </w:tabs>
        <w:spacing w:line="240" w:lineRule="auto" w:before="0" w:after="0"/>
        <w:ind w:left="1539" w:right="0" w:hanging="359"/>
        <w:jc w:val="left"/>
        <w:rPr>
          <w:sz w:val="26"/>
        </w:rPr>
      </w:pPr>
      <w:r>
        <w:rPr>
          <w:sz w:val="26"/>
        </w:rPr>
        <w:t>Molten</w:t>
      </w:r>
      <w:r>
        <w:rPr>
          <w:spacing w:val="-10"/>
          <w:sz w:val="26"/>
        </w:rPr>
        <w:t> </w:t>
      </w:r>
      <w:r>
        <w:rPr>
          <w:sz w:val="26"/>
        </w:rPr>
        <w:t>Trust</w:t>
      </w:r>
      <w:r>
        <w:rPr>
          <w:spacing w:val="-10"/>
          <w:sz w:val="26"/>
        </w:rPr>
        <w:t> </w:t>
      </w:r>
      <w:r>
        <w:rPr>
          <w:sz w:val="26"/>
        </w:rPr>
        <w:t>Limited</w:t>
      </w:r>
      <w:r>
        <w:rPr>
          <w:spacing w:val="-9"/>
          <w:sz w:val="26"/>
        </w:rPr>
        <w:t> </w:t>
      </w:r>
      <w:r>
        <w:rPr>
          <w:sz w:val="26"/>
        </w:rPr>
        <w:t>and</w:t>
      </w:r>
      <w:r>
        <w:rPr>
          <w:spacing w:val="-10"/>
          <w:sz w:val="26"/>
        </w:rPr>
        <w:t> </w:t>
      </w:r>
      <w:r>
        <w:rPr>
          <w:sz w:val="26"/>
        </w:rPr>
        <w:t>Mr.</w:t>
      </w:r>
      <w:r>
        <w:rPr>
          <w:spacing w:val="-9"/>
          <w:sz w:val="26"/>
        </w:rPr>
        <w:t> </w:t>
      </w:r>
      <w:r>
        <w:rPr>
          <w:sz w:val="26"/>
        </w:rPr>
        <w:t>M.O</w:t>
      </w:r>
      <w:r>
        <w:rPr>
          <w:spacing w:val="-10"/>
          <w:sz w:val="26"/>
        </w:rPr>
        <w:t> </w:t>
      </w:r>
      <w:r>
        <w:rPr>
          <w:sz w:val="26"/>
        </w:rPr>
        <w:t>Oduwolevs</w:t>
      </w:r>
      <w:r>
        <w:rPr>
          <w:spacing w:val="-10"/>
          <w:sz w:val="26"/>
        </w:rPr>
        <w:t> </w:t>
      </w:r>
      <w:r>
        <w:rPr>
          <w:sz w:val="26"/>
        </w:rPr>
        <w:t>Investment</w:t>
      </w:r>
      <w:r>
        <w:rPr>
          <w:spacing w:val="-9"/>
          <w:sz w:val="26"/>
        </w:rPr>
        <w:t> </w:t>
      </w:r>
      <w:r>
        <w:rPr>
          <w:sz w:val="26"/>
        </w:rPr>
        <w:t>and</w:t>
      </w:r>
      <w:r>
        <w:rPr>
          <w:spacing w:val="-7"/>
          <w:sz w:val="26"/>
        </w:rPr>
        <w:t> </w:t>
      </w:r>
      <w:r>
        <w:rPr>
          <w:spacing w:val="-2"/>
          <w:sz w:val="26"/>
        </w:rPr>
        <w:t>Securities</w:t>
      </w:r>
    </w:p>
    <w:p>
      <w:pPr>
        <w:pStyle w:val="BodyText"/>
      </w:pPr>
    </w:p>
    <w:p>
      <w:pPr>
        <w:tabs>
          <w:tab w:pos="10035" w:val="left" w:leader="dot"/>
        </w:tabs>
        <w:spacing w:before="0"/>
        <w:ind w:left="1540" w:right="0" w:firstLine="0"/>
        <w:jc w:val="left"/>
        <w:rPr>
          <w:sz w:val="26"/>
        </w:rPr>
      </w:pPr>
      <w:r>
        <w:rPr>
          <w:sz w:val="26"/>
        </w:rPr>
        <w:t>Tribunal</w:t>
      </w:r>
      <w:r>
        <w:rPr>
          <w:spacing w:val="-4"/>
          <w:sz w:val="26"/>
        </w:rPr>
        <w:t> </w:t>
      </w:r>
      <w:r>
        <w:rPr>
          <w:sz w:val="26"/>
        </w:rPr>
        <w:t>(</w:t>
      </w:r>
      <w:r>
        <w:rPr>
          <w:sz w:val="24"/>
        </w:rPr>
        <w:t>(2007)</w:t>
      </w:r>
      <w:r>
        <w:rPr>
          <w:spacing w:val="-2"/>
          <w:sz w:val="24"/>
        </w:rPr>
        <w:t> </w:t>
      </w:r>
      <w:r>
        <w:rPr>
          <w:sz w:val="24"/>
        </w:rPr>
        <w:t>2</w:t>
      </w:r>
      <w:r>
        <w:rPr>
          <w:spacing w:val="-1"/>
          <w:sz w:val="24"/>
        </w:rPr>
        <w:t> </w:t>
      </w:r>
      <w:r>
        <w:rPr>
          <w:sz w:val="24"/>
        </w:rPr>
        <w:t>Nigerian</w:t>
      </w:r>
      <w:r>
        <w:rPr>
          <w:spacing w:val="-1"/>
          <w:sz w:val="24"/>
        </w:rPr>
        <w:t> </w:t>
      </w:r>
      <w:r>
        <w:rPr>
          <w:sz w:val="24"/>
        </w:rPr>
        <w:t>Investment</w:t>
      </w:r>
      <w:r>
        <w:rPr>
          <w:spacing w:val="-1"/>
          <w:sz w:val="24"/>
        </w:rPr>
        <w:t> </w:t>
      </w:r>
      <w:r>
        <w:rPr>
          <w:sz w:val="24"/>
        </w:rPr>
        <w:t>and</w:t>
      </w:r>
      <w:r>
        <w:rPr>
          <w:spacing w:val="-2"/>
          <w:sz w:val="24"/>
        </w:rPr>
        <w:t> </w:t>
      </w:r>
      <w:r>
        <w:rPr>
          <w:sz w:val="24"/>
        </w:rPr>
        <w:t>Securities Law</w:t>
      </w:r>
      <w:r>
        <w:rPr>
          <w:spacing w:val="-2"/>
          <w:sz w:val="24"/>
        </w:rPr>
        <w:t> </w:t>
      </w:r>
      <w:r>
        <w:rPr>
          <w:sz w:val="24"/>
        </w:rPr>
        <w:t>Reports</w:t>
      </w:r>
      <w:r>
        <w:rPr>
          <w:spacing w:val="-2"/>
          <w:sz w:val="24"/>
        </w:rPr>
        <w:t> </w:t>
      </w:r>
      <w:r>
        <w:rPr>
          <w:sz w:val="24"/>
        </w:rPr>
        <w:t>page</w:t>
      </w:r>
      <w:r>
        <w:rPr>
          <w:spacing w:val="-1"/>
          <w:sz w:val="24"/>
        </w:rPr>
        <w:t> </w:t>
      </w:r>
      <w:r>
        <w:rPr>
          <w:sz w:val="24"/>
        </w:rPr>
        <w:t>137</w:t>
      </w:r>
      <w:r>
        <w:rPr>
          <w:spacing w:val="-2"/>
          <w:sz w:val="24"/>
        </w:rPr>
        <w:t> </w:t>
      </w:r>
      <w:r>
        <w:rPr>
          <w:spacing w:val="-5"/>
          <w:sz w:val="24"/>
        </w:rPr>
        <w:t>pt</w:t>
      </w:r>
      <w:r>
        <w:rPr>
          <w:sz w:val="24"/>
        </w:rPr>
        <w:tab/>
      </w:r>
      <w:r>
        <w:rPr>
          <w:spacing w:val="-5"/>
          <w:sz w:val="26"/>
        </w:rPr>
        <w:t>74</w:t>
      </w:r>
    </w:p>
    <w:p>
      <w:pPr>
        <w:pStyle w:val="BodyText"/>
        <w:spacing w:before="25"/>
        <w:rPr>
          <w:sz w:val="24"/>
        </w:rPr>
      </w:pPr>
    </w:p>
    <w:p>
      <w:pPr>
        <w:pStyle w:val="ListParagraph"/>
        <w:numPr>
          <w:ilvl w:val="2"/>
          <w:numId w:val="5"/>
        </w:numPr>
        <w:tabs>
          <w:tab w:pos="1539" w:val="left" w:leader="none"/>
          <w:tab w:pos="10023" w:val="left" w:leader="dot"/>
        </w:tabs>
        <w:spacing w:line="240" w:lineRule="auto" w:before="0" w:after="0"/>
        <w:ind w:left="1539" w:right="0" w:hanging="359"/>
        <w:jc w:val="left"/>
        <w:rPr>
          <w:sz w:val="26"/>
        </w:rPr>
      </w:pPr>
      <w:r>
        <w:rPr>
          <w:sz w:val="26"/>
        </w:rPr>
        <w:t>North</w:t>
      </w:r>
      <w:r>
        <w:rPr>
          <w:spacing w:val="-2"/>
          <w:sz w:val="26"/>
        </w:rPr>
        <w:t> </w:t>
      </w:r>
      <w:r>
        <w:rPr>
          <w:sz w:val="26"/>
        </w:rPr>
        <w:t>West</w:t>
      </w:r>
      <w:r>
        <w:rPr>
          <w:spacing w:val="58"/>
          <w:sz w:val="26"/>
        </w:rPr>
        <w:t> </w:t>
      </w:r>
      <w:r>
        <w:rPr>
          <w:sz w:val="26"/>
        </w:rPr>
        <w:t>v.</w:t>
      </w:r>
      <w:r>
        <w:rPr>
          <w:spacing w:val="-5"/>
          <w:sz w:val="26"/>
        </w:rPr>
        <w:t> </w:t>
      </w:r>
      <w:r>
        <w:rPr>
          <w:sz w:val="26"/>
        </w:rPr>
        <w:t>Secretary</w:t>
      </w:r>
      <w:r>
        <w:rPr>
          <w:spacing w:val="-8"/>
          <w:sz w:val="26"/>
        </w:rPr>
        <w:t> </w:t>
      </w:r>
      <w:r>
        <w:rPr>
          <w:sz w:val="26"/>
        </w:rPr>
        <w:t>of</w:t>
      </w:r>
      <w:r>
        <w:rPr>
          <w:spacing w:val="-2"/>
          <w:sz w:val="26"/>
        </w:rPr>
        <w:t> </w:t>
      </w:r>
      <w:r>
        <w:rPr>
          <w:sz w:val="26"/>
        </w:rPr>
        <w:t>State</w:t>
      </w:r>
      <w:r>
        <w:rPr>
          <w:spacing w:val="-4"/>
          <w:sz w:val="26"/>
        </w:rPr>
        <w:t> </w:t>
      </w:r>
      <w:r>
        <w:rPr>
          <w:sz w:val="26"/>
        </w:rPr>
        <w:t>for</w:t>
      </w:r>
      <w:r>
        <w:rPr>
          <w:spacing w:val="-1"/>
          <w:sz w:val="26"/>
        </w:rPr>
        <w:t> </w:t>
      </w:r>
      <w:r>
        <w:rPr>
          <w:sz w:val="26"/>
        </w:rPr>
        <w:t>Trade</w:t>
      </w:r>
      <w:r>
        <w:rPr>
          <w:spacing w:val="-5"/>
          <w:sz w:val="26"/>
        </w:rPr>
        <w:t> </w:t>
      </w:r>
      <w:r>
        <w:rPr>
          <w:sz w:val="26"/>
        </w:rPr>
        <w:t>(1978)</w:t>
      </w:r>
      <w:r>
        <w:rPr>
          <w:spacing w:val="-5"/>
          <w:sz w:val="26"/>
        </w:rPr>
        <w:t> </w:t>
      </w:r>
      <w:r>
        <w:rPr>
          <w:sz w:val="26"/>
        </w:rPr>
        <w:t>3</w:t>
      </w:r>
      <w:r>
        <w:rPr>
          <w:spacing w:val="-5"/>
          <w:sz w:val="26"/>
        </w:rPr>
        <w:t> </w:t>
      </w:r>
      <w:r>
        <w:rPr>
          <w:sz w:val="26"/>
        </w:rPr>
        <w:t>ALL</w:t>
      </w:r>
      <w:r>
        <w:rPr>
          <w:spacing w:val="-2"/>
          <w:sz w:val="26"/>
        </w:rPr>
        <w:t> </w:t>
      </w:r>
      <w:r>
        <w:rPr>
          <w:sz w:val="26"/>
        </w:rPr>
        <w:t>ER,</w:t>
      </w:r>
      <w:r>
        <w:rPr>
          <w:spacing w:val="-4"/>
          <w:sz w:val="26"/>
        </w:rPr>
        <w:t> 280…</w:t>
      </w:r>
      <w:r>
        <w:rPr>
          <w:sz w:val="26"/>
        </w:rPr>
        <w:tab/>
      </w:r>
      <w:r>
        <w:rPr>
          <w:spacing w:val="-5"/>
          <w:sz w:val="26"/>
        </w:rPr>
        <w:t>39</w:t>
      </w:r>
    </w:p>
    <w:p>
      <w:pPr>
        <w:pStyle w:val="BodyText"/>
      </w:pPr>
    </w:p>
    <w:p>
      <w:pPr>
        <w:pStyle w:val="ListParagraph"/>
        <w:numPr>
          <w:ilvl w:val="2"/>
          <w:numId w:val="5"/>
        </w:numPr>
        <w:tabs>
          <w:tab w:pos="1539" w:val="left" w:leader="none"/>
          <w:tab w:pos="10050" w:val="left" w:leader="dot"/>
        </w:tabs>
        <w:spacing w:line="240" w:lineRule="auto" w:before="0" w:after="0"/>
        <w:ind w:left="1539" w:right="0" w:hanging="359"/>
        <w:jc w:val="left"/>
        <w:rPr>
          <w:sz w:val="26"/>
        </w:rPr>
      </w:pPr>
      <w:r>
        <w:rPr>
          <w:sz w:val="26"/>
        </w:rPr>
        <w:t>Otong</w:t>
      </w:r>
      <w:r>
        <w:rPr>
          <w:spacing w:val="-6"/>
          <w:sz w:val="26"/>
        </w:rPr>
        <w:t> </w:t>
      </w:r>
      <w:r>
        <w:rPr>
          <w:sz w:val="26"/>
        </w:rPr>
        <w:t>v.</w:t>
      </w:r>
      <w:r>
        <w:rPr>
          <w:spacing w:val="-3"/>
          <w:sz w:val="26"/>
        </w:rPr>
        <w:t> </w:t>
      </w:r>
      <w:r>
        <w:rPr>
          <w:sz w:val="26"/>
        </w:rPr>
        <w:t>Mogal</w:t>
      </w:r>
      <w:r>
        <w:rPr>
          <w:spacing w:val="-6"/>
          <w:sz w:val="26"/>
        </w:rPr>
        <w:t> </w:t>
      </w:r>
      <w:r>
        <w:rPr>
          <w:sz w:val="26"/>
        </w:rPr>
        <w:t>Nigeria</w:t>
      </w:r>
      <w:r>
        <w:rPr>
          <w:spacing w:val="-5"/>
          <w:sz w:val="26"/>
        </w:rPr>
        <w:t> </w:t>
      </w:r>
      <w:r>
        <w:rPr>
          <w:sz w:val="26"/>
        </w:rPr>
        <w:t>Ltd</w:t>
      </w:r>
      <w:r>
        <w:rPr>
          <w:spacing w:val="-6"/>
          <w:sz w:val="26"/>
        </w:rPr>
        <w:t> </w:t>
      </w:r>
      <w:r>
        <w:rPr>
          <w:sz w:val="26"/>
        </w:rPr>
        <w:t>(1978)</w:t>
      </w:r>
      <w:r>
        <w:rPr>
          <w:spacing w:val="-5"/>
          <w:sz w:val="26"/>
        </w:rPr>
        <w:t> </w:t>
      </w:r>
      <w:r>
        <w:rPr>
          <w:sz w:val="26"/>
        </w:rPr>
        <w:t>FRCR</w:t>
      </w:r>
      <w:r>
        <w:rPr>
          <w:spacing w:val="-6"/>
          <w:sz w:val="26"/>
        </w:rPr>
        <w:t> </w:t>
      </w:r>
      <w:r>
        <w:rPr>
          <w:sz w:val="26"/>
        </w:rPr>
        <w:t>at</w:t>
      </w:r>
      <w:r>
        <w:rPr>
          <w:spacing w:val="-3"/>
          <w:sz w:val="26"/>
        </w:rPr>
        <w:t> </w:t>
      </w:r>
      <w:r>
        <w:rPr>
          <w:sz w:val="26"/>
        </w:rPr>
        <w:t>P.</w:t>
      </w:r>
      <w:r>
        <w:rPr>
          <w:spacing w:val="-6"/>
          <w:sz w:val="26"/>
        </w:rPr>
        <w:t> </w:t>
      </w:r>
      <w:r>
        <w:rPr>
          <w:spacing w:val="-5"/>
          <w:sz w:val="26"/>
        </w:rPr>
        <w:t>80…</w:t>
      </w:r>
      <w:r>
        <w:rPr>
          <w:sz w:val="26"/>
        </w:rPr>
        <w:tab/>
      </w:r>
      <w:r>
        <w:rPr>
          <w:spacing w:val="-5"/>
          <w:sz w:val="26"/>
        </w:rPr>
        <w:t>43</w:t>
      </w:r>
    </w:p>
    <w:p>
      <w:pPr>
        <w:pStyle w:val="ListParagraph"/>
        <w:numPr>
          <w:ilvl w:val="2"/>
          <w:numId w:val="5"/>
        </w:numPr>
        <w:tabs>
          <w:tab w:pos="1539" w:val="left" w:leader="none"/>
        </w:tabs>
        <w:spacing w:line="240" w:lineRule="auto" w:before="299" w:after="0"/>
        <w:ind w:left="1539" w:right="0" w:hanging="359"/>
        <w:jc w:val="left"/>
        <w:rPr>
          <w:sz w:val="26"/>
        </w:rPr>
      </w:pPr>
      <w:r>
        <w:rPr>
          <w:sz w:val="26"/>
        </w:rPr>
        <w:t>Samuel</w:t>
      </w:r>
      <w:r>
        <w:rPr>
          <w:spacing w:val="-7"/>
          <w:sz w:val="26"/>
        </w:rPr>
        <w:t> </w:t>
      </w:r>
      <w:r>
        <w:rPr>
          <w:sz w:val="26"/>
        </w:rPr>
        <w:t>Osigwe</w:t>
      </w:r>
      <w:r>
        <w:rPr>
          <w:spacing w:val="-7"/>
          <w:sz w:val="26"/>
        </w:rPr>
        <w:t> </w:t>
      </w:r>
      <w:r>
        <w:rPr>
          <w:sz w:val="26"/>
        </w:rPr>
        <w:t>vs.</w:t>
      </w:r>
      <w:r>
        <w:rPr>
          <w:spacing w:val="-7"/>
          <w:sz w:val="26"/>
        </w:rPr>
        <w:t> </w:t>
      </w:r>
      <w:r>
        <w:rPr>
          <w:sz w:val="26"/>
        </w:rPr>
        <w:t>BPE(2007)</w:t>
      </w:r>
      <w:r>
        <w:rPr>
          <w:spacing w:val="-7"/>
          <w:sz w:val="26"/>
        </w:rPr>
        <w:t> </w:t>
      </w:r>
      <w:r>
        <w:rPr>
          <w:sz w:val="26"/>
        </w:rPr>
        <w:t>2</w:t>
      </w:r>
      <w:r>
        <w:rPr>
          <w:spacing w:val="-7"/>
          <w:sz w:val="26"/>
        </w:rPr>
        <w:t> </w:t>
      </w:r>
      <w:r>
        <w:rPr>
          <w:sz w:val="26"/>
        </w:rPr>
        <w:t>,Nigerian</w:t>
      </w:r>
      <w:r>
        <w:rPr>
          <w:spacing w:val="-4"/>
          <w:sz w:val="26"/>
        </w:rPr>
        <w:t> </w:t>
      </w:r>
      <w:r>
        <w:rPr>
          <w:sz w:val="26"/>
        </w:rPr>
        <w:t>Investment</w:t>
      </w:r>
      <w:r>
        <w:rPr>
          <w:spacing w:val="-7"/>
          <w:sz w:val="26"/>
        </w:rPr>
        <w:t> </w:t>
      </w:r>
      <w:r>
        <w:rPr>
          <w:sz w:val="26"/>
        </w:rPr>
        <w:t>and</w:t>
      </w:r>
      <w:r>
        <w:rPr>
          <w:spacing w:val="-6"/>
          <w:sz w:val="26"/>
        </w:rPr>
        <w:t> </w:t>
      </w:r>
      <w:r>
        <w:rPr>
          <w:sz w:val="26"/>
        </w:rPr>
        <w:t>Securities</w:t>
      </w:r>
      <w:r>
        <w:rPr>
          <w:spacing w:val="-7"/>
          <w:sz w:val="26"/>
        </w:rPr>
        <w:t> </w:t>
      </w:r>
      <w:r>
        <w:rPr>
          <w:sz w:val="26"/>
        </w:rPr>
        <w:t>Law</w:t>
      </w:r>
      <w:r>
        <w:rPr>
          <w:spacing w:val="-7"/>
          <w:sz w:val="26"/>
        </w:rPr>
        <w:t> </w:t>
      </w:r>
      <w:r>
        <w:rPr>
          <w:spacing w:val="-2"/>
          <w:sz w:val="26"/>
        </w:rPr>
        <w:t>Report,</w:t>
      </w:r>
    </w:p>
    <w:p>
      <w:pPr>
        <w:pStyle w:val="BodyText"/>
        <w:tabs>
          <w:tab w:pos="10097" w:val="left" w:leader="dot"/>
        </w:tabs>
        <w:spacing w:before="298"/>
        <w:ind w:left="1540"/>
      </w:pPr>
      <w:r>
        <w:rPr/>
        <w:t>page</w:t>
      </w:r>
      <w:r>
        <w:rPr>
          <w:spacing w:val="-5"/>
        </w:rPr>
        <w:t> </w:t>
      </w:r>
      <w:r>
        <w:rPr/>
        <w:t>201</w:t>
      </w:r>
      <w:r>
        <w:rPr>
          <w:spacing w:val="-5"/>
        </w:rPr>
        <w:t> </w:t>
      </w:r>
      <w:r>
        <w:rPr/>
        <w:t>pt</w:t>
      </w:r>
      <w:r>
        <w:rPr>
          <w:spacing w:val="-1"/>
        </w:rPr>
        <w:t> </w:t>
      </w:r>
      <w:r>
        <w:rPr>
          <w:spacing w:val="-4"/>
        </w:rPr>
        <w:t>205…</w:t>
      </w:r>
      <w:r>
        <w:rPr/>
        <w:tab/>
      </w:r>
      <w:r>
        <w:rPr>
          <w:spacing w:val="-5"/>
        </w:rPr>
        <w:t>90</w:t>
      </w:r>
    </w:p>
    <w:p>
      <w:pPr>
        <w:pStyle w:val="BodyText"/>
      </w:pPr>
    </w:p>
    <w:p>
      <w:pPr>
        <w:pStyle w:val="ListParagraph"/>
        <w:numPr>
          <w:ilvl w:val="2"/>
          <w:numId w:val="5"/>
        </w:numPr>
        <w:tabs>
          <w:tab w:pos="1539" w:val="left" w:leader="none"/>
          <w:tab w:pos="10068" w:val="left" w:leader="dot"/>
        </w:tabs>
        <w:spacing w:line="240" w:lineRule="auto" w:before="0" w:after="0"/>
        <w:ind w:left="1539" w:right="0" w:hanging="359"/>
        <w:jc w:val="left"/>
        <w:rPr>
          <w:sz w:val="26"/>
        </w:rPr>
      </w:pPr>
      <w:r>
        <w:rPr>
          <w:sz w:val="26"/>
        </w:rPr>
        <w:t>Trenco</w:t>
      </w:r>
      <w:r>
        <w:rPr>
          <w:spacing w:val="-5"/>
          <w:sz w:val="26"/>
        </w:rPr>
        <w:t> </w:t>
      </w:r>
      <w:r>
        <w:rPr>
          <w:sz w:val="26"/>
        </w:rPr>
        <w:t>(Nig)</w:t>
      </w:r>
      <w:r>
        <w:rPr>
          <w:spacing w:val="-5"/>
          <w:sz w:val="26"/>
        </w:rPr>
        <w:t> </w:t>
      </w:r>
      <w:r>
        <w:rPr>
          <w:sz w:val="26"/>
        </w:rPr>
        <w:t>ltd</w:t>
      </w:r>
      <w:r>
        <w:rPr>
          <w:spacing w:val="-5"/>
          <w:sz w:val="26"/>
        </w:rPr>
        <w:t> </w:t>
      </w:r>
      <w:r>
        <w:rPr>
          <w:sz w:val="26"/>
        </w:rPr>
        <w:t>v.</w:t>
      </w:r>
      <w:r>
        <w:rPr>
          <w:spacing w:val="-3"/>
          <w:sz w:val="26"/>
        </w:rPr>
        <w:t> </w:t>
      </w:r>
      <w:r>
        <w:rPr>
          <w:sz w:val="26"/>
        </w:rPr>
        <w:t>Real</w:t>
      </w:r>
      <w:r>
        <w:rPr>
          <w:spacing w:val="-5"/>
          <w:sz w:val="26"/>
        </w:rPr>
        <w:t> </w:t>
      </w:r>
      <w:r>
        <w:rPr>
          <w:sz w:val="26"/>
        </w:rPr>
        <w:t>Estate</w:t>
      </w:r>
      <w:r>
        <w:rPr>
          <w:spacing w:val="-5"/>
          <w:sz w:val="26"/>
        </w:rPr>
        <w:t> </w:t>
      </w:r>
      <w:r>
        <w:rPr>
          <w:sz w:val="26"/>
        </w:rPr>
        <w:t>ltd</w:t>
      </w:r>
      <w:r>
        <w:rPr>
          <w:spacing w:val="-2"/>
          <w:sz w:val="26"/>
        </w:rPr>
        <w:t> </w:t>
      </w:r>
      <w:r>
        <w:rPr>
          <w:sz w:val="26"/>
        </w:rPr>
        <w:t>(1978)</w:t>
      </w:r>
      <w:r>
        <w:rPr>
          <w:spacing w:val="-2"/>
          <w:sz w:val="26"/>
        </w:rPr>
        <w:t> </w:t>
      </w:r>
      <w:r>
        <w:rPr>
          <w:sz w:val="26"/>
        </w:rPr>
        <w:t>1</w:t>
      </w:r>
      <w:r>
        <w:rPr>
          <w:spacing w:val="-5"/>
          <w:sz w:val="26"/>
        </w:rPr>
        <w:t> </w:t>
      </w:r>
      <w:r>
        <w:rPr>
          <w:spacing w:val="-4"/>
          <w:sz w:val="26"/>
        </w:rPr>
        <w:t>LRN…</w:t>
      </w:r>
      <w:r>
        <w:rPr>
          <w:sz w:val="26"/>
        </w:rPr>
        <w:tab/>
      </w:r>
      <w:r>
        <w:rPr>
          <w:spacing w:val="-5"/>
          <w:sz w:val="26"/>
        </w:rPr>
        <w:t>85</w:t>
      </w:r>
    </w:p>
    <w:p>
      <w:pPr>
        <w:pStyle w:val="BodyText"/>
      </w:pPr>
    </w:p>
    <w:p>
      <w:pPr>
        <w:pStyle w:val="ListParagraph"/>
        <w:numPr>
          <w:ilvl w:val="2"/>
          <w:numId w:val="5"/>
        </w:numPr>
        <w:tabs>
          <w:tab w:pos="1599" w:val="left" w:leader="none"/>
        </w:tabs>
        <w:spacing w:line="240" w:lineRule="auto" w:before="0" w:after="0"/>
        <w:ind w:left="1599" w:right="0" w:hanging="419"/>
        <w:jc w:val="left"/>
        <w:rPr>
          <w:sz w:val="24"/>
        </w:rPr>
      </w:pPr>
      <w:r>
        <w:rPr>
          <w:sz w:val="24"/>
        </w:rPr>
        <w:t>Unilever</w:t>
      </w:r>
      <w:r>
        <w:rPr>
          <w:spacing w:val="-4"/>
          <w:sz w:val="24"/>
        </w:rPr>
        <w:t> </w:t>
      </w:r>
      <w:r>
        <w:rPr>
          <w:sz w:val="24"/>
        </w:rPr>
        <w:t>Nigeria</w:t>
      </w:r>
      <w:r>
        <w:rPr>
          <w:spacing w:val="-4"/>
          <w:sz w:val="24"/>
        </w:rPr>
        <w:t> </w:t>
      </w:r>
      <w:r>
        <w:rPr>
          <w:sz w:val="24"/>
        </w:rPr>
        <w:t>Plc</w:t>
      </w:r>
      <w:r>
        <w:rPr>
          <w:spacing w:val="-2"/>
          <w:sz w:val="24"/>
        </w:rPr>
        <w:t> </w:t>
      </w:r>
      <w:r>
        <w:rPr>
          <w:sz w:val="24"/>
        </w:rPr>
        <w:t>vs.</w:t>
      </w:r>
      <w:r>
        <w:rPr>
          <w:spacing w:val="-1"/>
          <w:sz w:val="24"/>
        </w:rPr>
        <w:t> </w:t>
      </w:r>
      <w:r>
        <w:rPr>
          <w:sz w:val="24"/>
        </w:rPr>
        <w:t>International</w:t>
      </w:r>
      <w:r>
        <w:rPr>
          <w:spacing w:val="-2"/>
          <w:sz w:val="24"/>
        </w:rPr>
        <w:t> </w:t>
      </w:r>
      <w:r>
        <w:rPr>
          <w:sz w:val="24"/>
        </w:rPr>
        <w:t>Standard</w:t>
      </w:r>
      <w:r>
        <w:rPr>
          <w:spacing w:val="-2"/>
          <w:sz w:val="24"/>
        </w:rPr>
        <w:t> </w:t>
      </w:r>
      <w:r>
        <w:rPr>
          <w:sz w:val="24"/>
        </w:rPr>
        <w:t>Securities</w:t>
      </w:r>
      <w:r>
        <w:rPr>
          <w:spacing w:val="-1"/>
          <w:sz w:val="24"/>
        </w:rPr>
        <w:t> </w:t>
      </w:r>
      <w:r>
        <w:rPr>
          <w:sz w:val="24"/>
        </w:rPr>
        <w:t>Ltd</w:t>
      </w:r>
      <w:r>
        <w:rPr>
          <w:spacing w:val="59"/>
          <w:sz w:val="24"/>
        </w:rPr>
        <w:t> </w:t>
      </w:r>
      <w:r>
        <w:rPr>
          <w:sz w:val="24"/>
        </w:rPr>
        <w:t>(2007)</w:t>
      </w:r>
      <w:r>
        <w:rPr>
          <w:spacing w:val="-2"/>
          <w:sz w:val="24"/>
        </w:rPr>
        <w:t> </w:t>
      </w:r>
      <w:r>
        <w:rPr>
          <w:sz w:val="24"/>
        </w:rPr>
        <w:t>2</w:t>
      </w:r>
      <w:r>
        <w:rPr>
          <w:spacing w:val="-1"/>
          <w:sz w:val="24"/>
        </w:rPr>
        <w:t> </w:t>
      </w:r>
      <w:r>
        <w:rPr>
          <w:spacing w:val="-2"/>
          <w:sz w:val="24"/>
        </w:rPr>
        <w:t>Nigerian</w:t>
      </w:r>
    </w:p>
    <w:p>
      <w:pPr>
        <w:tabs>
          <w:tab w:pos="10024" w:val="left" w:leader="dot"/>
        </w:tabs>
        <w:spacing w:before="272"/>
        <w:ind w:left="1540" w:right="0" w:firstLine="0"/>
        <w:jc w:val="left"/>
        <w:rPr>
          <w:sz w:val="24"/>
        </w:rPr>
      </w:pPr>
      <w:r>
        <w:rPr>
          <w:sz w:val="24"/>
        </w:rPr>
        <w:t>Investment</w:t>
      </w:r>
      <w:r>
        <w:rPr>
          <w:spacing w:val="-3"/>
          <w:sz w:val="24"/>
        </w:rPr>
        <w:t> </w:t>
      </w:r>
      <w:r>
        <w:rPr>
          <w:sz w:val="24"/>
        </w:rPr>
        <w:t>and</w:t>
      </w:r>
      <w:r>
        <w:rPr>
          <w:spacing w:val="-2"/>
          <w:sz w:val="24"/>
        </w:rPr>
        <w:t> </w:t>
      </w:r>
      <w:r>
        <w:rPr>
          <w:sz w:val="24"/>
        </w:rPr>
        <w:t>Securities Law</w:t>
      </w:r>
      <w:r>
        <w:rPr>
          <w:spacing w:val="-3"/>
          <w:sz w:val="24"/>
        </w:rPr>
        <w:t> </w:t>
      </w:r>
      <w:r>
        <w:rPr>
          <w:sz w:val="24"/>
        </w:rPr>
        <w:t>Reports</w:t>
      </w:r>
      <w:r>
        <w:rPr>
          <w:spacing w:val="-3"/>
          <w:sz w:val="24"/>
        </w:rPr>
        <w:t> </w:t>
      </w:r>
      <w:r>
        <w:rPr>
          <w:sz w:val="24"/>
        </w:rPr>
        <w:t>page</w:t>
      </w:r>
      <w:r>
        <w:rPr>
          <w:spacing w:val="-3"/>
          <w:sz w:val="24"/>
        </w:rPr>
        <w:t> </w:t>
      </w:r>
      <w:r>
        <w:rPr>
          <w:spacing w:val="-5"/>
          <w:sz w:val="24"/>
        </w:rPr>
        <w:t>267</w:t>
      </w:r>
      <w:r>
        <w:rPr>
          <w:sz w:val="24"/>
        </w:rPr>
        <w:tab/>
      </w:r>
      <w:r>
        <w:rPr>
          <w:spacing w:val="-5"/>
          <w:sz w:val="24"/>
        </w:rPr>
        <w:t>74</w:t>
      </w:r>
    </w:p>
    <w:p>
      <w:pPr>
        <w:pStyle w:val="BodyText"/>
        <w:rPr>
          <w:sz w:val="24"/>
        </w:rPr>
      </w:pPr>
    </w:p>
    <w:p>
      <w:pPr>
        <w:pStyle w:val="ListParagraph"/>
        <w:numPr>
          <w:ilvl w:val="2"/>
          <w:numId w:val="5"/>
        </w:numPr>
        <w:tabs>
          <w:tab w:pos="1539" w:val="left" w:leader="none"/>
          <w:tab w:pos="10055" w:val="left" w:leader="dot"/>
        </w:tabs>
        <w:spacing w:line="240" w:lineRule="auto" w:before="0" w:after="0"/>
        <w:ind w:left="1539" w:right="0" w:hanging="359"/>
        <w:jc w:val="left"/>
        <w:rPr>
          <w:sz w:val="26"/>
        </w:rPr>
      </w:pPr>
      <w:r>
        <w:rPr>
          <w:sz w:val="26"/>
        </w:rPr>
        <w:t>Wallersteiner</w:t>
      </w:r>
      <w:r>
        <w:rPr>
          <w:spacing w:val="57"/>
          <w:sz w:val="26"/>
        </w:rPr>
        <w:t> </w:t>
      </w:r>
      <w:r>
        <w:rPr>
          <w:sz w:val="26"/>
        </w:rPr>
        <w:t>v.</w:t>
      </w:r>
      <w:r>
        <w:rPr>
          <w:spacing w:val="58"/>
          <w:sz w:val="26"/>
        </w:rPr>
        <w:t> </w:t>
      </w:r>
      <w:r>
        <w:rPr>
          <w:sz w:val="26"/>
        </w:rPr>
        <w:t>Moir</w:t>
      </w:r>
      <w:r>
        <w:rPr>
          <w:spacing w:val="-3"/>
          <w:sz w:val="26"/>
        </w:rPr>
        <w:t> </w:t>
      </w:r>
      <w:r>
        <w:rPr>
          <w:sz w:val="26"/>
        </w:rPr>
        <w:t>(1974)</w:t>
      </w:r>
      <w:r>
        <w:rPr>
          <w:spacing w:val="-4"/>
          <w:sz w:val="26"/>
        </w:rPr>
        <w:t> </w:t>
      </w:r>
      <w:r>
        <w:rPr>
          <w:sz w:val="26"/>
        </w:rPr>
        <w:t>3</w:t>
      </w:r>
      <w:r>
        <w:rPr>
          <w:spacing w:val="-4"/>
          <w:sz w:val="26"/>
        </w:rPr>
        <w:t> </w:t>
      </w:r>
      <w:r>
        <w:rPr>
          <w:sz w:val="26"/>
        </w:rPr>
        <w:t>ALL</w:t>
      </w:r>
      <w:r>
        <w:rPr>
          <w:spacing w:val="-4"/>
          <w:sz w:val="26"/>
        </w:rPr>
        <w:t> </w:t>
      </w:r>
      <w:r>
        <w:rPr>
          <w:sz w:val="26"/>
        </w:rPr>
        <w:t>ER</w:t>
      </w:r>
      <w:r>
        <w:rPr>
          <w:spacing w:val="-3"/>
          <w:sz w:val="26"/>
        </w:rPr>
        <w:t> </w:t>
      </w:r>
      <w:r>
        <w:rPr>
          <w:sz w:val="26"/>
        </w:rPr>
        <w:t>217</w:t>
      </w:r>
      <w:r>
        <w:rPr>
          <w:spacing w:val="-2"/>
          <w:sz w:val="26"/>
        </w:rPr>
        <w:t> </w:t>
      </w:r>
      <w:r>
        <w:rPr>
          <w:sz w:val="26"/>
        </w:rPr>
        <w:t>at</w:t>
      </w:r>
      <w:r>
        <w:rPr>
          <w:spacing w:val="-4"/>
          <w:sz w:val="26"/>
        </w:rPr>
        <w:t> 241…</w:t>
      </w:r>
      <w:r>
        <w:rPr>
          <w:sz w:val="26"/>
        </w:rPr>
        <w:tab/>
      </w:r>
      <w:r>
        <w:rPr>
          <w:spacing w:val="-5"/>
          <w:sz w:val="26"/>
        </w:rPr>
        <w:t>40</w:t>
      </w:r>
    </w:p>
    <w:p>
      <w:pPr>
        <w:spacing w:after="0" w:line="240" w:lineRule="auto"/>
        <w:jc w:val="left"/>
        <w:rPr>
          <w:sz w:val="26"/>
        </w:rPr>
        <w:sectPr>
          <w:pgSz w:w="12240" w:h="15840"/>
          <w:pgMar w:header="0" w:footer="1068" w:top="1380" w:bottom="1260" w:left="620" w:right="1140"/>
        </w:sectPr>
      </w:pPr>
    </w:p>
    <w:p>
      <w:pPr>
        <w:pStyle w:val="Heading1"/>
        <w:ind w:left="0" w:right="347"/>
      </w:pPr>
      <w:r>
        <w:rPr/>
        <w:t>TABLE</w:t>
      </w:r>
      <w:r>
        <w:rPr>
          <w:spacing w:val="-6"/>
        </w:rPr>
        <w:t> </w:t>
      </w:r>
      <w:r>
        <w:rPr/>
        <w:t>OF</w:t>
      </w:r>
      <w:r>
        <w:rPr>
          <w:spacing w:val="-7"/>
        </w:rPr>
        <w:t> </w:t>
      </w:r>
      <w:r>
        <w:rPr>
          <w:spacing w:val="-2"/>
        </w:rPr>
        <w:t>STATUTES</w:t>
      </w:r>
    </w:p>
    <w:p>
      <w:pPr>
        <w:pStyle w:val="Heading2"/>
        <w:spacing w:before="298"/>
        <w:ind w:left="0" w:right="482" w:firstLine="0"/>
        <w:jc w:val="right"/>
      </w:pPr>
      <w:r>
        <w:rPr>
          <w:spacing w:val="-4"/>
        </w:rPr>
        <w:t>Page</w:t>
      </w:r>
    </w:p>
    <w:p>
      <w:pPr>
        <w:pStyle w:val="ListParagraph"/>
        <w:numPr>
          <w:ilvl w:val="0"/>
          <w:numId w:val="6"/>
        </w:numPr>
        <w:tabs>
          <w:tab w:pos="1539" w:val="left" w:leader="none"/>
        </w:tabs>
        <w:spacing w:line="240" w:lineRule="auto" w:before="292" w:after="0"/>
        <w:ind w:left="1539" w:right="0" w:hanging="359"/>
        <w:jc w:val="left"/>
        <w:rPr>
          <w:b/>
          <w:sz w:val="26"/>
        </w:rPr>
      </w:pPr>
      <w:r>
        <w:rPr>
          <w:sz w:val="26"/>
        </w:rPr>
        <w:t>COMPANIES</w:t>
      </w:r>
      <w:r>
        <w:rPr>
          <w:spacing w:val="-7"/>
          <w:sz w:val="26"/>
        </w:rPr>
        <w:t> </w:t>
      </w:r>
      <w:r>
        <w:rPr>
          <w:sz w:val="26"/>
        </w:rPr>
        <w:t>AND</w:t>
      </w:r>
      <w:r>
        <w:rPr>
          <w:spacing w:val="-7"/>
          <w:sz w:val="26"/>
        </w:rPr>
        <w:t> </w:t>
      </w:r>
      <w:r>
        <w:rPr>
          <w:sz w:val="26"/>
        </w:rPr>
        <w:t>ALLIED</w:t>
      </w:r>
      <w:r>
        <w:rPr>
          <w:spacing w:val="-7"/>
          <w:sz w:val="26"/>
        </w:rPr>
        <w:t> </w:t>
      </w:r>
      <w:r>
        <w:rPr>
          <w:sz w:val="26"/>
        </w:rPr>
        <w:t>MATTERS</w:t>
      </w:r>
      <w:r>
        <w:rPr>
          <w:spacing w:val="-7"/>
          <w:sz w:val="26"/>
        </w:rPr>
        <w:t> </w:t>
      </w:r>
      <w:r>
        <w:rPr>
          <w:sz w:val="26"/>
        </w:rPr>
        <w:t>ACT</w:t>
      </w:r>
      <w:r>
        <w:rPr>
          <w:spacing w:val="-7"/>
          <w:sz w:val="26"/>
        </w:rPr>
        <w:t> </w:t>
      </w:r>
      <w:r>
        <w:rPr>
          <w:sz w:val="26"/>
        </w:rPr>
        <w:t>1990,</w:t>
      </w:r>
      <w:r>
        <w:rPr>
          <w:spacing w:val="-7"/>
          <w:sz w:val="26"/>
        </w:rPr>
        <w:t> </w:t>
      </w:r>
      <w:r>
        <w:rPr>
          <w:sz w:val="26"/>
        </w:rPr>
        <w:t>CAP.C</w:t>
      </w:r>
      <w:r>
        <w:rPr>
          <w:spacing w:val="-7"/>
          <w:sz w:val="26"/>
        </w:rPr>
        <w:t> </w:t>
      </w:r>
      <w:r>
        <w:rPr>
          <w:sz w:val="26"/>
        </w:rPr>
        <w:t>20</w:t>
      </w:r>
      <w:r>
        <w:rPr>
          <w:spacing w:val="-7"/>
          <w:sz w:val="26"/>
        </w:rPr>
        <w:t> </w:t>
      </w:r>
      <w:r>
        <w:rPr>
          <w:spacing w:val="-5"/>
          <w:sz w:val="26"/>
        </w:rPr>
        <w:t>LFN</w:t>
      </w:r>
    </w:p>
    <w:p>
      <w:pPr>
        <w:pStyle w:val="BodyText"/>
        <w:spacing w:before="298"/>
        <w:ind w:left="1540"/>
      </w:pPr>
      <w:r>
        <w:rPr>
          <w:spacing w:val="-2"/>
        </w:rPr>
        <w:t>2004…………………………………………………………………………….36</w:t>
      </w:r>
    </w:p>
    <w:p>
      <w:pPr>
        <w:pStyle w:val="BodyText"/>
        <w:tabs>
          <w:tab w:pos="9956" w:val="right" w:leader="dot"/>
        </w:tabs>
        <w:spacing w:before="301"/>
        <w:ind w:left="1540"/>
      </w:pPr>
      <w:r>
        <w:rPr/>
        <w:t>S.</w:t>
      </w:r>
      <w:r>
        <w:rPr>
          <w:spacing w:val="-4"/>
        </w:rPr>
        <w:t> </w:t>
      </w:r>
      <w:r>
        <w:rPr>
          <w:spacing w:val="-2"/>
        </w:rPr>
        <w:t>1(1)(2)</w:t>
      </w:r>
      <w:r>
        <w:rPr/>
        <w:tab/>
      </w:r>
      <w:r>
        <w:rPr>
          <w:spacing w:val="-5"/>
        </w:rPr>
        <w:t>36</w:t>
      </w:r>
    </w:p>
    <w:p>
      <w:pPr>
        <w:pStyle w:val="BodyText"/>
        <w:tabs>
          <w:tab w:pos="9977" w:val="right" w:leader="dot"/>
        </w:tabs>
        <w:spacing w:before="299"/>
        <w:ind w:left="1540"/>
      </w:pPr>
      <w:r>
        <w:rPr/>
        <w:t>S.</w:t>
      </w:r>
      <w:r>
        <w:rPr>
          <w:spacing w:val="-4"/>
        </w:rPr>
        <w:t> </w:t>
      </w:r>
      <w:r>
        <w:rPr>
          <w:spacing w:val="-2"/>
        </w:rPr>
        <w:t>63(1)…</w:t>
      </w:r>
      <w:r>
        <w:rPr/>
        <w:tab/>
      </w:r>
      <w:r>
        <w:rPr>
          <w:spacing w:val="-5"/>
        </w:rPr>
        <w:t>37</w:t>
      </w:r>
    </w:p>
    <w:p>
      <w:pPr>
        <w:pStyle w:val="BodyText"/>
        <w:tabs>
          <w:tab w:pos="10042" w:val="right" w:leader="dot"/>
        </w:tabs>
        <w:spacing w:before="299"/>
        <w:ind w:left="1540"/>
      </w:pPr>
      <w:r>
        <w:rPr/>
        <w:t>S</w:t>
      </w:r>
      <w:r>
        <w:rPr>
          <w:spacing w:val="-3"/>
        </w:rPr>
        <w:t> </w:t>
      </w:r>
      <w:r>
        <w:rPr>
          <w:spacing w:val="-2"/>
        </w:rPr>
        <w:t>.63(4)…</w:t>
      </w:r>
      <w:r>
        <w:rPr/>
        <w:tab/>
      </w:r>
      <w:r>
        <w:rPr>
          <w:spacing w:val="-5"/>
        </w:rPr>
        <w:t>38</w:t>
      </w:r>
    </w:p>
    <w:p>
      <w:pPr>
        <w:pStyle w:val="BodyText"/>
        <w:tabs>
          <w:tab w:pos="10001" w:val="right" w:leader="dot"/>
        </w:tabs>
        <w:spacing w:before="299"/>
        <w:ind w:left="1540"/>
      </w:pPr>
      <w:r>
        <w:rPr/>
        <w:t>S.</w:t>
      </w:r>
      <w:r>
        <w:rPr>
          <w:spacing w:val="-4"/>
        </w:rPr>
        <w:t> 314…</w:t>
      </w:r>
      <w:r>
        <w:rPr/>
        <w:tab/>
      </w:r>
      <w:r>
        <w:rPr>
          <w:spacing w:val="-5"/>
        </w:rPr>
        <w:t>39</w:t>
      </w:r>
    </w:p>
    <w:p>
      <w:pPr>
        <w:pStyle w:val="BodyText"/>
        <w:tabs>
          <w:tab w:pos="9977" w:val="right" w:leader="dot"/>
        </w:tabs>
        <w:spacing w:before="299"/>
        <w:ind w:left="1540"/>
      </w:pPr>
      <w:r>
        <w:rPr/>
        <w:t>S.</w:t>
      </w:r>
      <w:r>
        <w:rPr>
          <w:spacing w:val="-4"/>
        </w:rPr>
        <w:t> </w:t>
      </w:r>
      <w:r>
        <w:rPr>
          <w:spacing w:val="-2"/>
        </w:rPr>
        <w:t>314(1)</w:t>
      </w:r>
      <w:r>
        <w:rPr/>
        <w:tab/>
      </w:r>
      <w:r>
        <w:rPr>
          <w:spacing w:val="-5"/>
        </w:rPr>
        <w:t>42</w:t>
      </w:r>
    </w:p>
    <w:p>
      <w:pPr>
        <w:pStyle w:val="BodyText"/>
        <w:tabs>
          <w:tab w:pos="9977" w:val="right" w:leader="dot"/>
        </w:tabs>
        <w:spacing w:before="298"/>
        <w:ind w:left="1540"/>
      </w:pPr>
      <w:r>
        <w:rPr/>
        <w:t>S.</w:t>
      </w:r>
      <w:r>
        <w:rPr>
          <w:spacing w:val="-4"/>
        </w:rPr>
        <w:t> </w:t>
      </w:r>
      <w:r>
        <w:rPr>
          <w:spacing w:val="-2"/>
        </w:rPr>
        <w:t>314(2)</w:t>
      </w:r>
      <w:r>
        <w:rPr/>
        <w:tab/>
      </w:r>
      <w:r>
        <w:rPr>
          <w:spacing w:val="-5"/>
        </w:rPr>
        <w:t>42</w:t>
      </w:r>
    </w:p>
    <w:p>
      <w:pPr>
        <w:pStyle w:val="BodyText"/>
        <w:tabs>
          <w:tab w:pos="9999" w:val="right" w:leader="dot"/>
        </w:tabs>
        <w:spacing w:before="299"/>
        <w:ind w:left="1540"/>
      </w:pPr>
      <w:r>
        <w:rPr/>
        <w:t>S.</w:t>
      </w:r>
      <w:r>
        <w:rPr>
          <w:spacing w:val="-4"/>
        </w:rPr>
        <w:t> 548…</w:t>
      </w:r>
      <w:r>
        <w:rPr/>
        <w:tab/>
      </w:r>
      <w:r>
        <w:rPr>
          <w:spacing w:val="-5"/>
        </w:rPr>
        <w:t>45</w:t>
      </w:r>
    </w:p>
    <w:p>
      <w:pPr>
        <w:pStyle w:val="BodyText"/>
        <w:tabs>
          <w:tab w:pos="10042" w:val="right" w:leader="dot"/>
        </w:tabs>
        <w:spacing w:before="301"/>
        <w:ind w:left="1540"/>
      </w:pPr>
      <w:r>
        <w:rPr/>
        <w:t>S.</w:t>
      </w:r>
      <w:r>
        <w:rPr>
          <w:spacing w:val="-4"/>
        </w:rPr>
        <w:t> </w:t>
      </w:r>
      <w:r>
        <w:rPr>
          <w:spacing w:val="-2"/>
        </w:rPr>
        <w:t>95(1)…</w:t>
      </w:r>
      <w:r>
        <w:rPr/>
        <w:tab/>
      </w:r>
      <w:r>
        <w:rPr>
          <w:spacing w:val="-5"/>
        </w:rPr>
        <w:t>46</w:t>
      </w:r>
    </w:p>
    <w:p>
      <w:pPr>
        <w:pStyle w:val="BodyText"/>
        <w:tabs>
          <w:tab w:pos="10042" w:val="right" w:leader="dot"/>
        </w:tabs>
        <w:spacing w:before="299"/>
        <w:ind w:left="1540"/>
      </w:pPr>
      <w:r>
        <w:rPr/>
        <w:t>S.</w:t>
      </w:r>
      <w:r>
        <w:rPr>
          <w:spacing w:val="-4"/>
        </w:rPr>
        <w:t> </w:t>
      </w:r>
      <w:r>
        <w:rPr>
          <w:spacing w:val="-2"/>
        </w:rPr>
        <w:t>275(1)</w:t>
      </w:r>
      <w:r>
        <w:rPr/>
        <w:tab/>
      </w:r>
      <w:r>
        <w:rPr>
          <w:spacing w:val="-5"/>
        </w:rPr>
        <w:t>47</w:t>
      </w:r>
    </w:p>
    <w:p>
      <w:pPr>
        <w:pStyle w:val="BodyText"/>
        <w:tabs>
          <w:tab w:pos="10046" w:val="right" w:leader="dot"/>
        </w:tabs>
        <w:spacing w:before="298"/>
        <w:ind w:left="1540"/>
      </w:pPr>
      <w:r>
        <w:rPr/>
        <w:t>S.</w:t>
      </w:r>
      <w:r>
        <w:rPr>
          <w:spacing w:val="-4"/>
        </w:rPr>
        <w:t> </w:t>
      </w:r>
      <w:r>
        <w:rPr>
          <w:spacing w:val="-2"/>
        </w:rPr>
        <w:t>33(1)…</w:t>
      </w:r>
      <w:r>
        <w:rPr/>
        <w:tab/>
      </w:r>
      <w:r>
        <w:rPr>
          <w:spacing w:val="-5"/>
        </w:rPr>
        <w:t>49</w:t>
      </w:r>
    </w:p>
    <w:p>
      <w:pPr>
        <w:pStyle w:val="BodyText"/>
        <w:tabs>
          <w:tab w:pos="10007" w:val="right" w:leader="dot"/>
        </w:tabs>
        <w:spacing w:before="299"/>
        <w:ind w:left="1540"/>
      </w:pPr>
      <w:r>
        <w:rPr/>
        <w:t>S.</w:t>
      </w:r>
      <w:r>
        <w:rPr>
          <w:spacing w:val="-5"/>
        </w:rPr>
        <w:t> </w:t>
      </w:r>
      <w:r>
        <w:rPr/>
        <w:t>331(2)</w:t>
      </w:r>
      <w:r>
        <w:rPr>
          <w:spacing w:val="-5"/>
        </w:rPr>
        <w:t> </w:t>
      </w:r>
      <w:r>
        <w:rPr/>
        <w:t>and</w:t>
      </w:r>
      <w:r>
        <w:rPr>
          <w:spacing w:val="-4"/>
        </w:rPr>
        <w:t> </w:t>
      </w:r>
      <w:r>
        <w:rPr>
          <w:spacing w:val="-2"/>
        </w:rPr>
        <w:t>331(3)…</w:t>
      </w:r>
      <w:r>
        <w:rPr/>
        <w:tab/>
      </w:r>
      <w:r>
        <w:rPr>
          <w:spacing w:val="-5"/>
        </w:rPr>
        <w:t>50</w:t>
      </w:r>
    </w:p>
    <w:p>
      <w:pPr>
        <w:pStyle w:val="BodyText"/>
        <w:tabs>
          <w:tab w:pos="10042" w:val="right" w:leader="dot"/>
        </w:tabs>
        <w:spacing w:before="299"/>
        <w:ind w:left="1540"/>
      </w:pPr>
      <w:r>
        <w:rPr/>
        <w:t>S.</w:t>
      </w:r>
      <w:r>
        <w:rPr>
          <w:spacing w:val="-4"/>
        </w:rPr>
        <w:t> </w:t>
      </w:r>
      <w:r>
        <w:rPr>
          <w:spacing w:val="-2"/>
        </w:rPr>
        <w:t>331(4)</w:t>
      </w:r>
      <w:r>
        <w:rPr/>
        <w:tab/>
      </w:r>
      <w:r>
        <w:rPr>
          <w:spacing w:val="-5"/>
        </w:rPr>
        <w:t>50</w:t>
      </w:r>
    </w:p>
    <w:p>
      <w:pPr>
        <w:pStyle w:val="BodyText"/>
        <w:tabs>
          <w:tab w:pos="10042" w:val="right" w:leader="dot"/>
        </w:tabs>
        <w:spacing w:before="298"/>
        <w:ind w:left="1540"/>
      </w:pPr>
      <w:r>
        <w:rPr/>
        <w:t>S.</w:t>
      </w:r>
      <w:r>
        <w:rPr>
          <w:spacing w:val="-4"/>
        </w:rPr>
        <w:t> </w:t>
      </w:r>
      <w:r>
        <w:rPr>
          <w:spacing w:val="-2"/>
        </w:rPr>
        <w:t>334(1)</w:t>
      </w:r>
      <w:r>
        <w:rPr/>
        <w:tab/>
      </w:r>
      <w:r>
        <w:rPr>
          <w:spacing w:val="-5"/>
        </w:rPr>
        <w:t>51</w:t>
      </w:r>
    </w:p>
    <w:p>
      <w:pPr>
        <w:pStyle w:val="BodyText"/>
        <w:tabs>
          <w:tab w:pos="10042" w:val="right" w:leader="dot"/>
        </w:tabs>
        <w:spacing w:before="300"/>
        <w:ind w:left="1540"/>
      </w:pPr>
      <w:r>
        <w:rPr/>
        <w:t>S.</w:t>
      </w:r>
      <w:r>
        <w:rPr>
          <w:spacing w:val="-4"/>
        </w:rPr>
        <w:t> </w:t>
      </w:r>
      <w:r>
        <w:rPr>
          <w:spacing w:val="-2"/>
        </w:rPr>
        <w:t>344(4)</w:t>
      </w:r>
      <w:r>
        <w:rPr/>
        <w:tab/>
      </w:r>
      <w:r>
        <w:rPr>
          <w:spacing w:val="-5"/>
        </w:rPr>
        <w:t>52</w:t>
      </w:r>
    </w:p>
    <w:p>
      <w:pPr>
        <w:pStyle w:val="BodyText"/>
        <w:tabs>
          <w:tab w:pos="10042" w:val="right" w:leader="dot"/>
        </w:tabs>
        <w:spacing w:before="301"/>
        <w:ind w:left="1540"/>
      </w:pPr>
      <w:r>
        <w:rPr/>
        <w:t>S.</w:t>
      </w:r>
      <w:r>
        <w:rPr>
          <w:spacing w:val="-4"/>
        </w:rPr>
        <w:t> </w:t>
      </w:r>
      <w:r>
        <w:rPr>
          <w:spacing w:val="-2"/>
        </w:rPr>
        <w:t>344(1)</w:t>
      </w:r>
      <w:r>
        <w:rPr/>
        <w:tab/>
      </w:r>
      <w:r>
        <w:rPr>
          <w:spacing w:val="-5"/>
        </w:rPr>
        <w:t>53</w:t>
      </w:r>
    </w:p>
    <w:p>
      <w:pPr>
        <w:pStyle w:val="BodyText"/>
        <w:tabs>
          <w:tab w:pos="10046" w:val="right" w:leader="dot"/>
        </w:tabs>
        <w:spacing w:before="298"/>
        <w:ind w:left="1540"/>
      </w:pPr>
      <w:r>
        <w:rPr/>
        <w:t>S.</w:t>
      </w:r>
      <w:r>
        <w:rPr>
          <w:spacing w:val="-4"/>
        </w:rPr>
        <w:t> </w:t>
      </w:r>
      <w:r>
        <w:rPr>
          <w:spacing w:val="-2"/>
        </w:rPr>
        <w:t>332(2)</w:t>
      </w:r>
      <w:r>
        <w:rPr/>
        <w:tab/>
      </w:r>
      <w:r>
        <w:rPr>
          <w:spacing w:val="-5"/>
        </w:rPr>
        <w:t>54</w:t>
      </w:r>
    </w:p>
    <w:p>
      <w:pPr>
        <w:pStyle w:val="BodyText"/>
        <w:tabs>
          <w:tab w:pos="10042" w:val="right" w:leader="dot"/>
        </w:tabs>
        <w:spacing w:before="299"/>
        <w:ind w:left="1540"/>
      </w:pPr>
      <w:r>
        <w:rPr/>
        <w:t>S.</w:t>
      </w:r>
      <w:r>
        <w:rPr>
          <w:spacing w:val="-4"/>
        </w:rPr>
        <w:t> </w:t>
      </w:r>
      <w:r>
        <w:rPr>
          <w:spacing w:val="-2"/>
        </w:rPr>
        <w:t>334(1)</w:t>
      </w:r>
      <w:r>
        <w:rPr/>
        <w:tab/>
      </w:r>
      <w:r>
        <w:rPr>
          <w:spacing w:val="-5"/>
        </w:rPr>
        <w:t>55</w:t>
      </w:r>
    </w:p>
    <w:p>
      <w:pPr>
        <w:spacing w:after="0"/>
        <w:sectPr>
          <w:pgSz w:w="12240" w:h="15840"/>
          <w:pgMar w:header="0" w:footer="1068" w:top="1380" w:bottom="1260" w:left="620" w:right="1140"/>
        </w:sectPr>
      </w:pPr>
    </w:p>
    <w:p>
      <w:pPr>
        <w:pStyle w:val="BodyText"/>
        <w:tabs>
          <w:tab w:pos="10086" w:val="right" w:leader="dot"/>
        </w:tabs>
        <w:spacing w:before="72"/>
        <w:ind w:left="1540"/>
      </w:pPr>
      <w:r>
        <w:rPr/>
        <w:t>S.</w:t>
      </w:r>
      <w:r>
        <w:rPr>
          <w:spacing w:val="-4"/>
        </w:rPr>
        <w:t> </w:t>
      </w:r>
      <w:r>
        <w:rPr>
          <w:spacing w:val="-2"/>
        </w:rPr>
        <w:t>335(1)(2)…</w:t>
      </w:r>
      <w:r>
        <w:rPr/>
        <w:tab/>
      </w:r>
      <w:r>
        <w:rPr>
          <w:spacing w:val="-5"/>
        </w:rPr>
        <w:t>59</w:t>
      </w:r>
    </w:p>
    <w:p>
      <w:pPr>
        <w:pStyle w:val="BodyText"/>
        <w:tabs>
          <w:tab w:pos="10069" w:val="right" w:leader="dot"/>
        </w:tabs>
        <w:spacing w:before="299"/>
        <w:ind w:left="1540"/>
      </w:pPr>
      <w:r>
        <w:rPr/>
        <w:t>S.</w:t>
      </w:r>
      <w:r>
        <w:rPr>
          <w:spacing w:val="-4"/>
        </w:rPr>
        <w:t> 342…</w:t>
      </w:r>
      <w:r>
        <w:rPr/>
        <w:tab/>
      </w:r>
      <w:r>
        <w:rPr>
          <w:spacing w:val="-5"/>
        </w:rPr>
        <w:t>61</w:t>
      </w:r>
    </w:p>
    <w:p>
      <w:pPr>
        <w:pStyle w:val="BodyText"/>
        <w:tabs>
          <w:tab w:pos="10050" w:val="right" w:leader="dot"/>
        </w:tabs>
        <w:spacing w:before="299"/>
        <w:ind w:left="1540"/>
      </w:pPr>
      <w:r>
        <w:rPr/>
        <w:t>S.</w:t>
      </w:r>
      <w:r>
        <w:rPr>
          <w:spacing w:val="-6"/>
        </w:rPr>
        <w:t> </w:t>
      </w:r>
      <w:r>
        <w:rPr/>
        <w:t>336(3)</w:t>
      </w:r>
      <w:r>
        <w:rPr>
          <w:spacing w:val="-6"/>
        </w:rPr>
        <w:t> </w:t>
      </w:r>
      <w:r>
        <w:rPr/>
        <w:t>a-</w:t>
      </w:r>
      <w:r>
        <w:rPr>
          <w:spacing w:val="-5"/>
        </w:rPr>
        <w:t>d…</w:t>
      </w:r>
      <w:r>
        <w:rPr/>
        <w:tab/>
      </w:r>
      <w:r>
        <w:rPr>
          <w:spacing w:val="-5"/>
        </w:rPr>
        <w:t>62</w:t>
      </w:r>
    </w:p>
    <w:p>
      <w:pPr>
        <w:pStyle w:val="BodyText"/>
        <w:tabs>
          <w:tab w:pos="10043" w:val="right" w:leader="dot"/>
        </w:tabs>
        <w:spacing w:before="298"/>
        <w:ind w:left="1540"/>
      </w:pPr>
      <w:r>
        <w:rPr/>
        <w:t>S.</w:t>
      </w:r>
      <w:r>
        <w:rPr>
          <w:spacing w:val="-4"/>
        </w:rPr>
        <w:t> </w:t>
      </w:r>
      <w:r>
        <w:rPr>
          <w:spacing w:val="-2"/>
        </w:rPr>
        <w:t>355(1)</w:t>
      </w:r>
      <w:r>
        <w:rPr/>
        <w:tab/>
      </w:r>
      <w:r>
        <w:rPr>
          <w:spacing w:val="-5"/>
        </w:rPr>
        <w:t>62</w:t>
      </w:r>
    </w:p>
    <w:p>
      <w:pPr>
        <w:pStyle w:val="BodyText"/>
        <w:tabs>
          <w:tab w:pos="10064" w:val="right" w:leader="dot"/>
        </w:tabs>
        <w:spacing w:before="301"/>
        <w:ind w:left="1540"/>
      </w:pPr>
      <w:r>
        <w:rPr/>
        <w:t>S.</w:t>
      </w:r>
      <w:r>
        <w:rPr>
          <w:spacing w:val="-4"/>
        </w:rPr>
        <w:t> 359…</w:t>
      </w:r>
      <w:r>
        <w:rPr/>
        <w:tab/>
      </w:r>
      <w:r>
        <w:rPr>
          <w:spacing w:val="-5"/>
        </w:rPr>
        <w:t>62</w:t>
      </w:r>
    </w:p>
    <w:p>
      <w:pPr>
        <w:pStyle w:val="BodyText"/>
        <w:tabs>
          <w:tab w:pos="10064" w:val="right" w:leader="dot"/>
        </w:tabs>
        <w:spacing w:before="299"/>
        <w:ind w:left="1540"/>
      </w:pPr>
      <w:r>
        <w:rPr/>
        <w:t>S.</w:t>
      </w:r>
      <w:r>
        <w:rPr>
          <w:spacing w:val="-4"/>
        </w:rPr>
        <w:t> 355…</w:t>
      </w:r>
      <w:r>
        <w:rPr/>
        <w:tab/>
      </w:r>
      <w:r>
        <w:rPr>
          <w:spacing w:val="-5"/>
        </w:rPr>
        <w:t>63</w:t>
      </w:r>
    </w:p>
    <w:p>
      <w:pPr>
        <w:pStyle w:val="BodyText"/>
        <w:tabs>
          <w:tab w:pos="10064" w:val="right" w:leader="dot"/>
        </w:tabs>
        <w:spacing w:before="299"/>
        <w:ind w:left="1540"/>
      </w:pPr>
      <w:r>
        <w:rPr/>
        <w:t>S.</w:t>
      </w:r>
      <w:r>
        <w:rPr>
          <w:spacing w:val="-4"/>
        </w:rPr>
        <w:t> 244…</w:t>
      </w:r>
      <w:r>
        <w:rPr/>
        <w:tab/>
      </w:r>
      <w:r>
        <w:rPr>
          <w:spacing w:val="-5"/>
        </w:rPr>
        <w:t>64</w:t>
      </w:r>
    </w:p>
    <w:p>
      <w:pPr>
        <w:pStyle w:val="ListParagraph"/>
        <w:numPr>
          <w:ilvl w:val="0"/>
          <w:numId w:val="6"/>
        </w:numPr>
        <w:tabs>
          <w:tab w:pos="1605" w:val="left" w:leader="none"/>
          <w:tab w:pos="10045" w:val="right" w:leader="dot"/>
        </w:tabs>
        <w:spacing w:line="240" w:lineRule="auto" w:before="299" w:after="0"/>
        <w:ind w:left="1605" w:right="0" w:hanging="785"/>
        <w:jc w:val="left"/>
        <w:rPr>
          <w:sz w:val="26"/>
        </w:rPr>
      </w:pPr>
      <w:r>
        <w:rPr>
          <w:sz w:val="26"/>
        </w:rPr>
        <w:t>INVESTMENT</w:t>
      </w:r>
      <w:r>
        <w:rPr>
          <w:spacing w:val="-8"/>
          <w:sz w:val="26"/>
        </w:rPr>
        <w:t> </w:t>
      </w:r>
      <w:r>
        <w:rPr>
          <w:sz w:val="26"/>
        </w:rPr>
        <w:t>AND</w:t>
      </w:r>
      <w:r>
        <w:rPr>
          <w:spacing w:val="-7"/>
          <w:sz w:val="26"/>
        </w:rPr>
        <w:t> </w:t>
      </w:r>
      <w:r>
        <w:rPr>
          <w:sz w:val="26"/>
        </w:rPr>
        <w:t>SECURITIES</w:t>
      </w:r>
      <w:r>
        <w:rPr>
          <w:spacing w:val="-10"/>
          <w:sz w:val="26"/>
        </w:rPr>
        <w:t> </w:t>
      </w:r>
      <w:r>
        <w:rPr>
          <w:sz w:val="26"/>
        </w:rPr>
        <w:t>ACT</w:t>
      </w:r>
      <w:r>
        <w:rPr>
          <w:spacing w:val="-8"/>
          <w:sz w:val="26"/>
        </w:rPr>
        <w:t> </w:t>
      </w:r>
      <w:r>
        <w:rPr>
          <w:spacing w:val="-2"/>
          <w:sz w:val="26"/>
        </w:rPr>
        <w:t>2007…</w:t>
      </w:r>
      <w:r>
        <w:rPr>
          <w:sz w:val="26"/>
        </w:rPr>
        <w:tab/>
      </w:r>
      <w:r>
        <w:rPr>
          <w:spacing w:val="-5"/>
          <w:sz w:val="26"/>
        </w:rPr>
        <w:t>66</w:t>
      </w:r>
    </w:p>
    <w:p>
      <w:pPr>
        <w:pStyle w:val="BodyText"/>
        <w:tabs>
          <w:tab w:pos="9999" w:val="right" w:leader="dot"/>
        </w:tabs>
        <w:spacing w:before="299"/>
        <w:ind w:left="1540"/>
      </w:pPr>
      <w:r>
        <w:rPr/>
        <w:t>S.</w:t>
      </w:r>
      <w:r>
        <w:rPr>
          <w:spacing w:val="-4"/>
        </w:rPr>
        <w:t> </w:t>
      </w:r>
      <w:r>
        <w:rPr>
          <w:spacing w:val="-5"/>
        </w:rPr>
        <w:t>11…</w:t>
      </w:r>
      <w:r>
        <w:rPr/>
        <w:tab/>
      </w:r>
      <w:r>
        <w:rPr>
          <w:spacing w:val="-5"/>
        </w:rPr>
        <w:t>67</w:t>
      </w:r>
    </w:p>
    <w:p>
      <w:pPr>
        <w:pStyle w:val="BodyText"/>
        <w:tabs>
          <w:tab w:pos="9977" w:val="right" w:leader="dot"/>
        </w:tabs>
        <w:spacing w:before="298"/>
        <w:ind w:left="1540"/>
      </w:pPr>
      <w:r>
        <w:rPr/>
        <w:t>S.</w:t>
      </w:r>
      <w:r>
        <w:rPr>
          <w:spacing w:val="-4"/>
        </w:rPr>
        <w:t> </w:t>
      </w:r>
      <w:r>
        <w:rPr>
          <w:spacing w:val="-2"/>
        </w:rPr>
        <w:t>11(2)…</w:t>
      </w:r>
      <w:r>
        <w:rPr/>
        <w:tab/>
      </w:r>
      <w:r>
        <w:rPr>
          <w:spacing w:val="-5"/>
        </w:rPr>
        <w:t>68</w:t>
      </w:r>
    </w:p>
    <w:p>
      <w:pPr>
        <w:pStyle w:val="BodyText"/>
        <w:tabs>
          <w:tab w:pos="9999" w:val="right" w:leader="dot"/>
        </w:tabs>
        <w:spacing w:before="299"/>
        <w:ind w:left="1540"/>
      </w:pPr>
      <w:r>
        <w:rPr/>
        <w:t>S.</w:t>
      </w:r>
      <w:r>
        <w:rPr>
          <w:spacing w:val="-4"/>
        </w:rPr>
        <w:t> </w:t>
      </w:r>
      <w:r>
        <w:rPr>
          <w:spacing w:val="-5"/>
        </w:rPr>
        <w:t>28…</w:t>
      </w:r>
      <w:r>
        <w:rPr/>
        <w:tab/>
      </w:r>
      <w:r>
        <w:rPr>
          <w:spacing w:val="-5"/>
        </w:rPr>
        <w:t>68</w:t>
      </w:r>
    </w:p>
    <w:p>
      <w:pPr>
        <w:pStyle w:val="BodyText"/>
        <w:tabs>
          <w:tab w:pos="10042" w:val="right" w:leader="dot"/>
        </w:tabs>
        <w:spacing w:before="301"/>
        <w:ind w:left="1540"/>
      </w:pPr>
      <w:r>
        <w:rPr/>
        <w:t>S.</w:t>
      </w:r>
      <w:r>
        <w:rPr>
          <w:spacing w:val="-4"/>
        </w:rPr>
        <w:t> </w:t>
      </w:r>
      <w:r>
        <w:rPr>
          <w:spacing w:val="-2"/>
        </w:rPr>
        <w:t>36(1)…</w:t>
      </w:r>
      <w:r>
        <w:rPr/>
        <w:tab/>
      </w:r>
      <w:r>
        <w:rPr>
          <w:spacing w:val="-5"/>
        </w:rPr>
        <w:t>68</w:t>
      </w:r>
    </w:p>
    <w:p>
      <w:pPr>
        <w:pStyle w:val="BodyText"/>
        <w:tabs>
          <w:tab w:pos="10064" w:val="right" w:leader="dot"/>
        </w:tabs>
        <w:spacing w:before="299"/>
        <w:ind w:left="1540"/>
      </w:pPr>
      <w:r>
        <w:rPr/>
        <w:t>S.</w:t>
      </w:r>
      <w:r>
        <w:rPr>
          <w:spacing w:val="-4"/>
        </w:rPr>
        <w:t> </w:t>
      </w:r>
      <w:r>
        <w:rPr>
          <w:spacing w:val="-5"/>
        </w:rPr>
        <w:t>38…</w:t>
      </w:r>
      <w:r>
        <w:rPr/>
        <w:tab/>
      </w:r>
      <w:r>
        <w:rPr>
          <w:spacing w:val="-5"/>
        </w:rPr>
        <w:t>69</w:t>
      </w:r>
    </w:p>
    <w:p>
      <w:pPr>
        <w:pStyle w:val="BodyText"/>
        <w:tabs>
          <w:tab w:pos="10042" w:val="right" w:leader="dot"/>
        </w:tabs>
        <w:spacing w:before="298"/>
        <w:ind w:left="1540"/>
      </w:pPr>
      <w:r>
        <w:rPr/>
        <w:t>S.</w:t>
      </w:r>
      <w:r>
        <w:rPr>
          <w:spacing w:val="-4"/>
        </w:rPr>
        <w:t> </w:t>
      </w:r>
      <w:r>
        <w:rPr>
          <w:spacing w:val="-2"/>
        </w:rPr>
        <w:t>39(1)…</w:t>
      </w:r>
      <w:r>
        <w:rPr/>
        <w:tab/>
      </w:r>
      <w:r>
        <w:rPr>
          <w:spacing w:val="-5"/>
        </w:rPr>
        <w:t>69</w:t>
      </w:r>
    </w:p>
    <w:p>
      <w:pPr>
        <w:pStyle w:val="BodyText"/>
        <w:tabs>
          <w:tab w:pos="9999" w:val="right" w:leader="dot"/>
        </w:tabs>
        <w:spacing w:before="299"/>
        <w:ind w:left="1540"/>
      </w:pPr>
      <w:r>
        <w:rPr/>
        <w:t>S.</w:t>
      </w:r>
      <w:r>
        <w:rPr>
          <w:spacing w:val="-4"/>
        </w:rPr>
        <w:t> </w:t>
      </w:r>
      <w:r>
        <w:rPr>
          <w:spacing w:val="-5"/>
        </w:rPr>
        <w:t>67…</w:t>
      </w:r>
      <w:r>
        <w:rPr/>
        <w:tab/>
      </w:r>
      <w:r>
        <w:rPr>
          <w:spacing w:val="-5"/>
        </w:rPr>
        <w:t>70</w:t>
      </w:r>
    </w:p>
    <w:p>
      <w:pPr>
        <w:pStyle w:val="BodyText"/>
        <w:tabs>
          <w:tab w:pos="10042" w:val="right" w:leader="dot"/>
        </w:tabs>
        <w:spacing w:before="299"/>
        <w:ind w:left="1540"/>
      </w:pPr>
      <w:r>
        <w:rPr/>
        <w:t>S.</w:t>
      </w:r>
      <w:r>
        <w:rPr>
          <w:spacing w:val="-4"/>
        </w:rPr>
        <w:t> </w:t>
      </w:r>
      <w:r>
        <w:rPr>
          <w:spacing w:val="-2"/>
        </w:rPr>
        <w:t>71(1)…</w:t>
      </w:r>
      <w:r>
        <w:rPr/>
        <w:tab/>
      </w:r>
      <w:r>
        <w:rPr>
          <w:spacing w:val="-5"/>
        </w:rPr>
        <w:t>71</w:t>
      </w:r>
    </w:p>
    <w:p>
      <w:pPr>
        <w:pStyle w:val="BodyText"/>
        <w:tabs>
          <w:tab w:pos="10064" w:val="right" w:leader="dot"/>
        </w:tabs>
        <w:spacing w:before="298"/>
        <w:ind w:left="1540"/>
      </w:pPr>
      <w:r>
        <w:rPr/>
        <w:t>S.</w:t>
      </w:r>
      <w:r>
        <w:rPr>
          <w:spacing w:val="-4"/>
        </w:rPr>
        <w:t> </w:t>
      </w:r>
      <w:r>
        <w:rPr>
          <w:spacing w:val="-5"/>
        </w:rPr>
        <w:t>79…</w:t>
      </w:r>
      <w:r>
        <w:rPr/>
        <w:tab/>
      </w:r>
      <w:r>
        <w:rPr>
          <w:spacing w:val="-5"/>
        </w:rPr>
        <w:t>71</w:t>
      </w:r>
    </w:p>
    <w:p>
      <w:pPr>
        <w:pStyle w:val="BodyText"/>
        <w:tabs>
          <w:tab w:pos="10064" w:val="right" w:leader="dot"/>
        </w:tabs>
        <w:spacing w:before="300"/>
        <w:ind w:left="1540"/>
      </w:pPr>
      <w:r>
        <w:rPr/>
        <w:t>S.</w:t>
      </w:r>
      <w:r>
        <w:rPr>
          <w:spacing w:val="-4"/>
        </w:rPr>
        <w:t> </w:t>
      </w:r>
      <w:r>
        <w:rPr>
          <w:spacing w:val="-5"/>
        </w:rPr>
        <w:t>84…</w:t>
      </w:r>
      <w:r>
        <w:rPr/>
        <w:tab/>
      </w:r>
      <w:r>
        <w:rPr>
          <w:spacing w:val="-5"/>
        </w:rPr>
        <w:t>72</w:t>
      </w:r>
    </w:p>
    <w:p>
      <w:pPr>
        <w:pStyle w:val="BodyText"/>
        <w:tabs>
          <w:tab w:pos="10107" w:val="right" w:leader="dot"/>
        </w:tabs>
        <w:spacing w:before="301"/>
        <w:ind w:left="1540"/>
      </w:pPr>
      <w:r>
        <w:rPr/>
        <w:t>S.</w:t>
      </w:r>
      <w:r>
        <w:rPr>
          <w:spacing w:val="-4"/>
        </w:rPr>
        <w:t> </w:t>
      </w:r>
      <w:r>
        <w:rPr>
          <w:spacing w:val="-2"/>
        </w:rPr>
        <w:t>85(2)…</w:t>
      </w:r>
      <w:r>
        <w:rPr/>
        <w:tab/>
      </w:r>
      <w:r>
        <w:rPr>
          <w:spacing w:val="-5"/>
        </w:rPr>
        <w:t>72</w:t>
      </w:r>
    </w:p>
    <w:p>
      <w:pPr>
        <w:pStyle w:val="BodyText"/>
        <w:tabs>
          <w:tab w:pos="10064" w:val="right" w:leader="dot"/>
        </w:tabs>
        <w:spacing w:before="298"/>
        <w:ind w:left="1540"/>
      </w:pPr>
      <w:r>
        <w:rPr/>
        <w:t>S.</w:t>
      </w:r>
      <w:r>
        <w:rPr>
          <w:spacing w:val="-4"/>
        </w:rPr>
        <w:t> 100…</w:t>
      </w:r>
      <w:r>
        <w:rPr/>
        <w:tab/>
      </w:r>
      <w:r>
        <w:rPr>
          <w:spacing w:val="-5"/>
        </w:rPr>
        <w:t>73</w:t>
      </w:r>
    </w:p>
    <w:p>
      <w:pPr>
        <w:pStyle w:val="BodyText"/>
        <w:tabs>
          <w:tab w:pos="10064" w:val="right" w:leader="dot"/>
        </w:tabs>
        <w:spacing w:before="299"/>
        <w:ind w:left="1540"/>
      </w:pPr>
      <w:r>
        <w:rPr/>
        <w:t>S.</w:t>
      </w:r>
      <w:r>
        <w:rPr>
          <w:spacing w:val="-4"/>
        </w:rPr>
        <w:t> </w:t>
      </w:r>
      <w:r>
        <w:rPr>
          <w:spacing w:val="-5"/>
        </w:rPr>
        <w:t>45…</w:t>
      </w:r>
      <w:r>
        <w:rPr/>
        <w:tab/>
      </w:r>
      <w:r>
        <w:rPr>
          <w:spacing w:val="-5"/>
        </w:rPr>
        <w:t>74</w:t>
      </w:r>
    </w:p>
    <w:p>
      <w:pPr>
        <w:pStyle w:val="ListParagraph"/>
        <w:numPr>
          <w:ilvl w:val="0"/>
          <w:numId w:val="6"/>
        </w:numPr>
        <w:tabs>
          <w:tab w:pos="1540" w:val="left" w:leader="none"/>
          <w:tab w:pos="10094" w:val="right" w:leader="dot"/>
        </w:tabs>
        <w:spacing w:line="240" w:lineRule="auto" w:before="298" w:after="0"/>
        <w:ind w:left="1540" w:right="0" w:hanging="720"/>
        <w:jc w:val="left"/>
        <w:rPr>
          <w:sz w:val="26"/>
        </w:rPr>
      </w:pPr>
      <w:r>
        <w:rPr>
          <w:sz w:val="26"/>
        </w:rPr>
        <w:t>NIGERIAN</w:t>
      </w:r>
      <w:r>
        <w:rPr>
          <w:spacing w:val="-11"/>
          <w:sz w:val="26"/>
        </w:rPr>
        <w:t> </w:t>
      </w:r>
      <w:r>
        <w:rPr>
          <w:sz w:val="26"/>
        </w:rPr>
        <w:t>INVESTMENT</w:t>
      </w:r>
      <w:r>
        <w:rPr>
          <w:spacing w:val="-10"/>
          <w:sz w:val="26"/>
        </w:rPr>
        <w:t> </w:t>
      </w:r>
      <w:r>
        <w:rPr>
          <w:sz w:val="26"/>
        </w:rPr>
        <w:t>PROMOTION</w:t>
      </w:r>
      <w:r>
        <w:rPr>
          <w:spacing w:val="48"/>
          <w:sz w:val="26"/>
        </w:rPr>
        <w:t> </w:t>
      </w:r>
      <w:r>
        <w:rPr>
          <w:sz w:val="26"/>
        </w:rPr>
        <w:t>ACT,</w:t>
      </w:r>
      <w:r>
        <w:rPr>
          <w:spacing w:val="-10"/>
          <w:sz w:val="26"/>
        </w:rPr>
        <w:t> </w:t>
      </w:r>
      <w:r>
        <w:rPr>
          <w:spacing w:val="-2"/>
          <w:sz w:val="26"/>
        </w:rPr>
        <w:t>1995…</w:t>
      </w:r>
      <w:r>
        <w:rPr>
          <w:sz w:val="26"/>
        </w:rPr>
        <w:tab/>
      </w:r>
      <w:r>
        <w:rPr>
          <w:spacing w:val="-5"/>
          <w:sz w:val="26"/>
        </w:rPr>
        <w:t>77</w:t>
      </w:r>
    </w:p>
    <w:p>
      <w:pPr>
        <w:spacing w:after="0" w:line="240" w:lineRule="auto"/>
        <w:jc w:val="left"/>
        <w:rPr>
          <w:sz w:val="26"/>
        </w:rPr>
        <w:sectPr>
          <w:pgSz w:w="12240" w:h="15840"/>
          <w:pgMar w:header="0" w:footer="1068" w:top="1360" w:bottom="1260" w:left="620" w:right="1140"/>
        </w:sectPr>
      </w:pPr>
    </w:p>
    <w:p>
      <w:pPr>
        <w:pStyle w:val="BodyText"/>
        <w:tabs>
          <w:tab w:pos="10114" w:val="right" w:leader="dot"/>
        </w:tabs>
        <w:spacing w:before="72"/>
        <w:ind w:left="1540"/>
      </w:pPr>
      <w:r>
        <w:rPr/>
        <w:t>S.</w:t>
      </w:r>
      <w:r>
        <w:rPr>
          <w:spacing w:val="-4"/>
        </w:rPr>
        <w:t> </w:t>
      </w:r>
      <w:r>
        <w:rPr/>
        <w:t>1</w:t>
      </w:r>
      <w:r>
        <w:rPr>
          <w:spacing w:val="-3"/>
        </w:rPr>
        <w:t> </w:t>
      </w:r>
      <w:r>
        <w:rPr/>
        <w:t>and</w:t>
      </w:r>
      <w:r>
        <w:rPr>
          <w:spacing w:val="-4"/>
        </w:rPr>
        <w:t> </w:t>
      </w:r>
      <w:r>
        <w:rPr>
          <w:spacing w:val="-10"/>
        </w:rPr>
        <w:t>2</w:t>
      </w:r>
      <w:r>
        <w:rPr/>
        <w:tab/>
      </w:r>
      <w:r>
        <w:rPr>
          <w:spacing w:val="-5"/>
        </w:rPr>
        <w:t>77</w:t>
      </w:r>
    </w:p>
    <w:p>
      <w:pPr>
        <w:pStyle w:val="BodyText"/>
        <w:tabs>
          <w:tab w:pos="10107" w:val="right" w:leader="dot"/>
        </w:tabs>
        <w:spacing w:before="299"/>
        <w:ind w:left="1540"/>
      </w:pPr>
      <w:r>
        <w:rPr/>
        <w:t>S.</w:t>
      </w:r>
      <w:r>
        <w:rPr>
          <w:spacing w:val="-4"/>
        </w:rPr>
        <w:t> </w:t>
      </w:r>
      <w:r>
        <w:rPr>
          <w:spacing w:val="-2"/>
        </w:rPr>
        <w:t>20(1)…</w:t>
      </w:r>
      <w:r>
        <w:rPr/>
        <w:tab/>
      </w:r>
      <w:r>
        <w:rPr>
          <w:spacing w:val="-5"/>
        </w:rPr>
        <w:t>77</w:t>
      </w:r>
    </w:p>
    <w:p>
      <w:pPr>
        <w:pStyle w:val="BodyText"/>
        <w:tabs>
          <w:tab w:pos="10129" w:val="right" w:leader="dot"/>
        </w:tabs>
        <w:spacing w:before="299"/>
        <w:ind w:left="1540"/>
      </w:pPr>
      <w:r>
        <w:rPr/>
        <w:t>S.</w:t>
      </w:r>
      <w:r>
        <w:rPr>
          <w:spacing w:val="-4"/>
        </w:rPr>
        <w:t> </w:t>
      </w:r>
      <w:r>
        <w:rPr>
          <w:spacing w:val="-5"/>
        </w:rPr>
        <w:t>21…</w:t>
      </w:r>
      <w:r>
        <w:rPr/>
        <w:tab/>
      </w:r>
      <w:r>
        <w:rPr>
          <w:spacing w:val="-5"/>
        </w:rPr>
        <w:t>77</w:t>
      </w:r>
    </w:p>
    <w:p>
      <w:pPr>
        <w:pStyle w:val="BodyText"/>
        <w:tabs>
          <w:tab w:pos="10129" w:val="right" w:leader="dot"/>
        </w:tabs>
        <w:spacing w:before="298"/>
        <w:ind w:left="1540"/>
      </w:pPr>
      <w:r>
        <w:rPr/>
        <w:t>S.</w:t>
      </w:r>
      <w:r>
        <w:rPr>
          <w:spacing w:val="-4"/>
        </w:rPr>
        <w:t> </w:t>
      </w:r>
      <w:r>
        <w:rPr>
          <w:spacing w:val="-5"/>
        </w:rPr>
        <w:t>27…</w:t>
      </w:r>
      <w:r>
        <w:rPr/>
        <w:tab/>
      </w:r>
      <w:r>
        <w:rPr>
          <w:spacing w:val="-5"/>
        </w:rPr>
        <w:t>78</w:t>
      </w:r>
    </w:p>
    <w:p>
      <w:pPr>
        <w:pStyle w:val="BodyText"/>
        <w:tabs>
          <w:tab w:pos="10129" w:val="right" w:leader="dot"/>
        </w:tabs>
        <w:spacing w:before="301"/>
        <w:ind w:left="1540"/>
      </w:pPr>
      <w:r>
        <w:rPr/>
        <w:t>S.</w:t>
      </w:r>
      <w:r>
        <w:rPr>
          <w:spacing w:val="-4"/>
        </w:rPr>
        <w:t> </w:t>
      </w:r>
      <w:r>
        <w:rPr>
          <w:spacing w:val="-5"/>
        </w:rPr>
        <w:t>25…</w:t>
      </w:r>
      <w:r>
        <w:rPr/>
        <w:tab/>
      </w:r>
      <w:r>
        <w:rPr>
          <w:spacing w:val="-5"/>
        </w:rPr>
        <w:t>79</w:t>
      </w:r>
    </w:p>
    <w:p>
      <w:pPr>
        <w:pStyle w:val="ListParagraph"/>
        <w:numPr>
          <w:ilvl w:val="0"/>
          <w:numId w:val="6"/>
        </w:numPr>
        <w:tabs>
          <w:tab w:pos="1540" w:val="left" w:leader="none"/>
          <w:tab w:pos="10072" w:val="right" w:leader="dot"/>
        </w:tabs>
        <w:spacing w:line="240" w:lineRule="auto" w:before="299" w:after="0"/>
        <w:ind w:left="1540" w:right="0" w:hanging="720"/>
        <w:jc w:val="left"/>
        <w:rPr>
          <w:sz w:val="26"/>
        </w:rPr>
      </w:pPr>
      <w:r>
        <w:rPr>
          <w:sz w:val="26"/>
        </w:rPr>
        <w:t>THE</w:t>
      </w:r>
      <w:r>
        <w:rPr>
          <w:spacing w:val="-8"/>
          <w:sz w:val="26"/>
        </w:rPr>
        <w:t> </w:t>
      </w:r>
      <w:r>
        <w:rPr>
          <w:sz w:val="26"/>
        </w:rPr>
        <w:t>TTRUSTEES</w:t>
      </w:r>
      <w:r>
        <w:rPr>
          <w:spacing w:val="-8"/>
          <w:sz w:val="26"/>
        </w:rPr>
        <w:t> </w:t>
      </w:r>
      <w:r>
        <w:rPr>
          <w:sz w:val="26"/>
        </w:rPr>
        <w:t>INVESTMENT</w:t>
      </w:r>
      <w:r>
        <w:rPr>
          <w:spacing w:val="-7"/>
          <w:sz w:val="26"/>
        </w:rPr>
        <w:t> </w:t>
      </w:r>
      <w:r>
        <w:rPr>
          <w:sz w:val="26"/>
        </w:rPr>
        <w:t>ACT</w:t>
      </w:r>
      <w:r>
        <w:rPr>
          <w:spacing w:val="-8"/>
          <w:sz w:val="26"/>
        </w:rPr>
        <w:t> </w:t>
      </w:r>
      <w:r>
        <w:rPr>
          <w:sz w:val="26"/>
        </w:rPr>
        <w:t>1990,</w:t>
      </w:r>
      <w:r>
        <w:rPr>
          <w:spacing w:val="-7"/>
          <w:sz w:val="26"/>
        </w:rPr>
        <w:t> </w:t>
      </w:r>
      <w:r>
        <w:rPr>
          <w:sz w:val="26"/>
        </w:rPr>
        <w:t>CAP</w:t>
      </w:r>
      <w:r>
        <w:rPr>
          <w:spacing w:val="-8"/>
          <w:sz w:val="26"/>
        </w:rPr>
        <w:t> </w:t>
      </w:r>
      <w:r>
        <w:rPr>
          <w:sz w:val="26"/>
        </w:rPr>
        <w:t>T22</w:t>
      </w:r>
      <w:r>
        <w:rPr>
          <w:spacing w:val="-7"/>
          <w:sz w:val="26"/>
        </w:rPr>
        <w:t> </w:t>
      </w:r>
      <w:r>
        <w:rPr>
          <w:sz w:val="26"/>
        </w:rPr>
        <w:t>LFN</w:t>
      </w:r>
      <w:r>
        <w:rPr>
          <w:spacing w:val="-6"/>
          <w:sz w:val="26"/>
        </w:rPr>
        <w:t> </w:t>
      </w:r>
      <w:r>
        <w:rPr>
          <w:spacing w:val="-2"/>
          <w:sz w:val="26"/>
        </w:rPr>
        <w:t>2004.</w:t>
      </w:r>
      <w:r>
        <w:rPr>
          <w:sz w:val="26"/>
        </w:rPr>
        <w:tab/>
      </w:r>
      <w:r>
        <w:rPr>
          <w:spacing w:val="-5"/>
          <w:sz w:val="26"/>
        </w:rPr>
        <w:t>79</w:t>
      </w:r>
    </w:p>
    <w:p>
      <w:pPr>
        <w:pStyle w:val="BodyText"/>
        <w:tabs>
          <w:tab w:pos="10114" w:val="right" w:leader="dot"/>
        </w:tabs>
        <w:spacing w:before="299"/>
        <w:ind w:left="1540"/>
      </w:pPr>
      <w:r>
        <w:rPr/>
        <w:t>S.</w:t>
      </w:r>
      <w:r>
        <w:rPr>
          <w:spacing w:val="-4"/>
        </w:rPr>
        <w:t> </w:t>
      </w:r>
      <w:r>
        <w:rPr/>
        <w:t>2</w:t>
      </w:r>
      <w:r>
        <w:rPr>
          <w:spacing w:val="-3"/>
        </w:rPr>
        <w:t> </w:t>
      </w:r>
      <w:r>
        <w:rPr/>
        <w:t>and</w:t>
      </w:r>
      <w:r>
        <w:rPr>
          <w:spacing w:val="-4"/>
        </w:rPr>
        <w:t> </w:t>
      </w:r>
      <w:r>
        <w:rPr>
          <w:spacing w:val="-10"/>
        </w:rPr>
        <w:t>3</w:t>
      </w:r>
      <w:r>
        <w:rPr/>
        <w:tab/>
      </w:r>
      <w:r>
        <w:rPr>
          <w:spacing w:val="-5"/>
        </w:rPr>
        <w:t>79</w:t>
      </w:r>
    </w:p>
    <w:p>
      <w:pPr>
        <w:pStyle w:val="BodyText"/>
      </w:pPr>
    </w:p>
    <w:p>
      <w:pPr>
        <w:pStyle w:val="ListParagraph"/>
        <w:numPr>
          <w:ilvl w:val="0"/>
          <w:numId w:val="6"/>
        </w:numPr>
        <w:tabs>
          <w:tab w:pos="1540" w:val="left" w:leader="none"/>
        </w:tabs>
        <w:spacing w:line="240" w:lineRule="auto" w:before="0" w:after="0"/>
        <w:ind w:left="1540" w:right="0" w:hanging="720"/>
        <w:jc w:val="left"/>
        <w:rPr>
          <w:sz w:val="26"/>
        </w:rPr>
      </w:pPr>
      <w:r>
        <w:rPr>
          <w:sz w:val="26"/>
        </w:rPr>
        <w:t>BANKS</w:t>
      </w:r>
      <w:r>
        <w:rPr>
          <w:spacing w:val="-7"/>
          <w:sz w:val="26"/>
        </w:rPr>
        <w:t> </w:t>
      </w:r>
      <w:r>
        <w:rPr>
          <w:sz w:val="26"/>
        </w:rPr>
        <w:t>AND</w:t>
      </w:r>
      <w:r>
        <w:rPr>
          <w:spacing w:val="-8"/>
          <w:sz w:val="26"/>
        </w:rPr>
        <w:t> </w:t>
      </w:r>
      <w:r>
        <w:rPr>
          <w:sz w:val="26"/>
        </w:rPr>
        <w:t>OTHER</w:t>
      </w:r>
      <w:r>
        <w:rPr>
          <w:spacing w:val="-6"/>
          <w:sz w:val="26"/>
        </w:rPr>
        <w:t> </w:t>
      </w:r>
      <w:r>
        <w:rPr>
          <w:sz w:val="26"/>
        </w:rPr>
        <w:t>FINANCIAL</w:t>
      </w:r>
      <w:r>
        <w:rPr>
          <w:spacing w:val="-8"/>
          <w:sz w:val="26"/>
        </w:rPr>
        <w:t> </w:t>
      </w:r>
      <w:r>
        <w:rPr>
          <w:sz w:val="26"/>
        </w:rPr>
        <w:t>INSTITUTIONS</w:t>
      </w:r>
      <w:r>
        <w:rPr>
          <w:spacing w:val="-5"/>
          <w:sz w:val="26"/>
        </w:rPr>
        <w:t> </w:t>
      </w:r>
      <w:r>
        <w:rPr>
          <w:sz w:val="26"/>
        </w:rPr>
        <w:t>ACT</w:t>
      </w:r>
      <w:r>
        <w:rPr>
          <w:spacing w:val="-8"/>
          <w:sz w:val="26"/>
        </w:rPr>
        <w:t> </w:t>
      </w:r>
      <w:r>
        <w:rPr>
          <w:sz w:val="26"/>
        </w:rPr>
        <w:t>CAP</w:t>
      </w:r>
      <w:r>
        <w:rPr>
          <w:spacing w:val="-8"/>
          <w:sz w:val="26"/>
        </w:rPr>
        <w:t> </w:t>
      </w:r>
      <w:r>
        <w:rPr>
          <w:sz w:val="26"/>
        </w:rPr>
        <w:t>B3</w:t>
      </w:r>
      <w:r>
        <w:rPr>
          <w:spacing w:val="-8"/>
          <w:sz w:val="26"/>
        </w:rPr>
        <w:t> </w:t>
      </w:r>
      <w:r>
        <w:rPr>
          <w:spacing w:val="-5"/>
          <w:sz w:val="26"/>
        </w:rPr>
        <w:t>LFN</w:t>
      </w:r>
    </w:p>
    <w:p>
      <w:pPr>
        <w:pStyle w:val="BodyText"/>
        <w:spacing w:before="299"/>
        <w:ind w:left="1540"/>
      </w:pPr>
      <w:r>
        <w:rPr>
          <w:spacing w:val="-2"/>
        </w:rPr>
        <w:t>2004……………………………………………………………………………....65</w:t>
      </w:r>
    </w:p>
    <w:p>
      <w:pPr>
        <w:pStyle w:val="BodyText"/>
        <w:tabs>
          <w:tab w:pos="9848" w:val="left" w:leader="dot"/>
        </w:tabs>
        <w:spacing w:before="298"/>
        <w:ind w:left="1540"/>
      </w:pPr>
      <w:r>
        <w:rPr/>
        <w:t>S.</w:t>
      </w:r>
      <w:r>
        <w:rPr>
          <w:spacing w:val="-4"/>
        </w:rPr>
        <w:t> </w:t>
      </w:r>
      <w:r>
        <w:rPr>
          <w:spacing w:val="-2"/>
        </w:rPr>
        <w:t>35(2)d</w:t>
      </w:r>
      <w:r>
        <w:rPr/>
        <w:tab/>
      </w:r>
      <w:r>
        <w:rPr>
          <w:spacing w:val="-5"/>
        </w:rPr>
        <w:t>65</w:t>
      </w:r>
    </w:p>
    <w:p>
      <w:pPr>
        <w:pStyle w:val="BodyText"/>
      </w:pPr>
    </w:p>
    <w:p>
      <w:pPr>
        <w:pStyle w:val="BodyText"/>
        <w:tabs>
          <w:tab w:pos="1540" w:val="left" w:leader="none"/>
        </w:tabs>
        <w:ind w:left="820"/>
      </w:pPr>
      <w:r>
        <w:rPr>
          <w:spacing w:val="-10"/>
        </w:rPr>
        <w:t>6</w:t>
      </w:r>
      <w:r>
        <w:rPr/>
        <w:tab/>
        <w:t>CONSTITUTION</w:t>
      </w:r>
      <w:r>
        <w:rPr>
          <w:spacing w:val="-7"/>
        </w:rPr>
        <w:t> </w:t>
      </w:r>
      <w:r>
        <w:rPr/>
        <w:t>FEDERAL</w:t>
      </w:r>
      <w:r>
        <w:rPr>
          <w:spacing w:val="-10"/>
        </w:rPr>
        <w:t> </w:t>
      </w:r>
      <w:r>
        <w:rPr/>
        <w:t>REPUBLIC</w:t>
      </w:r>
      <w:r>
        <w:rPr>
          <w:spacing w:val="-9"/>
        </w:rPr>
        <w:t> </w:t>
      </w:r>
      <w:r>
        <w:rPr/>
        <w:t>OF</w:t>
      </w:r>
      <w:r>
        <w:rPr>
          <w:spacing w:val="-10"/>
        </w:rPr>
        <w:t> </w:t>
      </w:r>
      <w:r>
        <w:rPr/>
        <w:t>NIGERIA</w:t>
      </w:r>
      <w:r>
        <w:rPr>
          <w:spacing w:val="-9"/>
        </w:rPr>
        <w:t> </w:t>
      </w:r>
      <w:r>
        <w:rPr/>
        <w:t>1999(AS</w:t>
      </w:r>
      <w:r>
        <w:rPr>
          <w:spacing w:val="-8"/>
        </w:rPr>
        <w:t> </w:t>
      </w:r>
      <w:r>
        <w:rPr>
          <w:spacing w:val="-2"/>
        </w:rPr>
        <w:t>AMENDED)</w:t>
      </w:r>
    </w:p>
    <w:p>
      <w:pPr>
        <w:pStyle w:val="BodyText"/>
        <w:spacing w:before="2"/>
      </w:pPr>
    </w:p>
    <w:p>
      <w:pPr>
        <w:pStyle w:val="BodyText"/>
        <w:ind w:left="1540"/>
      </w:pPr>
      <w:r>
        <w:rPr>
          <w:spacing w:val="-2"/>
        </w:rPr>
        <w:t>2011…………………………………………………………………………..…65</w:t>
      </w:r>
    </w:p>
    <w:p>
      <w:pPr>
        <w:pStyle w:val="BodyText"/>
      </w:pPr>
    </w:p>
    <w:p>
      <w:pPr>
        <w:pStyle w:val="BodyText"/>
        <w:tabs>
          <w:tab w:pos="9740" w:val="left" w:leader="dot"/>
        </w:tabs>
        <w:ind w:left="1540"/>
      </w:pPr>
      <w:r>
        <w:rPr/>
        <w:t>S.</w:t>
      </w:r>
      <w:r>
        <w:rPr>
          <w:spacing w:val="-4"/>
        </w:rPr>
        <w:t> </w:t>
      </w:r>
      <w:r>
        <w:rPr>
          <w:spacing w:val="-5"/>
        </w:rPr>
        <w:t>44…</w:t>
      </w:r>
      <w:r>
        <w:rPr/>
        <w:tab/>
      </w:r>
      <w:r>
        <w:rPr>
          <w:spacing w:val="-5"/>
        </w:rPr>
        <w:t>65</w:t>
      </w:r>
    </w:p>
    <w:p>
      <w:pPr>
        <w:tabs>
          <w:tab w:pos="1540" w:val="left" w:leader="none"/>
          <w:tab w:pos="9791" w:val="left" w:leader="dot"/>
        </w:tabs>
        <w:spacing w:before="299"/>
        <w:ind w:left="729" w:right="0" w:firstLine="0"/>
        <w:jc w:val="left"/>
        <w:rPr>
          <w:sz w:val="26"/>
        </w:rPr>
      </w:pPr>
      <w:r>
        <w:rPr>
          <w:spacing w:val="-5"/>
          <w:sz w:val="26"/>
        </w:rPr>
        <w:t>7.</w:t>
      </w:r>
      <w:r>
        <w:rPr>
          <w:sz w:val="26"/>
        </w:rPr>
        <w:tab/>
        <w:t>THE</w:t>
      </w:r>
      <w:r>
        <w:rPr>
          <w:spacing w:val="-5"/>
          <w:sz w:val="26"/>
        </w:rPr>
        <w:t> </w:t>
      </w:r>
      <w:r>
        <w:rPr>
          <w:sz w:val="26"/>
        </w:rPr>
        <w:t>BILLS</w:t>
      </w:r>
      <w:r>
        <w:rPr>
          <w:spacing w:val="-5"/>
          <w:sz w:val="26"/>
        </w:rPr>
        <w:t> </w:t>
      </w:r>
      <w:r>
        <w:rPr>
          <w:sz w:val="26"/>
        </w:rPr>
        <w:t>OF</w:t>
      </w:r>
      <w:r>
        <w:rPr>
          <w:spacing w:val="-4"/>
          <w:sz w:val="26"/>
        </w:rPr>
        <w:t> </w:t>
      </w:r>
      <w:r>
        <w:rPr>
          <w:sz w:val="26"/>
        </w:rPr>
        <w:t>EXCHANGE</w:t>
      </w:r>
      <w:r>
        <w:rPr>
          <w:spacing w:val="-5"/>
          <w:sz w:val="26"/>
        </w:rPr>
        <w:t> </w:t>
      </w:r>
      <w:r>
        <w:rPr>
          <w:sz w:val="26"/>
        </w:rPr>
        <w:t>ACT,</w:t>
      </w:r>
      <w:r>
        <w:rPr>
          <w:spacing w:val="-5"/>
          <w:sz w:val="26"/>
        </w:rPr>
        <w:t> </w:t>
      </w:r>
      <w:r>
        <w:rPr>
          <w:rFonts w:ascii="Arial MT"/>
          <w:sz w:val="24"/>
        </w:rPr>
        <w:t>CAP</w:t>
      </w:r>
      <w:r>
        <w:rPr>
          <w:rFonts w:ascii="Arial MT"/>
          <w:spacing w:val="-4"/>
          <w:sz w:val="24"/>
        </w:rPr>
        <w:t> </w:t>
      </w:r>
      <w:r>
        <w:rPr>
          <w:rFonts w:ascii="Arial MT"/>
          <w:sz w:val="24"/>
        </w:rPr>
        <w:t>35</w:t>
      </w:r>
      <w:r>
        <w:rPr>
          <w:rFonts w:ascii="Arial MT"/>
          <w:spacing w:val="-3"/>
          <w:sz w:val="24"/>
        </w:rPr>
        <w:t> </w:t>
      </w:r>
      <w:r>
        <w:rPr>
          <w:rFonts w:ascii="Arial MT"/>
          <w:sz w:val="24"/>
        </w:rPr>
        <w:t>L.F.N</w:t>
      </w:r>
      <w:r>
        <w:rPr>
          <w:rFonts w:ascii="Arial MT"/>
          <w:spacing w:val="-3"/>
          <w:sz w:val="24"/>
        </w:rPr>
        <w:t> </w:t>
      </w:r>
      <w:r>
        <w:rPr>
          <w:rFonts w:ascii="Arial MT"/>
          <w:spacing w:val="-4"/>
          <w:sz w:val="24"/>
        </w:rPr>
        <w:t>2004</w:t>
      </w:r>
      <w:r>
        <w:rPr>
          <w:rFonts w:ascii="Arial MT"/>
          <w:sz w:val="24"/>
        </w:rPr>
        <w:tab/>
      </w:r>
      <w:r>
        <w:rPr>
          <w:spacing w:val="-5"/>
          <w:sz w:val="26"/>
        </w:rPr>
        <w:t>87</w:t>
      </w:r>
    </w:p>
    <w:p>
      <w:pPr>
        <w:tabs>
          <w:tab w:pos="9794" w:val="left" w:leader="dot"/>
        </w:tabs>
        <w:spacing w:before="298"/>
        <w:ind w:left="1540" w:right="0" w:firstLine="0"/>
        <w:jc w:val="left"/>
        <w:rPr>
          <w:rFonts w:ascii="Arial MT"/>
          <w:sz w:val="24"/>
        </w:rPr>
      </w:pPr>
      <w:r>
        <w:rPr>
          <w:spacing w:val="-4"/>
          <w:sz w:val="26"/>
        </w:rPr>
        <w:t>S.</w:t>
      </w:r>
      <w:r>
        <w:rPr>
          <w:rFonts w:ascii="Arial MT"/>
          <w:spacing w:val="-4"/>
          <w:sz w:val="24"/>
        </w:rPr>
        <w:t>90</w:t>
      </w:r>
      <w:r>
        <w:rPr>
          <w:rFonts w:ascii="Arial MT"/>
          <w:sz w:val="24"/>
        </w:rPr>
        <w:tab/>
      </w:r>
      <w:r>
        <w:rPr>
          <w:rFonts w:ascii="Arial MT"/>
          <w:spacing w:val="-5"/>
          <w:sz w:val="24"/>
        </w:rPr>
        <w:t>87</w:t>
      </w:r>
    </w:p>
    <w:p>
      <w:pPr>
        <w:spacing w:after="0"/>
        <w:jc w:val="left"/>
        <w:rPr>
          <w:rFonts w:ascii="Arial MT"/>
          <w:sz w:val="24"/>
        </w:rPr>
        <w:sectPr>
          <w:pgSz w:w="12240" w:h="15840"/>
          <w:pgMar w:header="0" w:footer="1068" w:top="1360" w:bottom="1260" w:left="620" w:right="1140"/>
        </w:sectPr>
      </w:pPr>
    </w:p>
    <w:p>
      <w:pPr>
        <w:pStyle w:val="Heading1"/>
        <w:spacing w:line="480" w:lineRule="auto"/>
        <w:ind w:left="3876" w:right="3169" w:firstLine="763"/>
        <w:jc w:val="left"/>
      </w:pPr>
      <w:bookmarkStart w:name="_TOC_250039" w:id="5"/>
      <w:r>
        <w:rPr/>
        <w:t>CHAPTER ONE GENERAL</w:t>
      </w:r>
      <w:r>
        <w:rPr>
          <w:spacing w:val="-17"/>
        </w:rPr>
        <w:t> </w:t>
      </w:r>
      <w:bookmarkEnd w:id="5"/>
      <w:r>
        <w:rPr/>
        <w:t>INTRODUCTION</w:t>
      </w:r>
    </w:p>
    <w:p>
      <w:pPr>
        <w:pStyle w:val="Heading2"/>
        <w:numPr>
          <w:ilvl w:val="1"/>
          <w:numId w:val="7"/>
        </w:numPr>
        <w:tabs>
          <w:tab w:pos="1605" w:val="left" w:leader="none"/>
        </w:tabs>
        <w:spacing w:line="298" w:lineRule="exact" w:before="0" w:after="0"/>
        <w:ind w:left="1605" w:right="0" w:hanging="785"/>
        <w:jc w:val="left"/>
      </w:pPr>
      <w:bookmarkStart w:name="_TOC_250038" w:id="6"/>
      <w:r>
        <w:rPr/>
        <w:t>Background</w:t>
      </w:r>
      <w:r>
        <w:rPr>
          <w:spacing w:val="-7"/>
        </w:rPr>
        <w:t> </w:t>
      </w:r>
      <w:r>
        <w:rPr/>
        <w:t>to</w:t>
      </w:r>
      <w:r>
        <w:rPr>
          <w:spacing w:val="-5"/>
        </w:rPr>
        <w:t> </w:t>
      </w:r>
      <w:r>
        <w:rPr/>
        <w:t>the</w:t>
      </w:r>
      <w:r>
        <w:rPr>
          <w:spacing w:val="-7"/>
        </w:rPr>
        <w:t> </w:t>
      </w:r>
      <w:bookmarkEnd w:id="6"/>
      <w:r>
        <w:rPr>
          <w:spacing w:val="-2"/>
        </w:rPr>
        <w:t>Study</w:t>
      </w:r>
    </w:p>
    <w:p>
      <w:pPr>
        <w:pStyle w:val="BodyText"/>
        <w:spacing w:line="480" w:lineRule="auto" w:before="291"/>
        <w:ind w:left="820" w:right="120" w:firstLine="719"/>
        <w:jc w:val="both"/>
      </w:pPr>
      <w:r>
        <w:rPr/>
        <w:t>An investor is a person who puts money into financial schemes, shares, or </w:t>
      </w:r>
      <w:r>
        <w:rPr/>
        <w:t>property with the expectation of making a profit.</w:t>
      </w:r>
      <w:r>
        <w:rPr>
          <w:vertAlign w:val="superscript"/>
        </w:rPr>
        <w:t>1</w:t>
      </w:r>
      <w:r>
        <w:rPr>
          <w:vertAlign w:val="baseline"/>
        </w:rPr>
        <w:t>An investor is someone who commits capital in order</w:t>
      </w:r>
      <w:r>
        <w:rPr>
          <w:spacing w:val="-1"/>
          <w:vertAlign w:val="baseline"/>
        </w:rPr>
        <w:t> </w:t>
      </w:r>
      <w:r>
        <w:rPr>
          <w:vertAlign w:val="baseline"/>
        </w:rPr>
        <w:t>to</w:t>
      </w:r>
      <w:r>
        <w:rPr>
          <w:spacing w:val="-2"/>
          <w:vertAlign w:val="baseline"/>
        </w:rPr>
        <w:t> </w:t>
      </w:r>
      <w:r>
        <w:rPr>
          <w:vertAlign w:val="baseline"/>
        </w:rPr>
        <w:t>gain</w:t>
      </w:r>
      <w:r>
        <w:rPr>
          <w:spacing w:val="-2"/>
          <w:vertAlign w:val="baseline"/>
        </w:rPr>
        <w:t> </w:t>
      </w:r>
      <w:r>
        <w:rPr>
          <w:vertAlign w:val="baseline"/>
        </w:rPr>
        <w:t>financial</w:t>
      </w:r>
      <w:r>
        <w:rPr>
          <w:spacing w:val="-1"/>
          <w:vertAlign w:val="baseline"/>
        </w:rPr>
        <w:t> </w:t>
      </w:r>
      <w:r>
        <w:rPr>
          <w:vertAlign w:val="baseline"/>
        </w:rPr>
        <w:t>returns or</w:t>
      </w:r>
      <w:r>
        <w:rPr>
          <w:spacing w:val="-1"/>
          <w:vertAlign w:val="baseline"/>
        </w:rPr>
        <w:t> </w:t>
      </w:r>
      <w:r>
        <w:rPr>
          <w:vertAlign w:val="baseline"/>
        </w:rPr>
        <w:t>a</w:t>
      </w:r>
      <w:r>
        <w:rPr>
          <w:spacing w:val="-1"/>
          <w:vertAlign w:val="baseline"/>
        </w:rPr>
        <w:t> </w:t>
      </w:r>
      <w:r>
        <w:rPr>
          <w:vertAlign w:val="baseline"/>
        </w:rPr>
        <w:t>person</w:t>
      </w:r>
      <w:r>
        <w:rPr>
          <w:spacing w:val="-1"/>
          <w:vertAlign w:val="baseline"/>
        </w:rPr>
        <w:t> </w:t>
      </w:r>
      <w:r>
        <w:rPr>
          <w:vertAlign w:val="baseline"/>
        </w:rPr>
        <w:t>who</w:t>
      </w:r>
      <w:r>
        <w:rPr>
          <w:spacing w:val="-2"/>
          <w:vertAlign w:val="baseline"/>
        </w:rPr>
        <w:t> </w:t>
      </w:r>
      <w:r>
        <w:rPr>
          <w:vertAlign w:val="baseline"/>
        </w:rPr>
        <w:t>commits money</w:t>
      </w:r>
      <w:r>
        <w:rPr>
          <w:spacing w:val="-7"/>
          <w:vertAlign w:val="baseline"/>
        </w:rPr>
        <w:t> </w:t>
      </w:r>
      <w:r>
        <w:rPr>
          <w:vertAlign w:val="baseline"/>
        </w:rPr>
        <w:t>to</w:t>
      </w:r>
      <w:r>
        <w:rPr>
          <w:spacing w:val="-2"/>
          <w:vertAlign w:val="baseline"/>
        </w:rPr>
        <w:t> </w:t>
      </w:r>
      <w:r>
        <w:rPr>
          <w:vertAlign w:val="baseline"/>
        </w:rPr>
        <w:t>investment</w:t>
      </w:r>
      <w:r>
        <w:rPr>
          <w:spacing w:val="-2"/>
          <w:vertAlign w:val="baseline"/>
        </w:rPr>
        <w:t> </w:t>
      </w:r>
      <w:r>
        <w:rPr>
          <w:vertAlign w:val="baseline"/>
        </w:rPr>
        <w:t>products</w:t>
      </w:r>
      <w:r>
        <w:rPr>
          <w:spacing w:val="-2"/>
          <w:vertAlign w:val="baseline"/>
        </w:rPr>
        <w:t> </w:t>
      </w:r>
      <w:r>
        <w:rPr>
          <w:vertAlign w:val="baseline"/>
        </w:rPr>
        <w:t>with the expectation of financial return. An investor is a person, company, or Organization who has money invested in a venture with a hope of returns especially one that holds stock in publicly owned corporation. Generally, the primary concern of an investor is to minimize risk</w:t>
      </w:r>
      <w:r>
        <w:rPr>
          <w:spacing w:val="-2"/>
          <w:vertAlign w:val="baseline"/>
        </w:rPr>
        <w:t> </w:t>
      </w:r>
      <w:r>
        <w:rPr>
          <w:vertAlign w:val="baseline"/>
        </w:rPr>
        <w:t>while maximizing return.</w:t>
      </w:r>
      <w:r>
        <w:rPr>
          <w:spacing w:val="-1"/>
          <w:vertAlign w:val="baseline"/>
        </w:rPr>
        <w:t> </w:t>
      </w:r>
      <w:r>
        <w:rPr>
          <w:vertAlign w:val="baseline"/>
        </w:rPr>
        <w:t>An</w:t>
      </w:r>
      <w:r>
        <w:rPr>
          <w:spacing w:val="-2"/>
          <w:vertAlign w:val="baseline"/>
        </w:rPr>
        <w:t> </w:t>
      </w:r>
      <w:r>
        <w:rPr>
          <w:vertAlign w:val="baseline"/>
        </w:rPr>
        <w:t>investor</w:t>
      </w:r>
      <w:r>
        <w:rPr>
          <w:spacing w:val="-2"/>
          <w:vertAlign w:val="baseline"/>
        </w:rPr>
        <w:t> </w:t>
      </w:r>
      <w:r>
        <w:rPr>
          <w:vertAlign w:val="baseline"/>
        </w:rPr>
        <w:t>can be</w:t>
      </w:r>
      <w:r>
        <w:rPr>
          <w:spacing w:val="-1"/>
          <w:vertAlign w:val="baseline"/>
        </w:rPr>
        <w:t> </w:t>
      </w:r>
      <w:r>
        <w:rPr>
          <w:vertAlign w:val="baseline"/>
        </w:rPr>
        <w:t>a shareholder</w:t>
      </w:r>
      <w:r>
        <w:rPr>
          <w:spacing w:val="-1"/>
          <w:vertAlign w:val="baseline"/>
        </w:rPr>
        <w:t> </w:t>
      </w:r>
      <w:r>
        <w:rPr>
          <w:vertAlign w:val="baseline"/>
        </w:rPr>
        <w:t>or a</w:t>
      </w:r>
      <w:r>
        <w:rPr>
          <w:spacing w:val="-1"/>
          <w:vertAlign w:val="baseline"/>
        </w:rPr>
        <w:t> </w:t>
      </w:r>
      <w:r>
        <w:rPr>
          <w:vertAlign w:val="baseline"/>
        </w:rPr>
        <w:t>creditor.</w:t>
      </w:r>
      <w:r>
        <w:rPr>
          <w:spacing w:val="-1"/>
          <w:vertAlign w:val="baseline"/>
        </w:rPr>
        <w:t> </w:t>
      </w:r>
      <w:r>
        <w:rPr>
          <w:vertAlign w:val="baseline"/>
        </w:rPr>
        <w:t>A person</w:t>
      </w:r>
      <w:r>
        <w:rPr>
          <w:spacing w:val="-2"/>
          <w:vertAlign w:val="baseline"/>
        </w:rPr>
        <w:t> </w:t>
      </w:r>
      <w:r>
        <w:rPr>
          <w:vertAlign w:val="baseline"/>
        </w:rPr>
        <w:t>who buys shares or owns shares in a company becomes an investor in that company and a person, company or organization that lends money or supplies goods on credit to a company becomes a creditor of that company.</w:t>
      </w:r>
    </w:p>
    <w:p>
      <w:pPr>
        <w:pStyle w:val="BodyText"/>
        <w:spacing w:line="480" w:lineRule="auto" w:before="2"/>
        <w:ind w:left="820" w:right="116" w:firstLine="719"/>
        <w:jc w:val="both"/>
      </w:pPr>
      <w:r>
        <w:rPr/>
        <w:t>The company is a dominant feature in every facet of the Nigerian economy from banking to oil and gas, health to recreation, construction to agriculture just to mention a few. In every</w:t>
      </w:r>
      <w:r>
        <w:rPr>
          <w:spacing w:val="-5"/>
        </w:rPr>
        <w:t> </w:t>
      </w:r>
      <w:r>
        <w:rPr/>
        <w:t>company</w:t>
      </w:r>
      <w:r>
        <w:rPr>
          <w:spacing w:val="-1"/>
        </w:rPr>
        <w:t> </w:t>
      </w:r>
      <w:r>
        <w:rPr/>
        <w:t>there are investors. Gone are the days when sole proprietorship was the most preferable form of business wherein the capitalists invested and earned profits out of the</w:t>
      </w:r>
      <w:r>
        <w:rPr>
          <w:spacing w:val="-2"/>
        </w:rPr>
        <w:t> </w:t>
      </w:r>
      <w:r>
        <w:rPr/>
        <w:t>business</w:t>
      </w:r>
      <w:r>
        <w:rPr>
          <w:spacing w:val="-2"/>
        </w:rPr>
        <w:t> </w:t>
      </w:r>
      <w:r>
        <w:rPr/>
        <w:t>for</w:t>
      </w:r>
      <w:r>
        <w:rPr>
          <w:spacing w:val="-1"/>
        </w:rPr>
        <w:t> </w:t>
      </w:r>
      <w:r>
        <w:rPr/>
        <w:t>themselves.</w:t>
      </w:r>
      <w:r>
        <w:rPr>
          <w:spacing w:val="-1"/>
        </w:rPr>
        <w:t> </w:t>
      </w:r>
      <w:r>
        <w:rPr/>
        <w:t>Though</w:t>
      </w:r>
      <w:r>
        <w:rPr>
          <w:spacing w:val="-2"/>
        </w:rPr>
        <w:t> </w:t>
      </w:r>
      <w:r>
        <w:rPr/>
        <w:t>sole proprietorships</w:t>
      </w:r>
      <w:r>
        <w:rPr>
          <w:spacing w:val="-2"/>
        </w:rPr>
        <w:t> </w:t>
      </w:r>
      <w:r>
        <w:rPr/>
        <w:t>still</w:t>
      </w:r>
      <w:r>
        <w:rPr>
          <w:spacing w:val="-2"/>
        </w:rPr>
        <w:t> </w:t>
      </w:r>
      <w:r>
        <w:rPr/>
        <w:t>exist,</w:t>
      </w:r>
      <w:r>
        <w:rPr>
          <w:spacing w:val="-2"/>
        </w:rPr>
        <w:t> </w:t>
      </w:r>
      <w:r>
        <w:rPr/>
        <w:t>they</w:t>
      </w:r>
      <w:r>
        <w:rPr>
          <w:spacing w:val="-9"/>
        </w:rPr>
        <w:t> </w:t>
      </w:r>
      <w:r>
        <w:rPr/>
        <w:t>are</w:t>
      </w:r>
      <w:r>
        <w:rPr>
          <w:spacing w:val="-1"/>
        </w:rPr>
        <w:t> </w:t>
      </w:r>
      <w:r>
        <w:rPr/>
        <w:t>not</w:t>
      </w:r>
      <w:r>
        <w:rPr>
          <w:spacing w:val="-2"/>
        </w:rPr>
        <w:t> </w:t>
      </w:r>
      <w:r>
        <w:rPr/>
        <w:t>the most common forms of business today. Taste of the consumers have changed, technology has advanced</w:t>
      </w:r>
      <w:r>
        <w:rPr>
          <w:spacing w:val="-5"/>
        </w:rPr>
        <w:t> </w:t>
      </w:r>
      <w:r>
        <w:rPr/>
        <w:t>manifold</w:t>
      </w:r>
      <w:r>
        <w:rPr>
          <w:spacing w:val="-5"/>
        </w:rPr>
        <w:t> </w:t>
      </w:r>
      <w:r>
        <w:rPr/>
        <w:t>and</w:t>
      </w:r>
      <w:r>
        <w:rPr>
          <w:spacing w:val="-5"/>
        </w:rPr>
        <w:t> </w:t>
      </w:r>
      <w:r>
        <w:rPr/>
        <w:t>production</w:t>
      </w:r>
      <w:r>
        <w:rPr>
          <w:spacing w:val="-5"/>
        </w:rPr>
        <w:t> </w:t>
      </w:r>
      <w:r>
        <w:rPr/>
        <w:t>at</w:t>
      </w:r>
      <w:r>
        <w:rPr>
          <w:spacing w:val="-5"/>
        </w:rPr>
        <w:t> </w:t>
      </w:r>
      <w:r>
        <w:rPr/>
        <w:t>large</w:t>
      </w:r>
      <w:r>
        <w:rPr>
          <w:spacing w:val="-6"/>
        </w:rPr>
        <w:t> </w:t>
      </w:r>
      <w:r>
        <w:rPr/>
        <w:t>scale.</w:t>
      </w:r>
      <w:r>
        <w:rPr>
          <w:spacing w:val="-5"/>
        </w:rPr>
        <w:t> </w:t>
      </w:r>
      <w:r>
        <w:rPr/>
        <w:t>To</w:t>
      </w:r>
      <w:r>
        <w:rPr>
          <w:spacing w:val="-4"/>
        </w:rPr>
        <w:t> </w:t>
      </w:r>
      <w:r>
        <w:rPr/>
        <w:t>meet</w:t>
      </w:r>
      <w:r>
        <w:rPr>
          <w:spacing w:val="-6"/>
        </w:rPr>
        <w:t> </w:t>
      </w:r>
      <w:r>
        <w:rPr/>
        <w:t>these</w:t>
      </w:r>
      <w:r>
        <w:rPr>
          <w:spacing w:val="-4"/>
        </w:rPr>
        <w:t> </w:t>
      </w:r>
      <w:r>
        <w:rPr/>
        <w:t>needs</w:t>
      </w:r>
      <w:r>
        <w:rPr>
          <w:spacing w:val="-4"/>
        </w:rPr>
        <w:t> </w:t>
      </w:r>
      <w:r>
        <w:rPr/>
        <w:t>the</w:t>
      </w:r>
      <w:r>
        <w:rPr>
          <w:spacing w:val="-6"/>
        </w:rPr>
        <w:t> </w:t>
      </w:r>
      <w:r>
        <w:rPr/>
        <w:t>company</w:t>
      </w:r>
      <w:r>
        <w:rPr>
          <w:spacing w:val="-10"/>
        </w:rPr>
        <w:t> </w:t>
      </w:r>
      <w:r>
        <w:rPr/>
        <w:t>form</w:t>
      </w:r>
      <w:r>
        <w:rPr>
          <w:spacing w:val="-8"/>
        </w:rPr>
        <w:t> </w:t>
      </w:r>
      <w:r>
        <w:rPr>
          <w:spacing w:val="-5"/>
        </w:rPr>
        <w:t>of</w:t>
      </w:r>
    </w:p>
    <w:p>
      <w:pPr>
        <w:pStyle w:val="BodyText"/>
        <w:spacing w:before="172"/>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270820</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24444pt;width:144.020pt;height:.599980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before="103"/>
        <w:ind w:left="820" w:right="689" w:firstLine="0"/>
        <w:jc w:val="left"/>
        <w:rPr>
          <w:sz w:val="20"/>
        </w:rPr>
      </w:pPr>
      <w:r>
        <w:rPr>
          <w:sz w:val="20"/>
          <w:vertAlign w:val="superscript"/>
        </w:rPr>
        <w:t>1</w:t>
      </w:r>
      <w:r>
        <w:rPr>
          <w:spacing w:val="40"/>
          <w:sz w:val="20"/>
          <w:vertAlign w:val="baseline"/>
        </w:rPr>
        <w:t> </w:t>
      </w:r>
      <w:r>
        <w:rPr>
          <w:sz w:val="20"/>
          <w:vertAlign w:val="baseline"/>
        </w:rPr>
        <w:t>(2001)Oxford</w:t>
      </w:r>
      <w:r>
        <w:rPr>
          <w:spacing w:val="-2"/>
          <w:sz w:val="20"/>
          <w:vertAlign w:val="baseline"/>
        </w:rPr>
        <w:t> </w:t>
      </w:r>
      <w:r>
        <w:rPr>
          <w:sz w:val="20"/>
          <w:vertAlign w:val="baseline"/>
        </w:rPr>
        <w:t>Dictionary</w:t>
      </w:r>
      <w:r>
        <w:rPr>
          <w:spacing w:val="-7"/>
          <w:sz w:val="20"/>
          <w:vertAlign w:val="baseline"/>
        </w:rPr>
        <w:t> </w:t>
      </w:r>
      <w:r>
        <w:rPr>
          <w:sz w:val="20"/>
          <w:vertAlign w:val="baseline"/>
        </w:rPr>
        <w:t>of</w:t>
      </w:r>
      <w:r>
        <w:rPr>
          <w:spacing w:val="-2"/>
          <w:sz w:val="20"/>
          <w:vertAlign w:val="baseline"/>
        </w:rPr>
        <w:t> </w:t>
      </w:r>
      <w:r>
        <w:rPr>
          <w:sz w:val="20"/>
          <w:vertAlign w:val="baseline"/>
        </w:rPr>
        <w:t>Current</w:t>
      </w:r>
      <w:r>
        <w:rPr>
          <w:spacing w:val="-4"/>
          <w:sz w:val="20"/>
          <w:vertAlign w:val="baseline"/>
        </w:rPr>
        <w:t> </w:t>
      </w:r>
      <w:r>
        <w:rPr>
          <w:sz w:val="20"/>
          <w:vertAlign w:val="baseline"/>
        </w:rPr>
        <w:t>English</w:t>
      </w:r>
      <w:r>
        <w:rPr>
          <w:spacing w:val="40"/>
          <w:sz w:val="20"/>
          <w:vertAlign w:val="baseline"/>
        </w:rPr>
        <w:t> </w:t>
      </w:r>
      <w:r>
        <w:rPr>
          <w:sz w:val="20"/>
          <w:vertAlign w:val="baseline"/>
        </w:rPr>
        <w:t>Oxford</w:t>
      </w:r>
      <w:r>
        <w:rPr>
          <w:spacing w:val="-2"/>
          <w:sz w:val="20"/>
          <w:vertAlign w:val="baseline"/>
        </w:rPr>
        <w:t> </w:t>
      </w:r>
      <w:r>
        <w:rPr>
          <w:sz w:val="20"/>
          <w:vertAlign w:val="baseline"/>
        </w:rPr>
        <w:t>University</w:t>
      </w:r>
      <w:r>
        <w:rPr>
          <w:spacing w:val="-7"/>
          <w:sz w:val="20"/>
          <w:vertAlign w:val="baseline"/>
        </w:rPr>
        <w:t> </w:t>
      </w:r>
      <w:r>
        <w:rPr>
          <w:sz w:val="20"/>
          <w:vertAlign w:val="baseline"/>
        </w:rPr>
        <w:t>press,</w:t>
      </w:r>
      <w:r>
        <w:rPr>
          <w:spacing w:val="-3"/>
          <w:sz w:val="20"/>
          <w:vertAlign w:val="baseline"/>
        </w:rPr>
        <w:t> </w:t>
      </w:r>
      <w:r>
        <w:rPr>
          <w:sz w:val="20"/>
          <w:vertAlign w:val="baseline"/>
        </w:rPr>
        <w:t>Great</w:t>
      </w:r>
      <w:r>
        <w:rPr>
          <w:spacing w:val="-4"/>
          <w:sz w:val="20"/>
          <w:vertAlign w:val="baseline"/>
        </w:rPr>
        <w:t> </w:t>
      </w:r>
      <w:r>
        <w:rPr>
          <w:sz w:val="20"/>
          <w:vertAlign w:val="baseline"/>
        </w:rPr>
        <w:t>Clarendon</w:t>
      </w:r>
      <w:r>
        <w:rPr>
          <w:spacing w:val="-2"/>
          <w:sz w:val="20"/>
          <w:vertAlign w:val="baseline"/>
        </w:rPr>
        <w:t> </w:t>
      </w:r>
      <w:r>
        <w:rPr>
          <w:sz w:val="20"/>
          <w:vertAlign w:val="baseline"/>
        </w:rPr>
        <w:t>Street</w:t>
      </w:r>
      <w:r>
        <w:rPr>
          <w:spacing w:val="-3"/>
          <w:sz w:val="20"/>
          <w:vertAlign w:val="baseline"/>
        </w:rPr>
        <w:t> </w:t>
      </w:r>
      <w:r>
        <w:rPr>
          <w:sz w:val="20"/>
          <w:vertAlign w:val="baseline"/>
        </w:rPr>
        <w:t>Oxford,</w:t>
      </w:r>
      <w:r>
        <w:rPr>
          <w:spacing w:val="-3"/>
          <w:sz w:val="20"/>
          <w:vertAlign w:val="baseline"/>
        </w:rPr>
        <w:t> </w:t>
      </w:r>
      <w:r>
        <w:rPr>
          <w:sz w:val="20"/>
          <w:vertAlign w:val="baseline"/>
        </w:rPr>
        <w:t>third edition, p. 478 to 479</w:t>
      </w:r>
    </w:p>
    <w:p>
      <w:pPr>
        <w:spacing w:after="0"/>
        <w:jc w:val="left"/>
        <w:rPr>
          <w:sz w:val="20"/>
        </w:rPr>
        <w:sectPr>
          <w:footerReference w:type="default" r:id="rId6"/>
          <w:pgSz w:w="12240" w:h="15840"/>
          <w:pgMar w:header="0" w:footer="1068" w:top="1380" w:bottom="1260" w:left="620" w:right="1140"/>
          <w:pgNumType w:start="1"/>
        </w:sectPr>
      </w:pPr>
    </w:p>
    <w:p>
      <w:pPr>
        <w:pStyle w:val="BodyText"/>
        <w:spacing w:line="480" w:lineRule="auto" w:before="72"/>
        <w:ind w:left="820" w:right="116"/>
        <w:jc w:val="both"/>
      </w:pPr>
      <w:r>
        <w:rPr/>
        <w:t>business came into existence to accommodate the shift from traditional goods to capital goods and technological products which require huge amount of labour and capital, </w:t>
      </w:r>
      <w:r>
        <w:rPr/>
        <w:t>supply which was not possible for a person or handful of persons to readily make available by the sole proprietorship</w:t>
      </w:r>
      <w:r>
        <w:rPr>
          <w:vertAlign w:val="superscript"/>
        </w:rPr>
        <w:t>2</w:t>
      </w:r>
      <w:r>
        <w:rPr>
          <w:vertAlign w:val="baseline"/>
        </w:rPr>
        <w:t>.</w:t>
      </w:r>
    </w:p>
    <w:p>
      <w:pPr>
        <w:pStyle w:val="BodyText"/>
        <w:spacing w:line="480" w:lineRule="auto" w:before="2"/>
        <w:ind w:left="820" w:right="113" w:firstLine="719"/>
        <w:jc w:val="both"/>
      </w:pPr>
      <w:r>
        <w:rPr/>
        <w:t>The company is a means whereby the wealth of innumerable individuals has been concentrated into huge aggregates and whereby control over this wealth has been surrendered to a unified direction. The power attendant upon such concentration has brought forth princes of industry whose position in the community is yet to be defined</w:t>
      </w:r>
      <w:r>
        <w:rPr>
          <w:vertAlign w:val="superscript"/>
        </w:rPr>
        <w:t>3</w:t>
      </w:r>
      <w:r>
        <w:rPr>
          <w:vertAlign w:val="baseline"/>
        </w:rPr>
        <w:t>. The surrender of control over their wealth by the investors has effectively broken the old property</w:t>
      </w:r>
      <w:r>
        <w:rPr>
          <w:spacing w:val="-4"/>
          <w:vertAlign w:val="baseline"/>
        </w:rPr>
        <w:t> </w:t>
      </w:r>
      <w:r>
        <w:rPr>
          <w:vertAlign w:val="baseline"/>
        </w:rPr>
        <w:t>relationships and has raised the problem of defining these relationships anew. The direction of industry</w:t>
      </w:r>
      <w:r>
        <w:rPr>
          <w:spacing w:val="-1"/>
          <w:vertAlign w:val="baseline"/>
        </w:rPr>
        <w:t> </w:t>
      </w:r>
      <w:r>
        <w:rPr>
          <w:vertAlign w:val="baseline"/>
        </w:rPr>
        <w:t>by</w:t>
      </w:r>
      <w:r>
        <w:rPr>
          <w:spacing w:val="-1"/>
          <w:vertAlign w:val="baseline"/>
        </w:rPr>
        <w:t> </w:t>
      </w:r>
      <w:r>
        <w:rPr>
          <w:vertAlign w:val="baseline"/>
        </w:rPr>
        <w:t>persons other than those who have ventured their wealth has raised the question of the motive of such direction and the effective distribution of the returns from business enterprise.</w:t>
      </w:r>
    </w:p>
    <w:p>
      <w:pPr>
        <w:pStyle w:val="BodyText"/>
        <w:spacing w:line="480" w:lineRule="auto"/>
        <w:ind w:left="820" w:right="119" w:firstLine="719"/>
        <w:jc w:val="both"/>
      </w:pPr>
      <w:r>
        <w:rPr/>
        <w:t>The typical business unit of the 19</w:t>
      </w:r>
      <w:r>
        <w:rPr>
          <w:vertAlign w:val="superscript"/>
        </w:rPr>
        <w:t>th</w:t>
      </w:r>
      <w:r>
        <w:rPr>
          <w:vertAlign w:val="baseline"/>
        </w:rPr>
        <w:t> century owned by individuals or small groups; was managed by them or their appointees; and was, in the main, limited in size by the personal wealth of the individuals in control</w:t>
      </w:r>
      <w:r>
        <w:rPr>
          <w:vertAlign w:val="superscript"/>
        </w:rPr>
        <w:t>4</w:t>
      </w:r>
      <w:r>
        <w:rPr>
          <w:vertAlign w:val="baseline"/>
        </w:rPr>
        <w:t>. These units have been supplanted in ever greater measure by great aggregations in which tens and even hundreds of thousands of workers</w:t>
      </w:r>
      <w:r>
        <w:rPr>
          <w:spacing w:val="75"/>
          <w:w w:val="150"/>
          <w:vertAlign w:val="baseline"/>
        </w:rPr>
        <w:t> </w:t>
      </w:r>
      <w:r>
        <w:rPr>
          <w:vertAlign w:val="baseline"/>
        </w:rPr>
        <w:t>and</w:t>
      </w:r>
      <w:r>
        <w:rPr>
          <w:spacing w:val="79"/>
          <w:w w:val="150"/>
          <w:vertAlign w:val="baseline"/>
        </w:rPr>
        <w:t> </w:t>
      </w:r>
      <w:r>
        <w:rPr>
          <w:vertAlign w:val="baseline"/>
        </w:rPr>
        <w:t>property</w:t>
      </w:r>
      <w:r>
        <w:rPr>
          <w:spacing w:val="74"/>
          <w:w w:val="150"/>
          <w:vertAlign w:val="baseline"/>
        </w:rPr>
        <w:t> </w:t>
      </w:r>
      <w:r>
        <w:rPr>
          <w:vertAlign w:val="baseline"/>
        </w:rPr>
        <w:t>worth</w:t>
      </w:r>
      <w:r>
        <w:rPr>
          <w:spacing w:val="76"/>
          <w:w w:val="150"/>
          <w:vertAlign w:val="baseline"/>
        </w:rPr>
        <w:t> </w:t>
      </w:r>
      <w:r>
        <w:rPr>
          <w:vertAlign w:val="baseline"/>
        </w:rPr>
        <w:t>hundreds</w:t>
      </w:r>
      <w:r>
        <w:rPr>
          <w:spacing w:val="75"/>
          <w:w w:val="150"/>
          <w:vertAlign w:val="baseline"/>
        </w:rPr>
        <w:t> </w:t>
      </w:r>
      <w:r>
        <w:rPr>
          <w:vertAlign w:val="baseline"/>
        </w:rPr>
        <w:t>of</w:t>
      </w:r>
      <w:r>
        <w:rPr>
          <w:spacing w:val="78"/>
          <w:w w:val="150"/>
          <w:vertAlign w:val="baseline"/>
        </w:rPr>
        <w:t> </w:t>
      </w:r>
      <w:r>
        <w:rPr>
          <w:vertAlign w:val="baseline"/>
        </w:rPr>
        <w:t>millions</w:t>
      </w:r>
      <w:r>
        <w:rPr>
          <w:spacing w:val="76"/>
          <w:w w:val="150"/>
          <w:vertAlign w:val="baseline"/>
        </w:rPr>
        <w:t> </w:t>
      </w:r>
      <w:r>
        <w:rPr>
          <w:vertAlign w:val="baseline"/>
        </w:rPr>
        <w:t>of</w:t>
      </w:r>
      <w:r>
        <w:rPr>
          <w:spacing w:val="78"/>
          <w:w w:val="150"/>
          <w:vertAlign w:val="baseline"/>
        </w:rPr>
        <w:t> </w:t>
      </w:r>
      <w:r>
        <w:rPr>
          <w:vertAlign w:val="baseline"/>
        </w:rPr>
        <w:t>Naira,</w:t>
      </w:r>
      <w:r>
        <w:rPr>
          <w:spacing w:val="78"/>
          <w:w w:val="150"/>
          <w:vertAlign w:val="baseline"/>
        </w:rPr>
        <w:t> </w:t>
      </w:r>
      <w:r>
        <w:rPr>
          <w:vertAlign w:val="baseline"/>
        </w:rPr>
        <w:t>belonging</w:t>
      </w:r>
      <w:r>
        <w:rPr>
          <w:spacing w:val="76"/>
          <w:w w:val="150"/>
          <w:vertAlign w:val="baseline"/>
        </w:rPr>
        <w:t> </w:t>
      </w:r>
      <w:r>
        <w:rPr>
          <w:vertAlign w:val="baseline"/>
        </w:rPr>
        <w:t>to</w:t>
      </w:r>
      <w:r>
        <w:rPr>
          <w:spacing w:val="76"/>
          <w:w w:val="150"/>
          <w:vertAlign w:val="baseline"/>
        </w:rPr>
        <w:t> </w:t>
      </w:r>
      <w:r>
        <w:rPr>
          <w:spacing w:val="-2"/>
          <w:vertAlign w:val="baseline"/>
        </w:rPr>
        <w:t>several</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300325</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47676pt;width:144.020pt;height:.599980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3"/>
        <w:ind w:left="820" w:right="689" w:firstLine="0"/>
        <w:jc w:val="left"/>
        <w:rPr>
          <w:sz w:val="20"/>
        </w:rPr>
      </w:pPr>
      <w:r>
        <w:rPr>
          <w:sz w:val="20"/>
          <w:vertAlign w:val="superscript"/>
        </w:rPr>
        <w:t>2</w:t>
      </w:r>
      <w:r>
        <w:rPr>
          <w:spacing w:val="-3"/>
          <w:sz w:val="20"/>
          <w:vertAlign w:val="baseline"/>
        </w:rPr>
        <w:t> </w:t>
      </w:r>
      <w:r>
        <w:rPr>
          <w:sz w:val="20"/>
          <w:vertAlign w:val="baseline"/>
        </w:rPr>
        <w:t>Singh</w:t>
      </w:r>
      <w:r>
        <w:rPr>
          <w:spacing w:val="-2"/>
          <w:sz w:val="20"/>
          <w:vertAlign w:val="baseline"/>
        </w:rPr>
        <w:t> </w:t>
      </w:r>
      <w:r>
        <w:rPr>
          <w:sz w:val="20"/>
          <w:vertAlign w:val="baseline"/>
        </w:rPr>
        <w:t>R.</w:t>
      </w:r>
      <w:r>
        <w:rPr>
          <w:spacing w:val="-3"/>
          <w:sz w:val="20"/>
          <w:vertAlign w:val="baseline"/>
        </w:rPr>
        <w:t> </w:t>
      </w:r>
      <w:r>
        <w:rPr>
          <w:sz w:val="20"/>
          <w:vertAlign w:val="baseline"/>
        </w:rPr>
        <w:t>K</w:t>
      </w:r>
      <w:r>
        <w:rPr>
          <w:spacing w:val="-3"/>
          <w:sz w:val="20"/>
          <w:vertAlign w:val="baseline"/>
        </w:rPr>
        <w:t> </w:t>
      </w:r>
      <w:r>
        <w:rPr>
          <w:sz w:val="20"/>
          <w:vertAlign w:val="baseline"/>
        </w:rPr>
        <w:t>Origin</w:t>
      </w:r>
      <w:r>
        <w:rPr>
          <w:spacing w:val="-4"/>
          <w:sz w:val="20"/>
          <w:vertAlign w:val="baseline"/>
        </w:rPr>
        <w:t> </w:t>
      </w:r>
      <w:r>
        <w:rPr>
          <w:sz w:val="20"/>
          <w:vertAlign w:val="baseline"/>
        </w:rPr>
        <w:t>and</w:t>
      </w:r>
      <w:r>
        <w:rPr>
          <w:spacing w:val="-2"/>
          <w:sz w:val="20"/>
          <w:vertAlign w:val="baseline"/>
        </w:rPr>
        <w:t> </w:t>
      </w:r>
      <w:r>
        <w:rPr>
          <w:sz w:val="20"/>
          <w:vertAlign w:val="baseline"/>
        </w:rPr>
        <w:t>evolution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modern</w:t>
      </w:r>
      <w:r>
        <w:rPr>
          <w:spacing w:val="-4"/>
          <w:sz w:val="20"/>
          <w:vertAlign w:val="baseline"/>
        </w:rPr>
        <w:t> </w:t>
      </w:r>
      <w:r>
        <w:rPr>
          <w:sz w:val="20"/>
          <w:vertAlign w:val="baseline"/>
        </w:rPr>
        <w:t>company</w:t>
      </w:r>
      <w:r>
        <w:rPr>
          <w:spacing w:val="-4"/>
          <w:sz w:val="20"/>
          <w:vertAlign w:val="baseline"/>
        </w:rPr>
        <w:t> </w:t>
      </w:r>
      <w:r>
        <w:rPr>
          <w:sz w:val="20"/>
          <w:vertAlign w:val="baseline"/>
        </w:rPr>
        <w:t>law,</w:t>
      </w:r>
      <w:r>
        <w:rPr>
          <w:spacing w:val="-3"/>
          <w:sz w:val="20"/>
          <w:vertAlign w:val="baseline"/>
        </w:rPr>
        <w:t> </w:t>
      </w:r>
      <w:r>
        <w:rPr>
          <w:sz w:val="20"/>
          <w:vertAlign w:val="baseline"/>
        </w:rPr>
        <w:t>Retrieved</w:t>
      </w:r>
      <w:r>
        <w:rPr>
          <w:spacing w:val="-2"/>
          <w:sz w:val="20"/>
          <w:vertAlign w:val="baseline"/>
        </w:rPr>
        <w:t> </w:t>
      </w:r>
      <w:r>
        <w:rPr>
          <w:sz w:val="20"/>
          <w:vertAlign w:val="baseline"/>
        </w:rPr>
        <w:t>from</w:t>
      </w:r>
      <w:r>
        <w:rPr>
          <w:spacing w:val="-5"/>
          <w:sz w:val="20"/>
          <w:vertAlign w:val="baseline"/>
        </w:rPr>
        <w:t> </w:t>
      </w:r>
      <w:r>
        <w:rPr>
          <w:sz w:val="20"/>
          <w:vertAlign w:val="baseline"/>
        </w:rPr>
        <w:t>http/www.legalservice</w:t>
      </w:r>
      <w:r>
        <w:rPr>
          <w:spacing w:val="-3"/>
          <w:sz w:val="20"/>
          <w:vertAlign w:val="baseline"/>
        </w:rPr>
        <w:t> </w:t>
      </w:r>
      <w:r>
        <w:rPr>
          <w:sz w:val="20"/>
          <w:vertAlign w:val="baseline"/>
        </w:rPr>
        <w:t>.com</w:t>
      </w:r>
      <w:r>
        <w:rPr>
          <w:spacing w:val="-7"/>
          <w:sz w:val="20"/>
          <w:vertAlign w:val="baseline"/>
        </w:rPr>
        <w:t> </w:t>
      </w:r>
      <w:r>
        <w:rPr>
          <w:sz w:val="20"/>
          <w:vertAlign w:val="baseline"/>
        </w:rPr>
        <w:t>on 10/3/2013 at 1pm.</w:t>
      </w:r>
    </w:p>
    <w:p>
      <w:pPr>
        <w:spacing w:before="1"/>
        <w:ind w:left="820" w:right="689" w:firstLine="0"/>
        <w:jc w:val="left"/>
        <w:rPr>
          <w:sz w:val="20"/>
        </w:rPr>
      </w:pPr>
      <w:r>
        <w:rPr>
          <w:sz w:val="20"/>
          <w:vertAlign w:val="superscript"/>
        </w:rPr>
        <w:t>3</w:t>
      </w:r>
      <w:r>
        <w:rPr>
          <w:sz w:val="20"/>
          <w:vertAlign w:val="baseline"/>
        </w:rPr>
        <w:t>Berle</w:t>
      </w:r>
      <w:r>
        <w:rPr>
          <w:spacing w:val="-4"/>
          <w:sz w:val="20"/>
          <w:vertAlign w:val="baseline"/>
        </w:rPr>
        <w:t> </w:t>
      </w:r>
      <w:r>
        <w:rPr>
          <w:sz w:val="20"/>
          <w:vertAlign w:val="baseline"/>
        </w:rPr>
        <w:t>A.A</w:t>
      </w:r>
      <w:r>
        <w:rPr>
          <w:spacing w:val="-6"/>
          <w:sz w:val="20"/>
          <w:vertAlign w:val="baseline"/>
        </w:rPr>
        <w:t> </w:t>
      </w:r>
      <w:r>
        <w:rPr>
          <w:sz w:val="20"/>
          <w:vertAlign w:val="baseline"/>
        </w:rPr>
        <w:t>Means</w:t>
      </w:r>
      <w:r>
        <w:rPr>
          <w:spacing w:val="-5"/>
          <w:sz w:val="20"/>
          <w:vertAlign w:val="baseline"/>
        </w:rPr>
        <w:t> </w:t>
      </w:r>
      <w:r>
        <w:rPr>
          <w:sz w:val="20"/>
          <w:vertAlign w:val="baseline"/>
        </w:rPr>
        <w:t>G.C(1963)</w:t>
      </w:r>
      <w:r>
        <w:rPr>
          <w:spacing w:val="-4"/>
          <w:sz w:val="20"/>
          <w:vertAlign w:val="baseline"/>
        </w:rPr>
        <w:t> </w:t>
      </w:r>
      <w:r>
        <w:rPr>
          <w:sz w:val="20"/>
          <w:vertAlign w:val="baseline"/>
        </w:rPr>
        <w:t>the</w:t>
      </w:r>
      <w:r>
        <w:rPr>
          <w:spacing w:val="-2"/>
          <w:sz w:val="20"/>
          <w:vertAlign w:val="baseline"/>
        </w:rPr>
        <w:t> </w:t>
      </w:r>
      <w:r>
        <w:rPr>
          <w:sz w:val="20"/>
          <w:vertAlign w:val="baseline"/>
        </w:rPr>
        <w:t>modern</w:t>
      </w:r>
      <w:r>
        <w:rPr>
          <w:spacing w:val="-5"/>
          <w:sz w:val="20"/>
          <w:vertAlign w:val="baseline"/>
        </w:rPr>
        <w:t> </w:t>
      </w:r>
      <w:r>
        <w:rPr>
          <w:sz w:val="20"/>
          <w:vertAlign w:val="baseline"/>
        </w:rPr>
        <w:t>corporation</w:t>
      </w:r>
      <w:r>
        <w:rPr>
          <w:spacing w:val="-5"/>
          <w:sz w:val="20"/>
          <w:vertAlign w:val="baseline"/>
        </w:rPr>
        <w:t> </w:t>
      </w:r>
      <w:r>
        <w:rPr>
          <w:sz w:val="20"/>
          <w:vertAlign w:val="baseline"/>
        </w:rPr>
        <w:t>and</w:t>
      </w:r>
      <w:r>
        <w:rPr>
          <w:spacing w:val="-3"/>
          <w:sz w:val="20"/>
          <w:vertAlign w:val="baseline"/>
        </w:rPr>
        <w:t> </w:t>
      </w:r>
      <w:r>
        <w:rPr>
          <w:sz w:val="20"/>
          <w:vertAlign w:val="baseline"/>
        </w:rPr>
        <w:t>private</w:t>
      </w:r>
      <w:r>
        <w:rPr>
          <w:spacing w:val="-4"/>
          <w:sz w:val="20"/>
          <w:vertAlign w:val="baseline"/>
        </w:rPr>
        <w:t> </w:t>
      </w:r>
      <w:r>
        <w:rPr>
          <w:sz w:val="20"/>
          <w:vertAlign w:val="baseline"/>
        </w:rPr>
        <w:t>property,</w:t>
      </w:r>
      <w:r>
        <w:rPr>
          <w:spacing w:val="-4"/>
          <w:sz w:val="20"/>
          <w:vertAlign w:val="baseline"/>
        </w:rPr>
        <w:t> </w:t>
      </w:r>
      <w:r>
        <w:rPr>
          <w:sz w:val="20"/>
          <w:vertAlign w:val="baseline"/>
        </w:rPr>
        <w:t>the</w:t>
      </w:r>
      <w:r>
        <w:rPr>
          <w:spacing w:val="-4"/>
          <w:sz w:val="20"/>
          <w:vertAlign w:val="baseline"/>
        </w:rPr>
        <w:t> </w:t>
      </w:r>
      <w:r>
        <w:rPr>
          <w:sz w:val="20"/>
          <w:vertAlign w:val="baseline"/>
        </w:rPr>
        <w:t>Macmillan</w:t>
      </w:r>
      <w:r>
        <w:rPr>
          <w:spacing w:val="-3"/>
          <w:sz w:val="20"/>
          <w:vertAlign w:val="baseline"/>
        </w:rPr>
        <w:t> </w:t>
      </w:r>
      <w:r>
        <w:rPr>
          <w:sz w:val="20"/>
          <w:vertAlign w:val="baseline"/>
        </w:rPr>
        <w:t>nineteenth</w:t>
      </w:r>
      <w:r>
        <w:rPr>
          <w:spacing w:val="-5"/>
          <w:sz w:val="20"/>
          <w:vertAlign w:val="baseline"/>
        </w:rPr>
        <w:t> </w:t>
      </w:r>
      <w:r>
        <w:rPr>
          <w:sz w:val="20"/>
          <w:vertAlign w:val="baseline"/>
        </w:rPr>
        <w:t>printing company, New York p.2</w:t>
      </w:r>
    </w:p>
    <w:p>
      <w:pPr>
        <w:spacing w:line="228" w:lineRule="exact" w:before="0"/>
        <w:ind w:left="820" w:right="0" w:firstLine="0"/>
        <w:jc w:val="left"/>
        <w:rPr>
          <w:sz w:val="20"/>
        </w:rPr>
      </w:pPr>
      <w:r>
        <w:rPr>
          <w:sz w:val="20"/>
          <w:vertAlign w:val="superscript"/>
        </w:rPr>
        <w:t>4</w:t>
      </w:r>
      <w:r>
        <w:rPr>
          <w:spacing w:val="49"/>
          <w:sz w:val="20"/>
          <w:vertAlign w:val="baseline"/>
        </w:rPr>
        <w:t> </w:t>
      </w:r>
      <w:r>
        <w:rPr>
          <w:spacing w:val="-4"/>
          <w:sz w:val="20"/>
          <w:vertAlign w:val="baseline"/>
        </w:rPr>
        <w:t>Ibid</w:t>
      </w:r>
    </w:p>
    <w:p>
      <w:pPr>
        <w:spacing w:after="0" w:line="228" w:lineRule="exact"/>
        <w:jc w:val="left"/>
        <w:rPr>
          <w:sz w:val="20"/>
        </w:rPr>
        <w:sectPr>
          <w:pgSz w:w="12240" w:h="15840"/>
          <w:pgMar w:header="0" w:footer="1068" w:top="1360" w:bottom="1260" w:left="620" w:right="1140"/>
        </w:sectPr>
      </w:pPr>
    </w:p>
    <w:p>
      <w:pPr>
        <w:pStyle w:val="BodyText"/>
        <w:spacing w:line="480" w:lineRule="auto" w:before="72"/>
        <w:ind w:left="820" w:right="124"/>
        <w:jc w:val="both"/>
      </w:pPr>
      <w:r>
        <w:rPr/>
        <w:t>individuals, are combined through the corporate mechanism into a single producing organization under unified control and management</w:t>
      </w:r>
      <w:r>
        <w:rPr>
          <w:vertAlign w:val="superscript"/>
        </w:rPr>
        <w:t>5</w:t>
      </w:r>
      <w:r>
        <w:rPr>
          <w:vertAlign w:val="baseline"/>
        </w:rPr>
        <w:t>.</w:t>
      </w:r>
    </w:p>
    <w:p>
      <w:pPr>
        <w:pStyle w:val="BodyText"/>
        <w:spacing w:line="480" w:lineRule="auto"/>
        <w:ind w:left="820" w:right="118" w:firstLine="719"/>
        <w:jc w:val="both"/>
      </w:pPr>
      <w:r>
        <w:rPr/>
        <w:t>As the ownership of corporate wealth has become more widely dispersed,</w:t>
      </w:r>
      <w:r>
        <w:rPr>
          <w:spacing w:val="80"/>
        </w:rPr>
        <w:t> </w:t>
      </w:r>
      <w:r>
        <w:rPr/>
        <w:t>ownership of that wealth and control over it has come to lie less and less in the same hand. In theory, the company is owned and controlled by its shareholders. Directors and</w:t>
      </w:r>
      <w:r>
        <w:rPr>
          <w:spacing w:val="40"/>
        </w:rPr>
        <w:t> </w:t>
      </w:r>
      <w:r>
        <w:rPr/>
        <w:t>managers should therefore conduct its affairs in the sole interest of those shareholders. The profit motive should prevail, in the sense that decisions on the future of the company</w:t>
      </w:r>
      <w:r>
        <w:rPr>
          <w:spacing w:val="40"/>
        </w:rPr>
        <w:t> </w:t>
      </w:r>
      <w:r>
        <w:rPr/>
        <w:t>should ultimately be determined by the search of the possible long- term return on capital, even if that means the liquidation of a particular company and the reinvestment of the capital in it </w:t>
      </w:r>
      <w:r>
        <w:rPr>
          <w:vertAlign w:val="superscript"/>
        </w:rPr>
        <w:t>6</w:t>
      </w:r>
      <w:r>
        <w:rPr>
          <w:vertAlign w:val="baseline"/>
        </w:rPr>
        <w:t>. The reality of course is very different, management has an obvious vested interest in the survival of the enterprise as a source of personal livelihood and may often regard the interest of shareholders as subordinate to those of the company itself as a continuing enterprise with duties to its customers, its suppliers, its employees and even to the public at large</w:t>
      </w:r>
      <w:r>
        <w:rPr>
          <w:vertAlign w:val="superscript"/>
        </w:rPr>
        <w:t>7</w:t>
      </w:r>
      <w:r>
        <w:rPr>
          <w:vertAlign w:val="baseline"/>
        </w:rPr>
        <w:t>.</w:t>
      </w:r>
    </w:p>
    <w:p>
      <w:pPr>
        <w:pStyle w:val="BodyText"/>
        <w:spacing w:line="480" w:lineRule="auto" w:before="1"/>
        <w:ind w:left="820" w:right="117" w:firstLine="719"/>
        <w:jc w:val="both"/>
      </w:pPr>
      <w:r>
        <w:rPr/>
        <w:t>The cumulative effect of these patterns in corporate concentration, financing and shareholding is that as the size of company increases, so the degree of managerial independence grows. The process has been aptly</w:t>
      </w:r>
      <w:r>
        <w:rPr>
          <w:spacing w:val="-4"/>
        </w:rPr>
        <w:t> </w:t>
      </w:r>
      <w:r>
        <w:rPr/>
        <w:t>described as the managerial revolution, as there is a good deal to it than the loss of direct shareholder control over large public </w:t>
      </w:r>
      <w:r>
        <w:rPr>
          <w:spacing w:val="-2"/>
        </w:rPr>
        <w:t>companies</w:t>
      </w:r>
      <w:r>
        <w:rPr>
          <w:spacing w:val="-2"/>
          <w:vertAlign w:val="superscript"/>
        </w:rPr>
        <w:t>8</w:t>
      </w:r>
      <w:r>
        <w:rPr>
          <w:spacing w:val="-2"/>
          <w:vertAlign w:val="baseline"/>
        </w:rPr>
        <w:t>.</w:t>
      </w: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213603</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1918pt;width:144.020pt;height:.60004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5</w:t>
      </w:r>
      <w:r>
        <w:rPr>
          <w:spacing w:val="-1"/>
          <w:sz w:val="20"/>
          <w:vertAlign w:val="baseline"/>
        </w:rPr>
        <w:t> </w:t>
      </w:r>
      <w:r>
        <w:rPr>
          <w:spacing w:val="-4"/>
          <w:sz w:val="20"/>
          <w:vertAlign w:val="baseline"/>
        </w:rPr>
        <w:t>Ibid</w:t>
      </w:r>
    </w:p>
    <w:p>
      <w:pPr>
        <w:spacing w:line="229" w:lineRule="exact" w:before="1"/>
        <w:ind w:left="820" w:right="0" w:firstLine="0"/>
        <w:jc w:val="left"/>
        <w:rPr>
          <w:sz w:val="20"/>
        </w:rPr>
      </w:pPr>
      <w:r>
        <w:rPr>
          <w:sz w:val="20"/>
          <w:vertAlign w:val="superscript"/>
        </w:rPr>
        <w:t>6</w:t>
      </w:r>
      <w:r>
        <w:rPr>
          <w:sz w:val="20"/>
          <w:vertAlign w:val="baseline"/>
        </w:rPr>
        <w:t>Hadden</w:t>
      </w:r>
      <w:r>
        <w:rPr>
          <w:spacing w:val="-6"/>
          <w:sz w:val="20"/>
          <w:vertAlign w:val="baseline"/>
        </w:rPr>
        <w:t> </w:t>
      </w:r>
      <w:r>
        <w:rPr>
          <w:sz w:val="20"/>
          <w:vertAlign w:val="baseline"/>
        </w:rPr>
        <w:t>.T.</w:t>
      </w:r>
      <w:r>
        <w:rPr>
          <w:spacing w:val="-6"/>
          <w:sz w:val="20"/>
          <w:vertAlign w:val="baseline"/>
        </w:rPr>
        <w:t> </w:t>
      </w:r>
      <w:r>
        <w:rPr>
          <w:sz w:val="20"/>
          <w:vertAlign w:val="baseline"/>
        </w:rPr>
        <w:t>(1984)</w:t>
      </w:r>
      <w:r>
        <w:rPr>
          <w:spacing w:val="-6"/>
          <w:sz w:val="20"/>
          <w:vertAlign w:val="baseline"/>
        </w:rPr>
        <w:t> </w:t>
      </w:r>
      <w:r>
        <w:rPr>
          <w:sz w:val="20"/>
          <w:vertAlign w:val="baseline"/>
        </w:rPr>
        <w:t>Company</w:t>
      </w:r>
      <w:r>
        <w:rPr>
          <w:spacing w:val="-5"/>
          <w:sz w:val="20"/>
          <w:vertAlign w:val="baseline"/>
        </w:rPr>
        <w:t> </w:t>
      </w:r>
      <w:r>
        <w:rPr>
          <w:sz w:val="20"/>
          <w:vertAlign w:val="baseline"/>
        </w:rPr>
        <w:t>Law</w:t>
      </w:r>
      <w:r>
        <w:rPr>
          <w:spacing w:val="-6"/>
          <w:sz w:val="20"/>
          <w:vertAlign w:val="baseline"/>
        </w:rPr>
        <w:t> </w:t>
      </w:r>
      <w:r>
        <w:rPr>
          <w:sz w:val="20"/>
          <w:vertAlign w:val="baseline"/>
        </w:rPr>
        <w:t>and</w:t>
      </w:r>
      <w:r>
        <w:rPr>
          <w:spacing w:val="-4"/>
          <w:sz w:val="20"/>
          <w:vertAlign w:val="baseline"/>
        </w:rPr>
        <w:t> </w:t>
      </w:r>
      <w:r>
        <w:rPr>
          <w:sz w:val="20"/>
          <w:vertAlign w:val="baseline"/>
        </w:rPr>
        <w:t>Capitalism</w:t>
      </w:r>
      <w:r>
        <w:rPr>
          <w:spacing w:val="41"/>
          <w:sz w:val="20"/>
          <w:vertAlign w:val="baseline"/>
        </w:rPr>
        <w:t> </w:t>
      </w:r>
      <w:r>
        <w:rPr>
          <w:sz w:val="20"/>
          <w:vertAlign w:val="baseline"/>
        </w:rPr>
        <w:t>Weidenfied</w:t>
      </w:r>
      <w:r>
        <w:rPr>
          <w:spacing w:val="-4"/>
          <w:sz w:val="20"/>
          <w:vertAlign w:val="baseline"/>
        </w:rPr>
        <w:t> </w:t>
      </w:r>
      <w:r>
        <w:rPr>
          <w:sz w:val="20"/>
          <w:vertAlign w:val="baseline"/>
        </w:rPr>
        <w:t>and</w:t>
      </w:r>
      <w:r>
        <w:rPr>
          <w:spacing w:val="-3"/>
          <w:sz w:val="20"/>
          <w:vertAlign w:val="baseline"/>
        </w:rPr>
        <w:t> </w:t>
      </w:r>
      <w:r>
        <w:rPr>
          <w:sz w:val="20"/>
          <w:vertAlign w:val="baseline"/>
        </w:rPr>
        <w:t>Nicolson,</w:t>
      </w:r>
      <w:r>
        <w:rPr>
          <w:spacing w:val="-4"/>
          <w:sz w:val="20"/>
          <w:vertAlign w:val="baseline"/>
        </w:rPr>
        <w:t> </w:t>
      </w:r>
      <w:r>
        <w:rPr>
          <w:sz w:val="20"/>
          <w:vertAlign w:val="baseline"/>
        </w:rPr>
        <w:t>London</w:t>
      </w:r>
      <w:r>
        <w:rPr>
          <w:spacing w:val="40"/>
          <w:sz w:val="20"/>
          <w:vertAlign w:val="baseline"/>
        </w:rPr>
        <w:t> </w:t>
      </w:r>
      <w:r>
        <w:rPr>
          <w:spacing w:val="-4"/>
          <w:sz w:val="20"/>
          <w:vertAlign w:val="baseline"/>
        </w:rPr>
        <w:t>p.75</w:t>
      </w:r>
    </w:p>
    <w:p>
      <w:pPr>
        <w:spacing w:line="229" w:lineRule="exact" w:before="0"/>
        <w:ind w:left="820" w:right="0" w:firstLine="0"/>
        <w:jc w:val="left"/>
        <w:rPr>
          <w:sz w:val="20"/>
        </w:rPr>
      </w:pPr>
      <w:r>
        <w:rPr>
          <w:sz w:val="20"/>
          <w:vertAlign w:val="superscript"/>
        </w:rPr>
        <w:t>7</w:t>
      </w:r>
      <w:r>
        <w:rPr>
          <w:spacing w:val="-2"/>
          <w:sz w:val="20"/>
          <w:vertAlign w:val="baseline"/>
        </w:rPr>
        <w:t> </w:t>
      </w:r>
      <w:r>
        <w:rPr>
          <w:sz w:val="20"/>
          <w:vertAlign w:val="baseline"/>
        </w:rPr>
        <w:t>Ibid.</w:t>
      </w:r>
      <w:r>
        <w:rPr>
          <w:spacing w:val="-4"/>
          <w:sz w:val="20"/>
          <w:vertAlign w:val="baseline"/>
        </w:rPr>
        <w:t> p.76</w:t>
      </w:r>
    </w:p>
    <w:p>
      <w:pPr>
        <w:spacing w:before="0"/>
        <w:ind w:left="820" w:right="0" w:firstLine="0"/>
        <w:jc w:val="left"/>
        <w:rPr>
          <w:sz w:val="20"/>
        </w:rPr>
      </w:pPr>
      <w:r>
        <w:rPr>
          <w:sz w:val="20"/>
          <w:vertAlign w:val="superscript"/>
        </w:rPr>
        <w:t>8</w:t>
      </w:r>
      <w:r>
        <w:rPr>
          <w:spacing w:val="49"/>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19" w:firstLine="719"/>
        <w:jc w:val="both"/>
      </w:pPr>
      <w:r>
        <w:rPr/>
        <w:t>Instead of seeking exclusively</w:t>
      </w:r>
      <w:r>
        <w:rPr>
          <w:spacing w:val="-2"/>
        </w:rPr>
        <w:t> </w:t>
      </w:r>
      <w:r>
        <w:rPr/>
        <w:t>to increase the net return on capital invested, those in control of company</w:t>
      </w:r>
      <w:r>
        <w:rPr>
          <w:spacing w:val="-1"/>
        </w:rPr>
        <w:t> </w:t>
      </w:r>
      <w:r>
        <w:rPr/>
        <w:t>decisions may</w:t>
      </w:r>
      <w:r>
        <w:rPr>
          <w:spacing w:val="-1"/>
        </w:rPr>
        <w:t> </w:t>
      </w:r>
      <w:r>
        <w:rPr/>
        <w:t>also be concerned with the preservation of the company and its business and of their own control over it, with growth and „empire building‟ in order to increase the range and extent of their power and thus reduce the uncertainty of</w:t>
      </w:r>
      <w:r>
        <w:rPr>
          <w:spacing w:val="40"/>
        </w:rPr>
        <w:t> </w:t>
      </w:r>
      <w:r>
        <w:rPr/>
        <w:t>their operations</w:t>
      </w:r>
      <w:r>
        <w:rPr>
          <w:vertAlign w:val="superscript"/>
        </w:rPr>
        <w:t>9</w:t>
      </w:r>
      <w:r>
        <w:rPr>
          <w:vertAlign w:val="baseline"/>
        </w:rPr>
        <w:t>.</w:t>
      </w:r>
    </w:p>
    <w:p>
      <w:pPr>
        <w:pStyle w:val="BodyText"/>
        <w:spacing w:line="480" w:lineRule="auto" w:before="1"/>
        <w:ind w:left="820" w:right="117" w:firstLine="784"/>
        <w:jc w:val="both"/>
      </w:pPr>
      <w:r>
        <w:rPr/>
        <w:t>There is also the temptation for managers to regard the company</w:t>
      </w:r>
      <w:r>
        <w:rPr>
          <w:spacing w:val="-4"/>
        </w:rPr>
        <w:t> </w:t>
      </w:r>
      <w:r>
        <w:rPr/>
        <w:t>as essentially</w:t>
      </w:r>
      <w:r>
        <w:rPr>
          <w:spacing w:val="-4"/>
        </w:rPr>
        <w:t> </w:t>
      </w:r>
      <w:r>
        <w:rPr/>
        <w:t>their own property and for them to look primarily to their own profit in conducting its affairs. Managers are often in a position to fix their own salaries in term of the company‟s profitability, and to arrange for themselves highly attractive pensions and insurance schemes, or options for share-purchase. In the event of take over bids, managers are in a strong position to secure for themselves undeserved advantages as a condition for their </w:t>
      </w:r>
      <w:r>
        <w:rPr/>
        <w:t>co- operation with the bidding company. All such practices which go beyond the confines of reasonable inducement to efficiency are condemnable.</w:t>
      </w:r>
      <w:r>
        <w:rPr>
          <w:vertAlign w:val="superscript"/>
        </w:rPr>
        <w:t>10</w:t>
      </w:r>
    </w:p>
    <w:p>
      <w:pPr>
        <w:pStyle w:val="BodyText"/>
        <w:spacing w:line="480" w:lineRule="auto" w:before="1"/>
        <w:ind w:left="820" w:right="118" w:firstLine="719"/>
        <w:jc w:val="both"/>
      </w:pPr>
      <w:r>
        <w:rPr/>
        <w:t>As a means of securing their independence of action, there is the tendency for managements to seek to finance their company‟s expansion otherwise than through the stock market. The most important method is by ploughing back the profits of the company and where it is not sufficient, management may often prefer to raise a large contractual</w:t>
      </w:r>
      <w:r>
        <w:rPr>
          <w:spacing w:val="40"/>
        </w:rPr>
        <w:t> </w:t>
      </w:r>
      <w:r>
        <w:rPr/>
        <w:t>loan by way of debenture from one major financial institutions rather than submit themselves to the public scrutiny of the stock market and the financial press by embarking on</w:t>
      </w:r>
      <w:r>
        <w:rPr>
          <w:spacing w:val="-4"/>
        </w:rPr>
        <w:t> </w:t>
      </w:r>
      <w:r>
        <w:rPr/>
        <w:t>a</w:t>
      </w:r>
      <w:r>
        <w:rPr>
          <w:spacing w:val="-2"/>
        </w:rPr>
        <w:t> </w:t>
      </w:r>
      <w:r>
        <w:rPr/>
        <w:t>public</w:t>
      </w:r>
      <w:r>
        <w:rPr>
          <w:spacing w:val="-3"/>
        </w:rPr>
        <w:t> </w:t>
      </w:r>
      <w:r>
        <w:rPr/>
        <w:t>share</w:t>
      </w:r>
      <w:r>
        <w:rPr>
          <w:spacing w:val="-2"/>
        </w:rPr>
        <w:t> </w:t>
      </w:r>
      <w:r>
        <w:rPr/>
        <w:t>issue</w:t>
      </w:r>
      <w:r>
        <w:rPr>
          <w:vertAlign w:val="superscript"/>
        </w:rPr>
        <w:t>11</w:t>
      </w:r>
      <w:r>
        <w:rPr>
          <w:vertAlign w:val="baseline"/>
        </w:rPr>
        <w:t>.</w:t>
      </w:r>
      <w:r>
        <w:rPr>
          <w:spacing w:val="-3"/>
          <w:vertAlign w:val="baseline"/>
        </w:rPr>
        <w:t> </w:t>
      </w:r>
      <w:r>
        <w:rPr>
          <w:vertAlign w:val="baseline"/>
        </w:rPr>
        <w:t>The</w:t>
      </w:r>
      <w:r>
        <w:rPr>
          <w:spacing w:val="-3"/>
          <w:vertAlign w:val="baseline"/>
        </w:rPr>
        <w:t> </w:t>
      </w:r>
      <w:r>
        <w:rPr>
          <w:vertAlign w:val="baseline"/>
        </w:rPr>
        <w:t>practical</w:t>
      </w:r>
      <w:r>
        <w:rPr>
          <w:spacing w:val="-2"/>
          <w:vertAlign w:val="baseline"/>
        </w:rPr>
        <w:t> </w:t>
      </w:r>
      <w:r>
        <w:rPr>
          <w:vertAlign w:val="baseline"/>
        </w:rPr>
        <w:t>effect</w:t>
      </w:r>
      <w:r>
        <w:rPr>
          <w:spacing w:val="-2"/>
          <w:vertAlign w:val="baseline"/>
        </w:rPr>
        <w:t> </w:t>
      </w:r>
      <w:r>
        <w:rPr>
          <w:vertAlign w:val="baseline"/>
        </w:rPr>
        <w:t>of</w:t>
      </w:r>
      <w:r>
        <w:rPr>
          <w:spacing w:val="-5"/>
          <w:vertAlign w:val="baseline"/>
        </w:rPr>
        <w:t> </w:t>
      </w:r>
      <w:r>
        <w:rPr>
          <w:vertAlign w:val="baseline"/>
        </w:rPr>
        <w:t>this</w:t>
      </w:r>
      <w:r>
        <w:rPr>
          <w:spacing w:val="-3"/>
          <w:vertAlign w:val="baseline"/>
        </w:rPr>
        <w:t> </w:t>
      </w:r>
      <w:r>
        <w:rPr>
          <w:vertAlign w:val="baseline"/>
        </w:rPr>
        <w:t>scenario</w:t>
      </w:r>
      <w:r>
        <w:rPr>
          <w:spacing w:val="-2"/>
          <w:vertAlign w:val="baseline"/>
        </w:rPr>
        <w:t> </w:t>
      </w:r>
      <w:r>
        <w:rPr>
          <w:vertAlign w:val="baseline"/>
        </w:rPr>
        <w:t>is</w:t>
      </w:r>
      <w:r>
        <w:rPr>
          <w:spacing w:val="-4"/>
          <w:vertAlign w:val="baseline"/>
        </w:rPr>
        <w:t> </w:t>
      </w:r>
      <w:r>
        <w:rPr>
          <w:vertAlign w:val="baseline"/>
        </w:rPr>
        <w:t>that</w:t>
      </w:r>
      <w:r>
        <w:rPr>
          <w:spacing w:val="-3"/>
          <w:vertAlign w:val="baseline"/>
        </w:rPr>
        <w:t> </w:t>
      </w:r>
      <w:r>
        <w:rPr>
          <w:vertAlign w:val="baseline"/>
        </w:rPr>
        <w:t>shareholders</w:t>
      </w:r>
      <w:r>
        <w:rPr>
          <w:spacing w:val="-2"/>
          <w:vertAlign w:val="baseline"/>
        </w:rPr>
        <w:t> </w:t>
      </w:r>
      <w:r>
        <w:rPr>
          <w:vertAlign w:val="baseline"/>
        </w:rPr>
        <w:t>have </w:t>
      </w:r>
      <w:r>
        <w:rPr>
          <w:spacing w:val="-4"/>
          <w:vertAlign w:val="baseline"/>
        </w:rPr>
        <w:t>been</w:t>
      </w:r>
    </w:p>
    <w:p>
      <w:pPr>
        <w:pStyle w:val="BodyText"/>
        <w:spacing w:before="1"/>
        <w:rPr>
          <w:sz w:val="15"/>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125613</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90801pt;width:144.020pt;height:.599980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9</w:t>
      </w:r>
      <w:r>
        <w:rPr>
          <w:spacing w:val="66"/>
          <w:w w:val="150"/>
          <w:sz w:val="20"/>
          <w:vertAlign w:val="baseline"/>
        </w:rPr>
        <w:t> </w:t>
      </w:r>
      <w:r>
        <w:rPr>
          <w:sz w:val="20"/>
          <w:vertAlign w:val="baseline"/>
        </w:rPr>
        <w:t>Hadden</w:t>
      </w:r>
      <w:r>
        <w:rPr>
          <w:spacing w:val="-5"/>
          <w:sz w:val="20"/>
          <w:vertAlign w:val="baseline"/>
        </w:rPr>
        <w:t> </w:t>
      </w:r>
      <w:r>
        <w:rPr>
          <w:sz w:val="20"/>
          <w:vertAlign w:val="baseline"/>
        </w:rPr>
        <w:t>.T.</w:t>
      </w:r>
      <w:r>
        <w:rPr>
          <w:spacing w:val="-3"/>
          <w:sz w:val="20"/>
          <w:vertAlign w:val="baseline"/>
        </w:rPr>
        <w:t> </w:t>
      </w:r>
      <w:r>
        <w:rPr>
          <w:sz w:val="20"/>
          <w:vertAlign w:val="baseline"/>
        </w:rPr>
        <w:t>(1984)</w:t>
      </w:r>
      <w:r>
        <w:rPr>
          <w:spacing w:val="-3"/>
          <w:sz w:val="20"/>
          <w:vertAlign w:val="baseline"/>
        </w:rPr>
        <w:t> </w:t>
      </w:r>
      <w:r>
        <w:rPr>
          <w:sz w:val="20"/>
          <w:vertAlign w:val="baseline"/>
        </w:rPr>
        <w:t>Company</w:t>
      </w:r>
      <w:r>
        <w:rPr>
          <w:spacing w:val="-3"/>
          <w:sz w:val="20"/>
          <w:vertAlign w:val="baseline"/>
        </w:rPr>
        <w:t> </w:t>
      </w:r>
      <w:r>
        <w:rPr>
          <w:sz w:val="20"/>
          <w:vertAlign w:val="baseline"/>
        </w:rPr>
        <w:t>Law</w:t>
      </w:r>
      <w:r>
        <w:rPr>
          <w:spacing w:val="-5"/>
          <w:sz w:val="20"/>
          <w:vertAlign w:val="baseline"/>
        </w:rPr>
        <w:t> </w:t>
      </w:r>
      <w:r>
        <w:rPr>
          <w:sz w:val="20"/>
          <w:vertAlign w:val="baseline"/>
        </w:rPr>
        <w:t>and Capitalism</w:t>
      </w:r>
      <w:r>
        <w:rPr>
          <w:spacing w:val="42"/>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4"/>
          <w:sz w:val="20"/>
          <w:vertAlign w:val="baseline"/>
        </w:rPr>
        <w:t>p.76</w:t>
      </w:r>
    </w:p>
    <w:p>
      <w:pPr>
        <w:spacing w:line="229" w:lineRule="exact" w:before="0"/>
        <w:ind w:left="820" w:right="0" w:firstLine="0"/>
        <w:jc w:val="left"/>
        <w:rPr>
          <w:sz w:val="20"/>
        </w:rPr>
      </w:pPr>
      <w:r>
        <w:rPr>
          <w:sz w:val="20"/>
          <w:vertAlign w:val="superscript"/>
        </w:rPr>
        <w:t>10</w:t>
      </w:r>
      <w:r>
        <w:rPr>
          <w:spacing w:val="48"/>
          <w:sz w:val="20"/>
          <w:vertAlign w:val="baseline"/>
        </w:rPr>
        <w:t> </w:t>
      </w:r>
      <w:r>
        <w:rPr>
          <w:spacing w:val="-2"/>
          <w:sz w:val="20"/>
          <w:vertAlign w:val="baseline"/>
        </w:rPr>
        <w:t>Ibid.</w:t>
      </w:r>
    </w:p>
    <w:p>
      <w:pPr>
        <w:spacing w:before="1"/>
        <w:ind w:left="820" w:right="0" w:firstLine="0"/>
        <w:jc w:val="left"/>
        <w:rPr>
          <w:sz w:val="20"/>
        </w:rPr>
      </w:pPr>
      <w:r>
        <w:rPr>
          <w:sz w:val="20"/>
          <w:vertAlign w:val="superscript"/>
        </w:rPr>
        <w:t>11</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17"/>
        <w:jc w:val="both"/>
      </w:pPr>
      <w:r>
        <w:rPr/>
        <w:t>reduced to mere lenders of capital and not owners of the enterprise. The problem now is how to protect the interest of the investors from dishonest managers or business men out to defraud unsuspecting investors and as a result, the government had to step in by provision of laws and establishment of regulatory bodies to guide and monitor the affairs of companies in the interest of investors. It is against this background that this work seeks to appraise the legal framework for Investors‟ protection Under Nigerian Law.</w:t>
      </w:r>
    </w:p>
    <w:p>
      <w:pPr>
        <w:pStyle w:val="BodyText"/>
      </w:pPr>
    </w:p>
    <w:p>
      <w:pPr>
        <w:pStyle w:val="BodyText"/>
        <w:spacing w:before="8"/>
      </w:pPr>
    </w:p>
    <w:p>
      <w:pPr>
        <w:pStyle w:val="Heading2"/>
        <w:numPr>
          <w:ilvl w:val="1"/>
          <w:numId w:val="7"/>
        </w:numPr>
        <w:tabs>
          <w:tab w:pos="1539" w:val="left" w:leader="none"/>
        </w:tabs>
        <w:spacing w:line="240" w:lineRule="auto" w:before="0" w:after="0"/>
        <w:ind w:left="1539" w:right="0" w:hanging="719"/>
        <w:jc w:val="both"/>
      </w:pPr>
      <w:r>
        <w:rPr/>
        <w:t>Statement</w:t>
      </w:r>
      <w:r>
        <w:rPr>
          <w:spacing w:val="-6"/>
        </w:rPr>
        <w:t> </w:t>
      </w:r>
      <w:r>
        <w:rPr/>
        <w:t>of</w:t>
      </w:r>
      <w:r>
        <w:rPr>
          <w:spacing w:val="-7"/>
        </w:rPr>
        <w:t> </w:t>
      </w:r>
      <w:r>
        <w:rPr/>
        <w:t>Research</w:t>
      </w:r>
      <w:r>
        <w:rPr>
          <w:spacing w:val="-8"/>
        </w:rPr>
        <w:t> </w:t>
      </w:r>
      <w:r>
        <w:rPr>
          <w:spacing w:val="-2"/>
        </w:rPr>
        <w:t>Problem</w:t>
      </w:r>
    </w:p>
    <w:p>
      <w:pPr>
        <w:pStyle w:val="BodyText"/>
        <w:spacing w:line="480" w:lineRule="auto" w:before="292"/>
        <w:ind w:left="820" w:right="121" w:firstLine="719"/>
        <w:jc w:val="both"/>
      </w:pPr>
      <w:r>
        <w:rPr/>
        <w:t>This Thesis proceeds on the assumption that there is the lack of will to implement and enforce the provisions of the laws provided for investors‟ protection by both the government and the regulatory bodies in Nigeria. And the laws provided for investors‟ protection in Nigeria has some lacunas which can be used to circumvent the essence of investors‟ protection.</w:t>
      </w:r>
    </w:p>
    <w:p>
      <w:pPr>
        <w:pStyle w:val="Heading2"/>
        <w:numPr>
          <w:ilvl w:val="1"/>
          <w:numId w:val="7"/>
        </w:numPr>
        <w:tabs>
          <w:tab w:pos="1539" w:val="left" w:leader="none"/>
        </w:tabs>
        <w:spacing w:line="240" w:lineRule="auto" w:before="8" w:after="0"/>
        <w:ind w:left="1539" w:right="0" w:hanging="719"/>
        <w:jc w:val="both"/>
      </w:pPr>
      <w:bookmarkStart w:name="_TOC_250037" w:id="7"/>
      <w:r>
        <w:rPr/>
        <w:t>Aims</w:t>
      </w:r>
      <w:r>
        <w:rPr>
          <w:spacing w:val="-6"/>
        </w:rPr>
        <w:t> </w:t>
      </w:r>
      <w:r>
        <w:rPr/>
        <w:t>and</w:t>
      </w:r>
      <w:r>
        <w:rPr>
          <w:spacing w:val="-6"/>
        </w:rPr>
        <w:t> </w:t>
      </w:r>
      <w:r>
        <w:rPr/>
        <w:t>Objectives</w:t>
      </w:r>
      <w:r>
        <w:rPr>
          <w:spacing w:val="-4"/>
        </w:rPr>
        <w:t> </w:t>
      </w:r>
      <w:r>
        <w:rPr/>
        <w:t>of</w:t>
      </w:r>
      <w:r>
        <w:rPr>
          <w:spacing w:val="-6"/>
        </w:rPr>
        <w:t> </w:t>
      </w:r>
      <w:r>
        <w:rPr/>
        <w:t>the</w:t>
      </w:r>
      <w:r>
        <w:rPr>
          <w:spacing w:val="-6"/>
        </w:rPr>
        <w:t> </w:t>
      </w:r>
      <w:bookmarkEnd w:id="7"/>
      <w:r>
        <w:rPr>
          <w:spacing w:val="-4"/>
        </w:rPr>
        <w:t>Study</w:t>
      </w:r>
    </w:p>
    <w:p>
      <w:pPr>
        <w:pStyle w:val="BodyText"/>
        <w:spacing w:line="480" w:lineRule="auto" w:before="291"/>
        <w:ind w:left="820" w:right="122" w:firstLine="719"/>
        <w:jc w:val="both"/>
      </w:pPr>
      <w:r>
        <w:rPr/>
        <w:t>The aim</w:t>
      </w:r>
      <w:r>
        <w:rPr>
          <w:spacing w:val="-1"/>
        </w:rPr>
        <w:t> </w:t>
      </w:r>
      <w:r>
        <w:rPr/>
        <w:t>is to examine some of the laws on investors‟ protection in Nigeria, to point out</w:t>
      </w:r>
      <w:r>
        <w:rPr>
          <w:spacing w:val="-3"/>
        </w:rPr>
        <w:t> </w:t>
      </w:r>
      <w:r>
        <w:rPr/>
        <w:t>the</w:t>
      </w:r>
      <w:r>
        <w:rPr>
          <w:spacing w:val="-3"/>
        </w:rPr>
        <w:t> </w:t>
      </w:r>
      <w:r>
        <w:rPr/>
        <w:t>inadequacies</w:t>
      </w:r>
      <w:r>
        <w:rPr>
          <w:spacing w:val="-3"/>
        </w:rPr>
        <w:t> </w:t>
      </w:r>
      <w:r>
        <w:rPr/>
        <w:t>in</w:t>
      </w:r>
      <w:r>
        <w:rPr>
          <w:spacing w:val="-3"/>
        </w:rPr>
        <w:t> </w:t>
      </w:r>
      <w:r>
        <w:rPr/>
        <w:t>them</w:t>
      </w:r>
      <w:r>
        <w:rPr>
          <w:spacing w:val="-4"/>
        </w:rPr>
        <w:t> </w:t>
      </w:r>
      <w:r>
        <w:rPr/>
        <w:t>capable</w:t>
      </w:r>
      <w:r>
        <w:rPr>
          <w:spacing w:val="-3"/>
        </w:rPr>
        <w:t> </w:t>
      </w:r>
      <w:r>
        <w:rPr/>
        <w:t>of discouraging</w:t>
      </w:r>
      <w:r>
        <w:rPr>
          <w:spacing w:val="-3"/>
        </w:rPr>
        <w:t> </w:t>
      </w:r>
      <w:r>
        <w:rPr/>
        <w:t>genuine</w:t>
      </w:r>
      <w:r>
        <w:rPr>
          <w:spacing w:val="-2"/>
        </w:rPr>
        <w:t> </w:t>
      </w:r>
      <w:r>
        <w:rPr/>
        <w:t>investors</w:t>
      </w:r>
      <w:r>
        <w:rPr>
          <w:spacing w:val="-3"/>
        </w:rPr>
        <w:t> </w:t>
      </w:r>
      <w:r>
        <w:rPr/>
        <w:t>and</w:t>
      </w:r>
      <w:r>
        <w:rPr>
          <w:spacing w:val="-2"/>
        </w:rPr>
        <w:t> </w:t>
      </w:r>
      <w:r>
        <w:rPr/>
        <w:t>to</w:t>
      </w:r>
      <w:r>
        <w:rPr>
          <w:spacing w:val="-3"/>
        </w:rPr>
        <w:t> </w:t>
      </w:r>
      <w:r>
        <w:rPr/>
        <w:t>proffer</w:t>
      </w:r>
      <w:r>
        <w:rPr>
          <w:spacing w:val="-4"/>
        </w:rPr>
        <w:t> </w:t>
      </w:r>
      <w:r>
        <w:rPr/>
        <w:t>some solutions in line with the existing realities.</w:t>
      </w:r>
    </w:p>
    <w:p>
      <w:pPr>
        <w:pStyle w:val="BodyText"/>
      </w:pPr>
    </w:p>
    <w:p>
      <w:pPr>
        <w:pStyle w:val="BodyText"/>
        <w:spacing w:before="9"/>
      </w:pPr>
    </w:p>
    <w:p>
      <w:pPr>
        <w:pStyle w:val="Heading2"/>
        <w:numPr>
          <w:ilvl w:val="1"/>
          <w:numId w:val="7"/>
        </w:numPr>
        <w:tabs>
          <w:tab w:pos="1539" w:val="left" w:leader="none"/>
        </w:tabs>
        <w:spacing w:line="240" w:lineRule="auto" w:before="0" w:after="0"/>
        <w:ind w:left="1539" w:right="0" w:hanging="719"/>
        <w:jc w:val="both"/>
      </w:pPr>
      <w:bookmarkStart w:name="_TOC_250036" w:id="8"/>
      <w:bookmarkEnd w:id="8"/>
      <w:r>
        <w:rPr>
          <w:spacing w:val="-2"/>
        </w:rPr>
        <w:t>Justification</w:t>
      </w:r>
    </w:p>
    <w:p>
      <w:pPr>
        <w:pStyle w:val="BodyText"/>
        <w:spacing w:line="480" w:lineRule="auto" w:before="274"/>
        <w:ind w:left="820" w:right="117" w:firstLine="719"/>
        <w:jc w:val="both"/>
      </w:pPr>
      <w:r>
        <w:rPr/>
        <w:t>This research is justified by the problems raised by the statement of the problems contained in section 1.3 of this work. The work is also justified by its relevance to law students, all stake holders and the general public.</w:t>
      </w:r>
    </w:p>
    <w:p>
      <w:pPr>
        <w:spacing w:after="0" w:line="480" w:lineRule="auto"/>
        <w:jc w:val="both"/>
        <w:sectPr>
          <w:pgSz w:w="12240" w:h="15840"/>
          <w:pgMar w:header="0" w:footer="1068" w:top="1360" w:bottom="1260" w:left="620" w:right="1140"/>
        </w:sectPr>
      </w:pPr>
    </w:p>
    <w:p>
      <w:pPr>
        <w:pStyle w:val="Heading2"/>
        <w:numPr>
          <w:ilvl w:val="1"/>
          <w:numId w:val="7"/>
        </w:numPr>
        <w:tabs>
          <w:tab w:pos="1539" w:val="left" w:leader="none"/>
        </w:tabs>
        <w:spacing w:line="240" w:lineRule="auto" w:before="60" w:after="0"/>
        <w:ind w:left="1539" w:right="0" w:hanging="719"/>
        <w:jc w:val="both"/>
      </w:pPr>
      <w:bookmarkStart w:name="_TOC_250035" w:id="9"/>
      <w:r>
        <w:rPr/>
        <w:t>Scope</w:t>
      </w:r>
      <w:r>
        <w:rPr>
          <w:spacing w:val="-5"/>
        </w:rPr>
        <w:t> </w:t>
      </w:r>
      <w:r>
        <w:rPr/>
        <w:t>of</w:t>
      </w:r>
      <w:r>
        <w:rPr>
          <w:spacing w:val="-4"/>
        </w:rPr>
        <w:t> </w:t>
      </w:r>
      <w:r>
        <w:rPr/>
        <w:t>the</w:t>
      </w:r>
      <w:r>
        <w:rPr>
          <w:spacing w:val="-5"/>
        </w:rPr>
        <w:t> </w:t>
      </w:r>
      <w:bookmarkEnd w:id="9"/>
      <w:r>
        <w:rPr>
          <w:spacing w:val="-2"/>
        </w:rPr>
        <w:t>Study</w:t>
      </w:r>
    </w:p>
    <w:p>
      <w:pPr>
        <w:pStyle w:val="BodyText"/>
        <w:spacing w:line="480" w:lineRule="auto" w:before="291"/>
        <w:ind w:left="820" w:right="119" w:firstLine="719"/>
        <w:jc w:val="both"/>
      </w:pPr>
      <w:r>
        <w:rPr/>
        <w:t>The scope of this study is on shareholders as investors in public companies. It</w:t>
      </w:r>
      <w:r>
        <w:rPr>
          <w:spacing w:val="40"/>
        </w:rPr>
        <w:t> </w:t>
      </w:r>
      <w:r>
        <w:rPr/>
        <w:t>dwells on investors‟ protection under the Companies and Allied Matters Act, Investment and Securities Act, Nigerian Investment Promotion Commission Act and the Trustees Investment Act which are some of the major laws regulating corporate investments in Nigeria and the regulatory institutions created there under.</w:t>
      </w:r>
    </w:p>
    <w:p>
      <w:pPr>
        <w:pStyle w:val="BodyText"/>
      </w:pPr>
    </w:p>
    <w:p>
      <w:pPr>
        <w:pStyle w:val="BodyText"/>
        <w:spacing w:before="8"/>
      </w:pPr>
    </w:p>
    <w:p>
      <w:pPr>
        <w:pStyle w:val="Heading2"/>
        <w:numPr>
          <w:ilvl w:val="1"/>
          <w:numId w:val="7"/>
        </w:numPr>
        <w:tabs>
          <w:tab w:pos="1539" w:val="left" w:leader="none"/>
        </w:tabs>
        <w:spacing w:line="240" w:lineRule="auto" w:before="0" w:after="0"/>
        <w:ind w:left="1539" w:right="0" w:hanging="719"/>
        <w:jc w:val="both"/>
      </w:pPr>
      <w:bookmarkStart w:name="_TOC_250034" w:id="10"/>
      <w:r>
        <w:rPr/>
        <w:t>Research</w:t>
      </w:r>
      <w:r>
        <w:rPr>
          <w:spacing w:val="-10"/>
        </w:rPr>
        <w:t> </w:t>
      </w:r>
      <w:bookmarkEnd w:id="10"/>
      <w:r>
        <w:rPr>
          <w:spacing w:val="-2"/>
        </w:rPr>
        <w:t>Methodology</w:t>
      </w:r>
    </w:p>
    <w:p>
      <w:pPr>
        <w:pStyle w:val="BodyText"/>
        <w:spacing w:line="480" w:lineRule="auto" w:before="292"/>
        <w:ind w:left="820" w:right="117" w:firstLine="719"/>
        <w:jc w:val="both"/>
      </w:pPr>
      <w:r>
        <w:rPr/>
        <w:t>This work is based on the doctrinal method of research conducted in libraries and</w:t>
      </w:r>
      <w:r>
        <w:rPr>
          <w:spacing w:val="40"/>
        </w:rPr>
        <w:t> </w:t>
      </w:r>
      <w:r>
        <w:rPr/>
        <w:t>the</w:t>
      </w:r>
      <w:r>
        <w:rPr>
          <w:spacing w:val="-3"/>
        </w:rPr>
        <w:t> </w:t>
      </w:r>
      <w:r>
        <w:rPr/>
        <w:t>internet.</w:t>
      </w:r>
      <w:r>
        <w:rPr>
          <w:spacing w:val="-2"/>
        </w:rPr>
        <w:t> </w:t>
      </w:r>
      <w:r>
        <w:rPr/>
        <w:t>The</w:t>
      </w:r>
      <w:r>
        <w:rPr>
          <w:spacing w:val="-2"/>
        </w:rPr>
        <w:t> </w:t>
      </w:r>
      <w:r>
        <w:rPr/>
        <w:t>statement</w:t>
      </w:r>
      <w:r>
        <w:rPr>
          <w:spacing w:val="-3"/>
        </w:rPr>
        <w:t> </w:t>
      </w:r>
      <w:r>
        <w:rPr/>
        <w:t>of the</w:t>
      </w:r>
      <w:r>
        <w:rPr>
          <w:spacing w:val="-3"/>
        </w:rPr>
        <w:t> </w:t>
      </w:r>
      <w:r>
        <w:rPr/>
        <w:t>legal</w:t>
      </w:r>
      <w:r>
        <w:rPr>
          <w:spacing w:val="-2"/>
        </w:rPr>
        <w:t> </w:t>
      </w:r>
      <w:r>
        <w:rPr/>
        <w:t>principles</w:t>
      </w:r>
      <w:r>
        <w:rPr>
          <w:spacing w:val="-2"/>
        </w:rPr>
        <w:t> </w:t>
      </w:r>
      <w:r>
        <w:rPr/>
        <w:t>as</w:t>
      </w:r>
      <w:r>
        <w:rPr>
          <w:spacing w:val="-2"/>
        </w:rPr>
        <w:t> </w:t>
      </w:r>
      <w:r>
        <w:rPr/>
        <w:t>well</w:t>
      </w:r>
      <w:r>
        <w:rPr>
          <w:spacing w:val="-3"/>
        </w:rPr>
        <w:t> </w:t>
      </w:r>
      <w:r>
        <w:rPr/>
        <w:t>as</w:t>
      </w:r>
      <w:r>
        <w:rPr>
          <w:spacing w:val="-2"/>
        </w:rPr>
        <w:t> </w:t>
      </w:r>
      <w:r>
        <w:rPr/>
        <w:t>their</w:t>
      </w:r>
      <w:r>
        <w:rPr>
          <w:spacing w:val="-2"/>
        </w:rPr>
        <w:t> </w:t>
      </w:r>
      <w:r>
        <w:rPr/>
        <w:t>administration</w:t>
      </w:r>
      <w:r>
        <w:rPr>
          <w:spacing w:val="-3"/>
        </w:rPr>
        <w:t> </w:t>
      </w:r>
      <w:r>
        <w:rPr/>
        <w:t>depends</w:t>
      </w:r>
      <w:r>
        <w:rPr>
          <w:spacing w:val="-2"/>
        </w:rPr>
        <w:t> </w:t>
      </w:r>
      <w:r>
        <w:rPr/>
        <w:t>on this method</w:t>
      </w:r>
      <w:r>
        <w:rPr>
          <w:spacing w:val="-2"/>
        </w:rPr>
        <w:t> </w:t>
      </w:r>
      <w:r>
        <w:rPr/>
        <w:t>of research,</w:t>
      </w:r>
      <w:r>
        <w:rPr>
          <w:spacing w:val="-2"/>
        </w:rPr>
        <w:t> </w:t>
      </w:r>
      <w:r>
        <w:rPr/>
        <w:t>References</w:t>
      </w:r>
      <w:r>
        <w:rPr>
          <w:spacing w:val="-1"/>
        </w:rPr>
        <w:t> </w:t>
      </w:r>
      <w:r>
        <w:rPr/>
        <w:t>are made to</w:t>
      </w:r>
      <w:r>
        <w:rPr>
          <w:spacing w:val="-2"/>
        </w:rPr>
        <w:t> </w:t>
      </w:r>
      <w:r>
        <w:rPr/>
        <w:t>primary</w:t>
      </w:r>
      <w:r>
        <w:rPr>
          <w:spacing w:val="-4"/>
        </w:rPr>
        <w:t> </w:t>
      </w:r>
      <w:r>
        <w:rPr/>
        <w:t>sources</w:t>
      </w:r>
      <w:r>
        <w:rPr>
          <w:spacing w:val="-1"/>
        </w:rPr>
        <w:t> </w:t>
      </w:r>
      <w:r>
        <w:rPr/>
        <w:t>which are</w:t>
      </w:r>
      <w:r>
        <w:rPr>
          <w:spacing w:val="-1"/>
        </w:rPr>
        <w:t> </w:t>
      </w:r>
      <w:r>
        <w:rPr/>
        <w:t>legislations</w:t>
      </w:r>
      <w:r>
        <w:rPr>
          <w:spacing w:val="-2"/>
        </w:rPr>
        <w:t> </w:t>
      </w:r>
      <w:r>
        <w:rPr/>
        <w:t>and case laws and also to secondary sources which are books, journals articles, and other existing literature and where, necessary acknowledgements are made accordingly. Originality lies in identifying the defects in the law and practice and suggestions.</w:t>
      </w:r>
    </w:p>
    <w:p>
      <w:pPr>
        <w:pStyle w:val="BodyText"/>
      </w:pPr>
    </w:p>
    <w:p>
      <w:pPr>
        <w:pStyle w:val="BodyText"/>
        <w:spacing w:before="7"/>
      </w:pPr>
    </w:p>
    <w:p>
      <w:pPr>
        <w:pStyle w:val="Heading2"/>
        <w:numPr>
          <w:ilvl w:val="1"/>
          <w:numId w:val="7"/>
        </w:numPr>
        <w:tabs>
          <w:tab w:pos="1539" w:val="left" w:leader="none"/>
        </w:tabs>
        <w:spacing w:line="240" w:lineRule="auto" w:before="0" w:after="0"/>
        <w:ind w:left="1539" w:right="0" w:hanging="719"/>
        <w:jc w:val="both"/>
      </w:pPr>
      <w:bookmarkStart w:name="_TOC_250033" w:id="11"/>
      <w:r>
        <w:rPr/>
        <w:t>Literature</w:t>
      </w:r>
      <w:r>
        <w:rPr>
          <w:spacing w:val="-10"/>
        </w:rPr>
        <w:t> </w:t>
      </w:r>
      <w:bookmarkEnd w:id="11"/>
      <w:r>
        <w:rPr>
          <w:spacing w:val="-2"/>
        </w:rPr>
        <w:t>Review</w:t>
      </w:r>
    </w:p>
    <w:p>
      <w:pPr>
        <w:pStyle w:val="BodyText"/>
        <w:spacing w:line="480" w:lineRule="auto" w:before="292"/>
        <w:ind w:left="820" w:right="118" w:firstLine="719"/>
        <w:jc w:val="both"/>
      </w:pPr>
      <w:r>
        <w:rPr/>
        <w:t>Some good literature on the subject is available though they deal with only one aspect or the other of this topic and not particularly centered on this research topic. Research had to be undertaken with recourse to various sources to bring about this work. Berle</w:t>
      </w:r>
      <w:r>
        <w:rPr>
          <w:spacing w:val="16"/>
        </w:rPr>
        <w:t> </w:t>
      </w:r>
      <w:r>
        <w:rPr/>
        <w:t>and</w:t>
      </w:r>
      <w:r>
        <w:rPr>
          <w:spacing w:val="16"/>
        </w:rPr>
        <w:t> </w:t>
      </w:r>
      <w:r>
        <w:rPr/>
        <w:t>Means,</w:t>
      </w:r>
      <w:r>
        <w:rPr>
          <w:vertAlign w:val="superscript"/>
        </w:rPr>
        <w:t>12</w:t>
      </w:r>
      <w:r>
        <w:rPr>
          <w:spacing w:val="18"/>
          <w:vertAlign w:val="baseline"/>
        </w:rPr>
        <w:t> </w:t>
      </w:r>
      <w:r>
        <w:rPr>
          <w:vertAlign w:val="baseline"/>
        </w:rPr>
        <w:t>writing</w:t>
      </w:r>
      <w:r>
        <w:rPr>
          <w:spacing w:val="17"/>
          <w:vertAlign w:val="baseline"/>
        </w:rPr>
        <w:t> </w:t>
      </w:r>
      <w:r>
        <w:rPr>
          <w:vertAlign w:val="baseline"/>
        </w:rPr>
        <w:t>on</w:t>
      </w:r>
      <w:r>
        <w:rPr>
          <w:spacing w:val="16"/>
          <w:vertAlign w:val="baseline"/>
        </w:rPr>
        <w:t> </w:t>
      </w:r>
      <w:r>
        <w:rPr>
          <w:vertAlign w:val="baseline"/>
        </w:rPr>
        <w:t>the</w:t>
      </w:r>
      <w:r>
        <w:rPr>
          <w:spacing w:val="16"/>
          <w:vertAlign w:val="baseline"/>
        </w:rPr>
        <w:t> </w:t>
      </w:r>
      <w:r>
        <w:rPr>
          <w:vertAlign w:val="baseline"/>
        </w:rPr>
        <w:t>topic</w:t>
      </w:r>
      <w:r>
        <w:rPr>
          <w:spacing w:val="17"/>
          <w:vertAlign w:val="baseline"/>
        </w:rPr>
        <w:t> </w:t>
      </w:r>
      <w:r>
        <w:rPr>
          <w:vertAlign w:val="baseline"/>
        </w:rPr>
        <w:t>“The</w:t>
      </w:r>
      <w:r>
        <w:rPr>
          <w:spacing w:val="18"/>
          <w:vertAlign w:val="baseline"/>
        </w:rPr>
        <w:t> </w:t>
      </w:r>
      <w:r>
        <w:rPr>
          <w:vertAlign w:val="baseline"/>
        </w:rPr>
        <w:t>Modern</w:t>
      </w:r>
      <w:r>
        <w:rPr>
          <w:spacing w:val="16"/>
          <w:vertAlign w:val="baseline"/>
        </w:rPr>
        <w:t> </w:t>
      </w:r>
      <w:r>
        <w:rPr>
          <w:vertAlign w:val="baseline"/>
        </w:rPr>
        <w:t>Corporation</w:t>
      </w:r>
      <w:r>
        <w:rPr>
          <w:spacing w:val="16"/>
          <w:vertAlign w:val="baseline"/>
        </w:rPr>
        <w:t> </w:t>
      </w:r>
      <w:r>
        <w:rPr>
          <w:vertAlign w:val="baseline"/>
        </w:rPr>
        <w:t>and</w:t>
      </w:r>
      <w:r>
        <w:rPr>
          <w:spacing w:val="17"/>
          <w:vertAlign w:val="baseline"/>
        </w:rPr>
        <w:t> </w:t>
      </w:r>
      <w:r>
        <w:rPr>
          <w:vertAlign w:val="baseline"/>
        </w:rPr>
        <w:t>Private</w:t>
      </w:r>
      <w:r>
        <w:rPr>
          <w:spacing w:val="18"/>
          <w:vertAlign w:val="baseline"/>
        </w:rPr>
        <w:t> </w:t>
      </w:r>
      <w:r>
        <w:rPr>
          <w:spacing w:val="-2"/>
          <w:vertAlign w:val="baseline"/>
        </w:rPr>
        <w:t>Property”,</w:t>
      </w:r>
    </w:p>
    <w:p>
      <w:pPr>
        <w:pStyle w:val="BodyText"/>
        <w:spacing w:before="172"/>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270979</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36992pt;width:144.020pt;height:.599980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03"/>
        <w:ind w:left="1180" w:right="0" w:hanging="269"/>
        <w:jc w:val="left"/>
        <w:rPr>
          <w:sz w:val="20"/>
        </w:rPr>
      </w:pPr>
      <w:r>
        <w:rPr>
          <w:sz w:val="20"/>
          <w:vertAlign w:val="superscript"/>
        </w:rPr>
        <w:t>12</w:t>
      </w:r>
      <w:r>
        <w:rPr>
          <w:sz w:val="20"/>
          <w:vertAlign w:val="baseline"/>
        </w:rPr>
        <w:t>Berle</w:t>
      </w:r>
      <w:r>
        <w:rPr>
          <w:spacing w:val="-4"/>
          <w:sz w:val="20"/>
          <w:vertAlign w:val="baseline"/>
        </w:rPr>
        <w:t> </w:t>
      </w:r>
      <w:r>
        <w:rPr>
          <w:sz w:val="20"/>
          <w:vertAlign w:val="baseline"/>
        </w:rPr>
        <w:t>A.A,</w:t>
      </w:r>
      <w:r>
        <w:rPr>
          <w:spacing w:val="-4"/>
          <w:sz w:val="20"/>
          <w:vertAlign w:val="baseline"/>
        </w:rPr>
        <w:t> </w:t>
      </w:r>
      <w:r>
        <w:rPr>
          <w:sz w:val="20"/>
          <w:vertAlign w:val="baseline"/>
        </w:rPr>
        <w:t>Means</w:t>
      </w:r>
      <w:r>
        <w:rPr>
          <w:spacing w:val="-4"/>
          <w:sz w:val="20"/>
          <w:vertAlign w:val="baseline"/>
        </w:rPr>
        <w:t> </w:t>
      </w:r>
      <w:r>
        <w:rPr>
          <w:sz w:val="20"/>
          <w:vertAlign w:val="baseline"/>
        </w:rPr>
        <w:t>G.C,</w:t>
      </w:r>
      <w:r>
        <w:rPr>
          <w:spacing w:val="40"/>
          <w:sz w:val="20"/>
          <w:vertAlign w:val="baseline"/>
        </w:rPr>
        <w:t> </w:t>
      </w:r>
      <w:r>
        <w:rPr>
          <w:sz w:val="20"/>
          <w:vertAlign w:val="baseline"/>
        </w:rPr>
        <w:t>(1963)</w:t>
      </w:r>
      <w:r>
        <w:rPr>
          <w:spacing w:val="-5"/>
          <w:sz w:val="20"/>
          <w:vertAlign w:val="baseline"/>
        </w:rPr>
        <w:t> </w:t>
      </w:r>
      <w:r>
        <w:rPr>
          <w:sz w:val="20"/>
          <w:vertAlign w:val="baseline"/>
        </w:rPr>
        <w:t>The</w:t>
      </w:r>
      <w:r>
        <w:rPr>
          <w:spacing w:val="-2"/>
          <w:sz w:val="20"/>
          <w:vertAlign w:val="baseline"/>
        </w:rPr>
        <w:t> </w:t>
      </w:r>
      <w:r>
        <w:rPr>
          <w:sz w:val="20"/>
          <w:vertAlign w:val="baseline"/>
        </w:rPr>
        <w:t>modern</w:t>
      </w:r>
      <w:r>
        <w:rPr>
          <w:spacing w:val="-4"/>
          <w:sz w:val="20"/>
          <w:vertAlign w:val="baseline"/>
        </w:rPr>
        <w:t> </w:t>
      </w:r>
      <w:r>
        <w:rPr>
          <w:sz w:val="20"/>
          <w:vertAlign w:val="baseline"/>
        </w:rPr>
        <w:t>corporation</w:t>
      </w:r>
      <w:r>
        <w:rPr>
          <w:spacing w:val="-4"/>
          <w:sz w:val="20"/>
          <w:vertAlign w:val="baseline"/>
        </w:rPr>
        <w:t> </w:t>
      </w:r>
      <w:r>
        <w:rPr>
          <w:sz w:val="20"/>
          <w:vertAlign w:val="baseline"/>
        </w:rPr>
        <w:t>and</w:t>
      </w:r>
      <w:r>
        <w:rPr>
          <w:spacing w:val="-3"/>
          <w:sz w:val="20"/>
          <w:vertAlign w:val="baseline"/>
        </w:rPr>
        <w:t> </w:t>
      </w:r>
      <w:r>
        <w:rPr>
          <w:sz w:val="20"/>
          <w:vertAlign w:val="baseline"/>
        </w:rPr>
        <w:t>private</w:t>
      </w:r>
      <w:r>
        <w:rPr>
          <w:spacing w:val="-4"/>
          <w:sz w:val="20"/>
          <w:vertAlign w:val="baseline"/>
        </w:rPr>
        <w:t> </w:t>
      </w:r>
      <w:r>
        <w:rPr>
          <w:sz w:val="20"/>
          <w:vertAlign w:val="baseline"/>
        </w:rPr>
        <w:t>property,</w:t>
      </w:r>
      <w:r>
        <w:rPr>
          <w:spacing w:val="-4"/>
          <w:sz w:val="20"/>
          <w:vertAlign w:val="baseline"/>
        </w:rPr>
        <w:t> </w:t>
      </w:r>
      <w:r>
        <w:rPr>
          <w:sz w:val="20"/>
          <w:vertAlign w:val="baseline"/>
        </w:rPr>
        <w:t>the</w:t>
      </w:r>
      <w:r>
        <w:rPr>
          <w:spacing w:val="-4"/>
          <w:sz w:val="20"/>
          <w:vertAlign w:val="baseline"/>
        </w:rPr>
        <w:t> </w:t>
      </w:r>
      <w:r>
        <w:rPr>
          <w:sz w:val="20"/>
          <w:vertAlign w:val="baseline"/>
        </w:rPr>
        <w:t>Macmillan</w:t>
      </w:r>
      <w:r>
        <w:rPr>
          <w:spacing w:val="-4"/>
          <w:sz w:val="20"/>
          <w:vertAlign w:val="baseline"/>
        </w:rPr>
        <w:t> </w:t>
      </w:r>
      <w:r>
        <w:rPr>
          <w:sz w:val="20"/>
          <w:vertAlign w:val="baseline"/>
        </w:rPr>
        <w:t>Nineteenth</w:t>
      </w:r>
      <w:r>
        <w:rPr>
          <w:spacing w:val="-4"/>
          <w:sz w:val="20"/>
          <w:vertAlign w:val="baseline"/>
        </w:rPr>
        <w:t> </w:t>
      </w:r>
      <w:r>
        <w:rPr>
          <w:sz w:val="20"/>
          <w:vertAlign w:val="baseline"/>
        </w:rPr>
        <w:t>printing company New York</w:t>
      </w:r>
    </w:p>
    <w:p>
      <w:pPr>
        <w:spacing w:after="0"/>
        <w:jc w:val="left"/>
        <w:rPr>
          <w:sz w:val="20"/>
        </w:rPr>
        <w:sectPr>
          <w:pgSz w:w="12240" w:h="15840"/>
          <w:pgMar w:header="0" w:footer="1068" w:top="1380" w:bottom="1260" w:left="620" w:right="1140"/>
        </w:sectPr>
      </w:pPr>
    </w:p>
    <w:p>
      <w:pPr>
        <w:pStyle w:val="BodyText"/>
        <w:spacing w:line="480" w:lineRule="auto" w:before="72"/>
        <w:ind w:left="820" w:right="117"/>
        <w:jc w:val="both"/>
      </w:pPr>
      <w:r>
        <w:rPr/>
        <w:t>focused on the property of the company and the control of the company. Although an invaluable literature, it does not cover adequately the subject of investors protection</w:t>
      </w:r>
    </w:p>
    <w:p>
      <w:pPr>
        <w:pStyle w:val="BodyText"/>
        <w:spacing w:line="480" w:lineRule="auto"/>
        <w:ind w:left="820" w:right="118" w:firstLine="719"/>
        <w:jc w:val="both"/>
      </w:pPr>
      <w:r>
        <w:rPr/>
        <w:t>Tom Hadden,</w:t>
      </w:r>
      <w:r>
        <w:rPr>
          <w:vertAlign w:val="superscript"/>
        </w:rPr>
        <w:t>13</w:t>
      </w:r>
      <w:r>
        <w:rPr>
          <w:vertAlign w:val="baseline"/>
        </w:rPr>
        <w:t> in “The development of Capitalism”, focused on the Development</w:t>
      </w:r>
      <w:r>
        <w:rPr>
          <w:spacing w:val="40"/>
          <w:vertAlign w:val="baseline"/>
        </w:rPr>
        <w:t> </w:t>
      </w:r>
      <w:r>
        <w:rPr>
          <w:vertAlign w:val="baseline"/>
        </w:rPr>
        <w:t>of the company from the 15</w:t>
      </w:r>
      <w:r>
        <w:rPr>
          <w:vertAlign w:val="superscript"/>
        </w:rPr>
        <w:t>th</w:t>
      </w:r>
      <w:r>
        <w:rPr>
          <w:vertAlign w:val="baseline"/>
        </w:rPr>
        <w:t> century company to the modern company. The coverage of investors‟ protection is also very limited.</w:t>
      </w:r>
    </w:p>
    <w:p>
      <w:pPr>
        <w:pStyle w:val="BodyText"/>
        <w:spacing w:line="480" w:lineRule="auto" w:before="1"/>
        <w:ind w:left="820" w:right="114" w:firstLine="719"/>
        <w:jc w:val="both"/>
      </w:pPr>
      <w:r>
        <w:rPr/>
        <w:t>Sealy‟s </w:t>
      </w:r>
      <w:r>
        <w:rPr>
          <w:vertAlign w:val="superscript"/>
        </w:rPr>
        <w:t>14</w:t>
      </w:r>
      <w:r>
        <w:rPr>
          <w:vertAlign w:val="baseline"/>
        </w:rPr>
        <w:t> work on the topic “Company Law and Commercial Reality” focused on company laws and compared them with what is obtainable in practice. All these literatures are by</w:t>
      </w:r>
      <w:r>
        <w:rPr>
          <w:spacing w:val="-1"/>
          <w:vertAlign w:val="baseline"/>
        </w:rPr>
        <w:t> </w:t>
      </w:r>
      <w:r>
        <w:rPr>
          <w:vertAlign w:val="baseline"/>
        </w:rPr>
        <w:t>foreign Authors which focused on what is obtainable in their jurisdictions devoid of the aspects peculiar to Nigeria‟s jurisdiction though lots of our laws were borrowed from such jurisdictions and so there are similarities.</w:t>
      </w:r>
    </w:p>
    <w:p>
      <w:pPr>
        <w:pStyle w:val="BodyText"/>
        <w:spacing w:line="480" w:lineRule="auto"/>
        <w:ind w:left="820" w:right="116" w:firstLine="719"/>
        <w:jc w:val="right"/>
      </w:pPr>
      <w:r>
        <w:rPr/>
        <w:t>We</w:t>
      </w:r>
      <w:r>
        <w:rPr>
          <w:spacing w:val="80"/>
        </w:rPr>
        <w:t> </w:t>
      </w:r>
      <w:r>
        <w:rPr/>
        <w:t>also</w:t>
      </w:r>
      <w:r>
        <w:rPr>
          <w:spacing w:val="80"/>
        </w:rPr>
        <w:t> </w:t>
      </w:r>
      <w:r>
        <w:rPr/>
        <w:t>have</w:t>
      </w:r>
      <w:r>
        <w:rPr>
          <w:spacing w:val="80"/>
        </w:rPr>
        <w:t> </w:t>
      </w:r>
      <w:r>
        <w:rPr/>
        <w:t>some</w:t>
      </w:r>
      <w:r>
        <w:rPr>
          <w:spacing w:val="80"/>
        </w:rPr>
        <w:t> </w:t>
      </w:r>
      <w:r>
        <w:rPr/>
        <w:t>Nigerian</w:t>
      </w:r>
      <w:r>
        <w:rPr>
          <w:spacing w:val="80"/>
        </w:rPr>
        <w:t> </w:t>
      </w:r>
      <w:r>
        <w:rPr/>
        <w:t>writers</w:t>
      </w:r>
      <w:r>
        <w:rPr>
          <w:spacing w:val="80"/>
        </w:rPr>
        <w:t> </w:t>
      </w:r>
      <w:r>
        <w:rPr/>
        <w:t>like,</w:t>
      </w:r>
      <w:r>
        <w:rPr>
          <w:spacing w:val="80"/>
        </w:rPr>
        <w:t> </w:t>
      </w:r>
      <w:r>
        <w:rPr/>
        <w:t>Orojo‟</w:t>
      </w:r>
      <w:r>
        <w:rPr>
          <w:vertAlign w:val="superscript"/>
        </w:rPr>
        <w:t>15</w:t>
      </w:r>
      <w:r>
        <w:rPr>
          <w:vertAlign w:val="baseline"/>
        </w:rPr>
        <w:t>whose</w:t>
      </w:r>
      <w:r>
        <w:rPr>
          <w:spacing w:val="80"/>
          <w:vertAlign w:val="baseline"/>
        </w:rPr>
        <w:t> </w:t>
      </w:r>
      <w:r>
        <w:rPr>
          <w:vertAlign w:val="baseline"/>
        </w:rPr>
        <w:t>work</w:t>
      </w:r>
      <w:r>
        <w:rPr>
          <w:spacing w:val="80"/>
          <w:vertAlign w:val="baseline"/>
        </w:rPr>
        <w:t> </w:t>
      </w:r>
      <w:r>
        <w:rPr>
          <w:vertAlign w:val="baseline"/>
        </w:rPr>
        <w:t>on</w:t>
      </w:r>
      <w:r>
        <w:rPr>
          <w:spacing w:val="80"/>
          <w:vertAlign w:val="baseline"/>
        </w:rPr>
        <w:t> </w:t>
      </w:r>
      <w:r>
        <w:rPr>
          <w:vertAlign w:val="baseline"/>
        </w:rPr>
        <w:t>“Nigerian Company</w:t>
      </w:r>
      <w:r>
        <w:rPr>
          <w:spacing w:val="40"/>
          <w:vertAlign w:val="baseline"/>
        </w:rPr>
        <w:t> </w:t>
      </w:r>
      <w:r>
        <w:rPr>
          <w:vertAlign w:val="baseline"/>
        </w:rPr>
        <w:t>Law</w:t>
      </w:r>
      <w:r>
        <w:rPr>
          <w:spacing w:val="40"/>
          <w:vertAlign w:val="baseline"/>
        </w:rPr>
        <w:t> </w:t>
      </w:r>
      <w:r>
        <w:rPr>
          <w:vertAlign w:val="baseline"/>
        </w:rPr>
        <w:t>and</w:t>
      </w:r>
      <w:r>
        <w:rPr>
          <w:spacing w:val="40"/>
          <w:vertAlign w:val="baseline"/>
        </w:rPr>
        <w:t> </w:t>
      </w:r>
      <w:r>
        <w:rPr>
          <w:vertAlign w:val="baseline"/>
        </w:rPr>
        <w:t>Practice”</w:t>
      </w:r>
      <w:r>
        <w:rPr>
          <w:spacing w:val="40"/>
          <w:vertAlign w:val="baseline"/>
        </w:rPr>
        <w:t> </w:t>
      </w:r>
      <w:r>
        <w:rPr>
          <w:vertAlign w:val="baseline"/>
        </w:rPr>
        <w:t>deals</w:t>
      </w:r>
      <w:r>
        <w:rPr>
          <w:spacing w:val="40"/>
          <w:vertAlign w:val="baseline"/>
        </w:rPr>
        <w:t> </w:t>
      </w:r>
      <w:r>
        <w:rPr>
          <w:vertAlign w:val="baseline"/>
        </w:rPr>
        <w:t>with</w:t>
      </w:r>
      <w:r>
        <w:rPr>
          <w:spacing w:val="40"/>
          <w:vertAlign w:val="baseline"/>
        </w:rPr>
        <w:t> </w:t>
      </w:r>
      <w:r>
        <w:rPr>
          <w:vertAlign w:val="baseline"/>
        </w:rPr>
        <w:t>the</w:t>
      </w:r>
      <w:r>
        <w:rPr>
          <w:spacing w:val="40"/>
          <w:vertAlign w:val="baseline"/>
        </w:rPr>
        <w:t> </w:t>
      </w:r>
      <w:r>
        <w:rPr>
          <w:vertAlign w:val="baseline"/>
        </w:rPr>
        <w:t>history</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company,</w:t>
      </w:r>
      <w:r>
        <w:rPr>
          <w:spacing w:val="40"/>
          <w:vertAlign w:val="baseline"/>
        </w:rPr>
        <w:t> </w:t>
      </w:r>
      <w:r>
        <w:rPr>
          <w:vertAlign w:val="baseline"/>
        </w:rPr>
        <w:t>incorporation</w:t>
      </w:r>
      <w:r>
        <w:rPr>
          <w:spacing w:val="40"/>
          <w:vertAlign w:val="baseline"/>
        </w:rPr>
        <w:t> </w:t>
      </w:r>
      <w:r>
        <w:rPr>
          <w:vertAlign w:val="baseline"/>
        </w:rPr>
        <w:t>and winding</w:t>
      </w:r>
      <w:r>
        <w:rPr>
          <w:spacing w:val="-2"/>
          <w:vertAlign w:val="baseline"/>
        </w:rPr>
        <w:t> </w:t>
      </w:r>
      <w:r>
        <w:rPr>
          <w:vertAlign w:val="baseline"/>
        </w:rPr>
        <w:t>up</w:t>
      </w:r>
      <w:r>
        <w:rPr>
          <w:spacing w:val="-2"/>
          <w:vertAlign w:val="baseline"/>
        </w:rPr>
        <w:t> </w:t>
      </w:r>
      <w:r>
        <w:rPr>
          <w:vertAlign w:val="baseline"/>
        </w:rPr>
        <w:t>of a</w:t>
      </w:r>
      <w:r>
        <w:rPr>
          <w:spacing w:val="-2"/>
          <w:vertAlign w:val="baseline"/>
        </w:rPr>
        <w:t> </w:t>
      </w:r>
      <w:r>
        <w:rPr>
          <w:vertAlign w:val="baseline"/>
        </w:rPr>
        <w:t>company, the</w:t>
      </w:r>
      <w:r>
        <w:rPr>
          <w:spacing w:val="-2"/>
          <w:vertAlign w:val="baseline"/>
        </w:rPr>
        <w:t> </w:t>
      </w:r>
      <w:r>
        <w:rPr>
          <w:vertAlign w:val="baseline"/>
        </w:rPr>
        <w:t>stock market,</w:t>
      </w:r>
      <w:r>
        <w:rPr>
          <w:spacing w:val="-2"/>
          <w:vertAlign w:val="baseline"/>
        </w:rPr>
        <w:t> </w:t>
      </w:r>
      <w:r>
        <w:rPr>
          <w:vertAlign w:val="baseline"/>
        </w:rPr>
        <w:t>it does</w:t>
      </w:r>
      <w:r>
        <w:rPr>
          <w:spacing w:val="-2"/>
          <w:vertAlign w:val="baseline"/>
        </w:rPr>
        <w:t> </w:t>
      </w:r>
      <w:r>
        <w:rPr>
          <w:vertAlign w:val="baseline"/>
        </w:rPr>
        <w:t>not</w:t>
      </w:r>
      <w:r>
        <w:rPr>
          <w:spacing w:val="-2"/>
          <w:vertAlign w:val="baseline"/>
        </w:rPr>
        <w:t> </w:t>
      </w:r>
      <w:r>
        <w:rPr>
          <w:vertAlign w:val="baseline"/>
        </w:rPr>
        <w:t>cover much</w:t>
      </w:r>
      <w:r>
        <w:rPr>
          <w:spacing w:val="-2"/>
          <w:vertAlign w:val="baseline"/>
        </w:rPr>
        <w:t> </w:t>
      </w:r>
      <w:r>
        <w:rPr>
          <w:vertAlign w:val="baseline"/>
        </w:rPr>
        <w:t>on</w:t>
      </w:r>
      <w:r>
        <w:rPr>
          <w:spacing w:val="-2"/>
          <w:vertAlign w:val="baseline"/>
        </w:rPr>
        <w:t> </w:t>
      </w:r>
      <w:r>
        <w:rPr>
          <w:vertAlign w:val="baseline"/>
        </w:rPr>
        <w:t>investors protection.</w:t>
      </w:r>
    </w:p>
    <w:p>
      <w:pPr>
        <w:pStyle w:val="BodyText"/>
        <w:spacing w:line="480" w:lineRule="auto" w:before="1"/>
        <w:ind w:left="820" w:right="118" w:firstLine="719"/>
        <w:jc w:val="both"/>
      </w:pPr>
      <w:r>
        <w:rPr/>
        <w:t>Soforowa‟s</w:t>
      </w:r>
      <w:r>
        <w:rPr>
          <w:vertAlign w:val="superscript"/>
        </w:rPr>
        <w:t>16</w:t>
      </w:r>
      <w:r>
        <w:rPr>
          <w:vertAlign w:val="baseline"/>
        </w:rPr>
        <w:t> work on the topic “Modern Nigerian Company Law” dwells more on the incorporation, management and winding up of a company. His work did not cover investors protection.</w:t>
      </w:r>
    </w:p>
    <w:p>
      <w:pPr>
        <w:pStyle w:val="BodyText"/>
        <w:spacing w:line="480" w:lineRule="auto"/>
        <w:ind w:left="820" w:right="118" w:firstLine="719"/>
        <w:jc w:val="both"/>
      </w:pPr>
      <w:r>
        <w:rPr/>
        <mc:AlternateContent>
          <mc:Choice Requires="wps">
            <w:drawing>
              <wp:anchor distT="0" distB="0" distL="0" distR="0" allowOverlap="1" layoutInCell="1" locked="0" behindDoc="0" simplePos="0" relativeHeight="15735808">
                <wp:simplePos x="0" y="0"/>
                <wp:positionH relativeFrom="page">
                  <wp:posOffset>914704</wp:posOffset>
                </wp:positionH>
                <wp:positionV relativeFrom="paragraph">
                  <wp:posOffset>1059187</wp:posOffset>
                </wp:positionV>
                <wp:extent cx="1829435" cy="76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3.400581pt;width:144.020pt;height:.60004pt;mso-position-horizontal-relative:page;mso-position-vertical-relative:paragraph;z-index:15735808" id="docshape17" filled="true" fillcolor="#000000" stroked="false">
                <v:fill type="solid"/>
                <w10:wrap type="none"/>
              </v:rect>
            </w:pict>
          </mc:Fallback>
        </mc:AlternateContent>
      </w:r>
      <w:r>
        <w:rPr/>
        <w:t>Bhadmus</w:t>
      </w:r>
      <w:r>
        <w:rPr>
          <w:vertAlign w:val="superscript"/>
        </w:rPr>
        <w:t>17</w:t>
      </w:r>
      <w:r>
        <w:rPr>
          <w:vertAlign w:val="baseline"/>
        </w:rPr>
        <w:t> work on the topic “Bhadmus on Corporate Law and Practice” covers a lot regarding Company</w:t>
      </w:r>
      <w:r>
        <w:rPr>
          <w:spacing w:val="-1"/>
          <w:vertAlign w:val="baseline"/>
        </w:rPr>
        <w:t> </w:t>
      </w:r>
      <w:r>
        <w:rPr>
          <w:vertAlign w:val="baseline"/>
        </w:rPr>
        <w:t>Law, it also covers a little on investor‟s protection, but is stated the law as it is without comparism to what is obtainable in practice.</w:t>
      </w:r>
    </w:p>
    <w:p>
      <w:pPr>
        <w:spacing w:line="220" w:lineRule="exact" w:before="0"/>
        <w:ind w:left="820" w:right="0" w:firstLine="0"/>
        <w:jc w:val="left"/>
        <w:rPr>
          <w:sz w:val="20"/>
        </w:rPr>
      </w:pPr>
      <w:r>
        <w:rPr>
          <w:sz w:val="20"/>
          <w:vertAlign w:val="superscript"/>
        </w:rPr>
        <w:t>13</w:t>
      </w:r>
      <w:r>
        <w:rPr>
          <w:spacing w:val="39"/>
          <w:sz w:val="20"/>
          <w:vertAlign w:val="baseline"/>
        </w:rPr>
        <w:t> </w:t>
      </w:r>
      <w:r>
        <w:rPr>
          <w:sz w:val="20"/>
          <w:vertAlign w:val="baseline"/>
        </w:rPr>
        <w:t>Hadden</w:t>
      </w:r>
      <w:r>
        <w:rPr>
          <w:spacing w:val="-6"/>
          <w:sz w:val="20"/>
          <w:vertAlign w:val="baseline"/>
        </w:rPr>
        <w:t> </w:t>
      </w:r>
      <w:r>
        <w:rPr>
          <w:sz w:val="20"/>
          <w:vertAlign w:val="baseline"/>
        </w:rPr>
        <w:t>.T,</w:t>
      </w:r>
      <w:r>
        <w:rPr>
          <w:spacing w:val="-5"/>
          <w:sz w:val="20"/>
          <w:vertAlign w:val="baseline"/>
        </w:rPr>
        <w:t> </w:t>
      </w:r>
      <w:r>
        <w:rPr>
          <w:sz w:val="20"/>
          <w:vertAlign w:val="baseline"/>
        </w:rPr>
        <w:t>(1972)</w:t>
      </w:r>
      <w:r>
        <w:rPr>
          <w:spacing w:val="-7"/>
          <w:sz w:val="20"/>
          <w:vertAlign w:val="baseline"/>
        </w:rPr>
        <w:t> </w:t>
      </w:r>
      <w:r>
        <w:rPr>
          <w:sz w:val="20"/>
          <w:vertAlign w:val="baseline"/>
        </w:rPr>
        <w:t>The</w:t>
      </w:r>
      <w:r>
        <w:rPr>
          <w:spacing w:val="-2"/>
          <w:sz w:val="20"/>
          <w:vertAlign w:val="baseline"/>
        </w:rPr>
        <w:t> </w:t>
      </w:r>
      <w:r>
        <w:rPr>
          <w:sz w:val="20"/>
          <w:vertAlign w:val="baseline"/>
        </w:rPr>
        <w:t>development</w:t>
      </w:r>
      <w:r>
        <w:rPr>
          <w:spacing w:val="-6"/>
          <w:sz w:val="20"/>
          <w:vertAlign w:val="baseline"/>
        </w:rPr>
        <w:t> </w:t>
      </w:r>
      <w:r>
        <w:rPr>
          <w:sz w:val="20"/>
          <w:vertAlign w:val="baseline"/>
        </w:rPr>
        <w:t>of</w:t>
      </w:r>
      <w:r>
        <w:rPr>
          <w:spacing w:val="-7"/>
          <w:sz w:val="20"/>
          <w:vertAlign w:val="baseline"/>
        </w:rPr>
        <w:t> </w:t>
      </w:r>
      <w:r>
        <w:rPr>
          <w:sz w:val="20"/>
          <w:vertAlign w:val="baseline"/>
        </w:rPr>
        <w:t>capitalism,</w:t>
      </w:r>
      <w:r>
        <w:rPr>
          <w:spacing w:val="-5"/>
          <w:sz w:val="20"/>
          <w:vertAlign w:val="baseline"/>
        </w:rPr>
        <w:t> </w:t>
      </w:r>
      <w:r>
        <w:rPr>
          <w:sz w:val="20"/>
          <w:vertAlign w:val="baseline"/>
        </w:rPr>
        <w:t>Weidenfied</w:t>
      </w:r>
      <w:r>
        <w:rPr>
          <w:spacing w:val="-5"/>
          <w:sz w:val="20"/>
          <w:vertAlign w:val="baseline"/>
        </w:rPr>
        <w:t> </w:t>
      </w:r>
      <w:r>
        <w:rPr>
          <w:sz w:val="20"/>
          <w:vertAlign w:val="baseline"/>
        </w:rPr>
        <w:t>and</w:t>
      </w:r>
      <w:r>
        <w:rPr>
          <w:spacing w:val="-4"/>
          <w:sz w:val="20"/>
          <w:vertAlign w:val="baseline"/>
        </w:rPr>
        <w:t> </w:t>
      </w:r>
      <w:r>
        <w:rPr>
          <w:sz w:val="20"/>
          <w:vertAlign w:val="baseline"/>
        </w:rPr>
        <w:t>Nicolson,</w:t>
      </w:r>
      <w:r>
        <w:rPr>
          <w:spacing w:val="-3"/>
          <w:sz w:val="20"/>
          <w:vertAlign w:val="baseline"/>
        </w:rPr>
        <w:t> </w:t>
      </w:r>
      <w:r>
        <w:rPr>
          <w:spacing w:val="-2"/>
          <w:sz w:val="20"/>
          <w:vertAlign w:val="baseline"/>
        </w:rPr>
        <w:t>London.</w:t>
      </w:r>
    </w:p>
    <w:p>
      <w:pPr>
        <w:spacing w:before="0"/>
        <w:ind w:left="820" w:right="0" w:firstLine="0"/>
        <w:jc w:val="left"/>
        <w:rPr>
          <w:sz w:val="20"/>
        </w:rPr>
      </w:pPr>
      <w:r>
        <w:rPr>
          <w:sz w:val="20"/>
          <w:vertAlign w:val="superscript"/>
        </w:rPr>
        <w:t>14</w:t>
      </w:r>
      <w:r>
        <w:rPr>
          <w:spacing w:val="41"/>
          <w:sz w:val="20"/>
          <w:vertAlign w:val="baseline"/>
        </w:rPr>
        <w:t> </w:t>
      </w:r>
      <w:r>
        <w:rPr>
          <w:sz w:val="20"/>
          <w:vertAlign w:val="baseline"/>
        </w:rPr>
        <w:t>Sealy</w:t>
      </w:r>
      <w:r>
        <w:rPr>
          <w:spacing w:val="-8"/>
          <w:sz w:val="20"/>
          <w:vertAlign w:val="baseline"/>
        </w:rPr>
        <w:t> </w:t>
      </w:r>
      <w:r>
        <w:rPr>
          <w:sz w:val="20"/>
          <w:vertAlign w:val="baseline"/>
        </w:rPr>
        <w:t>.L.S,</w:t>
      </w:r>
      <w:r>
        <w:rPr>
          <w:spacing w:val="-5"/>
          <w:sz w:val="20"/>
          <w:vertAlign w:val="baseline"/>
        </w:rPr>
        <w:t> </w:t>
      </w:r>
      <w:r>
        <w:rPr>
          <w:sz w:val="20"/>
          <w:vertAlign w:val="baseline"/>
        </w:rPr>
        <w:t>(1984)</w:t>
      </w:r>
      <w:r>
        <w:rPr>
          <w:spacing w:val="43"/>
          <w:sz w:val="20"/>
          <w:vertAlign w:val="baseline"/>
        </w:rPr>
        <w:t> </w:t>
      </w:r>
      <w:r>
        <w:rPr>
          <w:sz w:val="20"/>
          <w:vertAlign w:val="baseline"/>
        </w:rPr>
        <w:t>Company</w:t>
      </w:r>
      <w:r>
        <w:rPr>
          <w:spacing w:val="-6"/>
          <w:sz w:val="20"/>
          <w:vertAlign w:val="baseline"/>
        </w:rPr>
        <w:t> </w:t>
      </w:r>
      <w:r>
        <w:rPr>
          <w:sz w:val="20"/>
          <w:vertAlign w:val="baseline"/>
        </w:rPr>
        <w:t>Law</w:t>
      </w:r>
      <w:r>
        <w:rPr>
          <w:spacing w:val="-6"/>
          <w:sz w:val="20"/>
          <w:vertAlign w:val="baseline"/>
        </w:rPr>
        <w:t> </w:t>
      </w:r>
      <w:r>
        <w:rPr>
          <w:sz w:val="20"/>
          <w:vertAlign w:val="baseline"/>
        </w:rPr>
        <w:t>and</w:t>
      </w:r>
      <w:r>
        <w:rPr>
          <w:spacing w:val="-1"/>
          <w:sz w:val="20"/>
          <w:vertAlign w:val="baseline"/>
        </w:rPr>
        <w:t> </w:t>
      </w:r>
      <w:r>
        <w:rPr>
          <w:sz w:val="20"/>
          <w:vertAlign w:val="baseline"/>
        </w:rPr>
        <w:t>Commercial</w:t>
      </w:r>
      <w:r>
        <w:rPr>
          <w:spacing w:val="-5"/>
          <w:sz w:val="20"/>
          <w:vertAlign w:val="baseline"/>
        </w:rPr>
        <w:t> </w:t>
      </w:r>
      <w:r>
        <w:rPr>
          <w:sz w:val="20"/>
          <w:vertAlign w:val="baseline"/>
        </w:rPr>
        <w:t>Reality,</w:t>
      </w:r>
      <w:r>
        <w:rPr>
          <w:spacing w:val="42"/>
          <w:sz w:val="20"/>
          <w:vertAlign w:val="baseline"/>
        </w:rPr>
        <w:t> </w:t>
      </w:r>
      <w:r>
        <w:rPr>
          <w:sz w:val="20"/>
          <w:vertAlign w:val="baseline"/>
        </w:rPr>
        <w:t>sweet</w:t>
      </w:r>
      <w:r>
        <w:rPr>
          <w:spacing w:val="-3"/>
          <w:sz w:val="20"/>
          <w:vertAlign w:val="baseline"/>
        </w:rPr>
        <w:t> </w:t>
      </w:r>
      <w:r>
        <w:rPr>
          <w:sz w:val="20"/>
          <w:vertAlign w:val="baseline"/>
        </w:rPr>
        <w:t>&amp;maxwel</w:t>
      </w:r>
      <w:r>
        <w:rPr>
          <w:spacing w:val="-4"/>
          <w:sz w:val="20"/>
          <w:vertAlign w:val="baseline"/>
        </w:rPr>
        <w:t> </w:t>
      </w:r>
      <w:r>
        <w:rPr>
          <w:sz w:val="20"/>
          <w:vertAlign w:val="baseline"/>
        </w:rPr>
        <w:t>ltd</w:t>
      </w:r>
      <w:r>
        <w:rPr>
          <w:spacing w:val="-5"/>
          <w:sz w:val="20"/>
          <w:vertAlign w:val="baseline"/>
        </w:rPr>
        <w:t> </w:t>
      </w:r>
      <w:r>
        <w:rPr>
          <w:sz w:val="20"/>
          <w:vertAlign w:val="baseline"/>
        </w:rPr>
        <w:t>Great</w:t>
      </w:r>
      <w:r>
        <w:rPr>
          <w:spacing w:val="-5"/>
          <w:sz w:val="20"/>
          <w:vertAlign w:val="baseline"/>
        </w:rPr>
        <w:t> </w:t>
      </w:r>
      <w:r>
        <w:rPr>
          <w:spacing w:val="-2"/>
          <w:sz w:val="20"/>
          <w:vertAlign w:val="baseline"/>
        </w:rPr>
        <w:t>Britian</w:t>
      </w:r>
    </w:p>
    <w:p>
      <w:pPr>
        <w:spacing w:before="1"/>
        <w:ind w:left="820" w:right="0" w:firstLine="0"/>
        <w:jc w:val="left"/>
        <w:rPr>
          <w:sz w:val="20"/>
        </w:rPr>
      </w:pPr>
      <w:r>
        <w:rPr>
          <w:sz w:val="20"/>
          <w:vertAlign w:val="superscript"/>
        </w:rPr>
        <w:t>15</w:t>
      </w:r>
      <w:r>
        <w:rPr>
          <w:spacing w:val="42"/>
          <w:sz w:val="20"/>
          <w:vertAlign w:val="baseline"/>
        </w:rPr>
        <w:t> </w:t>
      </w:r>
      <w:r>
        <w:rPr>
          <w:sz w:val="20"/>
          <w:vertAlign w:val="baseline"/>
        </w:rPr>
        <w:t>Orojo</w:t>
      </w:r>
      <w:r>
        <w:rPr>
          <w:spacing w:val="-3"/>
          <w:sz w:val="20"/>
          <w:vertAlign w:val="baseline"/>
        </w:rPr>
        <w:t> </w:t>
      </w:r>
      <w:r>
        <w:rPr>
          <w:sz w:val="20"/>
          <w:vertAlign w:val="baseline"/>
        </w:rPr>
        <w:t>.O.</w:t>
      </w:r>
      <w:r>
        <w:rPr>
          <w:spacing w:val="-6"/>
          <w:sz w:val="20"/>
          <w:vertAlign w:val="baseline"/>
        </w:rPr>
        <w:t> </w:t>
      </w:r>
      <w:r>
        <w:rPr>
          <w:sz w:val="20"/>
          <w:vertAlign w:val="baseline"/>
        </w:rPr>
        <w:t>(2006)</w:t>
      </w:r>
      <w:r>
        <w:rPr>
          <w:spacing w:val="-4"/>
          <w:sz w:val="20"/>
          <w:vertAlign w:val="baseline"/>
        </w:rPr>
        <w:t> </w:t>
      </w:r>
      <w:r>
        <w:rPr>
          <w:sz w:val="20"/>
          <w:vertAlign w:val="baseline"/>
        </w:rPr>
        <w:t>Company</w:t>
      </w:r>
      <w:r>
        <w:rPr>
          <w:spacing w:val="-5"/>
          <w:sz w:val="20"/>
          <w:vertAlign w:val="baseline"/>
        </w:rPr>
        <w:t> </w:t>
      </w:r>
      <w:r>
        <w:rPr>
          <w:sz w:val="20"/>
          <w:vertAlign w:val="baseline"/>
        </w:rPr>
        <w:t>law</w:t>
      </w:r>
      <w:r>
        <w:rPr>
          <w:spacing w:val="-8"/>
          <w:sz w:val="20"/>
          <w:vertAlign w:val="baseline"/>
        </w:rPr>
        <w:t> </w:t>
      </w:r>
      <w:r>
        <w:rPr>
          <w:sz w:val="20"/>
          <w:vertAlign w:val="baseline"/>
        </w:rPr>
        <w:t>and</w:t>
      </w:r>
      <w:r>
        <w:rPr>
          <w:spacing w:val="-3"/>
          <w:sz w:val="20"/>
          <w:vertAlign w:val="baseline"/>
        </w:rPr>
        <w:t> </w:t>
      </w:r>
      <w:r>
        <w:rPr>
          <w:sz w:val="20"/>
          <w:vertAlign w:val="baseline"/>
        </w:rPr>
        <w:t>Practice</w:t>
      </w:r>
      <w:r>
        <w:rPr>
          <w:spacing w:val="-4"/>
          <w:sz w:val="20"/>
          <w:vertAlign w:val="baseline"/>
        </w:rPr>
        <w:t> </w:t>
      </w:r>
      <w:r>
        <w:rPr>
          <w:sz w:val="20"/>
          <w:vertAlign w:val="baseline"/>
        </w:rPr>
        <w:t>in</w:t>
      </w:r>
      <w:r>
        <w:rPr>
          <w:spacing w:val="-6"/>
          <w:sz w:val="20"/>
          <w:vertAlign w:val="baseline"/>
        </w:rPr>
        <w:t> </w:t>
      </w:r>
      <w:r>
        <w:rPr>
          <w:sz w:val="20"/>
          <w:vertAlign w:val="baseline"/>
        </w:rPr>
        <w:t>Nigeria,</w:t>
      </w:r>
      <w:r>
        <w:rPr>
          <w:spacing w:val="-1"/>
          <w:sz w:val="20"/>
          <w:vertAlign w:val="baseline"/>
        </w:rPr>
        <w:t> </w:t>
      </w:r>
      <w:r>
        <w:rPr>
          <w:sz w:val="20"/>
          <w:vertAlign w:val="baseline"/>
        </w:rPr>
        <w:t>LexisNexis,</w:t>
      </w:r>
      <w:r>
        <w:rPr>
          <w:spacing w:val="-4"/>
          <w:sz w:val="20"/>
          <w:vertAlign w:val="baseline"/>
        </w:rPr>
        <w:t> </w:t>
      </w:r>
      <w:r>
        <w:rPr>
          <w:sz w:val="20"/>
          <w:vertAlign w:val="baseline"/>
        </w:rPr>
        <w:t>Butterworths</w:t>
      </w:r>
      <w:r>
        <w:rPr>
          <w:spacing w:val="-4"/>
          <w:sz w:val="20"/>
          <w:vertAlign w:val="baseline"/>
        </w:rPr>
        <w:t> </w:t>
      </w:r>
      <w:r>
        <w:rPr>
          <w:sz w:val="20"/>
          <w:vertAlign w:val="baseline"/>
        </w:rPr>
        <w:t>5</w:t>
      </w:r>
      <w:r>
        <w:rPr>
          <w:sz w:val="20"/>
          <w:vertAlign w:val="superscript"/>
        </w:rPr>
        <w:t>th</w:t>
      </w:r>
      <w:r>
        <w:rPr>
          <w:spacing w:val="-4"/>
          <w:sz w:val="20"/>
          <w:vertAlign w:val="baseline"/>
        </w:rPr>
        <w:t> </w:t>
      </w:r>
      <w:r>
        <w:rPr>
          <w:spacing w:val="-2"/>
          <w:sz w:val="20"/>
          <w:vertAlign w:val="baseline"/>
        </w:rPr>
        <w:t>Edition.</w:t>
      </w:r>
    </w:p>
    <w:p>
      <w:pPr>
        <w:spacing w:before="0"/>
        <w:ind w:left="1091" w:right="0" w:hanging="272"/>
        <w:jc w:val="left"/>
        <w:rPr>
          <w:sz w:val="20"/>
        </w:rPr>
      </w:pPr>
      <w:r>
        <w:rPr>
          <w:sz w:val="20"/>
          <w:vertAlign w:val="superscript"/>
        </w:rPr>
        <w:t>16</w:t>
      </w:r>
      <w:r>
        <w:rPr>
          <w:spacing w:val="40"/>
          <w:sz w:val="20"/>
          <w:vertAlign w:val="baseline"/>
        </w:rPr>
        <w:t> </w:t>
      </w:r>
      <w:r>
        <w:rPr>
          <w:sz w:val="20"/>
          <w:vertAlign w:val="baseline"/>
        </w:rPr>
        <w:t>Soforowa</w:t>
      </w:r>
      <w:r>
        <w:rPr>
          <w:spacing w:val="-3"/>
          <w:sz w:val="20"/>
          <w:vertAlign w:val="baseline"/>
        </w:rPr>
        <w:t> </w:t>
      </w:r>
      <w:r>
        <w:rPr>
          <w:sz w:val="20"/>
          <w:vertAlign w:val="baseline"/>
        </w:rPr>
        <w:t>.M.O</w:t>
      </w:r>
      <w:r>
        <w:rPr>
          <w:spacing w:val="-3"/>
          <w:sz w:val="20"/>
          <w:vertAlign w:val="baseline"/>
        </w:rPr>
        <w:t> </w:t>
      </w:r>
      <w:r>
        <w:rPr>
          <w:sz w:val="20"/>
          <w:vertAlign w:val="baseline"/>
        </w:rPr>
        <w:t>(2002)</w:t>
      </w:r>
      <w:r>
        <w:rPr>
          <w:spacing w:val="-5"/>
          <w:sz w:val="20"/>
          <w:vertAlign w:val="baseline"/>
        </w:rPr>
        <w:t> </w:t>
      </w:r>
      <w:r>
        <w:rPr>
          <w:sz w:val="20"/>
          <w:vertAlign w:val="baseline"/>
        </w:rPr>
        <w:t>Modern</w:t>
      </w:r>
      <w:r>
        <w:rPr>
          <w:spacing w:val="-4"/>
          <w:sz w:val="20"/>
          <w:vertAlign w:val="baseline"/>
        </w:rPr>
        <w:t> </w:t>
      </w:r>
      <w:r>
        <w:rPr>
          <w:sz w:val="20"/>
          <w:vertAlign w:val="baseline"/>
        </w:rPr>
        <w:t>Nigerian</w:t>
      </w:r>
      <w:r>
        <w:rPr>
          <w:spacing w:val="-4"/>
          <w:sz w:val="20"/>
          <w:vertAlign w:val="baseline"/>
        </w:rPr>
        <w:t> </w:t>
      </w:r>
      <w:r>
        <w:rPr>
          <w:sz w:val="20"/>
          <w:vertAlign w:val="baseline"/>
        </w:rPr>
        <w:t>Company</w:t>
      </w:r>
      <w:r>
        <w:rPr>
          <w:spacing w:val="-4"/>
          <w:sz w:val="20"/>
          <w:vertAlign w:val="baseline"/>
        </w:rPr>
        <w:t> </w:t>
      </w:r>
      <w:r>
        <w:rPr>
          <w:sz w:val="20"/>
          <w:vertAlign w:val="baseline"/>
        </w:rPr>
        <w:t>Law,</w:t>
      </w:r>
      <w:r>
        <w:rPr>
          <w:spacing w:val="-1"/>
          <w:sz w:val="20"/>
          <w:vertAlign w:val="baseline"/>
        </w:rPr>
        <w:t> </w:t>
      </w:r>
      <w:r>
        <w:rPr>
          <w:sz w:val="20"/>
          <w:vertAlign w:val="baseline"/>
        </w:rPr>
        <w:t>Christiana</w:t>
      </w:r>
      <w:r>
        <w:rPr>
          <w:spacing w:val="-3"/>
          <w:sz w:val="20"/>
          <w:vertAlign w:val="baseline"/>
        </w:rPr>
        <w:t> </w:t>
      </w:r>
      <w:r>
        <w:rPr>
          <w:sz w:val="20"/>
          <w:vertAlign w:val="baseline"/>
        </w:rPr>
        <w:t>type</w:t>
      </w:r>
      <w:r>
        <w:rPr>
          <w:spacing w:val="-1"/>
          <w:sz w:val="20"/>
          <w:vertAlign w:val="baseline"/>
        </w:rPr>
        <w:t> </w:t>
      </w:r>
      <w:r>
        <w:rPr>
          <w:sz w:val="20"/>
          <w:vertAlign w:val="baseline"/>
        </w:rPr>
        <w:t>house</w:t>
      </w:r>
      <w:r>
        <w:rPr>
          <w:spacing w:val="-3"/>
          <w:sz w:val="20"/>
          <w:vertAlign w:val="baseline"/>
        </w:rPr>
        <w:t> </w:t>
      </w:r>
      <w:r>
        <w:rPr>
          <w:sz w:val="20"/>
          <w:vertAlign w:val="baseline"/>
        </w:rPr>
        <w:t>ltd</w:t>
      </w:r>
      <w:r>
        <w:rPr>
          <w:spacing w:val="-3"/>
          <w:sz w:val="20"/>
          <w:vertAlign w:val="baseline"/>
        </w:rPr>
        <w:t> </w:t>
      </w:r>
      <w:r>
        <w:rPr>
          <w:sz w:val="20"/>
          <w:vertAlign w:val="baseline"/>
        </w:rPr>
        <w:t>13</w:t>
      </w:r>
      <w:r>
        <w:rPr>
          <w:spacing w:val="-2"/>
          <w:sz w:val="20"/>
          <w:vertAlign w:val="baseline"/>
        </w:rPr>
        <w:t> </w:t>
      </w:r>
      <w:r>
        <w:rPr>
          <w:sz w:val="20"/>
          <w:vertAlign w:val="baseline"/>
        </w:rPr>
        <w:t>moshalashi</w:t>
      </w:r>
      <w:r>
        <w:rPr>
          <w:spacing w:val="-1"/>
          <w:sz w:val="20"/>
          <w:vertAlign w:val="baseline"/>
        </w:rPr>
        <w:t> </w:t>
      </w:r>
      <w:r>
        <w:rPr>
          <w:sz w:val="20"/>
          <w:vertAlign w:val="baseline"/>
        </w:rPr>
        <w:t>st.shomolu</w:t>
      </w:r>
      <w:r>
        <w:rPr>
          <w:spacing w:val="-2"/>
          <w:sz w:val="20"/>
          <w:vertAlign w:val="baseline"/>
        </w:rPr>
        <w:t> </w:t>
      </w:r>
      <w:r>
        <w:rPr>
          <w:sz w:val="20"/>
          <w:vertAlign w:val="baseline"/>
        </w:rPr>
        <w:t>&amp;</w:t>
      </w:r>
      <w:r>
        <w:rPr>
          <w:spacing w:val="-5"/>
          <w:sz w:val="20"/>
          <w:vertAlign w:val="baseline"/>
        </w:rPr>
        <w:t> </w:t>
      </w:r>
      <w:r>
        <w:rPr>
          <w:sz w:val="20"/>
          <w:vertAlign w:val="baseline"/>
        </w:rPr>
        <w:t>8 Awosenyi st. Shomolu, Lagos, Nigeria.</w:t>
      </w:r>
    </w:p>
    <w:p>
      <w:pPr>
        <w:spacing w:before="0"/>
        <w:ind w:left="1091" w:right="689" w:hanging="272"/>
        <w:jc w:val="left"/>
        <w:rPr>
          <w:sz w:val="20"/>
        </w:rPr>
      </w:pPr>
      <w:r>
        <w:rPr>
          <w:sz w:val="14"/>
        </w:rPr>
        <w:t>17</w:t>
      </w:r>
      <w:r>
        <w:rPr>
          <w:spacing w:val="80"/>
          <w:sz w:val="14"/>
        </w:rPr>
        <w:t> </w:t>
      </w:r>
      <w:r>
        <w:rPr>
          <w:sz w:val="20"/>
        </w:rPr>
        <w:t>Bhadmus.</w:t>
      </w:r>
      <w:r>
        <w:rPr>
          <w:spacing w:val="-3"/>
          <w:sz w:val="20"/>
        </w:rPr>
        <w:t> </w:t>
      </w:r>
      <w:r>
        <w:rPr>
          <w:sz w:val="20"/>
        </w:rPr>
        <w:t>Y.H</w:t>
      </w:r>
      <w:r>
        <w:rPr>
          <w:spacing w:val="-3"/>
          <w:sz w:val="20"/>
        </w:rPr>
        <w:t> </w:t>
      </w:r>
      <w:r>
        <w:rPr>
          <w:sz w:val="20"/>
        </w:rPr>
        <w:t>(2009)</w:t>
      </w:r>
      <w:r>
        <w:rPr>
          <w:spacing w:val="-5"/>
          <w:sz w:val="20"/>
        </w:rPr>
        <w:t> </w:t>
      </w:r>
      <w:r>
        <w:rPr>
          <w:sz w:val="20"/>
        </w:rPr>
        <w:t>Bhadmus</w:t>
      </w:r>
      <w:r>
        <w:rPr>
          <w:spacing w:val="-4"/>
          <w:sz w:val="20"/>
        </w:rPr>
        <w:t> </w:t>
      </w:r>
      <w:r>
        <w:rPr>
          <w:sz w:val="20"/>
        </w:rPr>
        <w:t>on</w:t>
      </w:r>
      <w:r>
        <w:rPr>
          <w:spacing w:val="-4"/>
          <w:sz w:val="20"/>
        </w:rPr>
        <w:t> </w:t>
      </w:r>
      <w:r>
        <w:rPr>
          <w:sz w:val="20"/>
        </w:rPr>
        <w:t>Corporate</w:t>
      </w:r>
      <w:r>
        <w:rPr>
          <w:spacing w:val="-3"/>
          <w:sz w:val="20"/>
        </w:rPr>
        <w:t> </w:t>
      </w:r>
      <w:r>
        <w:rPr>
          <w:sz w:val="20"/>
        </w:rPr>
        <w:t>Law</w:t>
      </w:r>
      <w:r>
        <w:rPr>
          <w:spacing w:val="-5"/>
          <w:sz w:val="20"/>
        </w:rPr>
        <w:t> </w:t>
      </w:r>
      <w:r>
        <w:rPr>
          <w:sz w:val="20"/>
        </w:rPr>
        <w:t>and</w:t>
      </w:r>
      <w:r>
        <w:rPr>
          <w:spacing w:val="-2"/>
          <w:sz w:val="20"/>
        </w:rPr>
        <w:t> </w:t>
      </w:r>
      <w:r>
        <w:rPr>
          <w:sz w:val="20"/>
        </w:rPr>
        <w:t>Practice,</w:t>
      </w:r>
      <w:r>
        <w:rPr>
          <w:spacing w:val="-2"/>
          <w:sz w:val="20"/>
        </w:rPr>
        <w:t> </w:t>
      </w:r>
      <w:r>
        <w:rPr>
          <w:sz w:val="20"/>
        </w:rPr>
        <w:t>Ghenglo</w:t>
      </w:r>
      <w:r>
        <w:rPr>
          <w:spacing w:val="-2"/>
          <w:sz w:val="20"/>
        </w:rPr>
        <w:t> </w:t>
      </w:r>
      <w:r>
        <w:rPr>
          <w:sz w:val="20"/>
        </w:rPr>
        <w:t>ltd</w:t>
      </w:r>
      <w:r>
        <w:rPr>
          <w:spacing w:val="-3"/>
          <w:sz w:val="20"/>
        </w:rPr>
        <w:t> </w:t>
      </w:r>
      <w:r>
        <w:rPr>
          <w:sz w:val="20"/>
        </w:rPr>
        <w:t>,No.6,plot</w:t>
      </w:r>
      <w:r>
        <w:rPr>
          <w:spacing w:val="-6"/>
          <w:sz w:val="20"/>
        </w:rPr>
        <w:t> </w:t>
      </w:r>
      <w:r>
        <w:rPr>
          <w:sz w:val="20"/>
        </w:rPr>
        <w:t>1123</w:t>
      </w:r>
      <w:r>
        <w:rPr>
          <w:spacing w:val="-4"/>
          <w:sz w:val="20"/>
        </w:rPr>
        <w:t> </w:t>
      </w:r>
      <w:r>
        <w:rPr>
          <w:sz w:val="20"/>
        </w:rPr>
        <w:t>ECA,</w:t>
      </w:r>
      <w:r>
        <w:rPr>
          <w:spacing w:val="-3"/>
          <w:sz w:val="20"/>
        </w:rPr>
        <w:t> </w:t>
      </w:r>
      <w:r>
        <w:rPr>
          <w:sz w:val="20"/>
        </w:rPr>
        <w:t>Moneke Crescent, corridor Layout, off Maryland, Enugu</w:t>
      </w:r>
    </w:p>
    <w:p>
      <w:pPr>
        <w:spacing w:after="0"/>
        <w:jc w:val="left"/>
        <w:rPr>
          <w:sz w:val="20"/>
        </w:rPr>
        <w:sectPr>
          <w:pgSz w:w="12240" w:h="15840"/>
          <w:pgMar w:header="0" w:footer="1068" w:top="1360" w:bottom="1260" w:left="620" w:right="1140"/>
        </w:sectPr>
      </w:pPr>
    </w:p>
    <w:p>
      <w:pPr>
        <w:pStyle w:val="BodyText"/>
        <w:spacing w:line="480" w:lineRule="auto" w:before="112"/>
        <w:ind w:left="820" w:right="118" w:firstLine="784"/>
        <w:jc w:val="both"/>
      </w:pPr>
      <w:r>
        <w:rPr/>
        <w:t>Agom</w:t>
      </w:r>
      <w:r>
        <w:rPr>
          <w:vertAlign w:val="superscript"/>
        </w:rPr>
        <w:t>18</w:t>
      </w:r>
      <w:r>
        <w:rPr>
          <w:vertAlign w:val="baseline"/>
        </w:rPr>
        <w:t> on “The Place of Company Meetings in Corporate Governance” His contribution focused on the meetings of the company, distribution of powers in the company and the factors mitigating against members effective control of corporate governance. Investor‟s protection goes beyond these factors hence this work which is broader in perspective.</w:t>
      </w:r>
    </w:p>
    <w:p>
      <w:pPr>
        <w:pStyle w:val="BodyText"/>
        <w:spacing w:line="480" w:lineRule="auto" w:before="1"/>
        <w:ind w:left="820" w:right="115" w:firstLine="719"/>
        <w:jc w:val="both"/>
      </w:pPr>
      <w:r>
        <w:rPr/>
        <w:t>Recourse also was made to the writings of Ogiden</w:t>
      </w:r>
      <w:r>
        <w:rPr>
          <w:vertAlign w:val="superscript"/>
        </w:rPr>
        <w:t>19</w:t>
      </w:r>
      <w:r>
        <w:rPr>
          <w:vertAlign w:val="baseline"/>
        </w:rPr>
        <w:t> on “The Regulatory </w:t>
      </w:r>
      <w:r>
        <w:rPr>
          <w:vertAlign w:val="baseline"/>
        </w:rPr>
        <w:t>Challenge in Nigeria‟s stock market.” This work dwells more on the Nigerian stock market and regulatory challenges. This literature is material to this research because a part of this research takes a glimpse at the Nigerian stock market as the market for companies‟</w:t>
      </w:r>
      <w:r>
        <w:rPr>
          <w:spacing w:val="40"/>
          <w:vertAlign w:val="baseline"/>
        </w:rPr>
        <w:t> </w:t>
      </w:r>
      <w:r>
        <w:rPr>
          <w:spacing w:val="-2"/>
          <w:vertAlign w:val="baseline"/>
        </w:rPr>
        <w:t>equities.</w:t>
      </w:r>
    </w:p>
    <w:p>
      <w:pPr>
        <w:pStyle w:val="BodyText"/>
        <w:spacing w:line="480" w:lineRule="auto"/>
        <w:ind w:left="820" w:right="115" w:firstLine="719"/>
        <w:jc w:val="both"/>
      </w:pPr>
      <w:r>
        <w:rPr/>
        <w:t>Gower </w:t>
      </w:r>
      <w:r>
        <w:rPr>
          <w:vertAlign w:val="superscript"/>
        </w:rPr>
        <w:t>20</w:t>
      </w:r>
      <w:r>
        <w:rPr>
          <w:vertAlign w:val="baseline"/>
        </w:rPr>
        <w:t> deals with the history, formation, management to winding up of a company. Being a foreign author, all his work focused on the English law and economy necessitating the Nigerian context which this study provides.</w:t>
      </w:r>
    </w:p>
    <w:p>
      <w:pPr>
        <w:pStyle w:val="BodyText"/>
        <w:spacing w:line="480" w:lineRule="auto" w:before="1"/>
        <w:ind w:left="820" w:right="116" w:firstLine="719"/>
        <w:jc w:val="both"/>
      </w:pPr>
      <w:r>
        <w:rPr/>
        <w:t>The works</w:t>
      </w:r>
      <w:r>
        <w:rPr>
          <w:spacing w:val="38"/>
        </w:rPr>
        <w:t> </w:t>
      </w:r>
      <w:r>
        <w:rPr/>
        <w:t>of</w:t>
      </w:r>
      <w:r>
        <w:rPr>
          <w:spacing w:val="37"/>
        </w:rPr>
        <w:t> </w:t>
      </w:r>
      <w:r>
        <w:rPr/>
        <w:t>all these authors touch on one aspect or the other</w:t>
      </w:r>
      <w:r>
        <w:rPr>
          <w:spacing w:val="37"/>
        </w:rPr>
        <w:t> </w:t>
      </w:r>
      <w:r>
        <w:rPr/>
        <w:t>of</w:t>
      </w:r>
      <w:r>
        <w:rPr>
          <w:spacing w:val="37"/>
        </w:rPr>
        <w:t> </w:t>
      </w:r>
      <w:r>
        <w:rPr/>
        <w:t>this research. This thesis is aimed at providing a more comprehensive coverage of various aspects of company law in Nigeria, dwelling on the problems peculiar to the Nigerian environment.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183229</wp:posOffset>
                </wp:positionV>
                <wp:extent cx="5944870"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44870" cy="7620"/>
                        </a:xfrm>
                        <a:custGeom>
                          <a:avLst/>
                          <a:gdLst/>
                          <a:ahLst/>
                          <a:cxnLst/>
                          <a:rect l="l" t="t" r="r" b="b"/>
                          <a:pathLst>
                            <a:path w="5944870" h="7620">
                              <a:moveTo>
                                <a:pt x="5944870" y="0"/>
                              </a:moveTo>
                              <a:lnTo>
                                <a:pt x="0" y="0"/>
                              </a:lnTo>
                              <a:lnTo>
                                <a:pt x="0" y="7619"/>
                              </a:lnTo>
                              <a:lnTo>
                                <a:pt x="5944870" y="7619"/>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27481pt;width:468.1pt;height:.599980pt;mso-position-horizontal-relative:page;mso-position-vertical-relative:paragraph;z-index:-15720960;mso-wrap-distance-left:0;mso-wrap-distance-right:0" id="docshape18" filled="true" fillcolor="#000000" stroked="false">
                <v:fill type="solid"/>
                <w10:wrap type="topAndBottom"/>
              </v:rect>
            </w:pict>
          </mc:Fallback>
        </mc:AlternateContent>
      </w:r>
    </w:p>
    <w:p>
      <w:pPr>
        <w:pStyle w:val="BodyText"/>
        <w:spacing w:before="104"/>
        <w:rPr>
          <w:sz w:val="20"/>
        </w:rPr>
      </w:pPr>
    </w:p>
    <w:p>
      <w:pPr>
        <w:spacing w:before="0"/>
        <w:ind w:left="1091" w:right="689" w:hanging="272"/>
        <w:jc w:val="left"/>
        <w:rPr>
          <w:sz w:val="20"/>
        </w:rPr>
      </w:pPr>
      <w:r>
        <w:rPr>
          <w:sz w:val="20"/>
          <w:vertAlign w:val="superscript"/>
        </w:rPr>
        <w:t>18</w:t>
      </w:r>
      <w:r>
        <w:rPr>
          <w:sz w:val="20"/>
          <w:vertAlign w:val="baseline"/>
        </w:rPr>
        <w:t>Agom</w:t>
      </w:r>
      <w:r>
        <w:rPr>
          <w:spacing w:val="-6"/>
          <w:sz w:val="20"/>
          <w:vertAlign w:val="baseline"/>
        </w:rPr>
        <w:t> </w:t>
      </w:r>
      <w:r>
        <w:rPr>
          <w:sz w:val="20"/>
          <w:vertAlign w:val="baseline"/>
        </w:rPr>
        <w:t>.A.R,(2001)</w:t>
      </w:r>
      <w:r>
        <w:rPr>
          <w:spacing w:val="-6"/>
          <w:sz w:val="20"/>
          <w:vertAlign w:val="baseline"/>
        </w:rPr>
        <w:t> </w:t>
      </w:r>
      <w:r>
        <w:rPr>
          <w:sz w:val="20"/>
          <w:vertAlign w:val="baseline"/>
        </w:rPr>
        <w:t>The</w:t>
      </w:r>
      <w:r>
        <w:rPr>
          <w:spacing w:val="-3"/>
          <w:sz w:val="20"/>
          <w:vertAlign w:val="baseline"/>
        </w:rPr>
        <w:t> </w:t>
      </w:r>
      <w:r>
        <w:rPr>
          <w:sz w:val="20"/>
          <w:vertAlign w:val="baseline"/>
        </w:rPr>
        <w:t>Place</w:t>
      </w:r>
      <w:r>
        <w:rPr>
          <w:spacing w:val="-5"/>
          <w:sz w:val="20"/>
          <w:vertAlign w:val="baseline"/>
        </w:rPr>
        <w:t> </w:t>
      </w:r>
      <w:r>
        <w:rPr>
          <w:sz w:val="20"/>
          <w:vertAlign w:val="baseline"/>
        </w:rPr>
        <w:t>of</w:t>
      </w:r>
      <w:r>
        <w:rPr>
          <w:spacing w:val="-5"/>
          <w:sz w:val="20"/>
          <w:vertAlign w:val="baseline"/>
        </w:rPr>
        <w:t> </w:t>
      </w:r>
      <w:r>
        <w:rPr>
          <w:sz w:val="20"/>
          <w:vertAlign w:val="baseline"/>
        </w:rPr>
        <w:t>Company</w:t>
      </w:r>
      <w:r>
        <w:rPr>
          <w:spacing w:val="-6"/>
          <w:sz w:val="20"/>
          <w:vertAlign w:val="baseline"/>
        </w:rPr>
        <w:t> </w:t>
      </w:r>
      <w:r>
        <w:rPr>
          <w:sz w:val="20"/>
          <w:vertAlign w:val="baseline"/>
        </w:rPr>
        <w:t>Meetings</w:t>
      </w:r>
      <w:r>
        <w:rPr>
          <w:spacing w:val="-4"/>
          <w:sz w:val="20"/>
          <w:vertAlign w:val="baseline"/>
        </w:rPr>
        <w:t> </w:t>
      </w:r>
      <w:r>
        <w:rPr>
          <w:sz w:val="20"/>
          <w:vertAlign w:val="baseline"/>
        </w:rPr>
        <w:t>in</w:t>
      </w:r>
      <w:r>
        <w:rPr>
          <w:spacing w:val="-4"/>
          <w:sz w:val="20"/>
          <w:vertAlign w:val="baseline"/>
        </w:rPr>
        <w:t> </w:t>
      </w:r>
      <w:r>
        <w:rPr>
          <w:sz w:val="20"/>
          <w:vertAlign w:val="baseline"/>
        </w:rPr>
        <w:t>Corporate</w:t>
      </w:r>
      <w:r>
        <w:rPr>
          <w:spacing w:val="-3"/>
          <w:sz w:val="20"/>
          <w:vertAlign w:val="baseline"/>
        </w:rPr>
        <w:t> </w:t>
      </w:r>
      <w:r>
        <w:rPr>
          <w:sz w:val="20"/>
          <w:vertAlign w:val="baseline"/>
        </w:rPr>
        <w:t>Governance</w:t>
      </w:r>
      <w:r>
        <w:rPr>
          <w:spacing w:val="-3"/>
          <w:sz w:val="20"/>
          <w:vertAlign w:val="baseline"/>
        </w:rPr>
        <w:t> </w:t>
      </w:r>
      <w:r>
        <w:rPr>
          <w:sz w:val="20"/>
          <w:vertAlign w:val="baseline"/>
        </w:rPr>
        <w:t>:Company</w:t>
      </w:r>
      <w:r>
        <w:rPr>
          <w:spacing w:val="-2"/>
          <w:sz w:val="20"/>
          <w:vertAlign w:val="baseline"/>
        </w:rPr>
        <w:t> </w:t>
      </w:r>
      <w:r>
        <w:rPr>
          <w:sz w:val="20"/>
          <w:vertAlign w:val="baseline"/>
        </w:rPr>
        <w:t>Law</w:t>
      </w:r>
      <w:r>
        <w:rPr>
          <w:spacing w:val="-5"/>
          <w:sz w:val="20"/>
          <w:vertAlign w:val="baseline"/>
        </w:rPr>
        <w:t> </w:t>
      </w:r>
      <w:r>
        <w:rPr>
          <w:sz w:val="20"/>
          <w:vertAlign w:val="baseline"/>
        </w:rPr>
        <w:t>and</w:t>
      </w:r>
      <w:r>
        <w:rPr>
          <w:spacing w:val="-2"/>
          <w:sz w:val="20"/>
          <w:vertAlign w:val="baseline"/>
        </w:rPr>
        <w:t> </w:t>
      </w:r>
      <w:r>
        <w:rPr>
          <w:sz w:val="20"/>
          <w:vertAlign w:val="baseline"/>
        </w:rPr>
        <w:t>Practice, Modus international law and business quarterly.</w:t>
      </w:r>
    </w:p>
    <w:p>
      <w:pPr>
        <w:spacing w:before="1"/>
        <w:ind w:left="1000" w:right="689" w:hanging="180"/>
        <w:jc w:val="left"/>
        <w:rPr>
          <w:sz w:val="20"/>
        </w:rPr>
      </w:pPr>
      <w:r>
        <w:rPr>
          <w:sz w:val="20"/>
          <w:vertAlign w:val="superscript"/>
        </w:rPr>
        <w:t>19</w:t>
      </w:r>
      <w:r>
        <w:rPr>
          <w:sz w:val="20"/>
          <w:vertAlign w:val="baseline"/>
        </w:rPr>
        <w:t>Ogidan</w:t>
      </w:r>
      <w:r>
        <w:rPr>
          <w:spacing w:val="-6"/>
          <w:sz w:val="20"/>
          <w:vertAlign w:val="baseline"/>
        </w:rPr>
        <w:t> </w:t>
      </w:r>
      <w:r>
        <w:rPr>
          <w:sz w:val="20"/>
          <w:vertAlign w:val="baseline"/>
        </w:rPr>
        <w:t>.A.</w:t>
      </w:r>
      <w:r>
        <w:rPr>
          <w:spacing w:val="-5"/>
          <w:sz w:val="20"/>
          <w:vertAlign w:val="baseline"/>
        </w:rPr>
        <w:t> </w:t>
      </w:r>
      <w:r>
        <w:rPr>
          <w:sz w:val="20"/>
          <w:vertAlign w:val="baseline"/>
        </w:rPr>
        <w:t>,</w:t>
      </w:r>
      <w:r>
        <w:rPr>
          <w:spacing w:val="-5"/>
          <w:sz w:val="20"/>
          <w:vertAlign w:val="baseline"/>
        </w:rPr>
        <w:t> </w:t>
      </w:r>
      <w:r>
        <w:rPr>
          <w:sz w:val="20"/>
          <w:vertAlign w:val="baseline"/>
        </w:rPr>
        <w:t>(2009)The</w:t>
      </w:r>
      <w:r>
        <w:rPr>
          <w:spacing w:val="-5"/>
          <w:sz w:val="20"/>
          <w:vertAlign w:val="baseline"/>
        </w:rPr>
        <w:t> </w:t>
      </w:r>
      <w:r>
        <w:rPr>
          <w:sz w:val="20"/>
          <w:vertAlign w:val="baseline"/>
        </w:rPr>
        <w:t>regulatory</w:t>
      </w:r>
      <w:r>
        <w:rPr>
          <w:spacing w:val="-8"/>
          <w:sz w:val="20"/>
          <w:vertAlign w:val="baseline"/>
        </w:rPr>
        <w:t> </w:t>
      </w:r>
      <w:r>
        <w:rPr>
          <w:sz w:val="20"/>
          <w:vertAlign w:val="baseline"/>
        </w:rPr>
        <w:t>challenge</w:t>
      </w:r>
      <w:r>
        <w:rPr>
          <w:spacing w:val="-5"/>
          <w:sz w:val="20"/>
          <w:vertAlign w:val="baseline"/>
        </w:rPr>
        <w:t> </w:t>
      </w:r>
      <w:r>
        <w:rPr>
          <w:sz w:val="20"/>
          <w:vertAlign w:val="baseline"/>
        </w:rPr>
        <w:t>in</w:t>
      </w:r>
      <w:r>
        <w:rPr>
          <w:spacing w:val="-6"/>
          <w:sz w:val="20"/>
          <w:vertAlign w:val="baseline"/>
        </w:rPr>
        <w:t> </w:t>
      </w:r>
      <w:r>
        <w:rPr>
          <w:sz w:val="20"/>
          <w:vertAlign w:val="baseline"/>
        </w:rPr>
        <w:t>Nigeria‟s</w:t>
      </w:r>
      <w:r>
        <w:rPr>
          <w:spacing w:val="-6"/>
          <w:sz w:val="20"/>
          <w:vertAlign w:val="baseline"/>
        </w:rPr>
        <w:t> </w:t>
      </w:r>
      <w:r>
        <w:rPr>
          <w:sz w:val="20"/>
          <w:vertAlign w:val="baseline"/>
        </w:rPr>
        <w:t>stock</w:t>
      </w:r>
      <w:r>
        <w:rPr>
          <w:spacing w:val="-4"/>
          <w:sz w:val="20"/>
          <w:vertAlign w:val="baseline"/>
        </w:rPr>
        <w:t> </w:t>
      </w:r>
      <w:r>
        <w:rPr>
          <w:sz w:val="20"/>
          <w:vertAlign w:val="baseline"/>
        </w:rPr>
        <w:t>market.</w:t>
      </w:r>
      <w:r>
        <w:rPr>
          <w:spacing w:val="-5"/>
          <w:sz w:val="20"/>
          <w:vertAlign w:val="baseline"/>
        </w:rPr>
        <w:t> </w:t>
      </w:r>
      <w:r>
        <w:rPr>
          <w:sz w:val="20"/>
          <w:vertAlign w:val="baseline"/>
        </w:rPr>
        <w:t>Retrieved</w:t>
      </w:r>
      <w:r>
        <w:rPr>
          <w:spacing w:val="-2"/>
          <w:sz w:val="20"/>
          <w:vertAlign w:val="baseline"/>
        </w:rPr>
        <w:t> </w:t>
      </w:r>
      <w:r>
        <w:rPr>
          <w:sz w:val="20"/>
          <w:vertAlign w:val="baseline"/>
        </w:rPr>
        <w:t>Apr</w:t>
      </w:r>
      <w:r>
        <w:rPr>
          <w:spacing w:val="-5"/>
          <w:sz w:val="20"/>
          <w:vertAlign w:val="baseline"/>
        </w:rPr>
        <w:t> </w:t>
      </w:r>
      <w:r>
        <w:rPr>
          <w:sz w:val="20"/>
          <w:vertAlign w:val="baseline"/>
        </w:rPr>
        <w:t>20</w:t>
      </w:r>
      <w:r>
        <w:rPr>
          <w:spacing w:val="-4"/>
          <w:sz w:val="20"/>
          <w:vertAlign w:val="baseline"/>
        </w:rPr>
        <w:t> </w:t>
      </w:r>
      <w:r>
        <w:rPr>
          <w:sz w:val="20"/>
          <w:vertAlign w:val="baseline"/>
        </w:rPr>
        <w:t>2011</w:t>
      </w:r>
      <w:r>
        <w:rPr>
          <w:spacing w:val="-4"/>
          <w:sz w:val="20"/>
          <w:vertAlign w:val="baseline"/>
        </w:rPr>
        <w:t> </w:t>
      </w:r>
      <w:r>
        <w:rPr>
          <w:sz w:val="20"/>
          <w:vertAlign w:val="baseline"/>
        </w:rPr>
        <w:t>from</w:t>
      </w:r>
      <w:r>
        <w:rPr>
          <w:spacing w:val="-7"/>
          <w:sz w:val="20"/>
          <w:vertAlign w:val="baseline"/>
        </w:rPr>
        <w:t> </w:t>
      </w:r>
      <w:hyperlink r:id="rId7">
        <w:r>
          <w:rPr>
            <w:sz w:val="20"/>
            <w:vertAlign w:val="baseline"/>
          </w:rPr>
          <w:t>www.</w:t>
        </w:r>
      </w:hyperlink>
      <w:r>
        <w:rPr>
          <w:sz w:val="20"/>
          <w:vertAlign w:val="baseline"/>
        </w:rPr>
        <w:t> Pontius .com</w:t>
      </w:r>
    </w:p>
    <w:p>
      <w:pPr>
        <w:spacing w:line="228" w:lineRule="exact" w:before="0"/>
        <w:ind w:left="820" w:right="0" w:firstLine="0"/>
        <w:jc w:val="left"/>
        <w:rPr>
          <w:sz w:val="20"/>
        </w:rPr>
      </w:pPr>
      <w:r>
        <w:rPr>
          <w:sz w:val="20"/>
          <w:vertAlign w:val="superscript"/>
        </w:rPr>
        <w:t>20</w:t>
      </w:r>
      <w:r>
        <w:rPr>
          <w:sz w:val="20"/>
          <w:vertAlign w:val="baseline"/>
        </w:rPr>
        <w:t>Gower</w:t>
      </w:r>
      <w:r>
        <w:rPr>
          <w:spacing w:val="-5"/>
          <w:sz w:val="20"/>
          <w:vertAlign w:val="baseline"/>
        </w:rPr>
        <w:t> </w:t>
      </w:r>
      <w:r>
        <w:rPr>
          <w:sz w:val="20"/>
          <w:vertAlign w:val="baseline"/>
        </w:rPr>
        <w:t>L.C.B,</w:t>
      </w:r>
      <w:r>
        <w:rPr>
          <w:spacing w:val="-7"/>
          <w:sz w:val="20"/>
          <w:vertAlign w:val="baseline"/>
        </w:rPr>
        <w:t> </w:t>
      </w:r>
      <w:r>
        <w:rPr>
          <w:sz w:val="20"/>
          <w:vertAlign w:val="baseline"/>
        </w:rPr>
        <w:t>(1979)</w:t>
      </w:r>
      <w:r>
        <w:rPr>
          <w:spacing w:val="-8"/>
          <w:sz w:val="20"/>
          <w:vertAlign w:val="baseline"/>
        </w:rPr>
        <w:t> </w:t>
      </w:r>
      <w:r>
        <w:rPr>
          <w:sz w:val="20"/>
          <w:vertAlign w:val="baseline"/>
        </w:rPr>
        <w:t>Gower‟s</w:t>
      </w:r>
      <w:r>
        <w:rPr>
          <w:spacing w:val="-6"/>
          <w:sz w:val="20"/>
          <w:vertAlign w:val="baseline"/>
        </w:rPr>
        <w:t> </w:t>
      </w:r>
      <w:r>
        <w:rPr>
          <w:sz w:val="20"/>
          <w:vertAlign w:val="baseline"/>
        </w:rPr>
        <w:t>principles</w:t>
      </w:r>
      <w:r>
        <w:rPr>
          <w:spacing w:val="-8"/>
          <w:sz w:val="20"/>
          <w:vertAlign w:val="baseline"/>
        </w:rPr>
        <w:t> </w:t>
      </w:r>
      <w:r>
        <w:rPr>
          <w:sz w:val="20"/>
          <w:vertAlign w:val="baseline"/>
        </w:rPr>
        <w:t>of</w:t>
      </w:r>
      <w:r>
        <w:rPr>
          <w:spacing w:val="-6"/>
          <w:sz w:val="20"/>
          <w:vertAlign w:val="baseline"/>
        </w:rPr>
        <w:t> </w:t>
      </w:r>
      <w:r>
        <w:rPr>
          <w:sz w:val="20"/>
          <w:vertAlign w:val="baseline"/>
        </w:rPr>
        <w:t>modern</w:t>
      </w:r>
      <w:r>
        <w:rPr>
          <w:spacing w:val="-8"/>
          <w:sz w:val="20"/>
          <w:vertAlign w:val="baseline"/>
        </w:rPr>
        <w:t> </w:t>
      </w:r>
      <w:r>
        <w:rPr>
          <w:sz w:val="20"/>
          <w:vertAlign w:val="baseline"/>
        </w:rPr>
        <w:t>company</w:t>
      </w:r>
      <w:r>
        <w:rPr>
          <w:spacing w:val="-9"/>
          <w:sz w:val="20"/>
          <w:vertAlign w:val="baseline"/>
        </w:rPr>
        <w:t> </w:t>
      </w:r>
      <w:r>
        <w:rPr>
          <w:sz w:val="20"/>
          <w:vertAlign w:val="baseline"/>
        </w:rPr>
        <w:t>law,</w:t>
      </w:r>
      <w:r>
        <w:rPr>
          <w:spacing w:val="-7"/>
          <w:sz w:val="20"/>
          <w:vertAlign w:val="baseline"/>
        </w:rPr>
        <w:t> </w:t>
      </w:r>
      <w:r>
        <w:rPr>
          <w:sz w:val="20"/>
          <w:vertAlign w:val="baseline"/>
        </w:rPr>
        <w:t>4</w:t>
      </w:r>
      <w:r>
        <w:rPr>
          <w:sz w:val="20"/>
          <w:vertAlign w:val="superscript"/>
        </w:rPr>
        <w:t>th</w:t>
      </w:r>
      <w:r>
        <w:rPr>
          <w:spacing w:val="-7"/>
          <w:sz w:val="20"/>
          <w:vertAlign w:val="baseline"/>
        </w:rPr>
        <w:t> </w:t>
      </w:r>
      <w:r>
        <w:rPr>
          <w:sz w:val="20"/>
          <w:vertAlign w:val="baseline"/>
        </w:rPr>
        <w:t>edition,</w:t>
      </w:r>
      <w:r>
        <w:rPr>
          <w:spacing w:val="-7"/>
          <w:sz w:val="20"/>
          <w:vertAlign w:val="baseline"/>
        </w:rPr>
        <w:t> </w:t>
      </w:r>
      <w:r>
        <w:rPr>
          <w:sz w:val="20"/>
          <w:vertAlign w:val="baseline"/>
        </w:rPr>
        <w:t>London:</w:t>
      </w:r>
      <w:r>
        <w:rPr>
          <w:spacing w:val="-8"/>
          <w:sz w:val="20"/>
          <w:vertAlign w:val="baseline"/>
        </w:rPr>
        <w:t> </w:t>
      </w:r>
      <w:r>
        <w:rPr>
          <w:sz w:val="20"/>
          <w:vertAlign w:val="baseline"/>
        </w:rPr>
        <w:t>Stevens&amp;</w:t>
      </w:r>
      <w:r>
        <w:rPr>
          <w:spacing w:val="-9"/>
          <w:sz w:val="20"/>
          <w:vertAlign w:val="baseline"/>
        </w:rPr>
        <w:t> </w:t>
      </w:r>
      <w:r>
        <w:rPr>
          <w:spacing w:val="-2"/>
          <w:sz w:val="20"/>
          <w:vertAlign w:val="baseline"/>
        </w:rPr>
        <w:t>sons,</w:t>
      </w:r>
    </w:p>
    <w:p>
      <w:pPr>
        <w:spacing w:after="0" w:line="228" w:lineRule="exact"/>
        <w:jc w:val="left"/>
        <w:rPr>
          <w:sz w:val="20"/>
        </w:rPr>
        <w:sectPr>
          <w:pgSz w:w="12240" w:h="15840"/>
          <w:pgMar w:header="0" w:footer="1068" w:top="1320" w:bottom="1260" w:left="620" w:right="1140"/>
        </w:sectPr>
      </w:pPr>
    </w:p>
    <w:p>
      <w:pPr>
        <w:pStyle w:val="Heading2"/>
        <w:numPr>
          <w:ilvl w:val="1"/>
          <w:numId w:val="7"/>
        </w:numPr>
        <w:tabs>
          <w:tab w:pos="1539" w:val="left" w:leader="none"/>
        </w:tabs>
        <w:spacing w:line="240" w:lineRule="auto" w:before="60" w:after="0"/>
        <w:ind w:left="1539" w:right="0" w:hanging="719"/>
        <w:jc w:val="both"/>
      </w:pPr>
      <w:r>
        <w:rPr>
          <w:spacing w:val="-2"/>
        </w:rPr>
        <w:t>Organizational</w:t>
      </w:r>
      <w:r>
        <w:rPr>
          <w:spacing w:val="3"/>
        </w:rPr>
        <w:t> </w:t>
      </w:r>
      <w:r>
        <w:rPr>
          <w:spacing w:val="-2"/>
        </w:rPr>
        <w:t>Layout</w:t>
      </w:r>
    </w:p>
    <w:p>
      <w:pPr>
        <w:pStyle w:val="BodyText"/>
        <w:spacing w:line="480" w:lineRule="auto" w:before="291"/>
        <w:ind w:left="820" w:right="117" w:firstLine="719"/>
        <w:jc w:val="both"/>
      </w:pPr>
      <w:r>
        <w:rPr/>
        <w:t>The format of this research is organized into five (5) chapters. Chapter one</w:t>
      </w:r>
      <w:r>
        <w:rPr>
          <w:spacing w:val="80"/>
        </w:rPr>
        <w:t> </w:t>
      </w:r>
      <w:r>
        <w:rPr/>
        <w:t>dwells on the introduction of the topic of discussion which is “investors protection under the Nigerian Law.” the background of the study</w:t>
      </w:r>
      <w:r>
        <w:rPr>
          <w:spacing w:val="40"/>
        </w:rPr>
        <w:t> </w:t>
      </w:r>
      <w:r>
        <w:rPr/>
        <w:t>is the summary</w:t>
      </w:r>
      <w:r>
        <w:rPr>
          <w:spacing w:val="-1"/>
        </w:rPr>
        <w:t> </w:t>
      </w:r>
      <w:r>
        <w:rPr/>
        <w:t>of the whole research topic, it also cover the statement of research problem, aims and objectives, justification, scope of research, research methodology, literature review and the organization layout.</w:t>
      </w:r>
    </w:p>
    <w:p>
      <w:pPr>
        <w:pStyle w:val="BodyText"/>
        <w:spacing w:line="480" w:lineRule="auto" w:before="1"/>
        <w:ind w:left="820" w:right="123" w:firstLine="719"/>
        <w:jc w:val="both"/>
      </w:pPr>
      <w:r>
        <w:rPr/>
        <w:t>Chapter</w:t>
      </w:r>
      <w:r>
        <w:rPr>
          <w:spacing w:val="-4"/>
        </w:rPr>
        <w:t> </w:t>
      </w:r>
      <w:r>
        <w:rPr/>
        <w:t>two</w:t>
      </w:r>
      <w:r>
        <w:rPr>
          <w:spacing w:val="-4"/>
        </w:rPr>
        <w:t> </w:t>
      </w:r>
      <w:r>
        <w:rPr/>
        <w:t>discusses</w:t>
      </w:r>
      <w:r>
        <w:rPr>
          <w:spacing w:val="-4"/>
        </w:rPr>
        <w:t> </w:t>
      </w:r>
      <w:r>
        <w:rPr/>
        <w:t>the</w:t>
      </w:r>
      <w:r>
        <w:rPr>
          <w:spacing w:val="-4"/>
        </w:rPr>
        <w:t> </w:t>
      </w:r>
      <w:r>
        <w:rPr/>
        <w:t>evolution</w:t>
      </w:r>
      <w:r>
        <w:rPr>
          <w:spacing w:val="-4"/>
        </w:rPr>
        <w:t> </w:t>
      </w:r>
      <w:r>
        <w:rPr/>
        <w:t>of</w:t>
      </w:r>
      <w:r>
        <w:rPr>
          <w:spacing w:val="-1"/>
        </w:rPr>
        <w:t> </w:t>
      </w:r>
      <w:r>
        <w:rPr/>
        <w:t>the</w:t>
      </w:r>
      <w:r>
        <w:rPr>
          <w:spacing w:val="-4"/>
        </w:rPr>
        <w:t> </w:t>
      </w:r>
      <w:r>
        <w:rPr/>
        <w:t>corporate</w:t>
      </w:r>
      <w:r>
        <w:rPr>
          <w:spacing w:val="-4"/>
        </w:rPr>
        <w:t> </w:t>
      </w:r>
      <w:r>
        <w:rPr/>
        <w:t>form</w:t>
      </w:r>
      <w:r>
        <w:rPr>
          <w:spacing w:val="-6"/>
        </w:rPr>
        <w:t> </w:t>
      </w:r>
      <w:r>
        <w:rPr/>
        <w:t>of</w:t>
      </w:r>
      <w:r>
        <w:rPr>
          <w:spacing w:val="-1"/>
        </w:rPr>
        <w:t> </w:t>
      </w:r>
      <w:r>
        <w:rPr/>
        <w:t>investment,</w:t>
      </w:r>
      <w:r>
        <w:rPr>
          <w:spacing w:val="-4"/>
        </w:rPr>
        <w:t> </w:t>
      </w:r>
      <w:r>
        <w:rPr/>
        <w:t>the</w:t>
      </w:r>
      <w:r>
        <w:rPr>
          <w:spacing w:val="-2"/>
        </w:rPr>
        <w:t> </w:t>
      </w:r>
      <w:r>
        <w:rPr/>
        <w:t>modern day corporation, and the market as it relates to corporations in Nigeria</w:t>
      </w:r>
    </w:p>
    <w:p>
      <w:pPr>
        <w:pStyle w:val="BodyText"/>
        <w:spacing w:line="480" w:lineRule="auto"/>
        <w:ind w:left="820" w:right="117" w:firstLine="719"/>
        <w:jc w:val="both"/>
      </w:pPr>
      <w:r>
        <w:rPr/>
        <w:t>Chapter three dwells on investors‟ protection in Nigeria, The discussion is on some local legislations pertaining to investors protection such as the Companies and Allied Matters Act,</w:t>
      </w:r>
      <w:r>
        <w:rPr>
          <w:vertAlign w:val="superscript"/>
        </w:rPr>
        <w:t>21</w:t>
      </w:r>
      <w:r>
        <w:rPr>
          <w:vertAlign w:val="baseline"/>
        </w:rPr>
        <w:t>the Investment and Securities Act,</w:t>
      </w:r>
      <w:r>
        <w:rPr>
          <w:vertAlign w:val="superscript"/>
        </w:rPr>
        <w:t>22</w:t>
      </w:r>
      <w:r>
        <w:rPr>
          <w:vertAlign w:val="baseline"/>
        </w:rPr>
        <w:t>the Nigerian Investment Promotion</w:t>
      </w:r>
      <w:r>
        <w:rPr>
          <w:spacing w:val="40"/>
          <w:vertAlign w:val="baseline"/>
        </w:rPr>
        <w:t> </w:t>
      </w:r>
      <w:r>
        <w:rPr>
          <w:vertAlign w:val="baseline"/>
        </w:rPr>
        <w:t>Act,</w:t>
      </w:r>
      <w:r>
        <w:rPr>
          <w:vertAlign w:val="superscript"/>
        </w:rPr>
        <w:t>23</w:t>
      </w:r>
      <w:r>
        <w:rPr>
          <w:vertAlign w:val="baseline"/>
        </w:rPr>
        <w:t> and the Trustees Investment Act.</w:t>
      </w:r>
      <w:r>
        <w:rPr>
          <w:vertAlign w:val="superscript"/>
        </w:rPr>
        <w:t>24</w:t>
      </w:r>
    </w:p>
    <w:p>
      <w:pPr>
        <w:pStyle w:val="BodyText"/>
        <w:spacing w:line="480" w:lineRule="auto" w:before="1"/>
        <w:ind w:left="820" w:right="118" w:firstLine="719"/>
        <w:jc w:val="both"/>
      </w:pPr>
      <w:r>
        <w:rPr/>
        <w:t>Chapter Four dwells on the challenges to investors protection in Nigeria, issues to</w:t>
      </w:r>
      <w:r>
        <w:rPr>
          <w:spacing w:val="40"/>
        </w:rPr>
        <w:t> </w:t>
      </w:r>
      <w:r>
        <w:rPr/>
        <w:t>be discussed are poor corporate governance, directors Control of Proxy instrument, </w:t>
      </w:r>
      <w:r>
        <w:rPr/>
        <w:t>the</w:t>
      </w:r>
      <w:r>
        <w:rPr>
          <w:spacing w:val="40"/>
        </w:rPr>
        <w:t> </w:t>
      </w:r>
      <w:r>
        <w:rPr/>
        <w:t>poor performance of auditors and audit committees, mechanics of meetings, low investor education, lack of effective mail delivery system, inefficiency of the regulatory bodies,</w:t>
      </w:r>
      <w:r>
        <w:rPr>
          <w:spacing w:val="40"/>
        </w:rPr>
        <w:t> </w:t>
      </w:r>
      <w:r>
        <w:rPr/>
        <w:t>high illiteracy rate in Nigeria, high rate of corruption in Nigeria and Shareholders apathy.</w:t>
      </w:r>
    </w:p>
    <w:p>
      <w:pPr>
        <w:pStyle w:val="BodyText"/>
        <w:spacing w:line="298" w:lineRule="exact"/>
        <w:ind w:left="820" w:firstLine="719"/>
        <w:jc w:val="both"/>
      </w:pPr>
      <w:r>
        <w:rPr/>
        <w:t>Chapter</w:t>
      </w:r>
      <w:r>
        <w:rPr>
          <w:spacing w:val="19"/>
        </w:rPr>
        <w:t> </w:t>
      </w:r>
      <w:r>
        <w:rPr/>
        <w:t>Five</w:t>
      </w:r>
      <w:r>
        <w:rPr>
          <w:spacing w:val="19"/>
        </w:rPr>
        <w:t> </w:t>
      </w:r>
      <w:r>
        <w:rPr/>
        <w:t>being</w:t>
      </w:r>
      <w:r>
        <w:rPr>
          <w:spacing w:val="19"/>
        </w:rPr>
        <w:t> </w:t>
      </w:r>
      <w:r>
        <w:rPr/>
        <w:t>the</w:t>
      </w:r>
      <w:r>
        <w:rPr>
          <w:spacing w:val="19"/>
        </w:rPr>
        <w:t> </w:t>
      </w:r>
      <w:r>
        <w:rPr/>
        <w:t>last</w:t>
      </w:r>
      <w:r>
        <w:rPr>
          <w:spacing w:val="17"/>
        </w:rPr>
        <w:t> </w:t>
      </w:r>
      <w:r>
        <w:rPr/>
        <w:t>chapter</w:t>
      </w:r>
      <w:r>
        <w:rPr>
          <w:spacing w:val="19"/>
        </w:rPr>
        <w:t> </w:t>
      </w:r>
      <w:r>
        <w:rPr/>
        <w:t>of</w:t>
      </w:r>
      <w:r>
        <w:rPr>
          <w:spacing w:val="19"/>
        </w:rPr>
        <w:t> </w:t>
      </w:r>
      <w:r>
        <w:rPr/>
        <w:t>this</w:t>
      </w:r>
      <w:r>
        <w:rPr>
          <w:spacing w:val="17"/>
        </w:rPr>
        <w:t> </w:t>
      </w:r>
      <w:r>
        <w:rPr/>
        <w:t>research</w:t>
      </w:r>
      <w:r>
        <w:rPr>
          <w:spacing w:val="17"/>
        </w:rPr>
        <w:t> </w:t>
      </w:r>
      <w:r>
        <w:rPr/>
        <w:t>draws</w:t>
      </w:r>
      <w:r>
        <w:rPr>
          <w:spacing w:val="17"/>
        </w:rPr>
        <w:t> </w:t>
      </w:r>
      <w:r>
        <w:rPr/>
        <w:t>the</w:t>
      </w:r>
      <w:r>
        <w:rPr>
          <w:spacing w:val="17"/>
        </w:rPr>
        <w:t> </w:t>
      </w:r>
      <w:r>
        <w:rPr/>
        <w:t>curtain</w:t>
      </w:r>
      <w:r>
        <w:rPr>
          <w:spacing w:val="17"/>
        </w:rPr>
        <w:t> </w:t>
      </w:r>
      <w:r>
        <w:rPr/>
        <w:t>on</w:t>
      </w:r>
      <w:r>
        <w:rPr>
          <w:spacing w:val="19"/>
        </w:rPr>
        <w:t> </w:t>
      </w:r>
      <w:r>
        <w:rPr/>
        <w:t>the</w:t>
      </w:r>
      <w:r>
        <w:rPr>
          <w:spacing w:val="17"/>
        </w:rPr>
        <w:t> </w:t>
      </w:r>
      <w:r>
        <w:rPr>
          <w:spacing w:val="-2"/>
        </w:rPr>
        <w:t>entire</w:t>
      </w:r>
    </w:p>
    <w:p>
      <w:pPr>
        <w:pStyle w:val="BodyText"/>
        <w:spacing w:before="2"/>
      </w:pPr>
    </w:p>
    <w:p>
      <w:pPr>
        <w:pStyle w:val="BodyText"/>
        <w:spacing w:line="480" w:lineRule="auto"/>
        <w:ind w:left="820"/>
      </w:pPr>
      <w:r>
        <w:rPr/>
        <mc:AlternateContent>
          <mc:Choice Requires="wps">
            <w:drawing>
              <wp:anchor distT="0" distB="0" distL="0" distR="0" allowOverlap="1" layoutInCell="1" locked="0" behindDoc="0" simplePos="0" relativeHeight="15736832">
                <wp:simplePos x="0" y="0"/>
                <wp:positionH relativeFrom="page">
                  <wp:posOffset>914704</wp:posOffset>
                </wp:positionH>
                <wp:positionV relativeFrom="paragraph">
                  <wp:posOffset>738145</wp:posOffset>
                </wp:positionV>
                <wp:extent cx="1829435" cy="76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8.121704pt;width:144.020pt;height:.60004pt;mso-position-horizontal-relative:page;mso-position-vertical-relative:paragraph;z-index:15736832" id="docshape19" filled="true" fillcolor="#000000" stroked="false">
                <v:fill type="solid"/>
                <w10:wrap type="none"/>
              </v:rect>
            </w:pict>
          </mc:Fallback>
        </mc:AlternateContent>
      </w:r>
      <w:r>
        <w:rPr/>
        <w:t>work.</w:t>
      </w:r>
      <w:r>
        <w:rPr>
          <w:spacing w:val="80"/>
          <w:w w:val="150"/>
        </w:rPr>
        <w:t> </w:t>
      </w:r>
      <w:r>
        <w:rPr/>
        <w:t>It</w:t>
      </w:r>
      <w:r>
        <w:rPr>
          <w:spacing w:val="80"/>
          <w:w w:val="150"/>
        </w:rPr>
        <w:t> </w:t>
      </w:r>
      <w:r>
        <w:rPr/>
        <w:t>deals</w:t>
      </w:r>
      <w:r>
        <w:rPr>
          <w:spacing w:val="80"/>
          <w:w w:val="150"/>
        </w:rPr>
        <w:t> </w:t>
      </w:r>
      <w:r>
        <w:rPr/>
        <w:t>with</w:t>
      </w:r>
      <w:r>
        <w:rPr>
          <w:spacing w:val="80"/>
          <w:w w:val="150"/>
        </w:rPr>
        <w:t> </w:t>
      </w:r>
      <w:r>
        <w:rPr/>
        <w:t>the</w:t>
      </w:r>
      <w:r>
        <w:rPr>
          <w:spacing w:val="80"/>
          <w:w w:val="150"/>
        </w:rPr>
        <w:t> </w:t>
      </w:r>
      <w:r>
        <w:rPr/>
        <w:t>Conclusion,</w:t>
      </w:r>
      <w:r>
        <w:rPr>
          <w:spacing w:val="80"/>
          <w:w w:val="150"/>
        </w:rPr>
        <w:t> </w:t>
      </w:r>
      <w:r>
        <w:rPr/>
        <w:t>Summary</w:t>
      </w:r>
      <w:r>
        <w:rPr>
          <w:spacing w:val="80"/>
          <w:w w:val="150"/>
        </w:rPr>
        <w:t> </w:t>
      </w:r>
      <w:r>
        <w:rPr/>
        <w:t>of</w:t>
      </w:r>
      <w:r>
        <w:rPr>
          <w:spacing w:val="80"/>
          <w:w w:val="150"/>
        </w:rPr>
        <w:t> </w:t>
      </w:r>
      <w:r>
        <w:rPr/>
        <w:t>Findings</w:t>
      </w:r>
      <w:r>
        <w:rPr>
          <w:spacing w:val="80"/>
          <w:w w:val="150"/>
        </w:rPr>
        <w:t> </w:t>
      </w:r>
      <w:r>
        <w:rPr/>
        <w:t>and</w:t>
      </w:r>
      <w:r>
        <w:rPr>
          <w:spacing w:val="80"/>
          <w:w w:val="150"/>
        </w:rPr>
        <w:t> </w:t>
      </w:r>
      <w:r>
        <w:rPr/>
        <w:t>then</w:t>
      </w:r>
      <w:r>
        <w:rPr>
          <w:spacing w:val="80"/>
          <w:w w:val="150"/>
        </w:rPr>
        <w:t> </w:t>
      </w:r>
      <w:r>
        <w:rPr/>
        <w:t>finally</w:t>
      </w:r>
      <w:r>
        <w:rPr>
          <w:spacing w:val="80"/>
          <w:w w:val="150"/>
        </w:rPr>
        <w:t> </w:t>
      </w:r>
      <w:r>
        <w:rPr/>
        <w:t>the </w:t>
      </w:r>
      <w:r>
        <w:rPr>
          <w:spacing w:val="-2"/>
        </w:rPr>
        <w:t>Recommendations.</w:t>
      </w:r>
    </w:p>
    <w:p>
      <w:pPr>
        <w:spacing w:before="82"/>
        <w:ind w:left="820" w:right="0" w:firstLine="0"/>
        <w:jc w:val="left"/>
        <w:rPr>
          <w:sz w:val="20"/>
        </w:rPr>
      </w:pPr>
      <w:r>
        <w:rPr>
          <w:sz w:val="20"/>
          <w:vertAlign w:val="superscript"/>
        </w:rPr>
        <w:t>21</w:t>
      </w:r>
      <w:r>
        <w:rPr>
          <w:spacing w:val="-4"/>
          <w:sz w:val="20"/>
          <w:vertAlign w:val="baseline"/>
        </w:rPr>
        <w:t> </w:t>
      </w:r>
      <w:r>
        <w:rPr>
          <w:sz w:val="20"/>
          <w:vertAlign w:val="baseline"/>
        </w:rPr>
        <w:t>Cap</w:t>
      </w:r>
      <w:r>
        <w:rPr>
          <w:spacing w:val="-3"/>
          <w:sz w:val="20"/>
          <w:vertAlign w:val="baseline"/>
        </w:rPr>
        <w:t> </w:t>
      </w:r>
      <w:r>
        <w:rPr>
          <w:sz w:val="20"/>
          <w:vertAlign w:val="baseline"/>
        </w:rPr>
        <w:t>C20</w:t>
      </w:r>
      <w:r>
        <w:rPr>
          <w:spacing w:val="-3"/>
          <w:sz w:val="20"/>
          <w:vertAlign w:val="baseline"/>
        </w:rPr>
        <w:t> </w:t>
      </w:r>
      <w:r>
        <w:rPr>
          <w:sz w:val="20"/>
          <w:vertAlign w:val="baseline"/>
        </w:rPr>
        <w:t>LFN</w:t>
      </w:r>
      <w:r>
        <w:rPr>
          <w:spacing w:val="-4"/>
          <w:sz w:val="20"/>
          <w:vertAlign w:val="baseline"/>
        </w:rPr>
        <w:t> 2004</w:t>
      </w:r>
    </w:p>
    <w:p>
      <w:pPr>
        <w:spacing w:line="229" w:lineRule="exact" w:before="0"/>
        <w:ind w:left="820" w:right="0" w:firstLine="0"/>
        <w:jc w:val="left"/>
        <w:rPr>
          <w:sz w:val="20"/>
        </w:rPr>
      </w:pPr>
      <w:r>
        <w:rPr>
          <w:sz w:val="20"/>
          <w:vertAlign w:val="superscript"/>
        </w:rPr>
        <w:t>22</w:t>
      </w:r>
      <w:r>
        <w:rPr>
          <w:spacing w:val="-2"/>
          <w:sz w:val="20"/>
          <w:vertAlign w:val="baseline"/>
        </w:rPr>
        <w:t> </w:t>
      </w:r>
      <w:r>
        <w:rPr>
          <w:sz w:val="20"/>
          <w:vertAlign w:val="baseline"/>
        </w:rPr>
        <w:t>No 29,</w:t>
      </w:r>
      <w:r>
        <w:rPr>
          <w:spacing w:val="-4"/>
          <w:sz w:val="20"/>
          <w:vertAlign w:val="baseline"/>
        </w:rPr>
        <w:t> 2007</w:t>
      </w:r>
    </w:p>
    <w:p>
      <w:pPr>
        <w:spacing w:line="229" w:lineRule="exact" w:before="0"/>
        <w:ind w:left="820" w:right="0" w:firstLine="0"/>
        <w:jc w:val="left"/>
        <w:rPr>
          <w:sz w:val="20"/>
        </w:rPr>
      </w:pPr>
      <w:r>
        <w:rPr>
          <w:sz w:val="20"/>
          <w:vertAlign w:val="superscript"/>
        </w:rPr>
        <w:t>23</w:t>
      </w:r>
      <w:r>
        <w:rPr>
          <w:spacing w:val="67"/>
          <w:w w:val="150"/>
          <w:sz w:val="20"/>
          <w:vertAlign w:val="baseline"/>
        </w:rPr>
        <w:t> </w:t>
      </w:r>
      <w:r>
        <w:rPr>
          <w:sz w:val="20"/>
          <w:vertAlign w:val="baseline"/>
        </w:rPr>
        <w:t>1995,</w:t>
      </w:r>
      <w:r>
        <w:rPr>
          <w:spacing w:val="-2"/>
          <w:sz w:val="20"/>
          <w:vertAlign w:val="baseline"/>
        </w:rPr>
        <w:t> </w:t>
      </w:r>
      <w:r>
        <w:rPr>
          <w:sz w:val="20"/>
          <w:vertAlign w:val="baseline"/>
        </w:rPr>
        <w:t>Cap</w:t>
      </w:r>
      <w:r>
        <w:rPr>
          <w:spacing w:val="-2"/>
          <w:sz w:val="20"/>
          <w:vertAlign w:val="baseline"/>
        </w:rPr>
        <w:t> </w:t>
      </w:r>
      <w:r>
        <w:rPr>
          <w:sz w:val="20"/>
          <w:vertAlign w:val="baseline"/>
        </w:rPr>
        <w:t>N117</w:t>
      </w:r>
      <w:r>
        <w:rPr>
          <w:spacing w:val="-2"/>
          <w:sz w:val="20"/>
          <w:vertAlign w:val="baseline"/>
        </w:rPr>
        <w:t> </w:t>
      </w:r>
      <w:r>
        <w:rPr>
          <w:sz w:val="20"/>
          <w:vertAlign w:val="baseline"/>
        </w:rPr>
        <w:t>LFN</w:t>
      </w:r>
      <w:r>
        <w:rPr>
          <w:spacing w:val="-4"/>
          <w:sz w:val="20"/>
          <w:vertAlign w:val="baseline"/>
        </w:rPr>
        <w:t> 2004</w:t>
      </w:r>
    </w:p>
    <w:p>
      <w:pPr>
        <w:spacing w:before="1"/>
        <w:ind w:left="820" w:right="0" w:firstLine="0"/>
        <w:jc w:val="left"/>
        <w:rPr>
          <w:sz w:val="20"/>
        </w:rPr>
      </w:pPr>
      <w:r>
        <w:rPr>
          <w:sz w:val="20"/>
          <w:vertAlign w:val="superscript"/>
        </w:rPr>
        <w:t>24</w:t>
      </w:r>
      <w:r>
        <w:rPr>
          <w:spacing w:val="-4"/>
          <w:sz w:val="20"/>
          <w:vertAlign w:val="baseline"/>
        </w:rPr>
        <w:t> </w:t>
      </w:r>
      <w:r>
        <w:rPr>
          <w:sz w:val="20"/>
          <w:vertAlign w:val="baseline"/>
        </w:rPr>
        <w:t>Cap</w:t>
      </w:r>
      <w:r>
        <w:rPr>
          <w:spacing w:val="-2"/>
          <w:sz w:val="20"/>
          <w:vertAlign w:val="baseline"/>
        </w:rPr>
        <w:t> </w:t>
      </w:r>
      <w:r>
        <w:rPr>
          <w:sz w:val="20"/>
          <w:vertAlign w:val="baseline"/>
        </w:rPr>
        <w:t>T22</w:t>
      </w:r>
      <w:r>
        <w:rPr>
          <w:spacing w:val="-3"/>
          <w:sz w:val="20"/>
          <w:vertAlign w:val="baseline"/>
        </w:rPr>
        <w:t> </w:t>
      </w:r>
      <w:r>
        <w:rPr>
          <w:sz w:val="20"/>
          <w:vertAlign w:val="baseline"/>
        </w:rPr>
        <w:t>LFN</w:t>
      </w:r>
      <w:r>
        <w:rPr>
          <w:spacing w:val="-4"/>
          <w:sz w:val="20"/>
          <w:vertAlign w:val="baseline"/>
        </w:rPr>
        <w:t> 2004</w:t>
      </w:r>
    </w:p>
    <w:p>
      <w:pPr>
        <w:spacing w:after="0"/>
        <w:jc w:val="left"/>
        <w:rPr>
          <w:sz w:val="20"/>
        </w:rPr>
        <w:sectPr>
          <w:pgSz w:w="12240" w:h="15840"/>
          <w:pgMar w:header="0" w:footer="1068" w:top="1380" w:bottom="1260" w:left="620" w:right="1140"/>
        </w:sectPr>
      </w:pPr>
    </w:p>
    <w:p>
      <w:pPr>
        <w:pStyle w:val="Heading1"/>
        <w:ind w:left="1764" w:right="347"/>
      </w:pPr>
      <w:bookmarkStart w:name="_TOC_250032" w:id="12"/>
      <w:r>
        <w:rPr/>
        <w:t>CHAPTER</w:t>
      </w:r>
      <w:r>
        <w:rPr>
          <w:spacing w:val="-12"/>
        </w:rPr>
        <w:t> </w:t>
      </w:r>
      <w:bookmarkEnd w:id="12"/>
      <w:r>
        <w:rPr>
          <w:spacing w:val="-5"/>
        </w:rPr>
        <w:t>TWO</w:t>
      </w:r>
    </w:p>
    <w:p>
      <w:pPr>
        <w:pStyle w:val="Heading1"/>
        <w:spacing w:before="298"/>
        <w:ind w:left="50" w:right="0"/>
      </w:pPr>
      <w:bookmarkStart w:name="_TOC_250031" w:id="13"/>
      <w:r>
        <w:rPr/>
        <w:t>THE</w:t>
      </w:r>
      <w:r>
        <w:rPr>
          <w:spacing w:val="-9"/>
        </w:rPr>
        <w:t> </w:t>
      </w:r>
      <w:r>
        <w:rPr/>
        <w:t>EVOLUTION</w:t>
      </w:r>
      <w:r>
        <w:rPr>
          <w:spacing w:val="-6"/>
        </w:rPr>
        <w:t> </w:t>
      </w:r>
      <w:r>
        <w:rPr/>
        <w:t>OF</w:t>
      </w:r>
      <w:r>
        <w:rPr>
          <w:spacing w:val="-9"/>
        </w:rPr>
        <w:t> </w:t>
      </w:r>
      <w:r>
        <w:rPr/>
        <w:t>CORPORATE</w:t>
      </w:r>
      <w:r>
        <w:rPr>
          <w:spacing w:val="-8"/>
        </w:rPr>
        <w:t> </w:t>
      </w:r>
      <w:r>
        <w:rPr/>
        <w:t>FORM</w:t>
      </w:r>
      <w:r>
        <w:rPr>
          <w:spacing w:val="-8"/>
        </w:rPr>
        <w:t> </w:t>
      </w:r>
      <w:r>
        <w:rPr/>
        <w:t>OF</w:t>
      </w:r>
      <w:r>
        <w:rPr>
          <w:spacing w:val="-6"/>
        </w:rPr>
        <w:t> </w:t>
      </w:r>
      <w:bookmarkEnd w:id="13"/>
      <w:r>
        <w:rPr>
          <w:spacing w:val="-2"/>
        </w:rPr>
        <w:t>INVESTMENT</w:t>
      </w:r>
    </w:p>
    <w:p>
      <w:pPr>
        <w:pStyle w:val="BodyText"/>
        <w:rPr>
          <w:b/>
        </w:rPr>
      </w:pPr>
    </w:p>
    <w:p>
      <w:pPr>
        <w:pStyle w:val="Heading2"/>
        <w:numPr>
          <w:ilvl w:val="1"/>
          <w:numId w:val="8"/>
        </w:numPr>
        <w:tabs>
          <w:tab w:pos="1540" w:val="left" w:leader="none"/>
        </w:tabs>
        <w:spacing w:line="240" w:lineRule="auto" w:before="0" w:after="0"/>
        <w:ind w:left="1540" w:right="0" w:hanging="991"/>
        <w:jc w:val="both"/>
      </w:pPr>
      <w:bookmarkStart w:name="_TOC_250030" w:id="14"/>
      <w:bookmarkEnd w:id="14"/>
      <w:r>
        <w:rPr>
          <w:spacing w:val="-2"/>
        </w:rPr>
        <w:t>Introduction</w:t>
      </w:r>
    </w:p>
    <w:p>
      <w:pPr>
        <w:pStyle w:val="BodyText"/>
        <w:spacing w:line="480" w:lineRule="auto" w:before="291"/>
        <w:ind w:left="820" w:right="125" w:firstLine="719"/>
        <w:jc w:val="both"/>
      </w:pPr>
      <w:r>
        <w:rPr/>
        <w:t>Corporate</w:t>
      </w:r>
      <w:r>
        <w:rPr>
          <w:spacing w:val="-2"/>
        </w:rPr>
        <w:t> </w:t>
      </w:r>
      <w:r>
        <w:rPr/>
        <w:t>enterprise</w:t>
      </w:r>
      <w:r>
        <w:rPr>
          <w:spacing w:val="-2"/>
        </w:rPr>
        <w:t> </w:t>
      </w:r>
      <w:r>
        <w:rPr/>
        <w:t>is</w:t>
      </w:r>
      <w:r>
        <w:rPr>
          <w:spacing w:val="-3"/>
        </w:rPr>
        <w:t> </w:t>
      </w:r>
      <w:r>
        <w:rPr/>
        <w:t>not</w:t>
      </w:r>
      <w:r>
        <w:rPr>
          <w:spacing w:val="-3"/>
        </w:rPr>
        <w:t> </w:t>
      </w:r>
      <w:r>
        <w:rPr/>
        <w:t>a</w:t>
      </w:r>
      <w:r>
        <w:rPr>
          <w:spacing w:val="-2"/>
        </w:rPr>
        <w:t> </w:t>
      </w:r>
      <w:r>
        <w:rPr/>
        <w:t>new</w:t>
      </w:r>
      <w:r>
        <w:rPr>
          <w:spacing w:val="-2"/>
        </w:rPr>
        <w:t> </w:t>
      </w:r>
      <w:r>
        <w:rPr/>
        <w:t>institution.</w:t>
      </w:r>
      <w:r>
        <w:rPr>
          <w:spacing w:val="-3"/>
        </w:rPr>
        <w:t> </w:t>
      </w:r>
      <w:r>
        <w:rPr/>
        <w:t>From</w:t>
      </w:r>
      <w:r>
        <w:rPr>
          <w:spacing w:val="-5"/>
        </w:rPr>
        <w:t> </w:t>
      </w:r>
      <w:r>
        <w:rPr/>
        <w:t>the</w:t>
      </w:r>
      <w:r>
        <w:rPr>
          <w:spacing w:val="-3"/>
        </w:rPr>
        <w:t> </w:t>
      </w:r>
      <w:r>
        <w:rPr/>
        <w:t>days</w:t>
      </w:r>
      <w:r>
        <w:rPr>
          <w:spacing w:val="-3"/>
        </w:rPr>
        <w:t> </w:t>
      </w:r>
      <w:r>
        <w:rPr/>
        <w:t>of the</w:t>
      </w:r>
      <w:r>
        <w:rPr>
          <w:spacing w:val="-3"/>
        </w:rPr>
        <w:t> </w:t>
      </w:r>
      <w:r>
        <w:rPr/>
        <w:t>joint</w:t>
      </w:r>
      <w:r>
        <w:rPr>
          <w:spacing w:val="-3"/>
        </w:rPr>
        <w:t> </w:t>
      </w:r>
      <w:r>
        <w:rPr/>
        <w:t>stock</w:t>
      </w:r>
      <w:r>
        <w:rPr>
          <w:spacing w:val="-3"/>
        </w:rPr>
        <w:t> </w:t>
      </w:r>
      <w:r>
        <w:rPr/>
        <w:t>trading companies which built up the merchant empires in England and Holland in the seventeenth century the quasi-public corporation has been well known. Its entry into the field of industry, however, is traceable to the early Nineteenth century.</w:t>
      </w:r>
      <w:r>
        <w:rPr>
          <w:vertAlign w:val="superscript"/>
        </w:rPr>
        <w:t>1</w:t>
      </w:r>
    </w:p>
    <w:p>
      <w:pPr>
        <w:pStyle w:val="BodyText"/>
        <w:spacing w:line="480" w:lineRule="auto" w:before="2"/>
        <w:ind w:left="820" w:right="116" w:firstLine="719"/>
        <w:jc w:val="both"/>
      </w:pPr>
      <w:r>
        <w:rPr/>
        <w:t>The history of Nigerian company can be traced to the history of English Joint Stock Company. The European merchants struggled to establish forts and trading post on the West African coast from about the mid-1600s to the mid-1700s. This was part of the wider competition for trade and empire in the Atlantic. The British, like other newcomers to the slave trade, found they could compete with the Dutch in West Africa only by forming national trading companies.</w:t>
      </w:r>
      <w:r>
        <w:rPr>
          <w:vertAlign w:val="superscript"/>
        </w:rPr>
        <w:t>2</w:t>
      </w:r>
    </w:p>
    <w:p>
      <w:pPr>
        <w:pStyle w:val="BodyText"/>
        <w:spacing w:line="480" w:lineRule="auto" w:before="1"/>
        <w:ind w:left="820" w:right="117" w:firstLine="719"/>
        <w:jc w:val="both"/>
      </w:pPr>
      <w:r>
        <w:rPr/>
        <w:t>The first such effective English enterprise was the Company of the Royal Adventurers, chartered in 1660 and succeeded in 1672 by the Royal African Company. Only a monopoly company could afford to build and maintain forts considered essential to hold stock of slaves and trade goods. In the early eighteenth century, Britain and France destroyed</w:t>
      </w:r>
      <w:r>
        <w:rPr>
          <w:spacing w:val="23"/>
        </w:rPr>
        <w:t> </w:t>
      </w:r>
      <w:r>
        <w:rPr/>
        <w:t>the</w:t>
      </w:r>
      <w:r>
        <w:rPr>
          <w:spacing w:val="24"/>
        </w:rPr>
        <w:t> </w:t>
      </w:r>
      <w:r>
        <w:rPr/>
        <w:t>Dutch</w:t>
      </w:r>
      <w:r>
        <w:rPr>
          <w:spacing w:val="23"/>
        </w:rPr>
        <w:t> </w:t>
      </w:r>
      <w:r>
        <w:rPr/>
        <w:t>hold</w:t>
      </w:r>
      <w:r>
        <w:rPr>
          <w:spacing w:val="24"/>
        </w:rPr>
        <w:t> </w:t>
      </w:r>
      <w:r>
        <w:rPr/>
        <w:t>in</w:t>
      </w:r>
      <w:r>
        <w:rPr>
          <w:spacing w:val="23"/>
        </w:rPr>
        <w:t> </w:t>
      </w:r>
      <w:r>
        <w:rPr/>
        <w:t>West</w:t>
      </w:r>
      <w:r>
        <w:rPr>
          <w:spacing w:val="24"/>
        </w:rPr>
        <w:t> </w:t>
      </w:r>
      <w:r>
        <w:rPr/>
        <w:t>Africa</w:t>
      </w:r>
      <w:r>
        <w:rPr>
          <w:spacing w:val="24"/>
        </w:rPr>
        <w:t> </w:t>
      </w:r>
      <w:r>
        <w:rPr/>
        <w:t>trade,</w:t>
      </w:r>
      <w:r>
        <w:rPr>
          <w:spacing w:val="23"/>
        </w:rPr>
        <w:t> </w:t>
      </w:r>
      <w:r>
        <w:rPr/>
        <w:t>and</w:t>
      </w:r>
      <w:r>
        <w:rPr>
          <w:spacing w:val="24"/>
        </w:rPr>
        <w:t> </w:t>
      </w:r>
      <w:r>
        <w:rPr/>
        <w:t>by</w:t>
      </w:r>
      <w:r>
        <w:rPr>
          <w:spacing w:val="19"/>
        </w:rPr>
        <w:t> </w:t>
      </w:r>
      <w:r>
        <w:rPr/>
        <w:t>the</w:t>
      </w:r>
      <w:r>
        <w:rPr>
          <w:spacing w:val="23"/>
        </w:rPr>
        <w:t> </w:t>
      </w:r>
      <w:r>
        <w:rPr/>
        <w:t>end</w:t>
      </w:r>
      <w:r>
        <w:rPr>
          <w:spacing w:val="24"/>
        </w:rPr>
        <w:t> </w:t>
      </w:r>
      <w:r>
        <w:rPr/>
        <w:t>of</w:t>
      </w:r>
      <w:r>
        <w:rPr>
          <w:spacing w:val="25"/>
        </w:rPr>
        <w:t> </w:t>
      </w:r>
      <w:r>
        <w:rPr/>
        <w:t>the</w:t>
      </w:r>
      <w:r>
        <w:rPr>
          <w:spacing w:val="24"/>
        </w:rPr>
        <w:t> </w:t>
      </w:r>
      <w:r>
        <w:rPr/>
        <w:t>French</w:t>
      </w:r>
      <w:r>
        <w:rPr>
          <w:spacing w:val="24"/>
        </w:rPr>
        <w:t> </w:t>
      </w:r>
      <w:r>
        <w:rPr>
          <w:spacing w:val="-2"/>
        </w:rPr>
        <w:t>Revolution</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300293</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45138pt;width:144.020pt;height:.599980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103"/>
        <w:ind w:left="1180" w:right="689" w:hanging="269"/>
        <w:jc w:val="left"/>
        <w:rPr>
          <w:sz w:val="20"/>
        </w:rPr>
      </w:pPr>
      <w:r>
        <w:rPr>
          <w:sz w:val="20"/>
          <w:vertAlign w:val="superscript"/>
        </w:rPr>
        <w:t>1</w:t>
      </w:r>
      <w:r>
        <w:rPr>
          <w:sz w:val="20"/>
          <w:vertAlign w:val="baseline"/>
        </w:rPr>
        <w:t>Berle</w:t>
      </w:r>
      <w:r>
        <w:rPr>
          <w:spacing w:val="-3"/>
          <w:sz w:val="20"/>
          <w:vertAlign w:val="baseline"/>
        </w:rPr>
        <w:t> </w:t>
      </w:r>
      <w:r>
        <w:rPr>
          <w:sz w:val="20"/>
          <w:vertAlign w:val="baseline"/>
        </w:rPr>
        <w:t>A.A</w:t>
      </w:r>
      <w:r>
        <w:rPr>
          <w:spacing w:val="40"/>
          <w:sz w:val="20"/>
          <w:vertAlign w:val="baseline"/>
        </w:rPr>
        <w:t> </w:t>
      </w:r>
      <w:r>
        <w:rPr>
          <w:sz w:val="20"/>
          <w:vertAlign w:val="baseline"/>
        </w:rPr>
        <w:t>and</w:t>
      </w:r>
      <w:r>
        <w:rPr>
          <w:spacing w:val="-2"/>
          <w:sz w:val="20"/>
          <w:vertAlign w:val="baseline"/>
        </w:rPr>
        <w:t> </w:t>
      </w:r>
      <w:r>
        <w:rPr>
          <w:sz w:val="20"/>
          <w:vertAlign w:val="baseline"/>
        </w:rPr>
        <w:t>Means</w:t>
      </w:r>
      <w:r>
        <w:rPr>
          <w:spacing w:val="-4"/>
          <w:sz w:val="20"/>
          <w:vertAlign w:val="baseline"/>
        </w:rPr>
        <w:t> </w:t>
      </w:r>
      <w:r>
        <w:rPr>
          <w:sz w:val="20"/>
          <w:vertAlign w:val="baseline"/>
        </w:rPr>
        <w:t>G.C</w:t>
      </w:r>
      <w:r>
        <w:rPr>
          <w:spacing w:val="40"/>
          <w:sz w:val="20"/>
          <w:vertAlign w:val="baseline"/>
        </w:rPr>
        <w:t> </w:t>
      </w:r>
      <w:r>
        <w:rPr>
          <w:sz w:val="20"/>
          <w:vertAlign w:val="baseline"/>
        </w:rPr>
        <w:t>(1963)The</w:t>
      </w:r>
      <w:r>
        <w:rPr>
          <w:spacing w:val="-3"/>
          <w:sz w:val="20"/>
          <w:vertAlign w:val="baseline"/>
        </w:rPr>
        <w:t> </w:t>
      </w:r>
      <w:r>
        <w:rPr>
          <w:sz w:val="20"/>
          <w:vertAlign w:val="baseline"/>
        </w:rPr>
        <w:t>Modern</w:t>
      </w:r>
      <w:r>
        <w:rPr>
          <w:spacing w:val="-4"/>
          <w:sz w:val="20"/>
          <w:vertAlign w:val="baseline"/>
        </w:rPr>
        <w:t> </w:t>
      </w:r>
      <w:r>
        <w:rPr>
          <w:sz w:val="20"/>
          <w:vertAlign w:val="baseline"/>
        </w:rPr>
        <w:t>Corporation</w:t>
      </w:r>
      <w:r>
        <w:rPr>
          <w:spacing w:val="-7"/>
          <w:sz w:val="20"/>
          <w:vertAlign w:val="baseline"/>
        </w:rPr>
        <w:t> </w:t>
      </w:r>
      <w:r>
        <w:rPr>
          <w:sz w:val="20"/>
          <w:vertAlign w:val="baseline"/>
        </w:rPr>
        <w:t>and</w:t>
      </w:r>
      <w:r>
        <w:rPr>
          <w:spacing w:val="-2"/>
          <w:sz w:val="20"/>
          <w:vertAlign w:val="baseline"/>
        </w:rPr>
        <w:t> </w:t>
      </w:r>
      <w:r>
        <w:rPr>
          <w:sz w:val="20"/>
          <w:vertAlign w:val="baseline"/>
        </w:rPr>
        <w:t>Private</w:t>
      </w:r>
      <w:r>
        <w:rPr>
          <w:spacing w:val="-3"/>
          <w:sz w:val="20"/>
          <w:vertAlign w:val="baseline"/>
        </w:rPr>
        <w:t> </w:t>
      </w:r>
      <w:r>
        <w:rPr>
          <w:sz w:val="20"/>
          <w:vertAlign w:val="baseline"/>
        </w:rPr>
        <w:t>Property,</w:t>
      </w:r>
      <w:r>
        <w:rPr>
          <w:spacing w:val="-3"/>
          <w:sz w:val="20"/>
          <w:vertAlign w:val="baseline"/>
        </w:rPr>
        <w:t> </w:t>
      </w:r>
      <w:r>
        <w:rPr>
          <w:sz w:val="20"/>
          <w:vertAlign w:val="baseline"/>
        </w:rPr>
        <w:t>the</w:t>
      </w:r>
      <w:r>
        <w:rPr>
          <w:spacing w:val="-3"/>
          <w:sz w:val="20"/>
          <w:vertAlign w:val="baseline"/>
        </w:rPr>
        <w:t> </w:t>
      </w:r>
      <w:r>
        <w:rPr>
          <w:sz w:val="20"/>
          <w:vertAlign w:val="baseline"/>
        </w:rPr>
        <w:t>Macmillan</w:t>
      </w:r>
      <w:r>
        <w:rPr>
          <w:spacing w:val="-4"/>
          <w:sz w:val="20"/>
          <w:vertAlign w:val="baseline"/>
        </w:rPr>
        <w:t> </w:t>
      </w:r>
      <w:r>
        <w:rPr>
          <w:sz w:val="20"/>
          <w:vertAlign w:val="baseline"/>
        </w:rPr>
        <w:t>Nineteenth printing company, New York p.10</w:t>
      </w:r>
    </w:p>
    <w:p>
      <w:pPr>
        <w:spacing w:before="1"/>
        <w:ind w:left="1000" w:right="689" w:hanging="180"/>
        <w:jc w:val="left"/>
        <w:rPr>
          <w:sz w:val="20"/>
        </w:rPr>
      </w:pPr>
      <w:r>
        <w:rPr>
          <w:sz w:val="20"/>
          <w:vertAlign w:val="superscript"/>
        </w:rPr>
        <w:t>2</w:t>
      </w:r>
      <w:r>
        <w:rPr>
          <w:spacing w:val="-4"/>
          <w:sz w:val="20"/>
          <w:vertAlign w:val="baseline"/>
        </w:rPr>
        <w:t> </w:t>
      </w:r>
      <w:r>
        <w:rPr>
          <w:sz w:val="20"/>
          <w:vertAlign w:val="baseline"/>
        </w:rPr>
        <w:t>Nigeria</w:t>
      </w:r>
      <w:r>
        <w:rPr>
          <w:spacing w:val="-4"/>
          <w:sz w:val="20"/>
          <w:vertAlign w:val="baseline"/>
        </w:rPr>
        <w:t> </w:t>
      </w:r>
      <w:r>
        <w:rPr>
          <w:sz w:val="20"/>
          <w:vertAlign w:val="baseline"/>
        </w:rPr>
        <w:t>Early</w:t>
      </w:r>
      <w:r>
        <w:rPr>
          <w:spacing w:val="-8"/>
          <w:sz w:val="20"/>
          <w:vertAlign w:val="baseline"/>
        </w:rPr>
        <w:t> </w:t>
      </w:r>
      <w:r>
        <w:rPr>
          <w:sz w:val="20"/>
          <w:vertAlign w:val="baseline"/>
        </w:rPr>
        <w:t>British</w:t>
      </w:r>
      <w:r>
        <w:rPr>
          <w:spacing w:val="-5"/>
          <w:sz w:val="20"/>
          <w:vertAlign w:val="baseline"/>
        </w:rPr>
        <w:t> </w:t>
      </w:r>
      <w:r>
        <w:rPr>
          <w:sz w:val="20"/>
          <w:vertAlign w:val="baseline"/>
        </w:rPr>
        <w:t>Imperialism:</w:t>
      </w:r>
      <w:r>
        <w:rPr>
          <w:spacing w:val="-5"/>
          <w:sz w:val="20"/>
          <w:vertAlign w:val="baseline"/>
        </w:rPr>
        <w:t> </w:t>
      </w:r>
      <w:r>
        <w:rPr>
          <w:sz w:val="20"/>
          <w:vertAlign w:val="baseline"/>
        </w:rPr>
        <w:t>The</w:t>
      </w:r>
      <w:r>
        <w:rPr>
          <w:spacing w:val="-4"/>
          <w:sz w:val="20"/>
          <w:vertAlign w:val="baseline"/>
        </w:rPr>
        <w:t> </w:t>
      </w:r>
      <w:r>
        <w:rPr>
          <w:sz w:val="20"/>
          <w:vertAlign w:val="baseline"/>
        </w:rPr>
        <w:t>colonial</w:t>
      </w:r>
      <w:r>
        <w:rPr>
          <w:spacing w:val="-4"/>
          <w:sz w:val="20"/>
          <w:vertAlign w:val="baseline"/>
        </w:rPr>
        <w:t> </w:t>
      </w:r>
      <w:r>
        <w:rPr>
          <w:sz w:val="20"/>
          <w:vertAlign w:val="baseline"/>
        </w:rPr>
        <w:t>Legacy,</w:t>
      </w:r>
      <w:r>
        <w:rPr>
          <w:spacing w:val="-4"/>
          <w:sz w:val="20"/>
          <w:vertAlign w:val="baseline"/>
        </w:rPr>
        <w:t> </w:t>
      </w:r>
      <w:r>
        <w:rPr>
          <w:sz w:val="20"/>
          <w:vertAlign w:val="baseline"/>
        </w:rPr>
        <w:t>Nigeria</w:t>
      </w:r>
      <w:r>
        <w:rPr>
          <w:spacing w:val="-4"/>
          <w:sz w:val="20"/>
          <w:vertAlign w:val="baseline"/>
        </w:rPr>
        <w:t> </w:t>
      </w:r>
      <w:r>
        <w:rPr>
          <w:sz w:val="20"/>
          <w:vertAlign w:val="baseline"/>
        </w:rPr>
        <w:t>Index.</w:t>
      </w:r>
      <w:r>
        <w:rPr>
          <w:spacing w:val="-4"/>
          <w:sz w:val="20"/>
          <w:vertAlign w:val="baseline"/>
        </w:rPr>
        <w:t> </w:t>
      </w:r>
      <w:r>
        <w:rPr>
          <w:sz w:val="20"/>
          <w:vertAlign w:val="baseline"/>
        </w:rPr>
        <w:t>Retrieved</w:t>
      </w:r>
      <w:r>
        <w:rPr>
          <w:spacing w:val="-1"/>
          <w:sz w:val="20"/>
          <w:vertAlign w:val="baseline"/>
        </w:rPr>
        <w:t> </w:t>
      </w:r>
      <w:r>
        <w:rPr>
          <w:sz w:val="20"/>
          <w:vertAlign w:val="baseline"/>
        </w:rPr>
        <w:t>from </w:t>
      </w:r>
      <w:hyperlink r:id="rId8">
        <w:r>
          <w:rPr>
            <w:spacing w:val="-2"/>
            <w:sz w:val="20"/>
            <w:vertAlign w:val="baseline"/>
          </w:rPr>
          <w:t>www.photius.com/countries/Nigeria/e......</w:t>
        </w:r>
      </w:hyperlink>
    </w:p>
    <w:p>
      <w:pPr>
        <w:spacing w:line="228" w:lineRule="exact" w:before="0"/>
        <w:ind w:left="1072" w:right="0" w:firstLine="0"/>
        <w:jc w:val="left"/>
        <w:rPr>
          <w:sz w:val="20"/>
        </w:rPr>
      </w:pPr>
      <w:r>
        <w:rPr>
          <w:sz w:val="20"/>
        </w:rPr>
        <w:t>10:</w:t>
      </w:r>
      <w:r>
        <w:rPr>
          <w:spacing w:val="-5"/>
          <w:sz w:val="20"/>
        </w:rPr>
        <w:t> </w:t>
      </w:r>
      <w:r>
        <w:rPr>
          <w:sz w:val="20"/>
        </w:rPr>
        <w:t>am</w:t>
      </w:r>
      <w:r>
        <w:rPr>
          <w:spacing w:val="-4"/>
          <w:sz w:val="20"/>
        </w:rPr>
        <w:t> </w:t>
      </w:r>
      <w:r>
        <w:rPr>
          <w:sz w:val="20"/>
        </w:rPr>
        <w:t>,</w:t>
      </w:r>
      <w:r>
        <w:rPr>
          <w:spacing w:val="-1"/>
          <w:sz w:val="20"/>
        </w:rPr>
        <w:t> </w:t>
      </w:r>
      <w:r>
        <w:rPr>
          <w:spacing w:val="-2"/>
          <w:sz w:val="20"/>
        </w:rPr>
        <w:t>09/01/2012</w:t>
      </w:r>
    </w:p>
    <w:p>
      <w:pPr>
        <w:spacing w:after="0" w:line="228" w:lineRule="exact"/>
        <w:jc w:val="left"/>
        <w:rPr>
          <w:sz w:val="20"/>
        </w:rPr>
        <w:sectPr>
          <w:pgSz w:w="12240" w:h="15840"/>
          <w:pgMar w:header="0" w:footer="1068" w:top="1380" w:bottom="1260" w:left="620" w:right="1140"/>
        </w:sectPr>
      </w:pPr>
    </w:p>
    <w:p>
      <w:pPr>
        <w:pStyle w:val="BodyText"/>
        <w:spacing w:line="480" w:lineRule="auto" w:before="72"/>
        <w:ind w:left="820" w:right="118"/>
        <w:jc w:val="both"/>
      </w:pPr>
      <w:r>
        <w:rPr/>
        <w:t>and the subsequent Napoleonic wars (1799-1815), Britain had become the dominant commercial power in West Africa.</w:t>
      </w:r>
      <w:r>
        <w:rPr>
          <w:vertAlign w:val="superscript"/>
        </w:rPr>
        <w:t>3</w:t>
      </w:r>
    </w:p>
    <w:p>
      <w:pPr>
        <w:pStyle w:val="BodyText"/>
      </w:pPr>
    </w:p>
    <w:p>
      <w:pPr>
        <w:pStyle w:val="BodyText"/>
        <w:spacing w:before="7"/>
      </w:pPr>
    </w:p>
    <w:p>
      <w:pPr>
        <w:pStyle w:val="Heading2"/>
        <w:numPr>
          <w:ilvl w:val="1"/>
          <w:numId w:val="8"/>
        </w:numPr>
        <w:tabs>
          <w:tab w:pos="1539" w:val="left" w:leader="none"/>
        </w:tabs>
        <w:spacing w:line="240" w:lineRule="auto" w:before="0" w:after="0"/>
        <w:ind w:left="1539" w:right="0" w:hanging="719"/>
        <w:jc w:val="both"/>
      </w:pPr>
      <w:bookmarkStart w:name="_TOC_250029" w:id="15"/>
      <w:r>
        <w:rPr/>
        <w:t>The</w:t>
      </w:r>
      <w:r>
        <w:rPr>
          <w:spacing w:val="-7"/>
        </w:rPr>
        <w:t> </w:t>
      </w:r>
      <w:r>
        <w:rPr/>
        <w:t>Evolution</w:t>
      </w:r>
      <w:r>
        <w:rPr>
          <w:spacing w:val="-4"/>
        </w:rPr>
        <w:t> </w:t>
      </w:r>
      <w:r>
        <w:rPr/>
        <w:t>of</w:t>
      </w:r>
      <w:r>
        <w:rPr>
          <w:spacing w:val="-7"/>
        </w:rPr>
        <w:t> </w:t>
      </w:r>
      <w:bookmarkEnd w:id="15"/>
      <w:r>
        <w:rPr>
          <w:spacing w:val="-2"/>
        </w:rPr>
        <w:t>Company</w:t>
      </w:r>
    </w:p>
    <w:p>
      <w:pPr>
        <w:pStyle w:val="BodyText"/>
        <w:spacing w:line="480" w:lineRule="auto" w:before="294"/>
        <w:ind w:left="820" w:right="118" w:firstLine="719"/>
        <w:jc w:val="both"/>
      </w:pPr>
      <w:r>
        <w:rPr/>
        <w:t>The idea of a commercial enterprise in which risk and profit are shared between financiers and traders as joint participants is as old as western civilization itself. Wealthy nobles and merchants in Greece and Rome and later in the Italian city states habitually contributed to the initial outlay and expenses of trading expeditions and ventures undertaken by ship owners and other traders in return for a share of eventual profit.</w:t>
      </w:r>
      <w:r>
        <w:rPr>
          <w:vertAlign w:val="superscript"/>
        </w:rPr>
        <w:t>4</w:t>
      </w:r>
      <w:r>
        <w:rPr>
          <w:vertAlign w:val="baseline"/>
        </w:rPr>
        <w:t> The legal rules of </w:t>
      </w:r>
      <w:r>
        <w:rPr>
          <w:i/>
          <w:vertAlign w:val="baseline"/>
        </w:rPr>
        <w:t>commenda </w:t>
      </w:r>
      <w:r>
        <w:rPr>
          <w:vertAlign w:val="baseline"/>
        </w:rPr>
        <w:t>perhaps the earliest formalized system of commercial joint enterprise, facilitated this type of transaction by allowing liability of the investor, who had no direct control over the conduct of the venture to be limited to the amount he had contributed. Apart from this, the ancient world did not produce any lasting form of permanent trading association.</w:t>
      </w:r>
      <w:r>
        <w:rPr>
          <w:vertAlign w:val="superscript"/>
        </w:rPr>
        <w:t>5</w:t>
      </w:r>
      <w:r>
        <w:rPr>
          <w:vertAlign w:val="baseline"/>
        </w:rPr>
        <w:t> But the Roman lawyers did develop the concept of an association of persons with legal rights and duties independent of its individual members which laid the foundation of the modern idea of the company as a separate legal entity.</w:t>
      </w:r>
      <w:r>
        <w:rPr>
          <w:vertAlign w:val="superscript"/>
        </w:rPr>
        <w:t>6</w:t>
      </w:r>
    </w:p>
    <w:p>
      <w:pPr>
        <w:pStyle w:val="BodyText"/>
        <w:spacing w:line="480" w:lineRule="auto"/>
        <w:ind w:left="820" w:right="115" w:firstLine="719"/>
        <w:jc w:val="both"/>
      </w:pPr>
      <w:r>
        <w:rPr/>
        <w:t>The structure of the modern trading company in Europe has been derived more or less</w:t>
      </w:r>
      <w:r>
        <w:rPr>
          <w:spacing w:val="5"/>
        </w:rPr>
        <w:t> </w:t>
      </w:r>
      <w:r>
        <w:rPr/>
        <w:t>directly</w:t>
      </w:r>
      <w:r>
        <w:rPr>
          <w:spacing w:val="1"/>
        </w:rPr>
        <w:t> </w:t>
      </w:r>
      <w:r>
        <w:rPr/>
        <w:t>from</w:t>
      </w:r>
      <w:r>
        <w:rPr>
          <w:spacing w:val="4"/>
        </w:rPr>
        <w:t> </w:t>
      </w:r>
      <w:r>
        <w:rPr/>
        <w:t>the</w:t>
      </w:r>
      <w:r>
        <w:rPr>
          <w:spacing w:val="6"/>
        </w:rPr>
        <w:t> </w:t>
      </w:r>
      <w:r>
        <w:rPr/>
        <w:t>concepts</w:t>
      </w:r>
      <w:r>
        <w:rPr>
          <w:spacing w:val="6"/>
        </w:rPr>
        <w:t> </w:t>
      </w:r>
      <w:r>
        <w:rPr/>
        <w:t>of</w:t>
      </w:r>
      <w:r>
        <w:rPr>
          <w:spacing w:val="7"/>
        </w:rPr>
        <w:t> </w:t>
      </w:r>
      <w:r>
        <w:rPr/>
        <w:t>the</w:t>
      </w:r>
      <w:r>
        <w:rPr>
          <w:spacing w:val="10"/>
        </w:rPr>
        <w:t> </w:t>
      </w:r>
      <w:r>
        <w:rPr>
          <w:i/>
        </w:rPr>
        <w:t>commenda</w:t>
      </w:r>
      <w:r>
        <w:rPr>
          <w:i/>
          <w:spacing w:val="6"/>
        </w:rPr>
        <w:t> </w:t>
      </w:r>
      <w:r>
        <w:rPr/>
        <w:t>and</w:t>
      </w:r>
      <w:r>
        <w:rPr>
          <w:spacing w:val="5"/>
        </w:rPr>
        <w:t> </w:t>
      </w:r>
      <w:r>
        <w:rPr/>
        <w:t>the</w:t>
      </w:r>
      <w:r>
        <w:rPr>
          <w:spacing w:val="7"/>
        </w:rPr>
        <w:t> </w:t>
      </w:r>
      <w:r>
        <w:rPr>
          <w:i/>
        </w:rPr>
        <w:t>societas</w:t>
      </w:r>
      <w:r>
        <w:rPr/>
        <w:t>.</w:t>
      </w:r>
      <w:r>
        <w:rPr>
          <w:spacing w:val="6"/>
        </w:rPr>
        <w:t> </w:t>
      </w:r>
      <w:r>
        <w:rPr/>
        <w:t>Its</w:t>
      </w:r>
      <w:r>
        <w:rPr>
          <w:spacing w:val="7"/>
        </w:rPr>
        <w:t> </w:t>
      </w:r>
      <w:r>
        <w:rPr/>
        <w:t>origin</w:t>
      </w:r>
      <w:r>
        <w:rPr>
          <w:spacing w:val="6"/>
        </w:rPr>
        <w:t> </w:t>
      </w:r>
      <w:r>
        <w:rPr/>
        <w:t>in</w:t>
      </w:r>
      <w:r>
        <w:rPr>
          <w:spacing w:val="6"/>
        </w:rPr>
        <w:t> </w:t>
      </w:r>
      <w:r>
        <w:rPr/>
        <w:t>England,</w:t>
      </w:r>
      <w:r>
        <w:rPr>
          <w:spacing w:val="6"/>
        </w:rPr>
        <w:t> </w:t>
      </w:r>
      <w:r>
        <w:rPr>
          <w:spacing w:val="-5"/>
        </w:rPr>
        <w:t>as</w:t>
      </w:r>
    </w:p>
    <w:p>
      <w:pPr>
        <w:pStyle w:val="BodyText"/>
        <w:spacing w:line="480" w:lineRule="auto" w:before="1"/>
        <w:ind w:left="820" w:right="124"/>
        <w:jc w:val="both"/>
      </w:pPr>
      <w:r>
        <w:rPr/>
        <mc:AlternateContent>
          <mc:Choice Requires="wps">
            <w:drawing>
              <wp:anchor distT="0" distB="0" distL="0" distR="0" allowOverlap="1" layoutInCell="1" locked="0" behindDoc="0" simplePos="0" relativeHeight="15737856">
                <wp:simplePos x="0" y="0"/>
                <wp:positionH relativeFrom="page">
                  <wp:posOffset>914704</wp:posOffset>
                </wp:positionH>
                <wp:positionV relativeFrom="paragraph">
                  <wp:posOffset>738687</wp:posOffset>
                </wp:positionV>
                <wp:extent cx="1829435" cy="76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8.164394pt;width:144.020pt;height:.60004pt;mso-position-horizontal-relative:page;mso-position-vertical-relative:paragraph;z-index:15737856" id="docshape21" filled="true" fillcolor="#000000" stroked="false">
                <v:fill type="solid"/>
                <w10:wrap type="none"/>
              </v:rect>
            </w:pict>
          </mc:Fallback>
        </mc:AlternateContent>
      </w:r>
      <w:r>
        <w:rPr/>
        <w:t>might be expected was more closely related to the historical institutions than legal theory. On</w:t>
      </w:r>
      <w:r>
        <w:rPr>
          <w:spacing w:val="37"/>
        </w:rPr>
        <w:t> </w:t>
      </w:r>
      <w:r>
        <w:rPr/>
        <w:t>the</w:t>
      </w:r>
      <w:r>
        <w:rPr>
          <w:spacing w:val="37"/>
        </w:rPr>
        <w:t> </w:t>
      </w:r>
      <w:r>
        <w:rPr/>
        <w:t>formal</w:t>
      </w:r>
      <w:r>
        <w:rPr>
          <w:spacing w:val="37"/>
        </w:rPr>
        <w:t> </w:t>
      </w:r>
      <w:r>
        <w:rPr/>
        <w:t>basis,</w:t>
      </w:r>
      <w:r>
        <w:rPr>
          <w:spacing w:val="37"/>
        </w:rPr>
        <w:t> </w:t>
      </w:r>
      <w:r>
        <w:rPr/>
        <w:t>the</w:t>
      </w:r>
      <w:r>
        <w:rPr>
          <w:spacing w:val="37"/>
        </w:rPr>
        <w:t> </w:t>
      </w:r>
      <w:r>
        <w:rPr/>
        <w:t>trading</w:t>
      </w:r>
      <w:r>
        <w:rPr>
          <w:spacing w:val="37"/>
        </w:rPr>
        <w:t> </w:t>
      </w:r>
      <w:r>
        <w:rPr/>
        <w:t>company</w:t>
      </w:r>
      <w:r>
        <w:rPr>
          <w:spacing w:val="33"/>
        </w:rPr>
        <w:t> </w:t>
      </w:r>
      <w:r>
        <w:rPr/>
        <w:t>was</w:t>
      </w:r>
      <w:r>
        <w:rPr>
          <w:spacing w:val="37"/>
        </w:rPr>
        <w:t> </w:t>
      </w:r>
      <w:r>
        <w:rPr/>
        <w:t>a</w:t>
      </w:r>
      <w:r>
        <w:rPr>
          <w:spacing w:val="37"/>
        </w:rPr>
        <w:t> </w:t>
      </w:r>
      <w:r>
        <w:rPr/>
        <w:t>direct</w:t>
      </w:r>
      <w:r>
        <w:rPr>
          <w:spacing w:val="37"/>
        </w:rPr>
        <w:t> </w:t>
      </w:r>
      <w:r>
        <w:rPr/>
        <w:t>development</w:t>
      </w:r>
      <w:r>
        <w:rPr>
          <w:spacing w:val="37"/>
        </w:rPr>
        <w:t> </w:t>
      </w:r>
      <w:r>
        <w:rPr/>
        <w:t>from</w:t>
      </w:r>
      <w:r>
        <w:rPr>
          <w:spacing w:val="35"/>
        </w:rPr>
        <w:t> </w:t>
      </w:r>
      <w:r>
        <w:rPr/>
        <w:t>the</w:t>
      </w:r>
      <w:r>
        <w:rPr>
          <w:spacing w:val="38"/>
        </w:rPr>
        <w:t> </w:t>
      </w:r>
      <w:r>
        <w:rPr>
          <w:spacing w:val="-2"/>
        </w:rPr>
        <w:t>medieval</w:t>
      </w:r>
    </w:p>
    <w:p>
      <w:pPr>
        <w:spacing w:before="82"/>
        <w:ind w:left="820" w:right="0" w:firstLine="0"/>
        <w:jc w:val="left"/>
        <w:rPr>
          <w:sz w:val="20"/>
        </w:rPr>
      </w:pPr>
      <w:r>
        <w:rPr>
          <w:sz w:val="20"/>
          <w:vertAlign w:val="superscript"/>
        </w:rPr>
        <w:t>3</w:t>
      </w:r>
      <w:r>
        <w:rPr>
          <w:spacing w:val="49"/>
          <w:sz w:val="20"/>
          <w:vertAlign w:val="baseline"/>
        </w:rPr>
        <w:t> </w:t>
      </w:r>
      <w:r>
        <w:rPr>
          <w:spacing w:val="-2"/>
          <w:sz w:val="20"/>
          <w:vertAlign w:val="baseline"/>
        </w:rPr>
        <w:t>Ibid.</w:t>
      </w:r>
    </w:p>
    <w:p>
      <w:pPr>
        <w:spacing w:line="229" w:lineRule="exact" w:before="0"/>
        <w:ind w:left="820" w:right="0" w:firstLine="0"/>
        <w:jc w:val="left"/>
        <w:rPr>
          <w:sz w:val="20"/>
        </w:rPr>
      </w:pPr>
      <w:r>
        <w:rPr>
          <w:sz w:val="20"/>
          <w:vertAlign w:val="superscript"/>
        </w:rPr>
        <w:t>4</w:t>
      </w:r>
      <w:r>
        <w:rPr>
          <w:sz w:val="20"/>
          <w:vertAlign w:val="baseline"/>
        </w:rPr>
        <w:t>Hadden</w:t>
      </w:r>
      <w:r>
        <w:rPr>
          <w:spacing w:val="-6"/>
          <w:sz w:val="20"/>
          <w:vertAlign w:val="baseline"/>
        </w:rPr>
        <w:t> </w:t>
      </w:r>
      <w:r>
        <w:rPr>
          <w:sz w:val="20"/>
          <w:vertAlign w:val="baseline"/>
        </w:rPr>
        <w:t>.T.</w:t>
      </w:r>
      <w:r>
        <w:rPr>
          <w:spacing w:val="-6"/>
          <w:sz w:val="20"/>
          <w:vertAlign w:val="baseline"/>
        </w:rPr>
        <w:t> </w:t>
      </w:r>
      <w:r>
        <w:rPr>
          <w:sz w:val="20"/>
          <w:vertAlign w:val="baseline"/>
        </w:rPr>
        <w:t>(1984)</w:t>
      </w:r>
      <w:r>
        <w:rPr>
          <w:spacing w:val="-7"/>
          <w:sz w:val="20"/>
          <w:vertAlign w:val="baseline"/>
        </w:rPr>
        <w:t> </w:t>
      </w:r>
      <w:r>
        <w:rPr>
          <w:sz w:val="20"/>
          <w:vertAlign w:val="baseline"/>
        </w:rPr>
        <w:t>Company</w:t>
      </w:r>
      <w:r>
        <w:rPr>
          <w:spacing w:val="-5"/>
          <w:sz w:val="20"/>
          <w:vertAlign w:val="baseline"/>
        </w:rPr>
        <w:t> </w:t>
      </w:r>
      <w:r>
        <w:rPr>
          <w:sz w:val="20"/>
          <w:vertAlign w:val="baseline"/>
        </w:rPr>
        <w:t>Law</w:t>
      </w:r>
      <w:r>
        <w:rPr>
          <w:spacing w:val="-7"/>
          <w:sz w:val="20"/>
          <w:vertAlign w:val="baseline"/>
        </w:rPr>
        <w:t> </w:t>
      </w:r>
      <w:r>
        <w:rPr>
          <w:sz w:val="20"/>
          <w:vertAlign w:val="baseline"/>
        </w:rPr>
        <w:t>and</w:t>
      </w:r>
      <w:r>
        <w:rPr>
          <w:spacing w:val="-3"/>
          <w:sz w:val="20"/>
          <w:vertAlign w:val="baseline"/>
        </w:rPr>
        <w:t> </w:t>
      </w:r>
      <w:r>
        <w:rPr>
          <w:sz w:val="20"/>
          <w:vertAlign w:val="baseline"/>
        </w:rPr>
        <w:t>Capitalism</w:t>
      </w:r>
      <w:r>
        <w:rPr>
          <w:spacing w:val="40"/>
          <w:sz w:val="20"/>
          <w:vertAlign w:val="baseline"/>
        </w:rPr>
        <w:t> </w:t>
      </w:r>
      <w:r>
        <w:rPr>
          <w:sz w:val="20"/>
          <w:vertAlign w:val="baseline"/>
        </w:rPr>
        <w:t>Weidenfied</w:t>
      </w:r>
      <w:r>
        <w:rPr>
          <w:spacing w:val="-4"/>
          <w:sz w:val="20"/>
          <w:vertAlign w:val="baseline"/>
        </w:rPr>
        <w:t> </w:t>
      </w:r>
      <w:r>
        <w:rPr>
          <w:sz w:val="20"/>
          <w:vertAlign w:val="baseline"/>
        </w:rPr>
        <w:t>and</w:t>
      </w:r>
      <w:r>
        <w:rPr>
          <w:spacing w:val="-4"/>
          <w:sz w:val="20"/>
          <w:vertAlign w:val="baseline"/>
        </w:rPr>
        <w:t> </w:t>
      </w:r>
      <w:r>
        <w:rPr>
          <w:sz w:val="20"/>
          <w:vertAlign w:val="baseline"/>
        </w:rPr>
        <w:t>Nicolson,</w:t>
      </w:r>
      <w:r>
        <w:rPr>
          <w:spacing w:val="-4"/>
          <w:sz w:val="20"/>
          <w:vertAlign w:val="baseline"/>
        </w:rPr>
        <w:t> </w:t>
      </w:r>
      <w:r>
        <w:rPr>
          <w:sz w:val="20"/>
          <w:vertAlign w:val="baseline"/>
        </w:rPr>
        <w:t>London</w:t>
      </w:r>
      <w:r>
        <w:rPr>
          <w:spacing w:val="-6"/>
          <w:sz w:val="20"/>
          <w:vertAlign w:val="baseline"/>
        </w:rPr>
        <w:t> </w:t>
      </w:r>
      <w:r>
        <w:rPr>
          <w:sz w:val="20"/>
          <w:vertAlign w:val="baseline"/>
        </w:rPr>
        <w:t>page</w:t>
      </w:r>
      <w:r>
        <w:rPr>
          <w:spacing w:val="-3"/>
          <w:sz w:val="20"/>
          <w:vertAlign w:val="baseline"/>
        </w:rPr>
        <w:t> </w:t>
      </w:r>
      <w:r>
        <w:rPr>
          <w:spacing w:val="-10"/>
          <w:sz w:val="20"/>
          <w:vertAlign w:val="baseline"/>
        </w:rPr>
        <w:t>9</w:t>
      </w:r>
    </w:p>
    <w:p>
      <w:pPr>
        <w:spacing w:line="229" w:lineRule="exact" w:before="0"/>
        <w:ind w:left="820" w:right="0" w:firstLine="0"/>
        <w:jc w:val="left"/>
        <w:rPr>
          <w:sz w:val="20"/>
        </w:rPr>
      </w:pPr>
      <w:r>
        <w:rPr>
          <w:sz w:val="20"/>
          <w:vertAlign w:val="superscript"/>
        </w:rPr>
        <w:t>5</w:t>
      </w:r>
      <w:r>
        <w:rPr>
          <w:spacing w:val="-3"/>
          <w:sz w:val="20"/>
          <w:vertAlign w:val="baseline"/>
        </w:rPr>
        <w:t> </w:t>
      </w:r>
      <w:r>
        <w:rPr>
          <w:sz w:val="20"/>
          <w:vertAlign w:val="baseline"/>
        </w:rPr>
        <w:t>Ibid</w:t>
      </w:r>
      <w:r>
        <w:rPr>
          <w:spacing w:val="-1"/>
          <w:sz w:val="20"/>
          <w:vertAlign w:val="baseline"/>
        </w:rPr>
        <w:t> </w:t>
      </w:r>
      <w:r>
        <w:rPr>
          <w:sz w:val="20"/>
          <w:vertAlign w:val="baseline"/>
        </w:rPr>
        <w:t>page</w:t>
      </w:r>
      <w:r>
        <w:rPr>
          <w:spacing w:val="-2"/>
          <w:sz w:val="20"/>
          <w:vertAlign w:val="baseline"/>
        </w:rPr>
        <w:t> </w:t>
      </w:r>
      <w:r>
        <w:rPr>
          <w:spacing w:val="-5"/>
          <w:sz w:val="20"/>
          <w:vertAlign w:val="baseline"/>
        </w:rPr>
        <w:t>10</w:t>
      </w:r>
    </w:p>
    <w:p>
      <w:pPr>
        <w:spacing w:before="1"/>
        <w:ind w:left="820" w:right="0" w:firstLine="0"/>
        <w:jc w:val="left"/>
        <w:rPr>
          <w:sz w:val="20"/>
        </w:rPr>
      </w:pPr>
      <w:r>
        <w:rPr>
          <w:sz w:val="20"/>
          <w:vertAlign w:val="superscript"/>
        </w:rPr>
        <w:t>6</w:t>
      </w:r>
      <w:r>
        <w:rPr>
          <w:spacing w:val="-1"/>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18"/>
        <w:jc w:val="both"/>
      </w:pPr>
      <w:r>
        <w:rPr/>
        <w:t>guilds</w:t>
      </w:r>
      <w:r>
        <w:rPr>
          <w:spacing w:val="-4"/>
        </w:rPr>
        <w:t> </w:t>
      </w:r>
      <w:r>
        <w:rPr/>
        <w:t>and</w:t>
      </w:r>
      <w:r>
        <w:rPr>
          <w:spacing w:val="-2"/>
        </w:rPr>
        <w:t> </w:t>
      </w:r>
      <w:r>
        <w:rPr/>
        <w:t>companies</w:t>
      </w:r>
      <w:r>
        <w:rPr>
          <w:spacing w:val="-4"/>
        </w:rPr>
        <w:t> </w:t>
      </w:r>
      <w:r>
        <w:rPr/>
        <w:t>formed</w:t>
      </w:r>
      <w:r>
        <w:rPr>
          <w:spacing w:val="-4"/>
        </w:rPr>
        <w:t> </w:t>
      </w:r>
      <w:r>
        <w:rPr/>
        <w:t>by</w:t>
      </w:r>
      <w:r>
        <w:rPr>
          <w:spacing w:val="-7"/>
        </w:rPr>
        <w:t> </w:t>
      </w:r>
      <w:r>
        <w:rPr/>
        <w:t>charter</w:t>
      </w:r>
      <w:r>
        <w:rPr>
          <w:spacing w:val="-4"/>
        </w:rPr>
        <w:t> </w:t>
      </w:r>
      <w:r>
        <w:rPr/>
        <w:t>for</w:t>
      </w:r>
      <w:r>
        <w:rPr>
          <w:spacing w:val="-4"/>
        </w:rPr>
        <w:t> </w:t>
      </w:r>
      <w:r>
        <w:rPr/>
        <w:t>the</w:t>
      </w:r>
      <w:r>
        <w:rPr>
          <w:spacing w:val="-4"/>
        </w:rPr>
        <w:t> </w:t>
      </w:r>
      <w:r>
        <w:rPr/>
        <w:t>regulation</w:t>
      </w:r>
      <w:r>
        <w:rPr>
          <w:spacing w:val="-1"/>
        </w:rPr>
        <w:t> </w:t>
      </w:r>
      <w:r>
        <w:rPr/>
        <w:t>of</w:t>
      </w:r>
      <w:r>
        <w:rPr>
          <w:spacing w:val="-1"/>
        </w:rPr>
        <w:t> </w:t>
      </w:r>
      <w:r>
        <w:rPr/>
        <w:t>trading activities</w:t>
      </w:r>
      <w:r>
        <w:rPr>
          <w:spacing w:val="-3"/>
        </w:rPr>
        <w:t> </w:t>
      </w:r>
      <w:r>
        <w:rPr/>
        <w:t>in</w:t>
      </w:r>
      <w:r>
        <w:rPr>
          <w:spacing w:val="-3"/>
        </w:rPr>
        <w:t> </w:t>
      </w:r>
      <w:r>
        <w:rPr/>
        <w:t>the</w:t>
      </w:r>
      <w:r>
        <w:rPr>
          <w:spacing w:val="-3"/>
        </w:rPr>
        <w:t> </w:t>
      </w:r>
      <w:r>
        <w:rPr/>
        <w:t>towns, and</w:t>
      </w:r>
      <w:r>
        <w:rPr>
          <w:spacing w:val="-2"/>
        </w:rPr>
        <w:t> </w:t>
      </w:r>
      <w:r>
        <w:rPr/>
        <w:t>later</w:t>
      </w:r>
      <w:r>
        <w:rPr>
          <w:spacing w:val="-2"/>
        </w:rPr>
        <w:t> </w:t>
      </w:r>
      <w:r>
        <w:rPr/>
        <w:t>of specific</w:t>
      </w:r>
      <w:r>
        <w:rPr>
          <w:spacing w:val="-3"/>
        </w:rPr>
        <w:t> </w:t>
      </w:r>
      <w:r>
        <w:rPr/>
        <w:t>trades</w:t>
      </w:r>
      <w:r>
        <w:rPr>
          <w:spacing w:val="-2"/>
        </w:rPr>
        <w:t> </w:t>
      </w:r>
      <w:r>
        <w:rPr/>
        <w:t>and</w:t>
      </w:r>
      <w:r>
        <w:rPr>
          <w:spacing w:val="-2"/>
        </w:rPr>
        <w:t> </w:t>
      </w:r>
      <w:r>
        <w:rPr/>
        <w:t>skills</w:t>
      </w:r>
      <w:r>
        <w:rPr>
          <w:spacing w:val="-3"/>
        </w:rPr>
        <w:t> </w:t>
      </w:r>
      <w:r>
        <w:rPr/>
        <w:t>of masters</w:t>
      </w:r>
      <w:r>
        <w:rPr>
          <w:spacing w:val="-3"/>
        </w:rPr>
        <w:t> </w:t>
      </w:r>
      <w:r>
        <w:rPr/>
        <w:t>or</w:t>
      </w:r>
      <w:r>
        <w:rPr>
          <w:spacing w:val="-2"/>
        </w:rPr>
        <w:t> </w:t>
      </w:r>
      <w:r>
        <w:rPr/>
        <w:t>governors</w:t>
      </w:r>
      <w:r>
        <w:rPr>
          <w:spacing w:val="-2"/>
        </w:rPr>
        <w:t> </w:t>
      </w:r>
      <w:r>
        <w:rPr/>
        <w:t>and</w:t>
      </w:r>
      <w:r>
        <w:rPr>
          <w:spacing w:val="-2"/>
        </w:rPr>
        <w:t> </w:t>
      </w:r>
      <w:r>
        <w:rPr/>
        <w:t>councilors</w:t>
      </w:r>
      <w:r>
        <w:rPr>
          <w:spacing w:val="-3"/>
        </w:rPr>
        <w:t> </w:t>
      </w:r>
      <w:r>
        <w:rPr/>
        <w:t>with</w:t>
      </w:r>
      <w:r>
        <w:rPr>
          <w:spacing w:val="-3"/>
        </w:rPr>
        <w:t> </w:t>
      </w:r>
      <w:r>
        <w:rPr/>
        <w:t>powers</w:t>
      </w:r>
      <w:r>
        <w:rPr>
          <w:spacing w:val="-2"/>
        </w:rPr>
        <w:t> </w:t>
      </w:r>
      <w:r>
        <w:rPr/>
        <w:t>to make rules for conduct of trade concerned usually in return for some form of monopoly either locally or nationally. They also granted the right to hold property and to conduct litigation in the corporate name. But only those who were genuine masters of the trade or profession would be permitted to join: hence the complex apprenticeship. However, </w:t>
      </w:r>
      <w:r>
        <w:rPr/>
        <w:t>the actual trading was carried out by the individual members on their own account. The finances of the corporation as such, raised from entry subscriptions and levies and fines on members, would be spent only on maintaining some form of headquarters and a suitable business environment. The objective of this early charter was to regulate and control a particular branch of trade rather than to create any form of corporate association.</w:t>
      </w:r>
      <w:r>
        <w:rPr>
          <w:vertAlign w:val="superscript"/>
        </w:rPr>
        <w:t>7</w:t>
      </w:r>
    </w:p>
    <w:p>
      <w:pPr>
        <w:pStyle w:val="BodyText"/>
        <w:spacing w:line="480" w:lineRule="auto" w:before="2"/>
        <w:ind w:left="820" w:right="118" w:firstLine="719"/>
        <w:jc w:val="both"/>
      </w:pPr>
      <w:r>
        <w:rPr/>
        <w:t>As international trade grew in importance, charters were increasingly granted to groups of traders who directed their activities to particular regions. As in the case of the guilds, the principal object of the exercise was to provide for the regulation of the trade. In the grant of a charter to the merchants of Andalusia in 1530, for instance, provision was made for the appointment of councilors with full power and authority to levy impositions both on the traders in the region and on the goods imported or exported, and to make Statutes and Ordinances for their general wealth.</w:t>
      </w:r>
      <w:r>
        <w:rPr>
          <w:vertAlign w:val="superscript"/>
        </w:rPr>
        <w:t>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299600</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90607pt;width:144.020pt;height:.599980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7</w:t>
      </w:r>
      <w:r>
        <w:rPr>
          <w:spacing w:val="-1"/>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8</w:t>
      </w:r>
      <w:r>
        <w:rPr>
          <w:sz w:val="20"/>
          <w:vertAlign w:val="baseline"/>
        </w:rPr>
        <w:t>Hadden</w:t>
      </w:r>
      <w:r>
        <w:rPr>
          <w:spacing w:val="-4"/>
          <w:sz w:val="20"/>
          <w:vertAlign w:val="baseline"/>
        </w:rPr>
        <w:t> </w:t>
      </w:r>
      <w:r>
        <w:rPr>
          <w:sz w:val="20"/>
          <w:vertAlign w:val="baseline"/>
        </w:rPr>
        <w:t>.T.</w:t>
      </w:r>
      <w:r>
        <w:rPr>
          <w:spacing w:val="-4"/>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w:t>
      </w:r>
      <w:r>
        <w:rPr>
          <w:sz w:val="20"/>
          <w:vertAlign w:val="baseline"/>
        </w:rPr>
        <w:t>page</w:t>
      </w:r>
      <w:r>
        <w:rPr>
          <w:spacing w:val="-2"/>
          <w:sz w:val="20"/>
          <w:vertAlign w:val="baseline"/>
        </w:rPr>
        <w:t> </w:t>
      </w:r>
      <w:r>
        <w:rPr>
          <w:spacing w:val="-5"/>
          <w:sz w:val="20"/>
          <w:vertAlign w:val="baseline"/>
        </w:rPr>
        <w:t>10</w:t>
      </w:r>
    </w:p>
    <w:p>
      <w:pPr>
        <w:spacing w:after="0"/>
        <w:jc w:val="left"/>
        <w:rPr>
          <w:sz w:val="20"/>
        </w:rPr>
        <w:sectPr>
          <w:pgSz w:w="12240" w:h="15840"/>
          <w:pgMar w:header="0" w:footer="1068" w:top="1360" w:bottom="1260" w:left="620" w:right="1140"/>
        </w:sectPr>
      </w:pPr>
    </w:p>
    <w:p>
      <w:pPr>
        <w:pStyle w:val="Heading2"/>
        <w:numPr>
          <w:ilvl w:val="2"/>
          <w:numId w:val="8"/>
        </w:numPr>
        <w:tabs>
          <w:tab w:pos="2260" w:val="left" w:leader="none"/>
        </w:tabs>
        <w:spacing w:line="240" w:lineRule="auto" w:before="60" w:after="0"/>
        <w:ind w:left="2260" w:right="0" w:hanging="1440"/>
        <w:jc w:val="both"/>
      </w:pPr>
      <w:bookmarkStart w:name="_TOC_250028" w:id="16"/>
      <w:r>
        <w:rPr/>
        <w:t>The</w:t>
      </w:r>
      <w:r>
        <w:rPr>
          <w:spacing w:val="-7"/>
        </w:rPr>
        <w:t> </w:t>
      </w:r>
      <w:r>
        <w:rPr/>
        <w:t>Joint</w:t>
      </w:r>
      <w:r>
        <w:rPr>
          <w:spacing w:val="-4"/>
        </w:rPr>
        <w:t> </w:t>
      </w:r>
      <w:r>
        <w:rPr/>
        <w:t>Stock</w:t>
      </w:r>
      <w:r>
        <w:rPr>
          <w:spacing w:val="-5"/>
        </w:rPr>
        <w:t> </w:t>
      </w:r>
      <w:bookmarkEnd w:id="16"/>
      <w:r>
        <w:rPr>
          <w:spacing w:val="-2"/>
        </w:rPr>
        <w:t>System</w:t>
      </w:r>
    </w:p>
    <w:p>
      <w:pPr>
        <w:pStyle w:val="BodyText"/>
        <w:spacing w:line="480" w:lineRule="auto" w:before="291"/>
        <w:ind w:left="820" w:right="117" w:firstLine="719"/>
        <w:jc w:val="both"/>
      </w:pPr>
      <w:r>
        <w:rPr/>
        <w:t>Foreign trade was particularly suitable for joint ventures in which several members of the company</w:t>
      </w:r>
      <w:r>
        <w:rPr>
          <w:spacing w:val="-1"/>
        </w:rPr>
        <w:t> </w:t>
      </w:r>
      <w:r>
        <w:rPr/>
        <w:t>would pool their resources in a single expedition, and in time it came to be accepted practice for the company itself to organize the various ventures, for which members would be entitled or even expected to contribute money or goods. At the end of each voyage the profits would then be shared out pro rata with the amount invested. This type</w:t>
      </w:r>
      <w:r>
        <w:rPr>
          <w:spacing w:val="-4"/>
        </w:rPr>
        <w:t> </w:t>
      </w:r>
      <w:r>
        <w:rPr/>
        <w:t>of</w:t>
      </w:r>
      <w:r>
        <w:rPr>
          <w:spacing w:val="-1"/>
        </w:rPr>
        <w:t> </w:t>
      </w:r>
      <w:r>
        <w:rPr/>
        <w:t>venture</w:t>
      </w:r>
      <w:r>
        <w:rPr>
          <w:spacing w:val="-4"/>
        </w:rPr>
        <w:t> </w:t>
      </w:r>
      <w:r>
        <w:rPr/>
        <w:t>came</w:t>
      </w:r>
      <w:r>
        <w:rPr>
          <w:spacing w:val="-4"/>
        </w:rPr>
        <w:t> </w:t>
      </w:r>
      <w:r>
        <w:rPr/>
        <w:t>to</w:t>
      </w:r>
      <w:r>
        <w:rPr>
          <w:spacing w:val="-2"/>
        </w:rPr>
        <w:t> </w:t>
      </w:r>
      <w:r>
        <w:rPr/>
        <w:t>be</w:t>
      </w:r>
      <w:r>
        <w:rPr>
          <w:spacing w:val="-4"/>
        </w:rPr>
        <w:t> </w:t>
      </w:r>
      <w:r>
        <w:rPr/>
        <w:t>known</w:t>
      </w:r>
      <w:r>
        <w:rPr>
          <w:spacing w:val="-1"/>
        </w:rPr>
        <w:t> </w:t>
      </w:r>
      <w:r>
        <w:rPr/>
        <w:t>as</w:t>
      </w:r>
      <w:r>
        <w:rPr>
          <w:spacing w:val="-4"/>
        </w:rPr>
        <w:t> </w:t>
      </w:r>
      <w:r>
        <w:rPr/>
        <w:t>joint</w:t>
      </w:r>
      <w:r>
        <w:rPr>
          <w:spacing w:val="-4"/>
        </w:rPr>
        <w:t> </w:t>
      </w:r>
      <w:r>
        <w:rPr/>
        <w:t>stock,</w:t>
      </w:r>
      <w:r>
        <w:rPr>
          <w:spacing w:val="-4"/>
        </w:rPr>
        <w:t> </w:t>
      </w:r>
      <w:r>
        <w:rPr/>
        <w:t>since</w:t>
      </w:r>
      <w:r>
        <w:rPr>
          <w:spacing w:val="-4"/>
        </w:rPr>
        <w:t> </w:t>
      </w:r>
      <w:r>
        <w:rPr/>
        <w:t>each,</w:t>
      </w:r>
      <w:r>
        <w:rPr>
          <w:spacing w:val="-4"/>
        </w:rPr>
        <w:t> </w:t>
      </w:r>
      <w:r>
        <w:rPr/>
        <w:t>instead</w:t>
      </w:r>
      <w:r>
        <w:rPr>
          <w:spacing w:val="-4"/>
        </w:rPr>
        <w:t> </w:t>
      </w:r>
      <w:r>
        <w:rPr/>
        <w:t>of</w:t>
      </w:r>
      <w:r>
        <w:rPr>
          <w:spacing w:val="-1"/>
        </w:rPr>
        <w:t> </w:t>
      </w:r>
      <w:r>
        <w:rPr/>
        <w:t>trading</w:t>
      </w:r>
      <w:r>
        <w:rPr>
          <w:spacing w:val="-4"/>
        </w:rPr>
        <w:t> </w:t>
      </w:r>
      <w:r>
        <w:rPr/>
        <w:t>with</w:t>
      </w:r>
      <w:r>
        <w:rPr>
          <w:spacing w:val="-4"/>
        </w:rPr>
        <w:t> </w:t>
      </w:r>
      <w:r>
        <w:rPr/>
        <w:t>his own stock, agreed to pool it in a common enterprise. In the long and the dangerous voyages, as</w:t>
      </w:r>
      <w:r>
        <w:rPr>
          <w:spacing w:val="40"/>
        </w:rPr>
        <w:t> </w:t>
      </w:r>
      <w:r>
        <w:rPr/>
        <w:t>it was said of the trade to Russia for example, „a joint stock was held necessary, for in that voyage one alone will not venture‟.</w:t>
      </w:r>
      <w:r>
        <w:rPr>
          <w:vertAlign w:val="superscript"/>
        </w:rPr>
        <w:t>9</w:t>
      </w:r>
      <w:r>
        <w:rPr>
          <w:vertAlign w:val="baseline"/>
        </w:rPr>
        <w:t> Hence grew up a distinction between the „regulated‟, or rather regulating companies in which each member was free to trade as he pleased, subject to the company‟s rules and the joint stock company in which individual trading might even be forbidden.</w:t>
      </w:r>
      <w:r>
        <w:rPr>
          <w:vertAlign w:val="superscript"/>
        </w:rPr>
        <w:t>10</w:t>
      </w:r>
    </w:p>
    <w:p>
      <w:pPr>
        <w:pStyle w:val="BodyText"/>
        <w:spacing w:line="480" w:lineRule="auto" w:before="2"/>
        <w:ind w:left="820" w:right="122" w:firstLine="719"/>
        <w:jc w:val="both"/>
      </w:pPr>
      <w:r>
        <w:rPr/>
        <w:t>The object of a grant of a charter was the mercantilist one of the restricting and regulating trade. Whether the trade was carried out by means of a joint stock or by individual traders was not a matter of crucial concern to the government and seems to have been left to the discretion of the individual companies.</w:t>
      </w:r>
      <w:r>
        <w:rPr>
          <w:vertAlign w:val="superscript"/>
        </w:rPr>
        <w:t>11</w:t>
      </w:r>
    </w:p>
    <w:p>
      <w:pPr>
        <w:pStyle w:val="BodyText"/>
        <w:spacing w:line="480" w:lineRule="auto"/>
        <w:ind w:left="820" w:right="116" w:firstLine="719"/>
        <w:jc w:val="both"/>
      </w:pPr>
      <w:r>
        <w:rPr/>
        <w:t>But it was not until the seventeenth century</w:t>
      </w:r>
      <w:r>
        <w:rPr>
          <w:spacing w:val="-4"/>
        </w:rPr>
        <w:t> </w:t>
      </w:r>
      <w:r>
        <w:rPr/>
        <w:t>that the provisions for the assignment of shares began to appear in the company charters as a matter of course : as for example in that</w:t>
      </w:r>
      <w:r>
        <w:rPr>
          <w:spacing w:val="33"/>
        </w:rPr>
        <w:t> </w:t>
      </w:r>
      <w:r>
        <w:rPr/>
        <w:t>granted</w:t>
      </w:r>
      <w:r>
        <w:rPr>
          <w:spacing w:val="34"/>
        </w:rPr>
        <w:t> </w:t>
      </w:r>
      <w:r>
        <w:rPr/>
        <w:t>to</w:t>
      </w:r>
      <w:r>
        <w:rPr>
          <w:spacing w:val="33"/>
        </w:rPr>
        <w:t> </w:t>
      </w:r>
      <w:r>
        <w:rPr/>
        <w:t>the</w:t>
      </w:r>
      <w:r>
        <w:rPr>
          <w:spacing w:val="33"/>
        </w:rPr>
        <w:t> </w:t>
      </w:r>
      <w:r>
        <w:rPr/>
        <w:t>Royal</w:t>
      </w:r>
      <w:r>
        <w:rPr>
          <w:spacing w:val="33"/>
        </w:rPr>
        <w:t> </w:t>
      </w:r>
      <w:r>
        <w:rPr/>
        <w:t>Africa</w:t>
      </w:r>
      <w:r>
        <w:rPr>
          <w:spacing w:val="34"/>
        </w:rPr>
        <w:t> </w:t>
      </w:r>
      <w:r>
        <w:rPr/>
        <w:t>Company</w:t>
      </w:r>
      <w:r>
        <w:rPr>
          <w:spacing w:val="28"/>
        </w:rPr>
        <w:t> </w:t>
      </w:r>
      <w:r>
        <w:rPr/>
        <w:t>in</w:t>
      </w:r>
      <w:r>
        <w:rPr>
          <w:spacing w:val="34"/>
        </w:rPr>
        <w:t> </w:t>
      </w:r>
      <w:r>
        <w:rPr/>
        <w:t>1660</w:t>
      </w:r>
      <w:r>
        <w:rPr>
          <w:spacing w:val="33"/>
        </w:rPr>
        <w:t> </w:t>
      </w:r>
      <w:r>
        <w:rPr/>
        <w:t>giving</w:t>
      </w:r>
      <w:r>
        <w:rPr>
          <w:spacing w:val="33"/>
        </w:rPr>
        <w:t> </w:t>
      </w:r>
      <w:r>
        <w:rPr/>
        <w:t>power</w:t>
      </w:r>
      <w:r>
        <w:rPr>
          <w:spacing w:val="34"/>
        </w:rPr>
        <w:t> </w:t>
      </w:r>
      <w:r>
        <w:rPr/>
        <w:t>to</w:t>
      </w:r>
      <w:r>
        <w:rPr>
          <w:spacing w:val="33"/>
        </w:rPr>
        <w:t> </w:t>
      </w:r>
      <w:r>
        <w:rPr/>
        <w:t>grant</w:t>
      </w:r>
      <w:r>
        <w:rPr>
          <w:spacing w:val="34"/>
        </w:rPr>
        <w:t> </w:t>
      </w:r>
      <w:r>
        <w:rPr/>
        <w:t>or</w:t>
      </w:r>
      <w:r>
        <w:rPr>
          <w:spacing w:val="33"/>
        </w:rPr>
        <w:t> </w:t>
      </w:r>
      <w:r>
        <w:rPr/>
        <w:t>assign</w:t>
      </w:r>
      <w:r>
        <w:rPr>
          <w:spacing w:val="33"/>
        </w:rPr>
        <w:t> </w:t>
      </w:r>
      <w:r>
        <w:rPr>
          <w:spacing w:val="-5"/>
        </w:rPr>
        <w:t>any</w:t>
      </w:r>
    </w:p>
    <w:p>
      <w:pPr>
        <w:pStyle w:val="BodyText"/>
        <w:spacing w:before="1"/>
        <w:rPr>
          <w:sz w:val="15"/>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125597</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89532pt;width:144.020pt;height:.599980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9</w:t>
      </w:r>
      <w:r>
        <w:rPr>
          <w:spacing w:val="-3"/>
          <w:sz w:val="20"/>
          <w:vertAlign w:val="baseline"/>
        </w:rPr>
        <w:t> </w:t>
      </w:r>
      <w:r>
        <w:rPr>
          <w:sz w:val="20"/>
          <w:vertAlign w:val="baseline"/>
        </w:rPr>
        <w:t>Ibid</w:t>
      </w:r>
      <w:r>
        <w:rPr>
          <w:spacing w:val="-1"/>
          <w:sz w:val="20"/>
          <w:vertAlign w:val="baseline"/>
        </w:rPr>
        <w:t> </w:t>
      </w:r>
      <w:r>
        <w:rPr>
          <w:sz w:val="20"/>
          <w:vertAlign w:val="baseline"/>
        </w:rPr>
        <w:t>page</w:t>
      </w:r>
      <w:r>
        <w:rPr>
          <w:spacing w:val="-2"/>
          <w:sz w:val="20"/>
          <w:vertAlign w:val="baseline"/>
        </w:rPr>
        <w:t> </w:t>
      </w:r>
      <w:r>
        <w:rPr>
          <w:spacing w:val="-5"/>
          <w:sz w:val="20"/>
          <w:vertAlign w:val="baseline"/>
        </w:rPr>
        <w:t>11</w:t>
      </w:r>
    </w:p>
    <w:p>
      <w:pPr>
        <w:spacing w:line="229" w:lineRule="exact" w:before="0"/>
        <w:ind w:left="820" w:right="0" w:firstLine="0"/>
        <w:jc w:val="left"/>
        <w:rPr>
          <w:sz w:val="20"/>
        </w:rPr>
      </w:pPr>
      <w:r>
        <w:rPr>
          <w:sz w:val="20"/>
          <w:vertAlign w:val="superscript"/>
        </w:rPr>
        <w:t>10</w:t>
      </w:r>
      <w:r>
        <w:rPr>
          <w:spacing w:val="-2"/>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11</w:t>
      </w:r>
      <w:r>
        <w:rPr>
          <w:spacing w:val="-2"/>
          <w:sz w:val="20"/>
          <w:vertAlign w:val="baseline"/>
        </w:rPr>
        <w:t> </w:t>
      </w:r>
      <w:r>
        <w:rPr>
          <w:spacing w:val="-4"/>
          <w:sz w:val="20"/>
          <w:vertAlign w:val="baseline"/>
        </w:rPr>
        <w:t>ibid</w:t>
      </w:r>
    </w:p>
    <w:p>
      <w:pPr>
        <w:spacing w:after="0"/>
        <w:jc w:val="left"/>
        <w:rPr>
          <w:sz w:val="20"/>
        </w:rPr>
        <w:sectPr>
          <w:pgSz w:w="12240" w:h="15840"/>
          <w:pgMar w:header="0" w:footer="1068" w:top="1380" w:bottom="1260" w:left="620" w:right="1140"/>
        </w:sectPr>
      </w:pPr>
    </w:p>
    <w:p>
      <w:pPr>
        <w:pStyle w:val="BodyText"/>
        <w:spacing w:line="480" w:lineRule="auto" w:before="72"/>
        <w:ind w:left="820" w:right="120"/>
        <w:jc w:val="both"/>
      </w:pPr>
      <w:r>
        <w:rPr/>
        <w:t>share or shares to any other person whatsoever. By the middle of the seventeenth century, the ownership of a share had clearly come to be regarded as a matter of financial rather</w:t>
      </w:r>
      <w:r>
        <w:rPr>
          <w:spacing w:val="40"/>
        </w:rPr>
        <w:t> </w:t>
      </w:r>
      <w:r>
        <w:rPr/>
        <w:t>than personal participation. And by the end of the century there was a flourishing public market in London for the shares of all major companies. The formal problems relating to the</w:t>
      </w:r>
      <w:r>
        <w:rPr>
          <w:spacing w:val="-3"/>
        </w:rPr>
        <w:t> </w:t>
      </w:r>
      <w:r>
        <w:rPr/>
        <w:t>raising</w:t>
      </w:r>
      <w:r>
        <w:rPr>
          <w:spacing w:val="-3"/>
        </w:rPr>
        <w:t> </w:t>
      </w:r>
      <w:r>
        <w:rPr/>
        <w:t>of capital</w:t>
      </w:r>
      <w:r>
        <w:rPr>
          <w:spacing w:val="-2"/>
        </w:rPr>
        <w:t> </w:t>
      </w:r>
      <w:r>
        <w:rPr/>
        <w:t>and</w:t>
      </w:r>
      <w:r>
        <w:rPr>
          <w:spacing w:val="-2"/>
        </w:rPr>
        <w:t> </w:t>
      </w:r>
      <w:r>
        <w:rPr/>
        <w:t>the</w:t>
      </w:r>
      <w:r>
        <w:rPr>
          <w:spacing w:val="-3"/>
        </w:rPr>
        <w:t> </w:t>
      </w:r>
      <w:r>
        <w:rPr/>
        <w:t>transfer</w:t>
      </w:r>
      <w:r>
        <w:rPr>
          <w:spacing w:val="-2"/>
        </w:rPr>
        <w:t> </w:t>
      </w:r>
      <w:r>
        <w:rPr/>
        <w:t>of shares,</w:t>
      </w:r>
      <w:r>
        <w:rPr>
          <w:spacing w:val="-2"/>
        </w:rPr>
        <w:t> </w:t>
      </w:r>
      <w:r>
        <w:rPr/>
        <w:t>though</w:t>
      </w:r>
      <w:r>
        <w:rPr>
          <w:spacing w:val="-3"/>
        </w:rPr>
        <w:t> </w:t>
      </w:r>
      <w:r>
        <w:rPr/>
        <w:t>both</w:t>
      </w:r>
      <w:r>
        <w:rPr>
          <w:spacing w:val="-3"/>
        </w:rPr>
        <w:t> </w:t>
      </w:r>
      <w:r>
        <w:rPr/>
        <w:t>were</w:t>
      </w:r>
      <w:r>
        <w:rPr>
          <w:spacing w:val="-2"/>
        </w:rPr>
        <w:t> </w:t>
      </w:r>
      <w:r>
        <w:rPr/>
        <w:t>essential</w:t>
      </w:r>
      <w:r>
        <w:rPr>
          <w:spacing w:val="-3"/>
        </w:rPr>
        <w:t> </w:t>
      </w:r>
      <w:r>
        <w:rPr/>
        <w:t>to</w:t>
      </w:r>
      <w:r>
        <w:rPr>
          <w:spacing w:val="-3"/>
        </w:rPr>
        <w:t> </w:t>
      </w:r>
      <w:r>
        <w:rPr/>
        <w:t>the</w:t>
      </w:r>
      <w:r>
        <w:rPr>
          <w:spacing w:val="-3"/>
        </w:rPr>
        <w:t> </w:t>
      </w:r>
      <w:r>
        <w:rPr/>
        <w:t>joint</w:t>
      </w:r>
      <w:r>
        <w:rPr>
          <w:spacing w:val="-3"/>
        </w:rPr>
        <w:t> </w:t>
      </w:r>
      <w:r>
        <w:rPr/>
        <w:t>stock system were of concern primarily to Lawyers.</w:t>
      </w:r>
      <w:r>
        <w:rPr>
          <w:vertAlign w:val="superscript"/>
        </w:rPr>
        <w:t>12</w:t>
      </w:r>
      <w:r>
        <w:rPr>
          <w:vertAlign w:val="baseline"/>
        </w:rPr>
        <w:t>The importance of the system in economic terms was the encouragement it gave to overseas trade, and other new projects. A large proportion of the earliest trading companies was directly concerned either with the exploitation of new foreign markets or with the development of new industries dependent on the Navy for their prosperity.</w:t>
      </w:r>
    </w:p>
    <w:p>
      <w:pPr>
        <w:pStyle w:val="BodyText"/>
        <w:spacing w:line="480" w:lineRule="auto"/>
        <w:ind w:left="820" w:right="116" w:firstLine="719"/>
        <w:jc w:val="both"/>
      </w:pPr>
      <w:r>
        <w:rPr/>
        <w:t>The colonization of the later seventeenth century was also largely carried out under the lead of the joint stock companies</w:t>
      </w:r>
      <w:r>
        <w:rPr>
          <w:vertAlign w:val="superscript"/>
        </w:rPr>
        <w:t>13</w:t>
      </w:r>
      <w:r>
        <w:rPr>
          <w:vertAlign w:val="baseline"/>
        </w:rPr>
        <w:t>.Through the joint stock company, it was now possible to raise large sum of capital for any profit making enterprise from persons who could not in any way be regarded as having any direct connection with the enterprise</w:t>
      </w:r>
      <w:r>
        <w:rPr>
          <w:vertAlign w:val="superscript"/>
        </w:rPr>
        <w:t>14</w:t>
      </w:r>
      <w:r>
        <w:rPr>
          <w:vertAlign w:val="baseline"/>
        </w:rPr>
        <w:t>.</w:t>
      </w:r>
    </w:p>
    <w:p>
      <w:pPr>
        <w:pStyle w:val="BodyText"/>
      </w:pPr>
    </w:p>
    <w:p>
      <w:pPr>
        <w:pStyle w:val="BodyText"/>
        <w:spacing w:before="8"/>
      </w:pPr>
    </w:p>
    <w:p>
      <w:pPr>
        <w:pStyle w:val="Heading2"/>
        <w:numPr>
          <w:ilvl w:val="2"/>
          <w:numId w:val="8"/>
        </w:numPr>
        <w:tabs>
          <w:tab w:pos="1539" w:val="left" w:leader="none"/>
        </w:tabs>
        <w:spacing w:line="240" w:lineRule="auto" w:before="0" w:after="0"/>
        <w:ind w:left="1539" w:right="0" w:hanging="719"/>
        <w:jc w:val="both"/>
      </w:pPr>
      <w:bookmarkStart w:name="_TOC_250027" w:id="17"/>
      <w:r>
        <w:rPr/>
        <w:t>The</w:t>
      </w:r>
      <w:r>
        <w:rPr>
          <w:spacing w:val="-7"/>
        </w:rPr>
        <w:t> </w:t>
      </w:r>
      <w:r>
        <w:rPr/>
        <w:t>Beginning</w:t>
      </w:r>
      <w:r>
        <w:rPr>
          <w:spacing w:val="-4"/>
        </w:rPr>
        <w:t> </w:t>
      </w:r>
      <w:r>
        <w:rPr/>
        <w:t>of</w:t>
      </w:r>
      <w:r>
        <w:rPr>
          <w:spacing w:val="-6"/>
        </w:rPr>
        <w:t> </w:t>
      </w:r>
      <w:r>
        <w:rPr/>
        <w:t>Public</w:t>
      </w:r>
      <w:r>
        <w:rPr>
          <w:spacing w:val="-6"/>
        </w:rPr>
        <w:t> </w:t>
      </w:r>
      <w:bookmarkEnd w:id="17"/>
      <w:r>
        <w:rPr>
          <w:spacing w:val="-2"/>
        </w:rPr>
        <w:t>Dealings</w:t>
      </w:r>
    </w:p>
    <w:p>
      <w:pPr>
        <w:pStyle w:val="BodyText"/>
        <w:spacing w:line="480" w:lineRule="auto" w:before="292"/>
        <w:ind w:left="820" w:right="113" w:firstLine="719"/>
        <w:jc w:val="both"/>
      </w:pPr>
      <w:r>
        <w:rPr/>
        <w:t>The growth of a public market in shares was also of great importance to protect the company‟s enterprise from the withdrawal of capital by those who had interest in it. The market provided a means by which individual contributors could withdraw their money without</w:t>
      </w:r>
      <w:r>
        <w:rPr>
          <w:spacing w:val="26"/>
        </w:rPr>
        <w:t> </w:t>
      </w:r>
      <w:r>
        <w:rPr/>
        <w:t>injuring</w:t>
      </w:r>
      <w:r>
        <w:rPr>
          <w:spacing w:val="27"/>
        </w:rPr>
        <w:t> </w:t>
      </w:r>
      <w:r>
        <w:rPr/>
        <w:t>or</w:t>
      </w:r>
      <w:r>
        <w:rPr>
          <w:spacing w:val="27"/>
        </w:rPr>
        <w:t> </w:t>
      </w:r>
      <w:r>
        <w:rPr/>
        <w:t>interrupting</w:t>
      </w:r>
      <w:r>
        <w:rPr>
          <w:spacing w:val="28"/>
        </w:rPr>
        <w:t> </w:t>
      </w:r>
      <w:r>
        <w:rPr/>
        <w:t>the</w:t>
      </w:r>
      <w:r>
        <w:rPr>
          <w:spacing w:val="27"/>
        </w:rPr>
        <w:t> </w:t>
      </w:r>
      <w:r>
        <w:rPr/>
        <w:t>affairs</w:t>
      </w:r>
      <w:r>
        <w:rPr>
          <w:spacing w:val="27"/>
        </w:rPr>
        <w:t> </w:t>
      </w:r>
      <w:r>
        <w:rPr/>
        <w:t>of</w:t>
      </w:r>
      <w:r>
        <w:rPr>
          <w:spacing w:val="27"/>
        </w:rPr>
        <w:t> </w:t>
      </w:r>
      <w:r>
        <w:rPr/>
        <w:t>the</w:t>
      </w:r>
      <w:r>
        <w:rPr>
          <w:spacing w:val="28"/>
        </w:rPr>
        <w:t> </w:t>
      </w:r>
      <w:r>
        <w:rPr/>
        <w:t>company.</w:t>
      </w:r>
      <w:r>
        <w:rPr>
          <w:spacing w:val="27"/>
        </w:rPr>
        <w:t> </w:t>
      </w:r>
      <w:r>
        <w:rPr/>
        <w:t>The</w:t>
      </w:r>
      <w:r>
        <w:rPr>
          <w:spacing w:val="27"/>
        </w:rPr>
        <w:t> </w:t>
      </w:r>
      <w:r>
        <w:rPr/>
        <w:t>public</w:t>
      </w:r>
      <w:r>
        <w:rPr>
          <w:spacing w:val="28"/>
        </w:rPr>
        <w:t> </w:t>
      </w:r>
      <w:r>
        <w:rPr/>
        <w:t>market,</w:t>
      </w:r>
      <w:r>
        <w:rPr>
          <w:spacing w:val="27"/>
        </w:rPr>
        <w:t> </w:t>
      </w:r>
      <w:r>
        <w:rPr/>
        <w:t>in</w:t>
      </w:r>
      <w:r>
        <w:rPr>
          <w:spacing w:val="26"/>
        </w:rPr>
        <w:t> </w:t>
      </w:r>
      <w:r>
        <w:rPr>
          <w:spacing w:val="-4"/>
        </w:rPr>
        <w:t>which</w:t>
      </w:r>
    </w:p>
    <w:p>
      <w:pPr>
        <w:pStyle w:val="BodyText"/>
        <w:spacing w:before="2"/>
        <w:rPr>
          <w:sz w:val="15"/>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126232</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39531pt;width:144.020pt;height:.599980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12</w:t>
      </w:r>
      <w:r>
        <w:rPr>
          <w:sz w:val="20"/>
          <w:vertAlign w:val="baseline"/>
        </w:rPr>
        <w:t>Hadden</w:t>
      </w:r>
      <w:r>
        <w:rPr>
          <w:spacing w:val="-4"/>
          <w:sz w:val="20"/>
          <w:vertAlign w:val="baseline"/>
        </w:rPr>
        <w:t> </w:t>
      </w:r>
      <w:r>
        <w:rPr>
          <w:sz w:val="20"/>
          <w:vertAlign w:val="baseline"/>
        </w:rPr>
        <w:t>.T.</w:t>
      </w:r>
      <w:r>
        <w:rPr>
          <w:spacing w:val="-4"/>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w:t>
      </w:r>
      <w:r>
        <w:rPr>
          <w:sz w:val="20"/>
          <w:vertAlign w:val="baseline"/>
        </w:rPr>
        <w:t>page</w:t>
      </w:r>
      <w:r>
        <w:rPr>
          <w:spacing w:val="-3"/>
          <w:sz w:val="20"/>
          <w:vertAlign w:val="baseline"/>
        </w:rPr>
        <w:t> </w:t>
      </w:r>
      <w:r>
        <w:rPr>
          <w:sz w:val="20"/>
          <w:vertAlign w:val="baseline"/>
        </w:rPr>
        <w:t>12</w:t>
      </w:r>
      <w:r>
        <w:rPr>
          <w:spacing w:val="-1"/>
          <w:sz w:val="20"/>
          <w:vertAlign w:val="baseline"/>
        </w:rPr>
        <w:t> </w:t>
      </w:r>
      <w:r>
        <w:rPr>
          <w:sz w:val="20"/>
          <w:vertAlign w:val="baseline"/>
        </w:rPr>
        <w:t>and</w:t>
      </w:r>
      <w:r>
        <w:rPr>
          <w:spacing w:val="-1"/>
          <w:sz w:val="20"/>
          <w:vertAlign w:val="baseline"/>
        </w:rPr>
        <w:t> </w:t>
      </w:r>
      <w:r>
        <w:rPr>
          <w:spacing w:val="-5"/>
          <w:sz w:val="20"/>
          <w:vertAlign w:val="baseline"/>
        </w:rPr>
        <w:t>13</w:t>
      </w:r>
    </w:p>
    <w:p>
      <w:pPr>
        <w:spacing w:line="229" w:lineRule="exact" w:before="0"/>
        <w:ind w:left="820" w:right="0" w:firstLine="0"/>
        <w:jc w:val="left"/>
        <w:rPr>
          <w:sz w:val="20"/>
        </w:rPr>
      </w:pPr>
      <w:r>
        <w:rPr>
          <w:sz w:val="20"/>
          <w:vertAlign w:val="superscript"/>
        </w:rPr>
        <w:t>13</w:t>
      </w:r>
      <w:r>
        <w:rPr>
          <w:spacing w:val="-3"/>
          <w:sz w:val="20"/>
          <w:vertAlign w:val="baseline"/>
        </w:rPr>
        <w:t> </w:t>
      </w:r>
      <w:r>
        <w:rPr>
          <w:sz w:val="20"/>
          <w:vertAlign w:val="baseline"/>
        </w:rPr>
        <w:t>Ibid</w:t>
      </w:r>
      <w:r>
        <w:rPr>
          <w:spacing w:val="-1"/>
          <w:sz w:val="20"/>
          <w:vertAlign w:val="baseline"/>
        </w:rPr>
        <w:t> </w:t>
      </w:r>
      <w:r>
        <w:rPr>
          <w:sz w:val="20"/>
          <w:vertAlign w:val="baseline"/>
        </w:rPr>
        <w:t>page</w:t>
      </w:r>
      <w:r>
        <w:rPr>
          <w:spacing w:val="-3"/>
          <w:sz w:val="20"/>
          <w:vertAlign w:val="baseline"/>
        </w:rPr>
        <w:t> </w:t>
      </w:r>
      <w:r>
        <w:rPr>
          <w:spacing w:val="-7"/>
          <w:sz w:val="20"/>
          <w:vertAlign w:val="baseline"/>
        </w:rPr>
        <w:t>13</w:t>
      </w:r>
    </w:p>
    <w:p>
      <w:pPr>
        <w:spacing w:before="1"/>
        <w:ind w:left="820" w:right="0" w:firstLine="0"/>
        <w:jc w:val="left"/>
        <w:rPr>
          <w:sz w:val="20"/>
        </w:rPr>
      </w:pPr>
      <w:r>
        <w:rPr>
          <w:sz w:val="20"/>
          <w:vertAlign w:val="superscript"/>
        </w:rPr>
        <w:t>14</w:t>
      </w:r>
      <w:r>
        <w:rPr>
          <w:spacing w:val="-2"/>
          <w:sz w:val="20"/>
          <w:vertAlign w:val="baseline"/>
        </w:rPr>
        <w:t> </w:t>
      </w:r>
      <w:r>
        <w:rPr>
          <w:spacing w:val="-4"/>
          <w:sz w:val="20"/>
          <w:vertAlign w:val="baseline"/>
        </w:rPr>
        <w:t>ibid</w:t>
      </w:r>
    </w:p>
    <w:p>
      <w:pPr>
        <w:spacing w:after="0"/>
        <w:jc w:val="left"/>
        <w:rPr>
          <w:sz w:val="20"/>
        </w:rPr>
        <w:sectPr>
          <w:footerReference w:type="default" r:id="rId9"/>
          <w:pgSz w:w="12240" w:h="15840"/>
          <w:pgMar w:header="0" w:footer="1068" w:top="1360" w:bottom="1260" w:left="620" w:right="1140"/>
        </w:sectPr>
      </w:pPr>
    </w:p>
    <w:p>
      <w:pPr>
        <w:pStyle w:val="BodyText"/>
        <w:spacing w:line="480" w:lineRule="auto" w:before="72"/>
        <w:ind w:left="820" w:right="124"/>
        <w:jc w:val="both"/>
      </w:pPr>
      <w:r>
        <w:rPr/>
        <w:t>shareholders could recoup their initial contribution when they wished, by selling off their shares to someone else who was prepared to tie up his surplus capital, was the simplest and most practical solution.</w:t>
      </w:r>
      <w:r>
        <w:rPr>
          <w:vertAlign w:val="superscript"/>
        </w:rPr>
        <w:t>15</w:t>
      </w:r>
    </w:p>
    <w:p>
      <w:pPr>
        <w:pStyle w:val="BodyText"/>
        <w:spacing w:line="480" w:lineRule="auto"/>
        <w:ind w:left="820" w:right="115" w:firstLine="719"/>
        <w:jc w:val="both"/>
      </w:pPr>
      <w:r>
        <w:rPr/>
        <w:t>In the early decades of the eighteenth century there was a continuing series of</w:t>
      </w:r>
      <w:r>
        <w:rPr>
          <w:spacing w:val="40"/>
        </w:rPr>
        <w:t> </w:t>
      </w:r>
      <w:r>
        <w:rPr/>
        <w:t>booms and slumps, marked by burst of floatation and failure respectively. A number of companies turned their attention to banking on joint stock basis, following the foundation of the bank of England in 1694, despite the fact that their charters made no provisions for operations of this type, and there was a sudden insurance boom in 1710. The failures in both fields also led to statutory</w:t>
      </w:r>
      <w:r>
        <w:rPr>
          <w:spacing w:val="-1"/>
        </w:rPr>
        <w:t> </w:t>
      </w:r>
      <w:r>
        <w:rPr/>
        <w:t>intervention, a virtual monopoly</w:t>
      </w:r>
      <w:r>
        <w:rPr>
          <w:spacing w:val="-1"/>
        </w:rPr>
        <w:t> </w:t>
      </w:r>
      <w:r>
        <w:rPr/>
        <w:t>of joint stock banking was given to the bank of England in 1708, and the formation of insurance societies was restricted in 1710 and 1711.</w:t>
      </w:r>
      <w:r>
        <w:rPr>
          <w:vertAlign w:val="superscript"/>
        </w:rPr>
        <w:t>16</w:t>
      </w:r>
      <w:r>
        <w:rPr>
          <w:vertAlign w:val="baseline"/>
        </w:rPr>
        <w:t> It was also becoming increasingly</w:t>
      </w:r>
      <w:r>
        <w:rPr>
          <w:spacing w:val="-1"/>
          <w:vertAlign w:val="baseline"/>
        </w:rPr>
        <w:t> </w:t>
      </w:r>
      <w:r>
        <w:rPr>
          <w:vertAlign w:val="baseline"/>
        </w:rPr>
        <w:t>common for companies to be formed on a joint stock basis without formal legal incorporation of any kind, by charter or otherwise. The practice seems to have dated back to the mid- seventh century, when for various reasons the government was reluctant to grant formal charters to new enterprises.</w:t>
      </w:r>
      <w:r>
        <w:rPr>
          <w:vertAlign w:val="superscript"/>
        </w:rPr>
        <w:t>17</w:t>
      </w:r>
      <w:r>
        <w:rPr>
          <w:vertAlign w:val="baseline"/>
        </w:rPr>
        <w:t> From the lawyers point of view, there seems in fact to have been no strict need for a charter, except for the grant of special monopolistic rights or privileges, since all the necessary provisions for raising of a joint stock could</w:t>
      </w:r>
      <w:r>
        <w:rPr>
          <w:spacing w:val="40"/>
          <w:vertAlign w:val="baseline"/>
        </w:rPr>
        <w:t> </w:t>
      </w:r>
      <w:r>
        <w:rPr>
          <w:vertAlign w:val="baseline"/>
        </w:rPr>
        <w:t>be made by means of a deed of association which individual parties might join simply by signature. In consequence, the distinction between incorporated and unincorporated companies was of little practical </w:t>
      </w:r>
      <w:r>
        <w:rPr>
          <w:spacing w:val="-2"/>
          <w:vertAlign w:val="baseline"/>
        </w:rPr>
        <w:t>significance.</w:t>
      </w:r>
    </w:p>
    <w:p>
      <w:pPr>
        <w:pStyle w:val="BodyText"/>
        <w:spacing w:before="3"/>
        <w:rPr>
          <w:sz w:val="15"/>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126883</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90801pt;width:144.020pt;height:.599980pt;mso-position-horizontal-relative:page;mso-position-vertical-relative:paragraph;z-index:-15717376;mso-wrap-distance-left:0;mso-wrap-distance-right:0" id="docshape29"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15</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16</w:t>
      </w:r>
      <w:r>
        <w:rPr>
          <w:sz w:val="20"/>
          <w:vertAlign w:val="baseline"/>
        </w:rPr>
        <w:t>Hadden</w:t>
      </w:r>
      <w:r>
        <w:rPr>
          <w:spacing w:val="-4"/>
          <w:sz w:val="20"/>
          <w:vertAlign w:val="baseline"/>
        </w:rPr>
        <w:t> </w:t>
      </w:r>
      <w:r>
        <w:rPr>
          <w:sz w:val="20"/>
          <w:vertAlign w:val="baseline"/>
        </w:rPr>
        <w:t>.T.</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4"/>
          <w:sz w:val="20"/>
          <w:vertAlign w:val="baseline"/>
        </w:rPr>
        <w:t> </w:t>
      </w:r>
      <w:r>
        <w:rPr>
          <w:sz w:val="20"/>
          <w:vertAlign w:val="baseline"/>
        </w:rPr>
        <w:t>p.</w:t>
      </w:r>
      <w:r>
        <w:rPr>
          <w:spacing w:val="-2"/>
          <w:sz w:val="20"/>
          <w:vertAlign w:val="baseline"/>
        </w:rPr>
        <w:t> </w:t>
      </w:r>
      <w:r>
        <w:rPr>
          <w:sz w:val="20"/>
          <w:vertAlign w:val="baseline"/>
        </w:rPr>
        <w:t>14</w:t>
      </w:r>
      <w:r>
        <w:rPr>
          <w:spacing w:val="-1"/>
          <w:sz w:val="20"/>
          <w:vertAlign w:val="baseline"/>
        </w:rPr>
        <w:t> </w:t>
      </w:r>
      <w:r>
        <w:rPr>
          <w:sz w:val="20"/>
          <w:vertAlign w:val="baseline"/>
        </w:rPr>
        <w:t>&amp;</w:t>
      </w:r>
      <w:r>
        <w:rPr>
          <w:spacing w:val="-4"/>
          <w:sz w:val="20"/>
          <w:vertAlign w:val="baseline"/>
        </w:rPr>
        <w:t> </w:t>
      </w:r>
      <w:r>
        <w:rPr>
          <w:spacing w:val="-5"/>
          <w:sz w:val="20"/>
          <w:vertAlign w:val="baseline"/>
        </w:rPr>
        <w:t>15</w:t>
      </w:r>
    </w:p>
    <w:p>
      <w:pPr>
        <w:spacing w:after="0" w:line="229" w:lineRule="exact"/>
        <w:jc w:val="left"/>
        <w:rPr>
          <w:sz w:val="20"/>
        </w:rPr>
        <w:sectPr>
          <w:footerReference w:type="default" r:id="rId10"/>
          <w:pgSz w:w="12240" w:h="15840"/>
          <w:pgMar w:header="0" w:footer="1396" w:top="1360" w:bottom="1580" w:left="620" w:right="1140"/>
        </w:sectPr>
      </w:pPr>
    </w:p>
    <w:p>
      <w:pPr>
        <w:pStyle w:val="BodyText"/>
        <w:spacing w:line="480" w:lineRule="auto" w:before="72"/>
        <w:ind w:left="820" w:right="113" w:firstLine="719"/>
        <w:jc w:val="both"/>
      </w:pPr>
      <w:r>
        <w:rPr/>
        <w:t>The Burble Act was enacted in 1720 as a result of the South Sea Company which was founded by statute in 1710 with the joint objective of exploiting the opportunities for trade with South</w:t>
      </w:r>
      <w:r>
        <w:rPr>
          <w:spacing w:val="-1"/>
        </w:rPr>
        <w:t> </w:t>
      </w:r>
      <w:r>
        <w:rPr/>
        <w:t>America and serving</w:t>
      </w:r>
      <w:r>
        <w:rPr>
          <w:spacing w:val="-1"/>
        </w:rPr>
        <w:t> </w:t>
      </w:r>
      <w:r>
        <w:rPr/>
        <w:t>as a means of</w:t>
      </w:r>
      <w:r>
        <w:rPr>
          <w:spacing w:val="80"/>
        </w:rPr>
        <w:t> </w:t>
      </w:r>
      <w:r>
        <w:rPr/>
        <w:t>relieving the government</w:t>
      </w:r>
      <w:r>
        <w:rPr>
          <w:spacing w:val="-1"/>
        </w:rPr>
        <w:t> </w:t>
      </w:r>
      <w:r>
        <w:rPr/>
        <w:t>annuities</w:t>
      </w:r>
      <w:r>
        <w:rPr>
          <w:spacing w:val="-1"/>
        </w:rPr>
        <w:t> </w:t>
      </w:r>
      <w:r>
        <w:rPr/>
        <w:t>in to stock, which would then serve as a „fund of credit‟ for commercial trading operations which in their turn would provide for the interest due on the converted. The scheme was</w:t>
      </w:r>
      <w:r>
        <w:rPr>
          <w:spacing w:val="40"/>
        </w:rPr>
        <w:t> </w:t>
      </w:r>
      <w:r>
        <w:rPr/>
        <w:t>not a success. The company‟s trading venture were not particularly profitable, and the operation came to depend more on and more on the buoyancy of the stock market, which had at all cost to be maintained. The directors of the South Sea company resorted to spreading encouraging rumours, and eventually to supporting the price of its shares by lending the company‟s money on the security of its own shares. Others took the advantage of the speculative fever on which the South Sea company was dependent and a large number of new trading companies were formed, most of them without formal incorporation, and many of them patently unsound or even fraudulent. Eventually in 1720 came the „burble burst‟. The directors of the South Sea were summoned before parliament and fined for fraud and breach of trust the only effective way in which a breach of the</w:t>
      </w:r>
      <w:r>
        <w:rPr>
          <w:spacing w:val="40"/>
        </w:rPr>
        <w:t> </w:t>
      </w:r>
      <w:r>
        <w:rPr/>
        <w:t>terms of the statutory charter could be dealt with.</w:t>
      </w:r>
      <w:r>
        <w:rPr>
          <w:vertAlign w:val="superscript"/>
        </w:rPr>
        <w:t>18</w:t>
      </w:r>
      <w:r>
        <w:rPr>
          <w:vertAlign w:val="baseline"/>
        </w:rPr>
        <w:t> The so - called „Burble Act‟ rushed through in 1720 as part of the final effort to shore up the market for South Sea shares by suppressing some of its competitors, made it a criminal offence to form any company presuming</w:t>
      </w:r>
      <w:r>
        <w:rPr>
          <w:spacing w:val="-1"/>
          <w:vertAlign w:val="baseline"/>
        </w:rPr>
        <w:t> </w:t>
      </w:r>
      <w:r>
        <w:rPr>
          <w:vertAlign w:val="baseline"/>
        </w:rPr>
        <w:t>to</w:t>
      </w:r>
      <w:r>
        <w:rPr>
          <w:spacing w:val="-3"/>
          <w:vertAlign w:val="baseline"/>
        </w:rPr>
        <w:t> </w:t>
      </w:r>
      <w:r>
        <w:rPr>
          <w:vertAlign w:val="baseline"/>
        </w:rPr>
        <w:t>be</w:t>
      </w:r>
      <w:r>
        <w:rPr>
          <w:spacing w:val="-3"/>
          <w:vertAlign w:val="baseline"/>
        </w:rPr>
        <w:t> </w:t>
      </w:r>
      <w:r>
        <w:rPr>
          <w:vertAlign w:val="baseline"/>
        </w:rPr>
        <w:t>a corporate</w:t>
      </w:r>
      <w:r>
        <w:rPr>
          <w:spacing w:val="-3"/>
          <w:vertAlign w:val="baseline"/>
        </w:rPr>
        <w:t> </w:t>
      </w:r>
      <w:r>
        <w:rPr>
          <w:vertAlign w:val="baseline"/>
        </w:rPr>
        <w:t>body</w:t>
      </w:r>
      <w:r>
        <w:rPr>
          <w:spacing w:val="-6"/>
          <w:vertAlign w:val="baseline"/>
        </w:rPr>
        <w:t> </w:t>
      </w:r>
      <w:r>
        <w:rPr>
          <w:vertAlign w:val="baseline"/>
        </w:rPr>
        <w:t>or</w:t>
      </w:r>
      <w:r>
        <w:rPr>
          <w:spacing w:val="-3"/>
          <w:vertAlign w:val="baseline"/>
        </w:rPr>
        <w:t> </w:t>
      </w:r>
      <w:r>
        <w:rPr>
          <w:vertAlign w:val="baseline"/>
        </w:rPr>
        <w:t>to</w:t>
      </w:r>
      <w:r>
        <w:rPr>
          <w:spacing w:val="-3"/>
          <w:vertAlign w:val="baseline"/>
        </w:rPr>
        <w:t> </w:t>
      </w:r>
      <w:r>
        <w:rPr>
          <w:vertAlign w:val="baseline"/>
        </w:rPr>
        <w:t>raise</w:t>
      </w:r>
      <w:r>
        <w:rPr>
          <w:spacing w:val="-3"/>
          <w:vertAlign w:val="baseline"/>
        </w:rPr>
        <w:t> </w:t>
      </w:r>
      <w:r>
        <w:rPr>
          <w:vertAlign w:val="baseline"/>
        </w:rPr>
        <w:t>transferable</w:t>
      </w:r>
      <w:r>
        <w:rPr>
          <w:spacing w:val="-3"/>
          <w:vertAlign w:val="baseline"/>
        </w:rPr>
        <w:t> </w:t>
      </w:r>
      <w:r>
        <w:rPr>
          <w:vertAlign w:val="baseline"/>
        </w:rPr>
        <w:t>stocks</w:t>
      </w:r>
      <w:r>
        <w:rPr>
          <w:spacing w:val="-3"/>
          <w:vertAlign w:val="baseline"/>
        </w:rPr>
        <w:t> </w:t>
      </w:r>
      <w:r>
        <w:rPr>
          <w:vertAlign w:val="baseline"/>
        </w:rPr>
        <w:t>without</w:t>
      </w:r>
      <w:r>
        <w:rPr>
          <w:spacing w:val="-3"/>
          <w:vertAlign w:val="baseline"/>
        </w:rPr>
        <w:t> </w:t>
      </w:r>
      <w:r>
        <w:rPr>
          <w:vertAlign w:val="baseline"/>
        </w:rPr>
        <w:t>legal</w:t>
      </w:r>
      <w:r>
        <w:rPr>
          <w:spacing w:val="-3"/>
          <w:vertAlign w:val="baseline"/>
        </w:rPr>
        <w:t> </w:t>
      </w:r>
      <w:r>
        <w:rPr>
          <w:vertAlign w:val="baseline"/>
        </w:rPr>
        <w:t>authority.</w:t>
      </w:r>
      <w:r>
        <w:rPr>
          <w:spacing w:val="-1"/>
          <w:vertAlign w:val="baseline"/>
        </w:rPr>
        <w:t> </w:t>
      </w:r>
      <w:r>
        <w:rPr>
          <w:vertAlign w:val="baseline"/>
        </w:rPr>
        <w:t>But the</w:t>
      </w:r>
      <w:r>
        <w:rPr>
          <w:spacing w:val="-3"/>
          <w:vertAlign w:val="baseline"/>
        </w:rPr>
        <w:t> </w:t>
      </w:r>
      <w:r>
        <w:rPr>
          <w:vertAlign w:val="baseline"/>
        </w:rPr>
        <w:t>net</w:t>
      </w:r>
      <w:r>
        <w:rPr>
          <w:spacing w:val="-3"/>
          <w:vertAlign w:val="baseline"/>
        </w:rPr>
        <w:t> </w:t>
      </w:r>
      <w:r>
        <w:rPr>
          <w:vertAlign w:val="baseline"/>
        </w:rPr>
        <w:t>effect</w:t>
      </w:r>
      <w:r>
        <w:rPr>
          <w:spacing w:val="-2"/>
          <w:vertAlign w:val="baseline"/>
        </w:rPr>
        <w:t> </w:t>
      </w:r>
      <w:r>
        <w:rPr>
          <w:vertAlign w:val="baseline"/>
        </w:rPr>
        <w:t>of the</w:t>
      </w:r>
      <w:r>
        <w:rPr>
          <w:spacing w:val="-2"/>
          <w:vertAlign w:val="baseline"/>
        </w:rPr>
        <w:t> </w:t>
      </w:r>
      <w:r>
        <w:rPr>
          <w:vertAlign w:val="baseline"/>
        </w:rPr>
        <w:t>statute</w:t>
      </w:r>
      <w:r>
        <w:rPr>
          <w:spacing w:val="-3"/>
          <w:vertAlign w:val="baseline"/>
        </w:rPr>
        <w:t> </w:t>
      </w:r>
      <w:r>
        <w:rPr>
          <w:vertAlign w:val="baseline"/>
        </w:rPr>
        <w:t>was</w:t>
      </w:r>
      <w:r>
        <w:rPr>
          <w:spacing w:val="-2"/>
          <w:vertAlign w:val="baseline"/>
        </w:rPr>
        <w:t> </w:t>
      </w:r>
      <w:r>
        <w:rPr>
          <w:vertAlign w:val="baseline"/>
        </w:rPr>
        <w:t>naturally</w:t>
      </w:r>
      <w:r>
        <w:rPr>
          <w:spacing w:val="-7"/>
          <w:vertAlign w:val="baseline"/>
        </w:rPr>
        <w:t> </w:t>
      </w:r>
      <w:r>
        <w:rPr>
          <w:vertAlign w:val="baseline"/>
        </w:rPr>
        <w:t>to</w:t>
      </w:r>
      <w:r>
        <w:rPr>
          <w:spacing w:val="-3"/>
          <w:vertAlign w:val="baseline"/>
        </w:rPr>
        <w:t> </w:t>
      </w:r>
      <w:r>
        <w:rPr>
          <w:vertAlign w:val="baseline"/>
        </w:rPr>
        <w:t>reduce</w:t>
      </w:r>
      <w:r>
        <w:rPr>
          <w:spacing w:val="-2"/>
          <w:vertAlign w:val="baseline"/>
        </w:rPr>
        <w:t> </w:t>
      </w:r>
      <w:r>
        <w:rPr>
          <w:vertAlign w:val="baseline"/>
        </w:rPr>
        <w:t>the</w:t>
      </w:r>
      <w:r>
        <w:rPr>
          <w:spacing w:val="-3"/>
          <w:vertAlign w:val="baseline"/>
        </w:rPr>
        <w:t> </w:t>
      </w:r>
      <w:r>
        <w:rPr>
          <w:vertAlign w:val="baseline"/>
        </w:rPr>
        <w:t>number</w:t>
      </w:r>
      <w:r>
        <w:rPr>
          <w:spacing w:val="-1"/>
          <w:vertAlign w:val="baseline"/>
        </w:rPr>
        <w:t> </w:t>
      </w:r>
      <w:r>
        <w:rPr>
          <w:vertAlign w:val="baseline"/>
        </w:rPr>
        <w:t>of persons</w:t>
      </w:r>
      <w:r>
        <w:rPr>
          <w:spacing w:val="-3"/>
          <w:vertAlign w:val="baseline"/>
        </w:rPr>
        <w:t> </w:t>
      </w:r>
      <w:r>
        <w:rPr>
          <w:vertAlign w:val="baseline"/>
        </w:rPr>
        <w:t>who might </w:t>
      </w:r>
      <w:r>
        <w:rPr>
          <w:spacing w:val="-2"/>
          <w:vertAlign w:val="baseline"/>
        </w:rPr>
        <w:t>safely</w:t>
      </w: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271878</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07719pt;width:144.020pt;height:.60004pt;mso-position-horizontal-relative:page;mso-position-vertical-relative:paragraph;z-index:-15716864;mso-wrap-distance-left:0;mso-wrap-distance-right:0" id="docshape33" filled="true" fillcolor="#000000" stroked="false">
                <v:fill type="solid"/>
                <w10:wrap type="topAndBottom"/>
              </v:rect>
            </w:pict>
          </mc:Fallback>
        </mc:AlternateContent>
      </w:r>
    </w:p>
    <w:p>
      <w:pPr>
        <w:spacing w:after="0"/>
        <w:rPr>
          <w:sz w:val="20"/>
        </w:rPr>
        <w:sectPr>
          <w:footerReference w:type="default" r:id="rId11"/>
          <w:pgSz w:w="12240" w:h="15840"/>
          <w:pgMar w:header="0" w:footer="1495" w:top="1360" w:bottom="1680" w:left="620" w:right="1140"/>
        </w:sectPr>
      </w:pPr>
    </w:p>
    <w:p>
      <w:pPr>
        <w:pStyle w:val="BodyText"/>
        <w:spacing w:line="480" w:lineRule="auto" w:before="72"/>
        <w:ind w:left="820" w:right="126"/>
        <w:jc w:val="both"/>
      </w:pPr>
      <w:r>
        <w:rPr/>
        <w:t>pool their resources in a joint enterprise and so to discourage the aggregation of capital on</w:t>
      </w:r>
      <w:r>
        <w:rPr>
          <w:spacing w:val="40"/>
        </w:rPr>
        <w:t> </w:t>
      </w:r>
      <w:r>
        <w:rPr/>
        <w:t>a large scale.</w:t>
      </w:r>
      <w:r>
        <w:rPr>
          <w:vertAlign w:val="superscript"/>
        </w:rPr>
        <w:t>19</w:t>
      </w:r>
    </w:p>
    <w:p>
      <w:pPr>
        <w:pStyle w:val="BodyText"/>
        <w:spacing w:line="480" w:lineRule="auto"/>
        <w:ind w:left="820" w:right="120" w:firstLine="719"/>
        <w:jc w:val="both"/>
      </w:pPr>
      <w:r>
        <w:rPr/>
        <w:t>There were other more technical problems in the use of the simple partnership for joint</w:t>
      </w:r>
      <w:r>
        <w:rPr>
          <w:spacing w:val="-3"/>
        </w:rPr>
        <w:t> </w:t>
      </w:r>
      <w:r>
        <w:rPr/>
        <w:t>stock</w:t>
      </w:r>
      <w:r>
        <w:rPr>
          <w:spacing w:val="-3"/>
        </w:rPr>
        <w:t> </w:t>
      </w:r>
      <w:r>
        <w:rPr/>
        <w:t>trading. All formal</w:t>
      </w:r>
      <w:r>
        <w:rPr>
          <w:spacing w:val="-3"/>
        </w:rPr>
        <w:t> </w:t>
      </w:r>
      <w:r>
        <w:rPr/>
        <w:t>transactions</w:t>
      </w:r>
      <w:r>
        <w:rPr>
          <w:spacing w:val="-3"/>
        </w:rPr>
        <w:t> </w:t>
      </w:r>
      <w:r>
        <w:rPr/>
        <w:t>had</w:t>
      </w:r>
      <w:r>
        <w:rPr>
          <w:spacing w:val="-1"/>
        </w:rPr>
        <w:t> </w:t>
      </w:r>
      <w:r>
        <w:rPr/>
        <w:t>in</w:t>
      </w:r>
      <w:r>
        <w:rPr>
          <w:spacing w:val="-3"/>
        </w:rPr>
        <w:t> </w:t>
      </w:r>
      <w:r>
        <w:rPr/>
        <w:t>law</w:t>
      </w:r>
      <w:r>
        <w:rPr>
          <w:spacing w:val="-3"/>
        </w:rPr>
        <w:t> </w:t>
      </w:r>
      <w:r>
        <w:rPr/>
        <w:t>to be carried</w:t>
      </w:r>
      <w:r>
        <w:rPr>
          <w:spacing w:val="-1"/>
        </w:rPr>
        <w:t> </w:t>
      </w:r>
      <w:r>
        <w:rPr/>
        <w:t>on in</w:t>
      </w:r>
      <w:r>
        <w:rPr>
          <w:spacing w:val="-3"/>
        </w:rPr>
        <w:t> </w:t>
      </w:r>
      <w:r>
        <w:rPr/>
        <w:t>the</w:t>
      </w:r>
      <w:r>
        <w:rPr>
          <w:spacing w:val="-3"/>
        </w:rPr>
        <w:t> </w:t>
      </w:r>
      <w:r>
        <w:rPr/>
        <w:t>name</w:t>
      </w:r>
      <w:r>
        <w:rPr>
          <w:spacing w:val="-3"/>
        </w:rPr>
        <w:t> </w:t>
      </w:r>
      <w:r>
        <w:rPr/>
        <w:t>of all the partners together, since the liability</w:t>
      </w:r>
      <w:r>
        <w:rPr>
          <w:spacing w:val="-1"/>
        </w:rPr>
        <w:t> </w:t>
      </w:r>
      <w:r>
        <w:rPr/>
        <w:t>of each partner could be assessed only</w:t>
      </w:r>
      <w:r>
        <w:rPr>
          <w:spacing w:val="-3"/>
        </w:rPr>
        <w:t> </w:t>
      </w:r>
      <w:r>
        <w:rPr/>
        <w:t>in respect of the period during which he was a member. There was no simple means by which disputes among partners could be resolved. And finally the death or withdrawal of any partner in theory determined the partnership, which could then in the strict law have to be reconstituted.</w:t>
      </w:r>
      <w:r>
        <w:rPr>
          <w:vertAlign w:val="superscript"/>
        </w:rPr>
        <w:t>20</w:t>
      </w:r>
      <w:r>
        <w:rPr>
          <w:vertAlign w:val="baseline"/>
        </w:rPr>
        <w:t> Means were eventually developed by the legal profession to avoid some of the most inconvenient of these technicalities. The property</w:t>
      </w:r>
      <w:r>
        <w:rPr>
          <w:spacing w:val="-4"/>
          <w:vertAlign w:val="baseline"/>
        </w:rPr>
        <w:t> </w:t>
      </w:r>
      <w:r>
        <w:rPr>
          <w:vertAlign w:val="baseline"/>
        </w:rPr>
        <w:t>of the concern could be put into the hands of a small number of trustees to hold on behalf of all the partners and provision could be made for the transfer of shares without either dissolving the partnership or too obviously contravening the Bubble Act. The unincorporated partnership was thus developed throughout the eighteenth century as a standard form of commercial</w:t>
      </w:r>
      <w:r>
        <w:rPr>
          <w:spacing w:val="40"/>
          <w:vertAlign w:val="baseline"/>
        </w:rPr>
        <w:t> </w:t>
      </w:r>
      <w:r>
        <w:rPr>
          <w:vertAlign w:val="baseline"/>
        </w:rPr>
        <w:t>organization by way</w:t>
      </w:r>
      <w:r>
        <w:rPr>
          <w:spacing w:val="-1"/>
          <w:vertAlign w:val="baseline"/>
        </w:rPr>
        <w:t> </w:t>
      </w:r>
      <w:r>
        <w:rPr>
          <w:vertAlign w:val="baseline"/>
        </w:rPr>
        <w:t>of substitute for the joint stock company. In fact many</w:t>
      </w:r>
      <w:r>
        <w:rPr>
          <w:spacing w:val="-1"/>
          <w:vertAlign w:val="baseline"/>
        </w:rPr>
        <w:t> </w:t>
      </w:r>
      <w:r>
        <w:rPr>
          <w:vertAlign w:val="baseline"/>
        </w:rPr>
        <w:t>of the standard form of clauses developed by the lawyers for these associations were later to be</w:t>
      </w:r>
      <w:r>
        <w:rPr>
          <w:spacing w:val="40"/>
          <w:vertAlign w:val="baseline"/>
        </w:rPr>
        <w:t> </w:t>
      </w:r>
      <w:r>
        <w:rPr>
          <w:vertAlign w:val="baseline"/>
        </w:rPr>
        <w:t>crystallized in the early companies Acts in the mid - nineteenth century.</w:t>
      </w:r>
      <w:r>
        <w:rPr>
          <w:vertAlign w:val="superscript"/>
        </w:rPr>
        <w:t>21</w:t>
      </w:r>
    </w:p>
    <w:p>
      <w:pPr>
        <w:pStyle w:val="BodyText"/>
        <w:spacing w:line="480" w:lineRule="auto" w:before="1"/>
        <w:ind w:left="820" w:right="122" w:firstLine="719"/>
        <w:jc w:val="both"/>
      </w:pPr>
      <w:r>
        <w:rPr/>
        <w:t>As</w:t>
      </w:r>
      <w:r>
        <w:rPr>
          <w:spacing w:val="-5"/>
        </w:rPr>
        <w:t> </w:t>
      </w:r>
      <w:r>
        <w:rPr/>
        <w:t>the</w:t>
      </w:r>
      <w:r>
        <w:rPr>
          <w:spacing w:val="-5"/>
        </w:rPr>
        <w:t> </w:t>
      </w:r>
      <w:r>
        <w:rPr/>
        <w:t>century</w:t>
      </w:r>
      <w:r>
        <w:rPr>
          <w:spacing w:val="-7"/>
        </w:rPr>
        <w:t> </w:t>
      </w:r>
      <w:r>
        <w:rPr/>
        <w:t>progressed,</w:t>
      </w:r>
      <w:r>
        <w:rPr>
          <w:spacing w:val="-4"/>
        </w:rPr>
        <w:t> </w:t>
      </w:r>
      <w:r>
        <w:rPr/>
        <w:t>however,</w:t>
      </w:r>
      <w:r>
        <w:rPr>
          <w:spacing w:val="-4"/>
        </w:rPr>
        <w:t> </w:t>
      </w:r>
      <w:r>
        <w:rPr/>
        <w:t>and</w:t>
      </w:r>
      <w:r>
        <w:rPr>
          <w:spacing w:val="-4"/>
        </w:rPr>
        <w:t> </w:t>
      </w:r>
      <w:r>
        <w:rPr/>
        <w:t>commercial</w:t>
      </w:r>
      <w:r>
        <w:rPr>
          <w:spacing w:val="-4"/>
        </w:rPr>
        <w:t> </w:t>
      </w:r>
      <w:r>
        <w:rPr/>
        <w:t>concerns</w:t>
      </w:r>
      <w:r>
        <w:rPr>
          <w:spacing w:val="-3"/>
        </w:rPr>
        <w:t> </w:t>
      </w:r>
      <w:r>
        <w:rPr/>
        <w:t>grew</w:t>
      </w:r>
      <w:r>
        <w:rPr>
          <w:spacing w:val="-3"/>
        </w:rPr>
        <w:t> </w:t>
      </w:r>
      <w:r>
        <w:rPr/>
        <w:t>larger</w:t>
      </w:r>
      <w:r>
        <w:rPr>
          <w:spacing w:val="-4"/>
        </w:rPr>
        <w:t> </w:t>
      </w:r>
      <w:r>
        <w:rPr/>
        <w:t>and</w:t>
      </w:r>
      <w:r>
        <w:rPr>
          <w:spacing w:val="-1"/>
        </w:rPr>
        <w:t> </w:t>
      </w:r>
      <w:r>
        <w:rPr/>
        <w:t>more numerous, the prohibitions on claims to corporate status and on the free transferability of shares</w:t>
      </w:r>
      <w:r>
        <w:rPr>
          <w:spacing w:val="22"/>
        </w:rPr>
        <w:t> </w:t>
      </w:r>
      <w:r>
        <w:rPr/>
        <w:t>became</w:t>
      </w:r>
      <w:r>
        <w:rPr>
          <w:spacing w:val="25"/>
        </w:rPr>
        <w:t> </w:t>
      </w:r>
      <w:r>
        <w:rPr/>
        <w:t>more</w:t>
      </w:r>
      <w:r>
        <w:rPr>
          <w:spacing w:val="23"/>
        </w:rPr>
        <w:t> </w:t>
      </w:r>
      <w:r>
        <w:rPr/>
        <w:t>and</w:t>
      </w:r>
      <w:r>
        <w:rPr>
          <w:spacing w:val="25"/>
        </w:rPr>
        <w:t> </w:t>
      </w:r>
      <w:r>
        <w:rPr/>
        <w:t>more</w:t>
      </w:r>
      <w:r>
        <w:rPr>
          <w:spacing w:val="22"/>
        </w:rPr>
        <w:t> </w:t>
      </w:r>
      <w:r>
        <w:rPr/>
        <w:t>inconvenient.</w:t>
      </w:r>
      <w:r>
        <w:rPr>
          <w:spacing w:val="25"/>
        </w:rPr>
        <w:t> </w:t>
      </w:r>
      <w:r>
        <w:rPr/>
        <w:t>The</w:t>
      </w:r>
      <w:r>
        <w:rPr>
          <w:spacing w:val="23"/>
        </w:rPr>
        <w:t> </w:t>
      </w:r>
      <w:r>
        <w:rPr/>
        <w:t>Burble</w:t>
      </w:r>
      <w:r>
        <w:rPr>
          <w:spacing w:val="23"/>
        </w:rPr>
        <w:t> </w:t>
      </w:r>
      <w:r>
        <w:rPr/>
        <w:t>Act</w:t>
      </w:r>
      <w:r>
        <w:rPr>
          <w:spacing w:val="24"/>
        </w:rPr>
        <w:t> </w:t>
      </w:r>
      <w:r>
        <w:rPr/>
        <w:t>(1970)</w:t>
      </w:r>
      <w:r>
        <w:rPr>
          <w:spacing w:val="23"/>
        </w:rPr>
        <w:t> </w:t>
      </w:r>
      <w:r>
        <w:rPr/>
        <w:t>was</w:t>
      </w:r>
      <w:r>
        <w:rPr>
          <w:spacing w:val="23"/>
        </w:rPr>
        <w:t> </w:t>
      </w:r>
      <w:r>
        <w:rPr/>
        <w:t>in</w:t>
      </w:r>
      <w:r>
        <w:rPr>
          <w:spacing w:val="25"/>
        </w:rPr>
        <w:t> </w:t>
      </w:r>
      <w:r>
        <w:rPr>
          <w:spacing w:val="-2"/>
        </w:rPr>
        <w:t>consequence</w:t>
      </w:r>
    </w:p>
    <w:p>
      <w:pPr>
        <w:pStyle w:val="BodyText"/>
        <w:spacing w:before="2"/>
        <w:rPr>
          <w:sz w:val="15"/>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126248</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40802pt;width:144.020pt;height:.599980pt;mso-position-horizontal-relative:page;mso-position-vertical-relative:paragraph;z-index:-15716352;mso-wrap-distance-left:0;mso-wrap-distance-right:0" id="docshape37"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19</w:t>
      </w:r>
      <w:r>
        <w:rPr>
          <w:sz w:val="20"/>
          <w:vertAlign w:val="baseline"/>
        </w:rPr>
        <w:t>Hadden</w:t>
      </w:r>
      <w:r>
        <w:rPr>
          <w:spacing w:val="-4"/>
          <w:sz w:val="20"/>
          <w:vertAlign w:val="baseline"/>
        </w:rPr>
        <w:t> </w:t>
      </w:r>
      <w:r>
        <w:rPr>
          <w:sz w:val="20"/>
          <w:vertAlign w:val="baseline"/>
        </w:rPr>
        <w:t>.T.</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4"/>
          <w:sz w:val="20"/>
          <w:vertAlign w:val="baseline"/>
        </w:rPr>
        <w:t> </w:t>
      </w:r>
      <w:r>
        <w:rPr>
          <w:sz w:val="20"/>
          <w:vertAlign w:val="baseline"/>
        </w:rPr>
        <w:t>p.</w:t>
      </w:r>
      <w:r>
        <w:rPr>
          <w:spacing w:val="-2"/>
          <w:sz w:val="20"/>
          <w:vertAlign w:val="baseline"/>
        </w:rPr>
        <w:t> </w:t>
      </w:r>
      <w:r>
        <w:rPr>
          <w:sz w:val="20"/>
          <w:vertAlign w:val="baseline"/>
        </w:rPr>
        <w:t>16</w:t>
      </w:r>
      <w:r>
        <w:rPr>
          <w:spacing w:val="-1"/>
          <w:sz w:val="20"/>
          <w:vertAlign w:val="baseline"/>
        </w:rPr>
        <w:t> </w:t>
      </w:r>
      <w:r>
        <w:rPr>
          <w:sz w:val="20"/>
          <w:vertAlign w:val="baseline"/>
        </w:rPr>
        <w:t>&amp;</w:t>
      </w:r>
      <w:r>
        <w:rPr>
          <w:spacing w:val="-4"/>
          <w:sz w:val="20"/>
          <w:vertAlign w:val="baseline"/>
        </w:rPr>
        <w:t> </w:t>
      </w:r>
      <w:r>
        <w:rPr>
          <w:spacing w:val="-5"/>
          <w:sz w:val="20"/>
          <w:vertAlign w:val="baseline"/>
        </w:rPr>
        <w:t>17</w:t>
      </w:r>
    </w:p>
    <w:p>
      <w:pPr>
        <w:spacing w:line="229" w:lineRule="exact" w:before="0"/>
        <w:ind w:left="820" w:right="0" w:firstLine="0"/>
        <w:jc w:val="left"/>
        <w:rPr>
          <w:sz w:val="20"/>
        </w:rPr>
      </w:pPr>
      <w:r>
        <w:rPr>
          <w:sz w:val="20"/>
          <w:vertAlign w:val="superscript"/>
        </w:rPr>
        <w:t>20</w:t>
      </w:r>
      <w:r>
        <w:rPr>
          <w:spacing w:val="47"/>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17</w:t>
      </w:r>
    </w:p>
    <w:p>
      <w:pPr>
        <w:spacing w:after="0" w:line="229" w:lineRule="exact"/>
        <w:jc w:val="left"/>
        <w:rPr>
          <w:sz w:val="20"/>
        </w:rPr>
        <w:sectPr>
          <w:footerReference w:type="default" r:id="rId12"/>
          <w:pgSz w:w="12240" w:h="15840"/>
          <w:pgMar w:header="0" w:footer="1396" w:top="1360" w:bottom="1580" w:left="620" w:right="1140"/>
        </w:sectPr>
      </w:pPr>
    </w:p>
    <w:p>
      <w:pPr>
        <w:pStyle w:val="BodyText"/>
        <w:spacing w:line="480" w:lineRule="auto" w:before="72"/>
        <w:ind w:left="820" w:right="110"/>
        <w:jc w:val="both"/>
      </w:pPr>
      <w:r>
        <w:rPr/>
        <w:t>increasingly ignored, and full scale companies began to spring up again in the main commercial centres.</w:t>
      </w:r>
      <w:r>
        <w:rPr>
          <w:vertAlign w:val="superscript"/>
        </w:rPr>
        <w:t>22</w:t>
      </w:r>
      <w:r>
        <w:rPr>
          <w:vertAlign w:val="baseline"/>
        </w:rPr>
        <w:t> The attempt to resurrect the Burble Act achieved little. The judges were clearly reluctant to hold that all large unincorporated associations were illegal. The whole operation in fact did little more than highlight the absurdity of the old law. And eventually in 1825, probably as a result of the official embarrassment caused by a sudden spate of new unincorporated floatation‟s, the Act was repealed.</w:t>
      </w:r>
      <w:r>
        <w:rPr>
          <w:vertAlign w:val="superscript"/>
        </w:rPr>
        <w:t>23</w:t>
      </w:r>
      <w:r>
        <w:rPr>
          <w:vertAlign w:val="baseline"/>
        </w:rPr>
        <w:t> It was now increasingly clear that what was required was a form of corporate organization through which capital could be freely raised for new commercial projects and which would be readily available without prior government sanction. Official authorization of some kind was perhaps necessary for projects such as railway and canal companies, if only to grant the necessary powers of compulsory acquisition and to avoid totally uneconomic competition.</w:t>
      </w:r>
      <w:r>
        <w:rPr>
          <w:vertAlign w:val="superscript"/>
        </w:rPr>
        <w:t>24</w:t>
      </w:r>
    </w:p>
    <w:p>
      <w:pPr>
        <w:pStyle w:val="BodyText"/>
      </w:pPr>
    </w:p>
    <w:p>
      <w:pPr>
        <w:pStyle w:val="BodyText"/>
        <w:spacing w:before="9"/>
      </w:pPr>
    </w:p>
    <w:p>
      <w:pPr>
        <w:pStyle w:val="Heading2"/>
        <w:numPr>
          <w:ilvl w:val="2"/>
          <w:numId w:val="8"/>
        </w:numPr>
        <w:tabs>
          <w:tab w:pos="1539" w:val="left" w:leader="none"/>
        </w:tabs>
        <w:spacing w:line="240" w:lineRule="auto" w:before="0" w:after="0"/>
        <w:ind w:left="1539" w:right="0" w:hanging="719"/>
        <w:jc w:val="both"/>
      </w:pPr>
      <w:r>
        <w:rPr/>
        <w:t>The</w:t>
      </w:r>
      <w:r>
        <w:rPr>
          <w:spacing w:val="-8"/>
        </w:rPr>
        <w:t> </w:t>
      </w:r>
      <w:r>
        <w:rPr/>
        <w:t>Companies</w:t>
      </w:r>
      <w:r>
        <w:rPr>
          <w:spacing w:val="-5"/>
        </w:rPr>
        <w:t> </w:t>
      </w:r>
      <w:r>
        <w:rPr/>
        <w:t>Act</w:t>
      </w:r>
      <w:r>
        <w:rPr>
          <w:spacing w:val="-7"/>
        </w:rPr>
        <w:t> </w:t>
      </w:r>
      <w:r>
        <w:rPr>
          <w:spacing w:val="-4"/>
        </w:rPr>
        <w:t>1844</w:t>
      </w:r>
    </w:p>
    <w:p>
      <w:pPr>
        <w:pStyle w:val="BodyText"/>
        <w:spacing w:line="480" w:lineRule="auto" w:before="292"/>
        <w:ind w:left="820" w:right="118" w:firstLine="719"/>
        <w:jc w:val="both"/>
      </w:pPr>
      <w:r>
        <w:rPr/>
        <w:t>The</w:t>
      </w:r>
      <w:r>
        <w:rPr>
          <w:spacing w:val="-1"/>
        </w:rPr>
        <w:t> </w:t>
      </w:r>
      <w:r>
        <w:rPr/>
        <w:t>immediate motive for</w:t>
      </w:r>
      <w:r>
        <w:rPr>
          <w:spacing w:val="-1"/>
        </w:rPr>
        <w:t> </w:t>
      </w:r>
      <w:r>
        <w:rPr/>
        <w:t>a</w:t>
      </w:r>
      <w:r>
        <w:rPr>
          <w:spacing w:val="-1"/>
        </w:rPr>
        <w:t> </w:t>
      </w:r>
      <w:r>
        <w:rPr/>
        <w:t>legal</w:t>
      </w:r>
      <w:r>
        <w:rPr>
          <w:spacing w:val="-1"/>
        </w:rPr>
        <w:t> </w:t>
      </w:r>
      <w:r>
        <w:rPr/>
        <w:t>legislation</w:t>
      </w:r>
      <w:r>
        <w:rPr>
          <w:spacing w:val="-2"/>
        </w:rPr>
        <w:t> </w:t>
      </w:r>
      <w:r>
        <w:rPr/>
        <w:t>on</w:t>
      </w:r>
      <w:r>
        <w:rPr>
          <w:spacing w:val="-2"/>
        </w:rPr>
        <w:t> </w:t>
      </w:r>
      <w:r>
        <w:rPr/>
        <w:t>Companies</w:t>
      </w:r>
      <w:r>
        <w:rPr>
          <w:spacing w:val="-1"/>
        </w:rPr>
        <w:t> </w:t>
      </w:r>
      <w:r>
        <w:rPr/>
        <w:t>was the</w:t>
      </w:r>
      <w:r>
        <w:rPr>
          <w:spacing w:val="-2"/>
        </w:rPr>
        <w:t> </w:t>
      </w:r>
      <w:r>
        <w:rPr/>
        <w:t>desire</w:t>
      </w:r>
      <w:r>
        <w:rPr>
          <w:spacing w:val="-1"/>
        </w:rPr>
        <w:t> </w:t>
      </w:r>
      <w:r>
        <w:rPr/>
        <w:t>to</w:t>
      </w:r>
      <w:r>
        <w:rPr>
          <w:spacing w:val="-2"/>
        </w:rPr>
        <w:t> </w:t>
      </w:r>
      <w:r>
        <w:rPr/>
        <w:t>control flagrant abuses of the existing system. Both in 1824 – 1825 and in 1834 – 1836 </w:t>
      </w:r>
      <w:r>
        <w:rPr/>
        <w:t>the commercial world was disrupted by periods of intensive activity in company floatations duly followed by large numbers of failures and consequential loss on the part of the less sophiscated investors. Most of the projects were probably genuine, but there was also undoubtedly a good deal of fraud and manipulation of the market.</w:t>
      </w:r>
      <w:r>
        <w:rPr>
          <w:vertAlign w:val="superscript"/>
        </w:rPr>
        <w:t>25</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212952</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6791pt;width:144.020pt;height:.60004pt;mso-position-horizontal-relative:page;mso-position-vertical-relative:paragraph;z-index:-15715840;mso-wrap-distance-left:0;mso-wrap-distance-right:0" id="docshape39"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22</w:t>
      </w:r>
      <w:r>
        <w:rPr>
          <w:spacing w:val="48"/>
          <w:sz w:val="20"/>
          <w:vertAlign w:val="baseline"/>
        </w:rPr>
        <w:t> </w:t>
      </w:r>
      <w:r>
        <w:rPr>
          <w:spacing w:val="-4"/>
          <w:sz w:val="20"/>
          <w:vertAlign w:val="baseline"/>
        </w:rPr>
        <w:t>ibid</w:t>
      </w:r>
    </w:p>
    <w:p>
      <w:pPr>
        <w:spacing w:line="229" w:lineRule="exact" w:before="1"/>
        <w:ind w:left="820" w:right="0" w:firstLine="0"/>
        <w:jc w:val="left"/>
        <w:rPr>
          <w:sz w:val="20"/>
        </w:rPr>
      </w:pPr>
      <w:r>
        <w:rPr>
          <w:sz w:val="20"/>
          <w:vertAlign w:val="superscript"/>
        </w:rPr>
        <w:t>23</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24</w:t>
      </w:r>
      <w:r>
        <w:rPr>
          <w:sz w:val="20"/>
          <w:vertAlign w:val="baseline"/>
        </w:rPr>
        <w:t>Hadden</w:t>
      </w:r>
      <w:r>
        <w:rPr>
          <w:spacing w:val="-3"/>
          <w:sz w:val="20"/>
          <w:vertAlign w:val="baseline"/>
        </w:rPr>
        <w:t> </w:t>
      </w:r>
      <w:r>
        <w:rPr>
          <w:sz w:val="20"/>
          <w:vertAlign w:val="baseline"/>
        </w:rPr>
        <w:t>.T.</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4"/>
          <w:sz w:val="20"/>
          <w:vertAlign w:val="baseline"/>
        </w:rPr>
        <w:t> </w:t>
      </w:r>
      <w:r>
        <w:rPr>
          <w:sz w:val="20"/>
          <w:vertAlign w:val="baseline"/>
        </w:rPr>
        <w:t>p.</w:t>
      </w:r>
      <w:r>
        <w:rPr>
          <w:spacing w:val="-2"/>
          <w:sz w:val="20"/>
          <w:vertAlign w:val="baseline"/>
        </w:rPr>
        <w:t> </w:t>
      </w:r>
      <w:r>
        <w:rPr>
          <w:spacing w:val="-5"/>
          <w:sz w:val="20"/>
          <w:vertAlign w:val="baseline"/>
        </w:rPr>
        <w:t>18</w:t>
      </w:r>
    </w:p>
    <w:p>
      <w:pPr>
        <w:spacing w:before="0"/>
        <w:ind w:left="820" w:right="0" w:firstLine="0"/>
        <w:jc w:val="left"/>
        <w:rPr>
          <w:sz w:val="20"/>
        </w:rPr>
      </w:pPr>
      <w:r>
        <w:rPr>
          <w:sz w:val="20"/>
          <w:vertAlign w:val="superscript"/>
        </w:rPr>
        <w:t>25</w:t>
      </w:r>
      <w:r>
        <w:rPr>
          <w:spacing w:val="47"/>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19</w:t>
      </w:r>
    </w:p>
    <w:p>
      <w:pPr>
        <w:spacing w:after="0"/>
        <w:jc w:val="left"/>
        <w:rPr>
          <w:sz w:val="20"/>
        </w:rPr>
        <w:sectPr>
          <w:footerReference w:type="default" r:id="rId13"/>
          <w:pgSz w:w="12240" w:h="15840"/>
          <w:pgMar w:header="0" w:footer="1068" w:top="1360" w:bottom="1260" w:left="620" w:right="1140"/>
          <w:pgNumType w:start="18"/>
        </w:sectPr>
      </w:pPr>
    </w:p>
    <w:p>
      <w:pPr>
        <w:pStyle w:val="BodyText"/>
        <w:spacing w:line="480" w:lineRule="auto" w:before="72"/>
        <w:ind w:left="820" w:right="114" w:firstLine="719"/>
        <w:jc w:val="both"/>
      </w:pPr>
      <w:r>
        <w:rPr/>
        <w:t>It was in fact a new outbreak of insurance and annuity frauds in the early 1840s which led directly to the appointment of the first comprehensive company law reform committee whose recommendation was directed primarily at producing a system in which frauds and malpractices would be less likely</w:t>
      </w:r>
      <w:r>
        <w:rPr>
          <w:spacing w:val="-3"/>
        </w:rPr>
        <w:t> </w:t>
      </w:r>
      <w:r>
        <w:rPr/>
        <w:t>to occur and more easily</w:t>
      </w:r>
      <w:r>
        <w:rPr>
          <w:spacing w:val="-1"/>
        </w:rPr>
        <w:t> </w:t>
      </w:r>
      <w:r>
        <w:rPr/>
        <w:t>dealt with when they did. The solution adopted was to provide a simple method of incorporation for all joint stock companies without any form of prior authorization but on terms which would minimize the incidence of malpractice and fraud. Provision was accordingly made in the companies</w:t>
      </w:r>
      <w:r>
        <w:rPr>
          <w:spacing w:val="-1"/>
        </w:rPr>
        <w:t> </w:t>
      </w:r>
      <w:r>
        <w:rPr/>
        <w:t>Act</w:t>
      </w:r>
      <w:r>
        <w:rPr>
          <w:spacing w:val="-1"/>
        </w:rPr>
        <w:t> </w:t>
      </w:r>
      <w:r>
        <w:rPr/>
        <w:t>of</w:t>
      </w:r>
      <w:r>
        <w:rPr>
          <w:spacing w:val="-1"/>
        </w:rPr>
        <w:t> </w:t>
      </w:r>
      <w:r>
        <w:rPr/>
        <w:t>1844</w:t>
      </w:r>
      <w:r>
        <w:rPr>
          <w:spacing w:val="-2"/>
        </w:rPr>
        <w:t> </w:t>
      </w:r>
      <w:r>
        <w:rPr/>
        <w:t>for</w:t>
      </w:r>
      <w:r>
        <w:rPr>
          <w:spacing w:val="-4"/>
        </w:rPr>
        <w:t> </w:t>
      </w:r>
      <w:r>
        <w:rPr/>
        <w:t>the</w:t>
      </w:r>
      <w:r>
        <w:rPr>
          <w:spacing w:val="-4"/>
        </w:rPr>
        <w:t> </w:t>
      </w:r>
      <w:r>
        <w:rPr/>
        <w:t>registration</w:t>
      </w:r>
      <w:r>
        <w:rPr>
          <w:spacing w:val="-1"/>
        </w:rPr>
        <w:t> </w:t>
      </w:r>
      <w:r>
        <w:rPr/>
        <w:t>and</w:t>
      </w:r>
      <w:r>
        <w:rPr>
          <w:spacing w:val="-1"/>
        </w:rPr>
        <w:t> </w:t>
      </w:r>
      <w:r>
        <w:rPr/>
        <w:t>publication</w:t>
      </w:r>
      <w:r>
        <w:rPr>
          <w:spacing w:val="-4"/>
        </w:rPr>
        <w:t> </w:t>
      </w:r>
      <w:r>
        <w:rPr/>
        <w:t>of</w:t>
      </w:r>
      <w:r>
        <w:rPr>
          <w:spacing w:val="-1"/>
        </w:rPr>
        <w:t> </w:t>
      </w:r>
      <w:r>
        <w:rPr/>
        <w:t>the</w:t>
      </w:r>
      <w:r>
        <w:rPr>
          <w:spacing w:val="-2"/>
        </w:rPr>
        <w:t> </w:t>
      </w:r>
      <w:r>
        <w:rPr/>
        <w:t>details</w:t>
      </w:r>
      <w:r>
        <w:rPr>
          <w:spacing w:val="-4"/>
        </w:rPr>
        <w:t> </w:t>
      </w:r>
      <w:r>
        <w:rPr/>
        <w:t>of</w:t>
      </w:r>
      <w:r>
        <w:rPr>
          <w:spacing w:val="-2"/>
        </w:rPr>
        <w:t> </w:t>
      </w:r>
      <w:r>
        <w:rPr/>
        <w:t>the</w:t>
      </w:r>
      <w:r>
        <w:rPr>
          <w:spacing w:val="-4"/>
        </w:rPr>
        <w:t> </w:t>
      </w:r>
      <w:r>
        <w:rPr/>
        <w:t>organization and membership of all newly incorporated companies, so that the public would have a means of knowing with whom</w:t>
      </w:r>
      <w:r>
        <w:rPr>
          <w:spacing w:val="-1"/>
        </w:rPr>
        <w:t> </w:t>
      </w:r>
      <w:r>
        <w:rPr/>
        <w:t>they</w:t>
      </w:r>
      <w:r>
        <w:rPr>
          <w:spacing w:val="-6"/>
        </w:rPr>
        <w:t> </w:t>
      </w:r>
      <w:r>
        <w:rPr/>
        <w:t>are dealing. Provision was also made for the holding of periodic meetings and the auditing of accounts in order to discourage mismanagement or abuse of trust in the conduct of companies affairs.</w:t>
      </w:r>
      <w:r>
        <w:rPr>
          <w:vertAlign w:val="superscript"/>
        </w:rPr>
        <w:t>26</w:t>
      </w:r>
    </w:p>
    <w:p>
      <w:pPr>
        <w:pStyle w:val="Heading2"/>
        <w:numPr>
          <w:ilvl w:val="2"/>
          <w:numId w:val="8"/>
        </w:numPr>
        <w:tabs>
          <w:tab w:pos="1539" w:val="left" w:leader="none"/>
        </w:tabs>
        <w:spacing w:line="240" w:lineRule="auto" w:before="9" w:after="0"/>
        <w:ind w:left="1539" w:right="0" w:hanging="719"/>
        <w:jc w:val="both"/>
      </w:pPr>
      <w:bookmarkStart w:name="_TOC_250026" w:id="18"/>
      <w:r>
        <w:rPr/>
        <w:t>The</w:t>
      </w:r>
      <w:r>
        <w:rPr>
          <w:spacing w:val="-8"/>
        </w:rPr>
        <w:t> </w:t>
      </w:r>
      <w:r>
        <w:rPr/>
        <w:t>Introduction</w:t>
      </w:r>
      <w:r>
        <w:rPr>
          <w:spacing w:val="-7"/>
        </w:rPr>
        <w:t> </w:t>
      </w:r>
      <w:r>
        <w:rPr/>
        <w:t>of</w:t>
      </w:r>
      <w:r>
        <w:rPr>
          <w:spacing w:val="-7"/>
        </w:rPr>
        <w:t> </w:t>
      </w:r>
      <w:r>
        <w:rPr/>
        <w:t>Limited</w:t>
      </w:r>
      <w:r>
        <w:rPr>
          <w:spacing w:val="-7"/>
        </w:rPr>
        <w:t> </w:t>
      </w:r>
      <w:bookmarkEnd w:id="18"/>
      <w:r>
        <w:rPr>
          <w:spacing w:val="-2"/>
        </w:rPr>
        <w:t>Liability</w:t>
      </w:r>
    </w:p>
    <w:p>
      <w:pPr>
        <w:pStyle w:val="BodyText"/>
        <w:spacing w:line="480" w:lineRule="auto" w:before="292"/>
        <w:ind w:left="820" w:right="119" w:firstLine="719"/>
        <w:jc w:val="both"/>
      </w:pPr>
      <w:r>
        <w:rPr/>
        <w:t>The one remaining issue to be settled was that of limited liability. It seems to have been assumed without formal provision that the liability of shareholders in the earliest chartered companies was limited to the amount of their subscribed contributions, though additional calls could be made in certain circumstances. Then in the Ham borough Company case in 1671,</w:t>
      </w:r>
      <w:r>
        <w:rPr>
          <w:vertAlign w:val="superscript"/>
        </w:rPr>
        <w:t>27</w:t>
      </w:r>
      <w:r>
        <w:rPr>
          <w:vertAlign w:val="baseline"/>
        </w:rPr>
        <w:t> it was finally established that the creditors of the company could look to the shareholders to be limited to the amount subscribed.</w:t>
      </w:r>
      <w:r>
        <w:rPr>
          <w:spacing w:val="40"/>
          <w:vertAlign w:val="baseline"/>
        </w:rPr>
        <w:t> </w:t>
      </w:r>
      <w:r>
        <w:rPr>
          <w:vertAlign w:val="baseline"/>
        </w:rPr>
        <w:t>The larger unincorporated companies</w:t>
      </w:r>
      <w:r>
        <w:rPr>
          <w:spacing w:val="9"/>
          <w:vertAlign w:val="baseline"/>
        </w:rPr>
        <w:t> </w:t>
      </w:r>
      <w:r>
        <w:rPr>
          <w:vertAlign w:val="baseline"/>
        </w:rPr>
        <w:t>in</w:t>
      </w:r>
      <w:r>
        <w:rPr>
          <w:spacing w:val="8"/>
          <w:vertAlign w:val="baseline"/>
        </w:rPr>
        <w:t> </w:t>
      </w:r>
      <w:r>
        <w:rPr>
          <w:vertAlign w:val="baseline"/>
        </w:rPr>
        <w:t>the</w:t>
      </w:r>
      <w:r>
        <w:rPr>
          <w:spacing w:val="9"/>
          <w:vertAlign w:val="baseline"/>
        </w:rPr>
        <w:t> </w:t>
      </w:r>
      <w:r>
        <w:rPr>
          <w:vertAlign w:val="baseline"/>
        </w:rPr>
        <w:t>early</w:t>
      </w:r>
      <w:r>
        <w:rPr>
          <w:spacing w:val="9"/>
          <w:vertAlign w:val="baseline"/>
        </w:rPr>
        <w:t> </w:t>
      </w:r>
      <w:r>
        <w:rPr>
          <w:vertAlign w:val="baseline"/>
        </w:rPr>
        <w:t>nineteenth</w:t>
      </w:r>
      <w:r>
        <w:rPr>
          <w:spacing w:val="11"/>
          <w:vertAlign w:val="baseline"/>
        </w:rPr>
        <w:t> </w:t>
      </w:r>
      <w:r>
        <w:rPr>
          <w:vertAlign w:val="baseline"/>
        </w:rPr>
        <w:t>century</w:t>
      </w:r>
      <w:r>
        <w:rPr>
          <w:spacing w:val="5"/>
          <w:vertAlign w:val="baseline"/>
        </w:rPr>
        <w:t> </w:t>
      </w:r>
      <w:r>
        <w:rPr>
          <w:vertAlign w:val="baseline"/>
        </w:rPr>
        <w:t>often</w:t>
      </w:r>
      <w:r>
        <w:rPr>
          <w:spacing w:val="9"/>
          <w:vertAlign w:val="baseline"/>
        </w:rPr>
        <w:t> </w:t>
      </w:r>
      <w:r>
        <w:rPr>
          <w:vertAlign w:val="baseline"/>
        </w:rPr>
        <w:t>petitioned</w:t>
      </w:r>
      <w:r>
        <w:rPr>
          <w:spacing w:val="9"/>
          <w:vertAlign w:val="baseline"/>
        </w:rPr>
        <w:t> </w:t>
      </w:r>
      <w:r>
        <w:rPr>
          <w:vertAlign w:val="baseline"/>
        </w:rPr>
        <w:t>for</w:t>
      </w:r>
      <w:r>
        <w:rPr>
          <w:spacing w:val="9"/>
          <w:vertAlign w:val="baseline"/>
        </w:rPr>
        <w:t> </w:t>
      </w:r>
      <w:r>
        <w:rPr>
          <w:vertAlign w:val="baseline"/>
        </w:rPr>
        <w:t>special</w:t>
      </w:r>
      <w:r>
        <w:rPr>
          <w:spacing w:val="9"/>
          <w:vertAlign w:val="baseline"/>
        </w:rPr>
        <w:t> </w:t>
      </w:r>
      <w:r>
        <w:rPr>
          <w:vertAlign w:val="baseline"/>
        </w:rPr>
        <w:t>rights</w:t>
      </w:r>
      <w:r>
        <w:rPr>
          <w:spacing w:val="8"/>
          <w:vertAlign w:val="baseline"/>
        </w:rPr>
        <w:t> </w:t>
      </w:r>
      <w:r>
        <w:rPr>
          <w:vertAlign w:val="baseline"/>
        </w:rPr>
        <w:t>in</w:t>
      </w:r>
      <w:r>
        <w:rPr>
          <w:spacing w:val="8"/>
          <w:vertAlign w:val="baseline"/>
        </w:rPr>
        <w:t> </w:t>
      </w:r>
      <w:r>
        <w:rPr>
          <w:vertAlign w:val="baseline"/>
        </w:rPr>
        <w:t>this</w:t>
      </w:r>
      <w:r>
        <w:rPr>
          <w:spacing w:val="9"/>
          <w:vertAlign w:val="baseline"/>
        </w:rPr>
        <w:t> </w:t>
      </w:r>
      <w:r>
        <w:rPr>
          <w:spacing w:val="-2"/>
          <w:vertAlign w:val="baseline"/>
        </w:rPr>
        <w:t>respect</w:t>
      </w:r>
    </w:p>
    <w:p>
      <w:pPr>
        <w:pStyle w:val="BodyText"/>
        <w:spacing w:before="171"/>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270377</wp:posOffset>
                </wp:positionV>
                <wp:extent cx="1829435"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89532pt;width:144.020pt;height:.599980pt;mso-position-horizontal-relative:page;mso-position-vertical-relative:paragraph;z-index:-15715328;mso-wrap-distance-left:0;mso-wrap-distance-right:0" id="docshape40"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26</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27</w:t>
      </w:r>
      <w:r>
        <w:rPr>
          <w:sz w:val="20"/>
          <w:vertAlign w:val="baseline"/>
        </w:rPr>
        <w:t>(1971)</w:t>
      </w:r>
      <w:r>
        <w:rPr>
          <w:spacing w:val="-4"/>
          <w:sz w:val="20"/>
          <w:vertAlign w:val="baseline"/>
        </w:rPr>
        <w:t> </w:t>
      </w:r>
      <w:r>
        <w:rPr>
          <w:sz w:val="20"/>
          <w:vertAlign w:val="baseline"/>
        </w:rPr>
        <w:t>1</w:t>
      </w:r>
      <w:r>
        <w:rPr>
          <w:spacing w:val="-3"/>
          <w:sz w:val="20"/>
          <w:vertAlign w:val="baseline"/>
        </w:rPr>
        <w:t> </w:t>
      </w:r>
      <w:r>
        <w:rPr>
          <w:sz w:val="20"/>
          <w:vertAlign w:val="baseline"/>
        </w:rPr>
        <w:t>CH</w:t>
      </w:r>
      <w:r>
        <w:rPr>
          <w:spacing w:val="-4"/>
          <w:sz w:val="20"/>
          <w:vertAlign w:val="baseline"/>
        </w:rPr>
        <w:t> </w:t>
      </w:r>
      <w:r>
        <w:rPr>
          <w:sz w:val="20"/>
          <w:vertAlign w:val="baseline"/>
        </w:rPr>
        <w:t>CAS</w:t>
      </w:r>
      <w:r>
        <w:rPr>
          <w:spacing w:val="-5"/>
          <w:sz w:val="20"/>
          <w:vertAlign w:val="baseline"/>
        </w:rPr>
        <w:t> </w:t>
      </w:r>
      <w:r>
        <w:rPr>
          <w:sz w:val="20"/>
          <w:vertAlign w:val="baseline"/>
        </w:rPr>
        <w:t>at</w:t>
      </w:r>
      <w:r>
        <w:rPr>
          <w:spacing w:val="-5"/>
          <w:sz w:val="20"/>
          <w:vertAlign w:val="baseline"/>
        </w:rPr>
        <w:t> </w:t>
      </w:r>
      <w:r>
        <w:rPr>
          <w:spacing w:val="-4"/>
          <w:sz w:val="20"/>
          <w:vertAlign w:val="baseline"/>
        </w:rPr>
        <w:t>204.</w:t>
      </w:r>
    </w:p>
    <w:p>
      <w:pPr>
        <w:spacing w:after="0"/>
        <w:jc w:val="left"/>
        <w:rPr>
          <w:sz w:val="20"/>
        </w:rPr>
        <w:sectPr>
          <w:pgSz w:w="12240" w:h="15840"/>
          <w:pgMar w:header="0" w:footer="1068" w:top="1360" w:bottom="1260" w:left="620" w:right="1140"/>
        </w:sectPr>
      </w:pPr>
    </w:p>
    <w:p>
      <w:pPr>
        <w:pStyle w:val="BodyText"/>
        <w:spacing w:line="480" w:lineRule="auto" w:before="72"/>
        <w:ind w:left="820" w:right="119"/>
        <w:jc w:val="both"/>
      </w:pPr>
      <w:r>
        <w:rPr/>
        <w:t>along with the rights to sue and be sued in the name of their trustees. In wholly unincorporated companies on the other hand, all shareholders, or partners were fully liable without limitation for all the debts of the partnership.</w:t>
      </w:r>
      <w:r>
        <w:rPr>
          <w:vertAlign w:val="superscript"/>
        </w:rPr>
        <w:t>28</w:t>
      </w:r>
    </w:p>
    <w:p>
      <w:pPr>
        <w:pStyle w:val="BodyText"/>
        <w:spacing w:line="480" w:lineRule="auto"/>
        <w:ind w:left="820" w:right="117" w:firstLine="719"/>
        <w:jc w:val="both"/>
      </w:pPr>
      <w:r>
        <w:rPr/>
        <w:t>The</w:t>
      </w:r>
      <w:r>
        <w:rPr>
          <w:spacing w:val="-1"/>
        </w:rPr>
        <w:t> </w:t>
      </w:r>
      <w:r>
        <w:rPr/>
        <w:t>advantages</w:t>
      </w:r>
      <w:r>
        <w:rPr>
          <w:spacing w:val="-2"/>
        </w:rPr>
        <w:t> </w:t>
      </w:r>
      <w:r>
        <w:rPr/>
        <w:t>of limited</w:t>
      </w:r>
      <w:r>
        <w:rPr>
          <w:spacing w:val="-2"/>
        </w:rPr>
        <w:t> </w:t>
      </w:r>
      <w:r>
        <w:rPr/>
        <w:t>liability</w:t>
      </w:r>
      <w:r>
        <w:rPr>
          <w:spacing w:val="-6"/>
        </w:rPr>
        <w:t> </w:t>
      </w:r>
      <w:r>
        <w:rPr/>
        <w:t>were</w:t>
      </w:r>
      <w:r>
        <w:rPr>
          <w:spacing w:val="-1"/>
        </w:rPr>
        <w:t> </w:t>
      </w:r>
      <w:r>
        <w:rPr/>
        <w:t>in</w:t>
      </w:r>
      <w:r>
        <w:rPr>
          <w:spacing w:val="-2"/>
        </w:rPr>
        <w:t> </w:t>
      </w:r>
      <w:r>
        <w:rPr/>
        <w:t>fact</w:t>
      </w:r>
      <w:r>
        <w:rPr>
          <w:spacing w:val="-1"/>
        </w:rPr>
        <w:t> </w:t>
      </w:r>
      <w:r>
        <w:rPr/>
        <w:t>the</w:t>
      </w:r>
      <w:r>
        <w:rPr>
          <w:spacing w:val="-2"/>
        </w:rPr>
        <w:t> </w:t>
      </w:r>
      <w:r>
        <w:rPr/>
        <w:t>principal</w:t>
      </w:r>
      <w:r>
        <w:rPr>
          <w:spacing w:val="-1"/>
        </w:rPr>
        <w:t> </w:t>
      </w:r>
      <w:r>
        <w:rPr/>
        <w:t>subject</w:t>
      </w:r>
      <w:r>
        <w:rPr>
          <w:spacing w:val="-1"/>
        </w:rPr>
        <w:t> </w:t>
      </w:r>
      <w:r>
        <w:rPr/>
        <w:t>of dispute</w:t>
      </w:r>
      <w:r>
        <w:rPr>
          <w:spacing w:val="-2"/>
        </w:rPr>
        <w:t> </w:t>
      </w:r>
      <w:r>
        <w:rPr/>
        <w:t>in</w:t>
      </w:r>
      <w:r>
        <w:rPr>
          <w:spacing w:val="-2"/>
        </w:rPr>
        <w:t> </w:t>
      </w:r>
      <w:r>
        <w:rPr/>
        <w:t>the mid-nineteenth century discussion on company law.</w:t>
      </w:r>
      <w:r>
        <w:rPr>
          <w:vertAlign w:val="superscript"/>
        </w:rPr>
        <w:t>29</w:t>
      </w:r>
      <w:r>
        <w:rPr>
          <w:vertAlign w:val="baseline"/>
        </w:rPr>
        <w:t>The system for liquidation with full liability for all shareholders which was adopted in 1844 however was soon shown to be virtually unworkable in the aftermath of a number of important failures in the later 1840s. Quite apart from the fact that it was often impossible to ascertain which shareholders</w:t>
      </w:r>
      <w:r>
        <w:rPr>
          <w:spacing w:val="40"/>
          <w:vertAlign w:val="baseline"/>
        </w:rPr>
        <w:t> </w:t>
      </w:r>
      <w:r>
        <w:rPr>
          <w:vertAlign w:val="baseline"/>
        </w:rPr>
        <w:t>would be personally responsible in the event of failure, since many of them were likely to have sold or bought their shares after the main loss had been incurred, the effect of maintaining full personal responsibility for shareholders was thought to discourage men of substance from buying shares in enterprises in which there was any degree of risk</w:t>
      </w:r>
      <w:r>
        <w:rPr>
          <w:spacing w:val="80"/>
          <w:vertAlign w:val="baseline"/>
        </w:rPr>
        <w:t> </w:t>
      </w:r>
      <w:r>
        <w:rPr>
          <w:vertAlign w:val="baseline"/>
        </w:rPr>
        <w:t>.</w:t>
      </w:r>
      <w:r>
        <w:rPr>
          <w:vertAlign w:val="superscript"/>
        </w:rPr>
        <w:t>30</w:t>
      </w:r>
    </w:p>
    <w:p>
      <w:pPr>
        <w:pStyle w:val="BodyText"/>
      </w:pPr>
    </w:p>
    <w:p>
      <w:pPr>
        <w:pStyle w:val="BodyText"/>
        <w:spacing w:before="9"/>
      </w:pPr>
    </w:p>
    <w:p>
      <w:pPr>
        <w:pStyle w:val="Heading2"/>
        <w:numPr>
          <w:ilvl w:val="2"/>
          <w:numId w:val="8"/>
        </w:numPr>
        <w:tabs>
          <w:tab w:pos="1539" w:val="left" w:leader="none"/>
        </w:tabs>
        <w:spacing w:line="240" w:lineRule="auto" w:before="0" w:after="0"/>
        <w:ind w:left="1539" w:right="0" w:hanging="719"/>
        <w:jc w:val="both"/>
      </w:pPr>
      <w:bookmarkStart w:name="_TOC_250025" w:id="19"/>
      <w:r>
        <w:rPr/>
        <w:t>The</w:t>
      </w:r>
      <w:r>
        <w:rPr>
          <w:spacing w:val="-9"/>
        </w:rPr>
        <w:t> </w:t>
      </w:r>
      <w:r>
        <w:rPr/>
        <w:t>Consolidation</w:t>
      </w:r>
      <w:r>
        <w:rPr>
          <w:spacing w:val="-9"/>
        </w:rPr>
        <w:t> </w:t>
      </w:r>
      <w:r>
        <w:rPr/>
        <w:t>of</w:t>
      </w:r>
      <w:r>
        <w:rPr>
          <w:spacing w:val="-6"/>
        </w:rPr>
        <w:t> </w:t>
      </w:r>
      <w:r>
        <w:rPr/>
        <w:t>Company</w:t>
      </w:r>
      <w:r>
        <w:rPr>
          <w:spacing w:val="-7"/>
        </w:rPr>
        <w:t> </w:t>
      </w:r>
      <w:bookmarkEnd w:id="19"/>
      <w:r>
        <w:rPr>
          <w:spacing w:val="-5"/>
        </w:rPr>
        <w:t>Law</w:t>
      </w:r>
    </w:p>
    <w:p>
      <w:pPr>
        <w:pStyle w:val="BodyText"/>
        <w:spacing w:line="480" w:lineRule="auto" w:before="291"/>
        <w:ind w:left="820" w:right="119" w:firstLine="719"/>
        <w:jc w:val="both"/>
      </w:pPr>
      <w:r>
        <w:rPr/>
        <w:t>With the passing of the consolidating companies Act of 1862, the broad structure of company law as we know it was firmly established. Within this framework the courts and text writers have built up an increasingly complex conceptual account of the respective rights and duties of shareholders and directors inside company and their relations with the company‟s creditors. The legislature has also intervened from time to time primarily to</w:t>
      </w:r>
      <w:r>
        <w:rPr>
          <w:spacing w:val="40"/>
        </w:rPr>
        <w:t> </w:t>
      </w:r>
      <w:r>
        <w:rPr/>
        <w:t>deal</w:t>
      </w:r>
      <w:r>
        <w:rPr>
          <w:spacing w:val="30"/>
        </w:rPr>
        <w:t> </w:t>
      </w:r>
      <w:r>
        <w:rPr/>
        <w:t>with</w:t>
      </w:r>
      <w:r>
        <w:rPr>
          <w:spacing w:val="31"/>
        </w:rPr>
        <w:t> </w:t>
      </w:r>
      <w:r>
        <w:rPr/>
        <w:t>particular</w:t>
      </w:r>
      <w:r>
        <w:rPr>
          <w:spacing w:val="32"/>
        </w:rPr>
        <w:t> </w:t>
      </w:r>
      <w:r>
        <w:rPr/>
        <w:t>abuses</w:t>
      </w:r>
      <w:r>
        <w:rPr>
          <w:spacing w:val="31"/>
        </w:rPr>
        <w:t> </w:t>
      </w:r>
      <w:r>
        <w:rPr/>
        <w:t>which</w:t>
      </w:r>
      <w:r>
        <w:rPr>
          <w:spacing w:val="32"/>
        </w:rPr>
        <w:t> </w:t>
      </w:r>
      <w:r>
        <w:rPr/>
        <w:t>have</w:t>
      </w:r>
      <w:r>
        <w:rPr>
          <w:spacing w:val="34"/>
        </w:rPr>
        <w:t> </w:t>
      </w:r>
      <w:r>
        <w:rPr/>
        <w:t>manifested</w:t>
      </w:r>
      <w:r>
        <w:rPr>
          <w:spacing w:val="32"/>
        </w:rPr>
        <w:t> </w:t>
      </w:r>
      <w:r>
        <w:rPr/>
        <w:t>themselves</w:t>
      </w:r>
      <w:r>
        <w:rPr>
          <w:spacing w:val="32"/>
        </w:rPr>
        <w:t> </w:t>
      </w:r>
      <w:r>
        <w:rPr/>
        <w:t>at</w:t>
      </w:r>
      <w:r>
        <w:rPr>
          <w:spacing w:val="31"/>
        </w:rPr>
        <w:t> </w:t>
      </w:r>
      <w:r>
        <w:rPr/>
        <w:t>various</w:t>
      </w:r>
      <w:r>
        <w:rPr>
          <w:spacing w:val="32"/>
        </w:rPr>
        <w:t> </w:t>
      </w:r>
      <w:r>
        <w:rPr/>
        <w:t>periods</w:t>
      </w:r>
      <w:r>
        <w:rPr>
          <w:spacing w:val="31"/>
        </w:rPr>
        <w:t> </w:t>
      </w:r>
      <w:r>
        <w:rPr/>
        <w:t>and</w:t>
      </w:r>
      <w:r>
        <w:rPr>
          <w:spacing w:val="33"/>
        </w:rPr>
        <w:t> </w:t>
      </w:r>
      <w:r>
        <w:rPr>
          <w:spacing w:val="-5"/>
        </w:rPr>
        <w:t>to</w:t>
      </w:r>
    </w:p>
    <w:p>
      <w:pPr>
        <w:pStyle w:val="BodyText"/>
        <w:spacing w:before="2"/>
        <w:rPr>
          <w:sz w:val="15"/>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126232</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39531pt;width:144.020pt;height:.599980pt;mso-position-horizontal-relative:page;mso-position-vertical-relative:paragraph;z-index:-15714816;mso-wrap-distance-left:0;mso-wrap-distance-right:0" id="docshape41"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28</w:t>
      </w:r>
      <w:r>
        <w:rPr>
          <w:sz w:val="20"/>
          <w:vertAlign w:val="baseline"/>
        </w:rPr>
        <w:t>Hadden</w:t>
      </w:r>
      <w:r>
        <w:rPr>
          <w:spacing w:val="-4"/>
          <w:sz w:val="20"/>
          <w:vertAlign w:val="baseline"/>
        </w:rPr>
        <w:t> </w:t>
      </w:r>
      <w:r>
        <w:rPr>
          <w:sz w:val="20"/>
          <w:vertAlign w:val="baseline"/>
        </w:rPr>
        <w:t>.T.</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4"/>
          <w:sz w:val="20"/>
          <w:vertAlign w:val="baseline"/>
        </w:rPr>
        <w:t> p.20</w:t>
      </w:r>
    </w:p>
    <w:p>
      <w:pPr>
        <w:spacing w:line="229" w:lineRule="exact" w:before="0"/>
        <w:ind w:left="820" w:right="0" w:firstLine="0"/>
        <w:jc w:val="left"/>
        <w:rPr>
          <w:sz w:val="20"/>
        </w:rPr>
      </w:pPr>
      <w:r>
        <w:rPr>
          <w:sz w:val="20"/>
          <w:vertAlign w:val="superscript"/>
        </w:rPr>
        <w:t>29</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30</w:t>
      </w:r>
      <w:r>
        <w:rPr>
          <w:spacing w:val="47"/>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21</w:t>
      </w:r>
    </w:p>
    <w:p>
      <w:pPr>
        <w:spacing w:after="0"/>
        <w:jc w:val="left"/>
        <w:rPr>
          <w:sz w:val="20"/>
        </w:rPr>
        <w:sectPr>
          <w:pgSz w:w="12240" w:h="15840"/>
          <w:pgMar w:header="0" w:footer="1068" w:top="1360" w:bottom="1260" w:left="620" w:right="1140"/>
        </w:sectPr>
      </w:pPr>
    </w:p>
    <w:p>
      <w:pPr>
        <w:pStyle w:val="BodyText"/>
        <w:spacing w:line="480" w:lineRule="auto" w:before="112"/>
        <w:ind w:left="820" w:right="114"/>
        <w:jc w:val="both"/>
      </w:pPr>
      <w:r>
        <w:rPr/>
        <w:t>increase the ambit and accuracy of statutory disclosure provisions.</w:t>
      </w:r>
      <w:r>
        <w:rPr>
          <w:vertAlign w:val="superscript"/>
        </w:rPr>
        <w:t>31</w:t>
      </w:r>
      <w:r>
        <w:rPr>
          <w:vertAlign w:val="baseline"/>
        </w:rPr>
        <w:t> The most significant</w:t>
      </w:r>
      <w:r>
        <w:rPr>
          <w:spacing w:val="40"/>
          <w:vertAlign w:val="baseline"/>
        </w:rPr>
        <w:t> </w:t>
      </w:r>
      <w:r>
        <w:rPr>
          <w:vertAlign w:val="baseline"/>
        </w:rPr>
        <w:t>of these statutory interventions were the introduction of a new and more effective system</w:t>
      </w:r>
      <w:r>
        <w:rPr>
          <w:spacing w:val="80"/>
          <w:vertAlign w:val="baseline"/>
        </w:rPr>
        <w:t> </w:t>
      </w:r>
      <w:r>
        <w:rPr>
          <w:vertAlign w:val="baseline"/>
        </w:rPr>
        <w:t>of liquidation in the 1880s and of more stringent rules governing prospectus issued by companies seeking to raise money</w:t>
      </w:r>
      <w:r>
        <w:rPr>
          <w:spacing w:val="-2"/>
          <w:vertAlign w:val="baseline"/>
        </w:rPr>
        <w:t> </w:t>
      </w:r>
      <w:r>
        <w:rPr>
          <w:vertAlign w:val="baseline"/>
        </w:rPr>
        <w:t>from the public in 1901, the formal separation of public and private companies in 1907 and the prohibition of door to door or postal share </w:t>
      </w:r>
      <w:r>
        <w:rPr>
          <w:vertAlign w:val="baseline"/>
        </w:rPr>
        <w:t>- publishing in the 1930s. The principal additions to the disclosure rules were in 1907 when all public companies were required to disclose their annual balance sheets, in 1927 when this was extended to include annual trading accounts and in 1967 when the disclosure of accounts was extended to all companies, large companies were required to give additional information on directors fees, employment, turnover and exports.</w:t>
      </w:r>
      <w:r>
        <w:rPr>
          <w:vertAlign w:val="superscript"/>
        </w:rPr>
        <w:t>32</w:t>
      </w:r>
      <w:r>
        <w:rPr>
          <w:vertAlign w:val="baseline"/>
        </w:rPr>
        <w:t> There has also been progressive tightening of the informal controls exercised by the Stock Exchange over publicly quoted companies notably the administrative vetting of new applications for quotation in the early 1930s and the development of the City Code on Takeovers and Mergers in the late 1960s.</w:t>
      </w:r>
      <w:r>
        <w:rPr>
          <w:vertAlign w:val="superscript"/>
        </w:rPr>
        <w:t>33</w:t>
      </w:r>
    </w:p>
    <w:p>
      <w:pPr>
        <w:pStyle w:val="BodyText"/>
        <w:spacing w:line="480" w:lineRule="auto" w:before="1"/>
        <w:ind w:left="820" w:right="118" w:firstLine="719"/>
        <w:jc w:val="both"/>
      </w:pPr>
      <w:r>
        <w:rPr/>
        <w:t>The practical effect of the new corporate structures was thus limited in its initial stages to the narrow range of operations like the railway shipping companies which could probably not have been financed in any other way than through the public market for capital, at least on the scale which was actually attained. And it must not be forgotten that many</w:t>
      </w:r>
      <w:r>
        <w:rPr>
          <w:spacing w:val="50"/>
        </w:rPr>
        <w:t> </w:t>
      </w:r>
      <w:r>
        <w:rPr/>
        <w:t>of</w:t>
      </w:r>
      <w:r>
        <w:rPr>
          <w:spacing w:val="60"/>
        </w:rPr>
        <w:t> </w:t>
      </w:r>
      <w:r>
        <w:rPr/>
        <w:t>the</w:t>
      </w:r>
      <w:r>
        <w:rPr>
          <w:spacing w:val="57"/>
        </w:rPr>
        <w:t> </w:t>
      </w:r>
      <w:r>
        <w:rPr/>
        <w:t>early</w:t>
      </w:r>
      <w:r>
        <w:rPr>
          <w:spacing w:val="51"/>
        </w:rPr>
        <w:t> </w:t>
      </w:r>
      <w:r>
        <w:rPr/>
        <w:t>floatation‟s</w:t>
      </w:r>
      <w:r>
        <w:rPr>
          <w:spacing w:val="57"/>
        </w:rPr>
        <w:t> </w:t>
      </w:r>
      <w:r>
        <w:rPr/>
        <w:t>were</w:t>
      </w:r>
      <w:r>
        <w:rPr>
          <w:spacing w:val="58"/>
        </w:rPr>
        <w:t> </w:t>
      </w:r>
      <w:r>
        <w:rPr/>
        <w:t>anything</w:t>
      </w:r>
      <w:r>
        <w:rPr>
          <w:spacing w:val="57"/>
        </w:rPr>
        <w:t> </w:t>
      </w:r>
      <w:r>
        <w:rPr/>
        <w:t>but</w:t>
      </w:r>
      <w:r>
        <w:rPr>
          <w:spacing w:val="58"/>
        </w:rPr>
        <w:t> </w:t>
      </w:r>
      <w:r>
        <w:rPr/>
        <w:t>successful</w:t>
      </w:r>
      <w:r>
        <w:rPr>
          <w:spacing w:val="57"/>
        </w:rPr>
        <w:t> </w:t>
      </w:r>
      <w:r>
        <w:rPr/>
        <w:t>and</w:t>
      </w:r>
      <w:r>
        <w:rPr>
          <w:spacing w:val="57"/>
        </w:rPr>
        <w:t> </w:t>
      </w:r>
      <w:r>
        <w:rPr/>
        <w:t>that</w:t>
      </w:r>
      <w:r>
        <w:rPr>
          <w:spacing w:val="58"/>
        </w:rPr>
        <w:t> </w:t>
      </w:r>
      <w:r>
        <w:rPr/>
        <w:t>not</w:t>
      </w:r>
      <w:r>
        <w:rPr>
          <w:spacing w:val="57"/>
        </w:rPr>
        <w:t> </w:t>
      </w:r>
      <w:r>
        <w:rPr/>
        <w:t>a</w:t>
      </w:r>
      <w:r>
        <w:rPr>
          <w:spacing w:val="58"/>
        </w:rPr>
        <w:t> </w:t>
      </w:r>
      <w:r>
        <w:rPr/>
        <w:t>few</w:t>
      </w:r>
      <w:r>
        <w:rPr>
          <w:spacing w:val="57"/>
        </w:rPr>
        <w:t> </w:t>
      </w:r>
      <w:r>
        <w:rPr>
          <w:spacing w:val="-4"/>
        </w:rPr>
        <w:t>were</w:t>
      </w: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213870</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40216pt;width:144.020pt;height:.599980pt;mso-position-horizontal-relative:page;mso-position-vertical-relative:paragraph;z-index:-15714304;mso-wrap-distance-left:0;mso-wrap-distance-right:0" id="docshape42"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31</w:t>
      </w:r>
      <w:r>
        <w:rPr>
          <w:spacing w:val="47"/>
          <w:sz w:val="20"/>
          <w:vertAlign w:val="baseline"/>
        </w:rPr>
        <w:t> </w:t>
      </w:r>
      <w:r>
        <w:rPr>
          <w:sz w:val="20"/>
          <w:vertAlign w:val="baseline"/>
        </w:rPr>
        <w:t>Ibid</w:t>
      </w:r>
      <w:r>
        <w:rPr>
          <w:spacing w:val="-3"/>
          <w:sz w:val="20"/>
          <w:vertAlign w:val="baseline"/>
        </w:rPr>
        <w:t> </w:t>
      </w:r>
      <w:r>
        <w:rPr>
          <w:spacing w:val="-4"/>
          <w:sz w:val="20"/>
          <w:vertAlign w:val="baseline"/>
        </w:rPr>
        <w:t>p.22</w:t>
      </w:r>
    </w:p>
    <w:p>
      <w:pPr>
        <w:spacing w:line="229" w:lineRule="exact" w:before="0"/>
        <w:ind w:left="820" w:right="0" w:firstLine="0"/>
        <w:jc w:val="left"/>
        <w:rPr>
          <w:sz w:val="20"/>
        </w:rPr>
      </w:pPr>
      <w:r>
        <w:rPr>
          <w:sz w:val="20"/>
          <w:vertAlign w:val="superscript"/>
        </w:rPr>
        <w:t>32</w:t>
      </w:r>
      <w:r>
        <w:rPr>
          <w:sz w:val="20"/>
          <w:vertAlign w:val="baseline"/>
        </w:rPr>
        <w:t>Hadden</w:t>
      </w:r>
      <w:r>
        <w:rPr>
          <w:spacing w:val="-4"/>
          <w:sz w:val="20"/>
          <w:vertAlign w:val="baseline"/>
        </w:rPr>
        <w:t> </w:t>
      </w:r>
      <w:r>
        <w:rPr>
          <w:sz w:val="20"/>
          <w:vertAlign w:val="baseline"/>
        </w:rPr>
        <w:t>.T.</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4"/>
          <w:sz w:val="20"/>
          <w:vertAlign w:val="baseline"/>
        </w:rPr>
        <w:t> p.22</w:t>
      </w:r>
    </w:p>
    <w:p>
      <w:pPr>
        <w:spacing w:before="1"/>
        <w:ind w:left="820" w:right="0" w:firstLine="0"/>
        <w:jc w:val="left"/>
        <w:rPr>
          <w:sz w:val="20"/>
        </w:rPr>
      </w:pPr>
      <w:r>
        <w:rPr>
          <w:sz w:val="20"/>
          <w:vertAlign w:val="superscript"/>
        </w:rPr>
        <w:t>33</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20" w:bottom="1260" w:left="620" w:right="1140"/>
        </w:sectPr>
      </w:pPr>
    </w:p>
    <w:p>
      <w:pPr>
        <w:pStyle w:val="BodyText"/>
        <w:spacing w:line="480" w:lineRule="auto" w:before="112"/>
        <w:ind w:left="820" w:right="117"/>
        <w:jc w:val="both"/>
      </w:pPr>
      <w:r>
        <w:rPr/>
        <w:t>unsound or fraudulent from the start.</w:t>
      </w:r>
      <w:r>
        <w:rPr>
          <w:vertAlign w:val="superscript"/>
        </w:rPr>
        <w:t>34</w:t>
      </w:r>
      <w:r>
        <w:rPr>
          <w:spacing w:val="40"/>
          <w:vertAlign w:val="baseline"/>
        </w:rPr>
        <w:t> </w:t>
      </w:r>
      <w:r>
        <w:rPr>
          <w:vertAlign w:val="baseline"/>
        </w:rPr>
        <w:t>At a later stage however, corporate form did play</w:t>
      </w:r>
      <w:r>
        <w:rPr>
          <w:spacing w:val="-3"/>
          <w:vertAlign w:val="baseline"/>
        </w:rPr>
        <w:t> </w:t>
      </w:r>
      <w:r>
        <w:rPr>
          <w:vertAlign w:val="baseline"/>
        </w:rPr>
        <w:t>a part in the increasing concentration of large firms in the leading commercial and industrial spheres, in what may</w:t>
      </w:r>
      <w:r>
        <w:rPr>
          <w:spacing w:val="-3"/>
          <w:vertAlign w:val="baseline"/>
        </w:rPr>
        <w:t> </w:t>
      </w:r>
      <w:r>
        <w:rPr>
          <w:vertAlign w:val="baseline"/>
        </w:rPr>
        <w:t>be regarded as the second stage of industrial capitalism. In the 1890s, there was a spate of mergers of large existing mills and factories with a view to increasing their joint market power.</w:t>
      </w:r>
      <w:r>
        <w:rPr>
          <w:vertAlign w:val="superscript"/>
        </w:rPr>
        <w:t>35</w:t>
      </w:r>
      <w:r>
        <w:rPr>
          <w:spacing w:val="40"/>
          <w:vertAlign w:val="baseline"/>
        </w:rPr>
        <w:t> </w:t>
      </w:r>
      <w:r>
        <w:rPr>
          <w:vertAlign w:val="baseline"/>
        </w:rPr>
        <w:t>In some cases the resulting giant combines were unwieldy associations of relatively independent productive units.</w:t>
      </w:r>
      <w:r>
        <w:rPr>
          <w:vertAlign w:val="superscript"/>
        </w:rPr>
        <w:t>36</w:t>
      </w:r>
    </w:p>
    <w:p>
      <w:pPr>
        <w:pStyle w:val="BodyText"/>
        <w:spacing w:line="480" w:lineRule="auto" w:before="1"/>
        <w:ind w:left="820" w:right="113" w:firstLine="719"/>
        <w:jc w:val="both"/>
      </w:pPr>
      <w:r>
        <w:rPr/>
        <w:t>During the twentieth century the trend towards this kind of accumulation or concentration had greatly increased. Established and profitable companies were able to use the revenue which they had generated internally or capital which they</w:t>
      </w:r>
      <w:r>
        <w:rPr>
          <w:spacing w:val="-1"/>
        </w:rPr>
        <w:t> </w:t>
      </w:r>
      <w:r>
        <w:rPr/>
        <w:t>were able to raise on the open market by the issue of new shares to buy</w:t>
      </w:r>
      <w:r>
        <w:rPr>
          <w:spacing w:val="-1"/>
        </w:rPr>
        <w:t> </w:t>
      </w:r>
      <w:r>
        <w:rPr/>
        <w:t>their smaller competitors. In some cases the companies take over were simply being absorbed by their purchasers, but more often they have been left in existence as wholly owned subsidiaries.</w:t>
      </w:r>
      <w:r>
        <w:rPr>
          <w:vertAlign w:val="superscript"/>
        </w:rPr>
        <w:t>37</w:t>
      </w:r>
      <w:r>
        <w:rPr>
          <w:vertAlign w:val="baseline"/>
        </w:rPr>
        <w:t> A further sophistication which had arisen in the post - war period had been the acquisition of new subsidiaries merely by an increase in the share capital of the purchasing company which was then</w:t>
      </w:r>
      <w:r>
        <w:rPr>
          <w:spacing w:val="40"/>
          <w:vertAlign w:val="baseline"/>
        </w:rPr>
        <w:t> </w:t>
      </w:r>
      <w:r>
        <w:rPr>
          <w:vertAlign w:val="baseline"/>
        </w:rPr>
        <w:t>issued in exchange for the shares of the company being purchased, without any hard cash changing hands at all. The potential for this kind of operation within the framework of the law and the stock market was virtually unlimited.</w:t>
      </w:r>
      <w:r>
        <w:rPr>
          <w:vertAlign w:val="superscript"/>
        </w:rPr>
        <w:t>38</w:t>
      </w:r>
    </w:p>
    <w:p>
      <w:pPr>
        <w:pStyle w:val="BodyText"/>
        <w:spacing w:line="482" w:lineRule="auto"/>
        <w:ind w:left="820" w:right="127" w:firstLine="719"/>
        <w:jc w:val="both"/>
      </w:pPr>
      <w:r>
        <w:rPr/>
        <w:t>In theory one might predict the eventual absorption of all existing companies under the umbrella of one massive conglomerate giant by cumulative merger and take-overs.</w:t>
      </w:r>
    </w:p>
    <w:p>
      <w:pPr>
        <w:pStyle w:val="BodyText"/>
        <w:spacing w:before="76"/>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209540</wp:posOffset>
                </wp:positionV>
                <wp:extent cx="1829435"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99287pt;width:144.020pt;height:.599980pt;mso-position-horizontal-relative:page;mso-position-vertical-relative:paragraph;z-index:-15713792;mso-wrap-distance-left:0;mso-wrap-distance-right:0" id="docshape43"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34</w:t>
      </w:r>
      <w:r>
        <w:rPr>
          <w:spacing w:val="47"/>
          <w:sz w:val="20"/>
          <w:vertAlign w:val="baseline"/>
        </w:rPr>
        <w:t> </w:t>
      </w:r>
      <w:r>
        <w:rPr>
          <w:sz w:val="20"/>
          <w:vertAlign w:val="baseline"/>
        </w:rPr>
        <w:t>Ibid</w:t>
      </w:r>
      <w:r>
        <w:rPr>
          <w:spacing w:val="-3"/>
          <w:sz w:val="20"/>
          <w:vertAlign w:val="baseline"/>
        </w:rPr>
        <w:t> </w:t>
      </w:r>
      <w:r>
        <w:rPr>
          <w:spacing w:val="-4"/>
          <w:sz w:val="20"/>
          <w:vertAlign w:val="baseline"/>
        </w:rPr>
        <w:t>p.23</w:t>
      </w:r>
    </w:p>
    <w:p>
      <w:pPr>
        <w:spacing w:before="1"/>
        <w:ind w:left="820" w:right="0" w:firstLine="0"/>
        <w:jc w:val="left"/>
        <w:rPr>
          <w:sz w:val="20"/>
        </w:rPr>
      </w:pPr>
      <w:r>
        <w:rPr>
          <w:sz w:val="20"/>
          <w:vertAlign w:val="superscript"/>
        </w:rPr>
        <w:t>35</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36</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37</w:t>
      </w:r>
      <w:r>
        <w:rPr>
          <w:spacing w:val="47"/>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24</w:t>
      </w:r>
    </w:p>
    <w:p>
      <w:pPr>
        <w:spacing w:before="1"/>
        <w:ind w:left="820" w:right="0" w:firstLine="0"/>
        <w:jc w:val="left"/>
        <w:rPr>
          <w:sz w:val="20"/>
        </w:rPr>
      </w:pPr>
      <w:r>
        <w:rPr>
          <w:sz w:val="20"/>
          <w:vertAlign w:val="superscript"/>
        </w:rPr>
        <w:t>38</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20" w:bottom="1260" w:left="620" w:right="1140"/>
        </w:sectPr>
      </w:pPr>
    </w:p>
    <w:p>
      <w:pPr>
        <w:pStyle w:val="BodyText"/>
        <w:spacing w:line="480" w:lineRule="auto" w:before="72"/>
        <w:ind w:left="820" w:right="123" w:firstLine="719"/>
        <w:jc w:val="both"/>
      </w:pPr>
      <w:r>
        <w:rPr/>
        <w:t>The combination of further industrial and commercial concentration and of individual profit which the techniques of stock market management and manipulation have made possible has been described as finance capitalism by some commentators.</w:t>
      </w:r>
      <w:r>
        <w:rPr>
          <w:vertAlign w:val="superscript"/>
        </w:rPr>
        <w:t>39</w:t>
      </w:r>
    </w:p>
    <w:p>
      <w:pPr>
        <w:pStyle w:val="BodyText"/>
        <w:spacing w:line="480" w:lineRule="auto"/>
        <w:ind w:left="820" w:right="115" w:firstLine="719"/>
        <w:jc w:val="both"/>
      </w:pPr>
      <w:r>
        <w:rPr/>
        <w:t>A second development has been an increasing separation between those who own the shares in large publicly quoted companies and those who control their operations and the allocation of the profit which is generated. Though this separation is inherent in the formal structures of company law with its clearly distinct roles for shareholders as owners and directors as managers, it has developed much further than the entrepreneurial factory masters and company promoters of the nineteenth century would have thought possible.</w:t>
      </w:r>
      <w:r>
        <w:rPr>
          <w:vertAlign w:val="superscript"/>
        </w:rPr>
        <w:t>40</w:t>
      </w:r>
      <w:r>
        <w:rPr>
          <w:vertAlign w:val="baseline"/>
        </w:rPr>
        <w:t> Few of the directors and managers of the largest modern corporations in industry or commerce own more than a tiny proportion of the shares in the companies which they control. Yet management in these companies is a self - perpetrating and increasingly autonomous group. This overall process is generally described as the managerial </w:t>
      </w:r>
      <w:r>
        <w:rPr>
          <w:spacing w:val="-2"/>
          <w:vertAlign w:val="baseline"/>
        </w:rPr>
        <w:t>revolution.</w:t>
      </w:r>
      <w:r>
        <w:rPr>
          <w:spacing w:val="-2"/>
          <w:vertAlign w:val="superscript"/>
        </w:rPr>
        <w:t>41</w:t>
      </w:r>
    </w:p>
    <w:p>
      <w:pPr>
        <w:pStyle w:val="Heading2"/>
        <w:numPr>
          <w:ilvl w:val="1"/>
          <w:numId w:val="8"/>
        </w:numPr>
        <w:tabs>
          <w:tab w:pos="1539" w:val="left" w:leader="none"/>
        </w:tabs>
        <w:spacing w:line="240" w:lineRule="auto" w:before="9" w:after="0"/>
        <w:ind w:left="1539" w:right="0" w:hanging="719"/>
        <w:jc w:val="both"/>
      </w:pPr>
      <w:bookmarkStart w:name="_TOC_250024" w:id="20"/>
      <w:r>
        <w:rPr/>
        <w:t>The</w:t>
      </w:r>
      <w:r>
        <w:rPr>
          <w:spacing w:val="-7"/>
        </w:rPr>
        <w:t> </w:t>
      </w:r>
      <w:r>
        <w:rPr/>
        <w:t>Evolution</w:t>
      </w:r>
      <w:r>
        <w:rPr>
          <w:spacing w:val="-4"/>
        </w:rPr>
        <w:t> </w:t>
      </w:r>
      <w:r>
        <w:rPr/>
        <w:t>of</w:t>
      </w:r>
      <w:r>
        <w:rPr>
          <w:spacing w:val="-6"/>
        </w:rPr>
        <w:t> </w:t>
      </w:r>
      <w:r>
        <w:rPr/>
        <w:t>Company</w:t>
      </w:r>
      <w:r>
        <w:rPr>
          <w:spacing w:val="-4"/>
        </w:rPr>
        <w:t> </w:t>
      </w:r>
      <w:r>
        <w:rPr/>
        <w:t>in</w:t>
      </w:r>
      <w:r>
        <w:rPr>
          <w:spacing w:val="-7"/>
        </w:rPr>
        <w:t> </w:t>
      </w:r>
      <w:bookmarkEnd w:id="20"/>
      <w:r>
        <w:rPr>
          <w:spacing w:val="-2"/>
        </w:rPr>
        <w:t>Nigeria</w:t>
      </w:r>
    </w:p>
    <w:p>
      <w:pPr>
        <w:pStyle w:val="BodyText"/>
        <w:spacing w:line="480" w:lineRule="auto" w:before="291"/>
        <w:ind w:left="820" w:right="119" w:firstLine="719"/>
        <w:jc w:val="both"/>
      </w:pPr>
      <w:r>
        <w:rPr/>
        <w:t>Trading in Nigeria before the advent of Europeans was restricted to internal trade in rural economy although there were some tran-sahara trade contacts between the North Africa and the Northern parts of Nigeria. With the advent of Europeans, trade assumed an international importance, first with raw materials from Nigeria in exchange for manufactured</w:t>
      </w:r>
      <w:r>
        <w:rPr>
          <w:spacing w:val="17"/>
        </w:rPr>
        <w:t> </w:t>
      </w:r>
      <w:r>
        <w:rPr/>
        <w:t>goods</w:t>
      </w:r>
      <w:r>
        <w:rPr>
          <w:spacing w:val="18"/>
        </w:rPr>
        <w:t> </w:t>
      </w:r>
      <w:r>
        <w:rPr/>
        <w:t>and,</w:t>
      </w:r>
      <w:r>
        <w:rPr>
          <w:spacing w:val="18"/>
        </w:rPr>
        <w:t> </w:t>
      </w:r>
      <w:r>
        <w:rPr/>
        <w:t>secondly,</w:t>
      </w:r>
      <w:r>
        <w:rPr>
          <w:spacing w:val="20"/>
        </w:rPr>
        <w:t> </w:t>
      </w:r>
      <w:r>
        <w:rPr/>
        <w:t>because</w:t>
      </w:r>
      <w:r>
        <w:rPr>
          <w:spacing w:val="28"/>
        </w:rPr>
        <w:t> </w:t>
      </w:r>
      <w:r>
        <w:rPr/>
        <w:t>by</w:t>
      </w:r>
      <w:r>
        <w:rPr>
          <w:spacing w:val="16"/>
        </w:rPr>
        <w:t> </w:t>
      </w:r>
      <w:r>
        <w:rPr/>
        <w:t>the</w:t>
      </w:r>
      <w:r>
        <w:rPr>
          <w:spacing w:val="20"/>
        </w:rPr>
        <w:t> </w:t>
      </w:r>
      <w:r>
        <w:rPr/>
        <w:t>seventeenth</w:t>
      </w:r>
      <w:r>
        <w:rPr>
          <w:spacing w:val="19"/>
        </w:rPr>
        <w:t> </w:t>
      </w:r>
      <w:r>
        <w:rPr/>
        <w:t>century</w:t>
      </w:r>
      <w:r>
        <w:rPr>
          <w:spacing w:val="14"/>
        </w:rPr>
        <w:t> </w:t>
      </w:r>
      <w:r>
        <w:rPr/>
        <w:t>there</w:t>
      </w:r>
      <w:r>
        <w:rPr>
          <w:spacing w:val="18"/>
        </w:rPr>
        <w:t> </w:t>
      </w:r>
      <w:r>
        <w:rPr/>
        <w:t>was</w:t>
      </w:r>
      <w:r>
        <w:rPr>
          <w:spacing w:val="19"/>
        </w:rPr>
        <w:t> </w:t>
      </w:r>
      <w:r>
        <w:rPr/>
        <w:t>a</w:t>
      </w:r>
      <w:r>
        <w:rPr>
          <w:spacing w:val="20"/>
        </w:rPr>
        <w:t> </w:t>
      </w:r>
      <w:r>
        <w:rPr>
          <w:spacing w:val="-2"/>
        </w:rPr>
        <w:t>rapid</w:t>
      </w:r>
    </w:p>
    <w:p>
      <w:pPr>
        <w:pStyle w:val="BodyText"/>
        <w:spacing w:before="2"/>
        <w:rPr>
          <w:sz w:val="15"/>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126232</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39531pt;width:144.020pt;height:.599980pt;mso-position-horizontal-relative:page;mso-position-vertical-relative:paragraph;z-index:-15713280;mso-wrap-distance-left:0;mso-wrap-distance-right:0" id="docshape44"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39</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40</w:t>
      </w:r>
      <w:r>
        <w:rPr>
          <w:spacing w:val="47"/>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25</w:t>
      </w:r>
    </w:p>
    <w:p>
      <w:pPr>
        <w:spacing w:before="1"/>
        <w:ind w:left="820" w:right="0" w:firstLine="0"/>
        <w:jc w:val="left"/>
        <w:rPr>
          <w:sz w:val="20"/>
        </w:rPr>
      </w:pPr>
      <w:r>
        <w:rPr>
          <w:sz w:val="20"/>
          <w:vertAlign w:val="superscript"/>
        </w:rPr>
        <w:t>41</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112"/>
        <w:ind w:left="820" w:right="121"/>
        <w:jc w:val="both"/>
      </w:pPr>
      <w:r>
        <w:rPr/>
        <w:t>growth in slave trade.</w:t>
      </w:r>
      <w:r>
        <w:rPr>
          <w:vertAlign w:val="superscript"/>
        </w:rPr>
        <w:t>42</w:t>
      </w:r>
      <w:r>
        <w:rPr>
          <w:vertAlign w:val="baseline"/>
        </w:rPr>
        <w:t>Since the establishment of British authority over Nigeria internal and external trade had became strongly</w:t>
      </w:r>
      <w:r>
        <w:rPr>
          <w:spacing w:val="-4"/>
          <w:vertAlign w:val="baseline"/>
        </w:rPr>
        <w:t> </w:t>
      </w:r>
      <w:r>
        <w:rPr>
          <w:vertAlign w:val="baseline"/>
        </w:rPr>
        <w:t>entrenched, by</w:t>
      </w:r>
      <w:r>
        <w:rPr>
          <w:spacing w:val="-4"/>
          <w:vertAlign w:val="baseline"/>
        </w:rPr>
        <w:t> </w:t>
      </w:r>
      <w:r>
        <w:rPr>
          <w:vertAlign w:val="baseline"/>
        </w:rPr>
        <w:t>European companies and Nigerians. But this development of the economy which started at the turn of the century was interrupted by World War I. There was a partial economic revival in the country after the war followed by the introduction of the Companies Act 1922. The World War II showed the economic importance of Nigeria, not only to the British government, but also to the allied powers to whose war efforts the agricultural produce of the country became of vital </w:t>
      </w:r>
      <w:r>
        <w:rPr>
          <w:spacing w:val="-2"/>
          <w:vertAlign w:val="baseline"/>
        </w:rPr>
        <w:t>importance.</w:t>
      </w:r>
      <w:r>
        <w:rPr>
          <w:spacing w:val="-2"/>
          <w:vertAlign w:val="superscript"/>
        </w:rPr>
        <w:t>43</w:t>
      </w:r>
    </w:p>
    <w:p>
      <w:pPr>
        <w:pStyle w:val="BodyText"/>
        <w:spacing w:line="480" w:lineRule="auto" w:before="1"/>
        <w:ind w:left="820" w:right="115" w:firstLine="719"/>
        <w:jc w:val="both"/>
      </w:pPr>
      <w:r>
        <w:rPr/>
        <w:t>By the end of the war, a comprehensive development programme had been formulated and the Ten-Year Development plan 1945-1955 was launched for the purpose of (a) reorganizing the handling and marketing of agriculture primary produce of the country and the improvement of social, welfare and economic facilities and (b) developing commerce and industry</w:t>
      </w:r>
      <w:r>
        <w:rPr>
          <w:spacing w:val="-3"/>
        </w:rPr>
        <w:t> </w:t>
      </w:r>
      <w:r>
        <w:rPr/>
        <w:t>in the</w:t>
      </w:r>
      <w:r>
        <w:rPr>
          <w:spacing w:val="-1"/>
        </w:rPr>
        <w:t> </w:t>
      </w:r>
      <w:r>
        <w:rPr/>
        <w:t>country.</w:t>
      </w:r>
      <w:r>
        <w:rPr>
          <w:spacing w:val="-1"/>
        </w:rPr>
        <w:t> </w:t>
      </w:r>
      <w:r>
        <w:rPr/>
        <w:t>This</w:t>
      </w:r>
      <w:r>
        <w:rPr>
          <w:spacing w:val="-1"/>
        </w:rPr>
        <w:t> </w:t>
      </w:r>
      <w:r>
        <w:rPr/>
        <w:t>led</w:t>
      </w:r>
      <w:r>
        <w:rPr>
          <w:spacing w:val="-1"/>
        </w:rPr>
        <w:t> </w:t>
      </w:r>
      <w:r>
        <w:rPr/>
        <w:t>to</w:t>
      </w:r>
      <w:r>
        <w:rPr>
          <w:spacing w:val="-1"/>
        </w:rPr>
        <w:t> </w:t>
      </w:r>
      <w:r>
        <w:rPr/>
        <w:t>the</w:t>
      </w:r>
      <w:r>
        <w:rPr>
          <w:spacing w:val="-1"/>
        </w:rPr>
        <w:t> </w:t>
      </w:r>
      <w:r>
        <w:rPr/>
        <w:t>setting</w:t>
      </w:r>
      <w:r>
        <w:rPr>
          <w:spacing w:val="-1"/>
        </w:rPr>
        <w:t> </w:t>
      </w:r>
      <w:r>
        <w:rPr/>
        <w:t>up</w:t>
      </w:r>
      <w:r>
        <w:rPr>
          <w:spacing w:val="-1"/>
        </w:rPr>
        <w:t> </w:t>
      </w:r>
      <w:r>
        <w:rPr/>
        <w:t>during</w:t>
      </w:r>
      <w:r>
        <w:rPr>
          <w:spacing w:val="-1"/>
        </w:rPr>
        <w:t> </w:t>
      </w:r>
      <w:r>
        <w:rPr/>
        <w:t>the</w:t>
      </w:r>
      <w:r>
        <w:rPr>
          <w:spacing w:val="-1"/>
        </w:rPr>
        <w:t> </w:t>
      </w:r>
      <w:r>
        <w:rPr/>
        <w:t>period of public corporations and boards on the one hand and on the other, the encouragement of private enterprise through the provision of loans for industrial and commercial development.</w:t>
      </w:r>
      <w:r>
        <w:rPr>
          <w:vertAlign w:val="superscript"/>
        </w:rPr>
        <w:t>44</w:t>
      </w:r>
      <w:r>
        <w:rPr>
          <w:vertAlign w:val="baseline"/>
        </w:rPr>
        <w:t> The result of the latter was to create a new sense of awareness of the opportunities for private enterprise in the country.</w:t>
      </w:r>
    </w:p>
    <w:p>
      <w:pPr>
        <w:pStyle w:val="BodyText"/>
        <w:spacing w:line="480" w:lineRule="auto"/>
        <w:ind w:left="820" w:right="117" w:firstLine="719"/>
        <w:jc w:val="both"/>
      </w:pPr>
      <w:r>
        <w:rPr/>
        <w:t>Because of the obvious lack of individual capital, many people are bound to take advantage of the opportunities offered by the various government loan schemes. The schemes</w:t>
      </w:r>
      <w:r>
        <w:rPr>
          <w:spacing w:val="66"/>
        </w:rPr>
        <w:t> </w:t>
      </w:r>
      <w:r>
        <w:rPr/>
        <w:t>inevitably</w:t>
      </w:r>
      <w:r>
        <w:rPr>
          <w:spacing w:val="62"/>
        </w:rPr>
        <w:t> </w:t>
      </w:r>
      <w:r>
        <w:rPr/>
        <w:t>encouraged</w:t>
      </w:r>
      <w:r>
        <w:rPr>
          <w:spacing w:val="67"/>
        </w:rPr>
        <w:t> </w:t>
      </w:r>
      <w:r>
        <w:rPr/>
        <w:t>trade</w:t>
      </w:r>
      <w:r>
        <w:rPr>
          <w:spacing w:val="67"/>
        </w:rPr>
        <w:t> </w:t>
      </w:r>
      <w:r>
        <w:rPr/>
        <w:t>associations</w:t>
      </w:r>
      <w:r>
        <w:rPr>
          <w:spacing w:val="66"/>
        </w:rPr>
        <w:t> </w:t>
      </w:r>
      <w:r>
        <w:rPr/>
        <w:t>and,</w:t>
      </w:r>
      <w:r>
        <w:rPr>
          <w:spacing w:val="66"/>
        </w:rPr>
        <w:t> </w:t>
      </w:r>
      <w:r>
        <w:rPr/>
        <w:t>in</w:t>
      </w:r>
      <w:r>
        <w:rPr>
          <w:spacing w:val="66"/>
        </w:rPr>
        <w:t> </w:t>
      </w:r>
      <w:r>
        <w:rPr/>
        <w:t>particular,</w:t>
      </w:r>
      <w:r>
        <w:rPr>
          <w:spacing w:val="67"/>
        </w:rPr>
        <w:t> </w:t>
      </w:r>
      <w:r>
        <w:rPr/>
        <w:t>the</w:t>
      </w:r>
      <w:r>
        <w:rPr>
          <w:spacing w:val="66"/>
        </w:rPr>
        <w:t> </w:t>
      </w:r>
      <w:r>
        <w:rPr/>
        <w:t>formation</w:t>
      </w:r>
      <w:r>
        <w:rPr>
          <w:spacing w:val="66"/>
        </w:rPr>
        <w:t> </w:t>
      </w:r>
      <w:r>
        <w:rPr>
          <w:spacing w:val="-5"/>
        </w:rPr>
        <w:t>of</w:t>
      </w:r>
    </w:p>
    <w:p>
      <w:pPr>
        <w:pStyle w:val="BodyText"/>
        <w:spacing w:before="2"/>
        <w:rPr>
          <w:sz w:val="15"/>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126248</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40802pt;width:144.020pt;height:.599980pt;mso-position-horizontal-relative:page;mso-position-vertical-relative:paragraph;z-index:-15712768;mso-wrap-distance-left:0;mso-wrap-distance-right:0" id="docshape45"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42</w:t>
      </w:r>
      <w:r>
        <w:rPr>
          <w:sz w:val="20"/>
          <w:vertAlign w:val="baseline"/>
        </w:rPr>
        <w:t>Orojo</w:t>
      </w:r>
      <w:r>
        <w:rPr>
          <w:spacing w:val="-4"/>
          <w:sz w:val="20"/>
          <w:vertAlign w:val="baseline"/>
        </w:rPr>
        <w:t> </w:t>
      </w:r>
      <w:r>
        <w:rPr>
          <w:sz w:val="20"/>
          <w:vertAlign w:val="baseline"/>
        </w:rPr>
        <w:t>.O.</w:t>
      </w:r>
      <w:r>
        <w:rPr>
          <w:spacing w:val="-6"/>
          <w:sz w:val="20"/>
          <w:vertAlign w:val="baseline"/>
        </w:rPr>
        <w:t> </w:t>
      </w:r>
      <w:r>
        <w:rPr>
          <w:sz w:val="20"/>
          <w:vertAlign w:val="baseline"/>
        </w:rPr>
        <w:t>J</w:t>
      </w:r>
      <w:r>
        <w:rPr>
          <w:spacing w:val="-3"/>
          <w:sz w:val="20"/>
          <w:vertAlign w:val="baseline"/>
        </w:rPr>
        <w:t> </w:t>
      </w:r>
      <w:r>
        <w:rPr>
          <w:sz w:val="20"/>
          <w:vertAlign w:val="baseline"/>
        </w:rPr>
        <w:t>(1976)</w:t>
      </w:r>
      <w:r>
        <w:rPr>
          <w:spacing w:val="42"/>
          <w:sz w:val="20"/>
          <w:vertAlign w:val="baseline"/>
        </w:rPr>
        <w:t> </w:t>
      </w:r>
      <w:r>
        <w:rPr>
          <w:sz w:val="20"/>
          <w:vertAlign w:val="baseline"/>
        </w:rPr>
        <w:t>Nigerian</w:t>
      </w:r>
      <w:r>
        <w:rPr>
          <w:spacing w:val="41"/>
          <w:sz w:val="20"/>
          <w:vertAlign w:val="baseline"/>
        </w:rPr>
        <w:t> </w:t>
      </w:r>
      <w:r>
        <w:rPr>
          <w:sz w:val="20"/>
          <w:vertAlign w:val="baseline"/>
        </w:rPr>
        <w:t>Company</w:t>
      </w:r>
      <w:r>
        <w:rPr>
          <w:spacing w:val="-4"/>
          <w:sz w:val="20"/>
          <w:vertAlign w:val="baseline"/>
        </w:rPr>
        <w:t> </w:t>
      </w:r>
      <w:r>
        <w:rPr>
          <w:sz w:val="20"/>
          <w:vertAlign w:val="baseline"/>
        </w:rPr>
        <w:t>Law</w:t>
      </w:r>
      <w:r>
        <w:rPr>
          <w:spacing w:val="-6"/>
          <w:sz w:val="20"/>
          <w:vertAlign w:val="baseline"/>
        </w:rPr>
        <w:t> </w:t>
      </w:r>
      <w:r>
        <w:rPr>
          <w:sz w:val="20"/>
          <w:vertAlign w:val="baseline"/>
        </w:rPr>
        <w:t>and</w:t>
      </w:r>
      <w:r>
        <w:rPr>
          <w:spacing w:val="-3"/>
          <w:sz w:val="20"/>
          <w:vertAlign w:val="baseline"/>
        </w:rPr>
        <w:t> </w:t>
      </w:r>
      <w:r>
        <w:rPr>
          <w:sz w:val="20"/>
          <w:vertAlign w:val="baseline"/>
        </w:rPr>
        <w:t>Practice,Sweet</w:t>
      </w:r>
      <w:r>
        <w:rPr>
          <w:spacing w:val="-3"/>
          <w:sz w:val="20"/>
          <w:vertAlign w:val="baseline"/>
        </w:rPr>
        <w:t> </w:t>
      </w:r>
      <w:r>
        <w:rPr>
          <w:sz w:val="20"/>
          <w:vertAlign w:val="baseline"/>
        </w:rPr>
        <w:t>&amp;</w:t>
      </w:r>
      <w:r>
        <w:rPr>
          <w:spacing w:val="-6"/>
          <w:sz w:val="20"/>
          <w:vertAlign w:val="baseline"/>
        </w:rPr>
        <w:t> </w:t>
      </w:r>
      <w:r>
        <w:rPr>
          <w:sz w:val="20"/>
          <w:vertAlign w:val="baseline"/>
        </w:rPr>
        <w:t>Maxwell,</w:t>
      </w:r>
      <w:r>
        <w:rPr>
          <w:spacing w:val="-2"/>
          <w:sz w:val="20"/>
          <w:vertAlign w:val="baseline"/>
        </w:rPr>
        <w:t> </w:t>
      </w:r>
      <w:r>
        <w:rPr>
          <w:sz w:val="20"/>
          <w:vertAlign w:val="baseline"/>
        </w:rPr>
        <w:t>London</w:t>
      </w:r>
      <w:r>
        <w:rPr>
          <w:spacing w:val="40"/>
          <w:sz w:val="20"/>
          <w:vertAlign w:val="baseline"/>
        </w:rPr>
        <w:t> </w:t>
      </w:r>
      <w:r>
        <w:rPr>
          <w:sz w:val="20"/>
          <w:vertAlign w:val="baseline"/>
        </w:rPr>
        <w:t>p.</w:t>
      </w:r>
      <w:r>
        <w:rPr>
          <w:spacing w:val="-4"/>
          <w:sz w:val="20"/>
          <w:vertAlign w:val="baseline"/>
        </w:rPr>
        <w:t> </w:t>
      </w:r>
      <w:r>
        <w:rPr>
          <w:spacing w:val="-5"/>
          <w:sz w:val="20"/>
          <w:vertAlign w:val="baseline"/>
        </w:rPr>
        <w:t>11</w:t>
      </w:r>
    </w:p>
    <w:p>
      <w:pPr>
        <w:spacing w:line="229" w:lineRule="exact" w:before="0"/>
        <w:ind w:left="820" w:right="0" w:firstLine="0"/>
        <w:jc w:val="left"/>
        <w:rPr>
          <w:sz w:val="20"/>
        </w:rPr>
      </w:pPr>
      <w:r>
        <w:rPr>
          <w:sz w:val="20"/>
          <w:vertAlign w:val="superscript"/>
        </w:rPr>
        <w:t>43</w:t>
      </w:r>
      <w:r>
        <w:rPr>
          <w:spacing w:val="-2"/>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44</w:t>
      </w:r>
      <w:r>
        <w:rPr>
          <w:spacing w:val="47"/>
          <w:sz w:val="20"/>
          <w:vertAlign w:val="baseline"/>
        </w:rPr>
        <w:t> </w:t>
      </w:r>
      <w:r>
        <w:rPr>
          <w:sz w:val="20"/>
          <w:vertAlign w:val="baseline"/>
        </w:rPr>
        <w:t>Ibid</w:t>
      </w:r>
      <w:r>
        <w:rPr>
          <w:spacing w:val="-3"/>
          <w:sz w:val="20"/>
          <w:vertAlign w:val="baseline"/>
        </w:rPr>
        <w:t> </w:t>
      </w:r>
      <w:r>
        <w:rPr>
          <w:spacing w:val="-4"/>
          <w:sz w:val="20"/>
          <w:vertAlign w:val="baseline"/>
        </w:rPr>
        <w:t>p.12</w:t>
      </w:r>
    </w:p>
    <w:p>
      <w:pPr>
        <w:spacing w:after="0"/>
        <w:jc w:val="left"/>
        <w:rPr>
          <w:sz w:val="20"/>
        </w:rPr>
        <w:sectPr>
          <w:pgSz w:w="12240" w:h="15840"/>
          <w:pgMar w:header="0" w:footer="1068" w:top="1320" w:bottom="1260" w:left="620" w:right="1140"/>
        </w:sectPr>
      </w:pPr>
    </w:p>
    <w:p>
      <w:pPr>
        <w:pStyle w:val="BodyText"/>
        <w:spacing w:line="480" w:lineRule="auto" w:before="72"/>
        <w:ind w:left="820" w:right="118"/>
        <w:jc w:val="both"/>
      </w:pPr>
      <w:r>
        <w:rPr/>
        <w:t>companies since the government and even the banks were interested in ensuring adequate security</w:t>
      </w:r>
      <w:r>
        <w:rPr>
          <w:spacing w:val="-3"/>
        </w:rPr>
        <w:t> </w:t>
      </w:r>
      <w:r>
        <w:rPr/>
        <w:t>for their loans and one of the surest ways is to take debenture of not only</w:t>
      </w:r>
      <w:r>
        <w:rPr>
          <w:spacing w:val="-1"/>
        </w:rPr>
        <w:t> </w:t>
      </w:r>
      <w:r>
        <w:rPr/>
        <w:t>the fixed but</w:t>
      </w:r>
      <w:r>
        <w:rPr>
          <w:spacing w:val="-2"/>
        </w:rPr>
        <w:t> </w:t>
      </w:r>
      <w:r>
        <w:rPr/>
        <w:t>also</w:t>
      </w:r>
      <w:r>
        <w:rPr>
          <w:spacing w:val="-2"/>
        </w:rPr>
        <w:t> </w:t>
      </w:r>
      <w:r>
        <w:rPr/>
        <w:t>the</w:t>
      </w:r>
      <w:r>
        <w:rPr>
          <w:spacing w:val="-2"/>
        </w:rPr>
        <w:t> </w:t>
      </w:r>
      <w:r>
        <w:rPr/>
        <w:t>floating</w:t>
      </w:r>
      <w:r>
        <w:rPr>
          <w:spacing w:val="-2"/>
        </w:rPr>
        <w:t> </w:t>
      </w:r>
      <w:r>
        <w:rPr/>
        <w:t>assets</w:t>
      </w:r>
      <w:r>
        <w:rPr>
          <w:spacing w:val="-1"/>
        </w:rPr>
        <w:t> </w:t>
      </w:r>
      <w:r>
        <w:rPr/>
        <w:t>of the</w:t>
      </w:r>
      <w:r>
        <w:rPr>
          <w:spacing w:val="-2"/>
        </w:rPr>
        <w:t> </w:t>
      </w:r>
      <w:r>
        <w:rPr/>
        <w:t>company.</w:t>
      </w:r>
      <w:r>
        <w:rPr>
          <w:spacing w:val="-2"/>
        </w:rPr>
        <w:t> </w:t>
      </w:r>
      <w:r>
        <w:rPr/>
        <w:t>Since</w:t>
      </w:r>
      <w:r>
        <w:rPr>
          <w:spacing w:val="-1"/>
        </w:rPr>
        <w:t> </w:t>
      </w:r>
      <w:r>
        <w:rPr/>
        <w:t>the</w:t>
      </w:r>
      <w:r>
        <w:rPr>
          <w:spacing w:val="-2"/>
        </w:rPr>
        <w:t> </w:t>
      </w:r>
      <w:r>
        <w:rPr/>
        <w:t>end</w:t>
      </w:r>
      <w:r>
        <w:rPr>
          <w:spacing w:val="-1"/>
        </w:rPr>
        <w:t> </w:t>
      </w:r>
      <w:r>
        <w:rPr/>
        <w:t>of the</w:t>
      </w:r>
      <w:r>
        <w:rPr>
          <w:spacing w:val="-2"/>
        </w:rPr>
        <w:t> </w:t>
      </w:r>
      <w:r>
        <w:rPr/>
        <w:t>Second</w:t>
      </w:r>
      <w:r>
        <w:rPr>
          <w:spacing w:val="-1"/>
        </w:rPr>
        <w:t> </w:t>
      </w:r>
      <w:r>
        <w:rPr/>
        <w:t>World War</w:t>
      </w:r>
      <w:r>
        <w:rPr>
          <w:spacing w:val="-1"/>
        </w:rPr>
        <w:t> </w:t>
      </w:r>
      <w:r>
        <w:rPr/>
        <w:t>and</w:t>
      </w:r>
      <w:r>
        <w:rPr>
          <w:spacing w:val="-1"/>
        </w:rPr>
        <w:t> </w:t>
      </w:r>
      <w:r>
        <w:rPr/>
        <w:t>the economic revival, there has been a marked increase in the number of companies registered in Nigeria, a situation which has been accelerated by the rapid economic growth since the early</w:t>
      </w:r>
      <w:r>
        <w:rPr>
          <w:spacing w:val="40"/>
        </w:rPr>
        <w:t> </w:t>
      </w:r>
      <w:r>
        <w:rPr/>
        <w:t>‟50s when some political power was conceded to the people and, in particular, since independence in 1960.</w:t>
      </w:r>
      <w:r>
        <w:rPr>
          <w:vertAlign w:val="superscript"/>
        </w:rPr>
        <w:t>45</w:t>
      </w:r>
    </w:p>
    <w:p>
      <w:pPr>
        <w:pStyle w:val="BodyText"/>
        <w:spacing w:line="480" w:lineRule="auto" w:before="1"/>
        <w:ind w:left="820" w:right="115" w:firstLine="719"/>
        <w:jc w:val="both"/>
      </w:pPr>
      <w:r>
        <w:rPr/>
        <w:t>With the promulgation of the Nigerian Enterprises Promotion Decree, 1972, a further impetus was given to the formation of companies. The Decree sought to reserve to Nigerians as from April 1, 1974 those areas of economic activity which Nigerians had the capital experience to run effectively while ensuring that in some other areas they were given an opportunity to participate in running the business. The enterprises affected were set out in Schedule 2 of that Decree.</w:t>
      </w:r>
    </w:p>
    <w:p>
      <w:pPr>
        <w:pStyle w:val="BodyText"/>
        <w:spacing w:line="480" w:lineRule="auto" w:before="1"/>
        <w:ind w:left="820" w:right="118" w:firstLine="719"/>
        <w:jc w:val="both"/>
      </w:pPr>
      <w:r>
        <w:rPr/>
        <w:t>The</w:t>
      </w:r>
      <w:r>
        <w:rPr>
          <w:spacing w:val="-4"/>
        </w:rPr>
        <w:t> </w:t>
      </w:r>
      <w:r>
        <w:rPr/>
        <w:t>effect</w:t>
      </w:r>
      <w:r>
        <w:rPr>
          <w:spacing w:val="-4"/>
        </w:rPr>
        <w:t> </w:t>
      </w:r>
      <w:r>
        <w:rPr/>
        <w:t>of</w:t>
      </w:r>
      <w:r>
        <w:rPr>
          <w:spacing w:val="-1"/>
        </w:rPr>
        <w:t> </w:t>
      </w:r>
      <w:r>
        <w:rPr/>
        <w:t>the</w:t>
      </w:r>
      <w:r>
        <w:rPr>
          <w:spacing w:val="-4"/>
        </w:rPr>
        <w:t> </w:t>
      </w:r>
      <w:r>
        <w:rPr/>
        <w:t>Decree</w:t>
      </w:r>
      <w:r>
        <w:rPr>
          <w:spacing w:val="-4"/>
        </w:rPr>
        <w:t> </w:t>
      </w:r>
      <w:r>
        <w:rPr/>
        <w:t>was</w:t>
      </w:r>
      <w:r>
        <w:rPr>
          <w:spacing w:val="-4"/>
        </w:rPr>
        <w:t> </w:t>
      </w:r>
      <w:r>
        <w:rPr/>
        <w:t>not</w:t>
      </w:r>
      <w:r>
        <w:rPr>
          <w:spacing w:val="-2"/>
        </w:rPr>
        <w:t> </w:t>
      </w:r>
      <w:r>
        <w:rPr/>
        <w:t>only</w:t>
      </w:r>
      <w:r>
        <w:rPr>
          <w:spacing w:val="-6"/>
        </w:rPr>
        <w:t> </w:t>
      </w:r>
      <w:r>
        <w:rPr/>
        <w:t>to</w:t>
      </w:r>
      <w:r>
        <w:rPr>
          <w:spacing w:val="-4"/>
        </w:rPr>
        <w:t> </w:t>
      </w:r>
      <w:r>
        <w:rPr/>
        <w:t>prohibit</w:t>
      </w:r>
      <w:r>
        <w:rPr>
          <w:spacing w:val="-4"/>
        </w:rPr>
        <w:t> </w:t>
      </w:r>
      <w:r>
        <w:rPr/>
        <w:t>non-Nigerians</w:t>
      </w:r>
      <w:r>
        <w:rPr>
          <w:spacing w:val="-1"/>
        </w:rPr>
        <w:t> </w:t>
      </w:r>
      <w:r>
        <w:rPr/>
        <w:t>from</w:t>
      </w:r>
      <w:r>
        <w:rPr>
          <w:spacing w:val="-4"/>
        </w:rPr>
        <w:t> </w:t>
      </w:r>
      <w:r>
        <w:rPr/>
        <w:t>starting</w:t>
      </w:r>
      <w:r>
        <w:rPr>
          <w:spacing w:val="-2"/>
        </w:rPr>
        <w:t> </w:t>
      </w:r>
      <w:r>
        <w:rPr/>
        <w:t>certain new businesses after march 31, 1974, but also to compel them to sell to Nigerians not later than that date all their interests in any of the Enterprises included in schedule 1 and also those in Schedule 2 where the paid-up capital does not exceed </w:t>
      </w:r>
      <w:r>
        <w:rPr>
          <w:dstrike/>
        </w:rPr>
        <w:t>N</w:t>
      </w:r>
      <w:r>
        <w:rPr>
          <w:strike w:val="0"/>
        </w:rPr>
        <w:t> 400,000 and the annual turnover does not exceed </w:t>
      </w:r>
      <w:r>
        <w:rPr>
          <w:dstrike/>
        </w:rPr>
        <w:t>N</w:t>
      </w:r>
      <w:r>
        <w:rPr>
          <w:strike w:val="0"/>
        </w:rPr>
        <w:t>1 million. Where the paid-up capital exceeds </w:t>
      </w:r>
      <w:r>
        <w:rPr>
          <w:dstrike/>
        </w:rPr>
        <w:t>N</w:t>
      </w:r>
      <w:r>
        <w:rPr>
          <w:strike w:val="0"/>
        </w:rPr>
        <w:t>400,000 or the annual turnover exceeds </w:t>
      </w:r>
      <w:r>
        <w:rPr>
          <w:dstrike/>
        </w:rPr>
        <w:t>N</w:t>
      </w:r>
      <w:r>
        <w:rPr>
          <w:strike w:val="0"/>
        </w:rPr>
        <w:t>1 million, at least 40 per cent of the interest must be transferred to</w:t>
      </w:r>
      <w:r>
        <w:rPr>
          <w:strike w:val="0"/>
          <w:spacing w:val="62"/>
        </w:rPr>
        <w:t> </w:t>
      </w:r>
      <w:r>
        <w:rPr>
          <w:strike w:val="0"/>
        </w:rPr>
        <w:t>Nigerians.</w:t>
      </w:r>
      <w:r>
        <w:rPr>
          <w:strike w:val="0"/>
          <w:vertAlign w:val="superscript"/>
        </w:rPr>
        <w:t>46</w:t>
      </w:r>
      <w:r>
        <w:rPr>
          <w:strike w:val="0"/>
          <w:vertAlign w:val="baseline"/>
        </w:rPr>
        <w:t>These</w:t>
      </w:r>
      <w:r>
        <w:rPr>
          <w:strike w:val="0"/>
          <w:spacing w:val="63"/>
          <w:vertAlign w:val="baseline"/>
        </w:rPr>
        <w:t> </w:t>
      </w:r>
      <w:r>
        <w:rPr>
          <w:strike w:val="0"/>
          <w:vertAlign w:val="baseline"/>
        </w:rPr>
        <w:t>non-Nigerian</w:t>
      </w:r>
      <w:r>
        <w:rPr>
          <w:strike w:val="0"/>
          <w:spacing w:val="62"/>
          <w:vertAlign w:val="baseline"/>
        </w:rPr>
        <w:t> </w:t>
      </w:r>
      <w:r>
        <w:rPr>
          <w:strike w:val="0"/>
          <w:vertAlign w:val="baseline"/>
        </w:rPr>
        <w:t>businesses</w:t>
      </w:r>
      <w:r>
        <w:rPr>
          <w:strike w:val="0"/>
          <w:spacing w:val="64"/>
          <w:vertAlign w:val="baseline"/>
        </w:rPr>
        <w:t> </w:t>
      </w:r>
      <w:r>
        <w:rPr>
          <w:strike w:val="0"/>
          <w:vertAlign w:val="baseline"/>
        </w:rPr>
        <w:t>were</w:t>
      </w:r>
      <w:r>
        <w:rPr>
          <w:strike w:val="0"/>
          <w:spacing w:val="62"/>
          <w:vertAlign w:val="baseline"/>
        </w:rPr>
        <w:t> </w:t>
      </w:r>
      <w:r>
        <w:rPr>
          <w:strike w:val="0"/>
          <w:vertAlign w:val="baseline"/>
        </w:rPr>
        <w:t>normally</w:t>
      </w:r>
      <w:r>
        <w:rPr>
          <w:strike w:val="0"/>
          <w:spacing w:val="58"/>
          <w:vertAlign w:val="baseline"/>
        </w:rPr>
        <w:t> </w:t>
      </w:r>
      <w:r>
        <w:rPr>
          <w:strike w:val="0"/>
          <w:vertAlign w:val="baseline"/>
        </w:rPr>
        <w:t>run</w:t>
      </w:r>
      <w:r>
        <w:rPr>
          <w:strike w:val="0"/>
          <w:spacing w:val="63"/>
          <w:vertAlign w:val="baseline"/>
        </w:rPr>
        <w:t> </w:t>
      </w:r>
      <w:r>
        <w:rPr>
          <w:strike w:val="0"/>
          <w:vertAlign w:val="baseline"/>
        </w:rPr>
        <w:t>as</w:t>
      </w:r>
      <w:r>
        <w:rPr>
          <w:strike w:val="0"/>
          <w:spacing w:val="62"/>
          <w:vertAlign w:val="baseline"/>
        </w:rPr>
        <w:t> </w:t>
      </w:r>
      <w:r>
        <w:rPr>
          <w:strike w:val="0"/>
          <w:vertAlign w:val="baseline"/>
        </w:rPr>
        <w:t>companies</w:t>
      </w:r>
      <w:r>
        <w:rPr>
          <w:strike w:val="0"/>
          <w:spacing w:val="63"/>
          <w:vertAlign w:val="baseline"/>
        </w:rPr>
        <w:t> </w:t>
      </w:r>
      <w:r>
        <w:rPr>
          <w:strike w:val="0"/>
          <w:vertAlign w:val="baseline"/>
        </w:rPr>
        <w:t>as</w:t>
      </w:r>
      <w:r>
        <w:rPr>
          <w:strike w:val="0"/>
          <w:spacing w:val="62"/>
          <w:vertAlign w:val="baseline"/>
        </w:rPr>
        <w:t> </w:t>
      </w:r>
      <w:r>
        <w:rPr>
          <w:strike w:val="0"/>
          <w:spacing w:val="-5"/>
          <w:vertAlign w:val="baseline"/>
        </w:rPr>
        <w:t>the</w:t>
      </w:r>
    </w:p>
    <w:p>
      <w:pPr>
        <w:pStyle w:val="BodyText"/>
        <w:spacing w:before="171"/>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270393</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90802pt;width:144.020pt;height:.599980pt;mso-position-horizontal-relative:page;mso-position-vertical-relative:paragraph;z-index:-15712256;mso-wrap-distance-left:0;mso-wrap-distance-right:0" id="docshape46"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45</w:t>
      </w:r>
      <w:r>
        <w:rPr>
          <w:sz w:val="20"/>
          <w:vertAlign w:val="baseline"/>
        </w:rPr>
        <w:t>Orojo</w:t>
      </w:r>
      <w:r>
        <w:rPr>
          <w:spacing w:val="-2"/>
          <w:sz w:val="20"/>
          <w:vertAlign w:val="baseline"/>
        </w:rPr>
        <w:t> </w:t>
      </w:r>
      <w:r>
        <w:rPr>
          <w:sz w:val="20"/>
          <w:vertAlign w:val="baseline"/>
        </w:rPr>
        <w:t>.O.</w:t>
      </w:r>
      <w:r>
        <w:rPr>
          <w:spacing w:val="-4"/>
          <w:sz w:val="20"/>
          <w:vertAlign w:val="baseline"/>
        </w:rPr>
        <w:t> </w:t>
      </w:r>
      <w:r>
        <w:rPr>
          <w:sz w:val="20"/>
          <w:vertAlign w:val="baseline"/>
        </w:rPr>
        <w:t>J</w:t>
      </w:r>
      <w:r>
        <w:rPr>
          <w:spacing w:val="-2"/>
          <w:sz w:val="20"/>
          <w:vertAlign w:val="baseline"/>
        </w:rPr>
        <w:t> </w:t>
      </w:r>
      <w:r>
        <w:rPr>
          <w:sz w:val="20"/>
          <w:vertAlign w:val="baseline"/>
        </w:rPr>
        <w:t>(1976)</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45"/>
          <w:sz w:val="20"/>
          <w:vertAlign w:val="baseline"/>
        </w:rPr>
        <w:t> </w:t>
      </w:r>
      <w:r>
        <w:rPr>
          <w:sz w:val="20"/>
          <w:vertAlign w:val="baseline"/>
        </w:rPr>
        <w:t>p.</w:t>
      </w:r>
      <w:r>
        <w:rPr>
          <w:spacing w:val="-5"/>
          <w:sz w:val="20"/>
          <w:vertAlign w:val="baseline"/>
        </w:rPr>
        <w:t> 12</w:t>
      </w:r>
    </w:p>
    <w:p>
      <w:pPr>
        <w:spacing w:before="1"/>
        <w:ind w:left="820" w:right="0" w:firstLine="0"/>
        <w:jc w:val="left"/>
        <w:rPr>
          <w:sz w:val="20"/>
        </w:rPr>
      </w:pPr>
      <w:r>
        <w:rPr>
          <w:sz w:val="20"/>
          <w:vertAlign w:val="superscript"/>
        </w:rPr>
        <w:t>46</w:t>
      </w:r>
      <w:r>
        <w:rPr>
          <w:sz w:val="20"/>
          <w:vertAlign w:val="baseline"/>
        </w:rPr>
        <w:t>Orojo</w:t>
      </w:r>
      <w:r>
        <w:rPr>
          <w:spacing w:val="-3"/>
          <w:sz w:val="20"/>
          <w:vertAlign w:val="baseline"/>
        </w:rPr>
        <w:t> </w:t>
      </w:r>
      <w:r>
        <w:rPr>
          <w:sz w:val="20"/>
          <w:vertAlign w:val="baseline"/>
        </w:rPr>
        <w:t>.O.</w:t>
      </w:r>
      <w:r>
        <w:rPr>
          <w:spacing w:val="-5"/>
          <w:sz w:val="20"/>
          <w:vertAlign w:val="baseline"/>
        </w:rPr>
        <w:t> </w:t>
      </w:r>
      <w:r>
        <w:rPr>
          <w:sz w:val="20"/>
          <w:vertAlign w:val="baseline"/>
        </w:rPr>
        <w:t>J</w:t>
      </w:r>
      <w:r>
        <w:rPr>
          <w:spacing w:val="-2"/>
          <w:sz w:val="20"/>
          <w:vertAlign w:val="baseline"/>
        </w:rPr>
        <w:t> </w:t>
      </w:r>
      <w:r>
        <w:rPr>
          <w:sz w:val="20"/>
          <w:vertAlign w:val="baseline"/>
        </w:rPr>
        <w:t>(1976)</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4"/>
          <w:sz w:val="20"/>
          <w:vertAlign w:val="baseline"/>
        </w:rPr>
        <w:t>p.13</w:t>
      </w:r>
    </w:p>
    <w:p>
      <w:pPr>
        <w:spacing w:after="0"/>
        <w:jc w:val="left"/>
        <w:rPr>
          <w:sz w:val="20"/>
        </w:rPr>
        <w:sectPr>
          <w:pgSz w:w="12240" w:h="15840"/>
          <w:pgMar w:header="0" w:footer="1068" w:top="1360" w:bottom="1260" w:left="620" w:right="1140"/>
        </w:sectPr>
      </w:pPr>
    </w:p>
    <w:p>
      <w:pPr>
        <w:pStyle w:val="BodyText"/>
        <w:spacing w:line="480" w:lineRule="auto" w:before="72"/>
        <w:ind w:left="820" w:right="118"/>
        <w:jc w:val="both"/>
      </w:pPr>
      <w:r>
        <w:rPr/>
        <w:t>buyers would of course, wish to run them as such; there was inevitably a rush </w:t>
      </w:r>
      <w:r>
        <w:rPr/>
        <w:t>to</w:t>
      </w:r>
      <w:r>
        <w:rPr>
          <w:spacing w:val="40"/>
        </w:rPr>
        <w:t> </w:t>
      </w:r>
      <w:r>
        <w:rPr/>
        <w:t>incorporate new companies for this purpose. Thus, the Decree, coupled with the boost in the</w:t>
      </w:r>
      <w:r>
        <w:rPr>
          <w:spacing w:val="-2"/>
        </w:rPr>
        <w:t> </w:t>
      </w:r>
      <w:r>
        <w:rPr/>
        <w:t>economy</w:t>
      </w:r>
      <w:r>
        <w:rPr>
          <w:spacing w:val="-4"/>
        </w:rPr>
        <w:t> </w:t>
      </w:r>
      <w:r>
        <w:rPr/>
        <w:t>owing</w:t>
      </w:r>
      <w:r>
        <w:rPr>
          <w:spacing w:val="-2"/>
        </w:rPr>
        <w:t> </w:t>
      </w:r>
      <w:r>
        <w:rPr/>
        <w:t>largely</w:t>
      </w:r>
      <w:r>
        <w:rPr>
          <w:spacing w:val="-6"/>
        </w:rPr>
        <w:t> </w:t>
      </w:r>
      <w:r>
        <w:rPr/>
        <w:t>to</w:t>
      </w:r>
      <w:r>
        <w:rPr>
          <w:spacing w:val="-2"/>
        </w:rPr>
        <w:t> </w:t>
      </w:r>
      <w:r>
        <w:rPr/>
        <w:t>revenue</w:t>
      </w:r>
      <w:r>
        <w:rPr>
          <w:spacing w:val="-2"/>
        </w:rPr>
        <w:t> </w:t>
      </w:r>
      <w:r>
        <w:rPr/>
        <w:t>from</w:t>
      </w:r>
      <w:r>
        <w:rPr>
          <w:spacing w:val="-4"/>
        </w:rPr>
        <w:t> </w:t>
      </w:r>
      <w:r>
        <w:rPr/>
        <w:t>oil</w:t>
      </w:r>
      <w:r>
        <w:rPr>
          <w:spacing w:val="80"/>
        </w:rPr>
        <w:t> </w:t>
      </w:r>
      <w:r>
        <w:rPr/>
        <w:t>caused a very sharp rise in the number of incorporated companies.</w:t>
      </w:r>
      <w:r>
        <w:rPr>
          <w:vertAlign w:val="superscript"/>
        </w:rPr>
        <w:t>47</w:t>
      </w:r>
    </w:p>
    <w:p>
      <w:pPr>
        <w:pStyle w:val="BodyText"/>
        <w:spacing w:line="480" w:lineRule="auto" w:before="2"/>
        <w:ind w:left="820" w:right="113" w:firstLine="719"/>
        <w:jc w:val="both"/>
      </w:pPr>
      <w:r>
        <w:rPr/>
        <w:t>In the 1980s the move of the government was to liberalize the Nigerian economy to encourage foreign investment in Nigeria. To invest freely foreign investors only needed to comply with the immigration laws and incorporation or investment requirements. The Nigerian Investment Promotion Commission Act</w:t>
      </w:r>
      <w:r>
        <w:rPr>
          <w:vertAlign w:val="superscript"/>
        </w:rPr>
        <w:t>48</w:t>
      </w:r>
      <w:r>
        <w:rPr>
          <w:vertAlign w:val="baseline"/>
        </w:rPr>
        <w:t> was enacted in 1995; this Act established</w:t>
      </w:r>
      <w:r>
        <w:rPr>
          <w:spacing w:val="-1"/>
          <w:vertAlign w:val="baseline"/>
        </w:rPr>
        <w:t> </w:t>
      </w:r>
      <w:r>
        <w:rPr>
          <w:vertAlign w:val="baseline"/>
        </w:rPr>
        <w:t>the</w:t>
      </w:r>
      <w:r>
        <w:rPr>
          <w:spacing w:val="-1"/>
          <w:vertAlign w:val="baseline"/>
        </w:rPr>
        <w:t> </w:t>
      </w:r>
      <w:r>
        <w:rPr>
          <w:vertAlign w:val="baseline"/>
        </w:rPr>
        <w:t>Nigerian</w:t>
      </w:r>
      <w:r>
        <w:rPr>
          <w:spacing w:val="-1"/>
          <w:vertAlign w:val="baseline"/>
        </w:rPr>
        <w:t> </w:t>
      </w:r>
      <w:r>
        <w:rPr>
          <w:vertAlign w:val="baseline"/>
        </w:rPr>
        <w:t>Investment</w:t>
      </w:r>
      <w:r>
        <w:rPr>
          <w:spacing w:val="-1"/>
          <w:vertAlign w:val="baseline"/>
        </w:rPr>
        <w:t> </w:t>
      </w:r>
      <w:r>
        <w:rPr>
          <w:vertAlign w:val="baseline"/>
        </w:rPr>
        <w:t>Promotion</w:t>
      </w:r>
      <w:r>
        <w:rPr>
          <w:spacing w:val="-1"/>
          <w:vertAlign w:val="baseline"/>
        </w:rPr>
        <w:t> </w:t>
      </w:r>
      <w:r>
        <w:rPr>
          <w:vertAlign w:val="baseline"/>
        </w:rPr>
        <w:t>Commission</w:t>
      </w:r>
      <w:r>
        <w:rPr>
          <w:spacing w:val="-1"/>
          <w:vertAlign w:val="baseline"/>
        </w:rPr>
        <w:t> </w:t>
      </w:r>
      <w:r>
        <w:rPr>
          <w:vertAlign w:val="baseline"/>
        </w:rPr>
        <w:t>(NIPC) whose</w:t>
      </w:r>
      <w:r>
        <w:rPr>
          <w:spacing w:val="-1"/>
          <w:vertAlign w:val="baseline"/>
        </w:rPr>
        <w:t> </w:t>
      </w:r>
      <w:r>
        <w:rPr>
          <w:vertAlign w:val="baseline"/>
        </w:rPr>
        <w:t>function</w:t>
      </w:r>
      <w:r>
        <w:rPr>
          <w:spacing w:val="-1"/>
          <w:vertAlign w:val="baseline"/>
        </w:rPr>
        <w:t> </w:t>
      </w:r>
      <w:r>
        <w:rPr>
          <w:vertAlign w:val="baseline"/>
        </w:rPr>
        <w:t>was to encourage and promote investment in the Nigerian economy and other matters connected. This</w:t>
      </w:r>
      <w:r>
        <w:rPr>
          <w:spacing w:val="-3"/>
          <w:vertAlign w:val="baseline"/>
        </w:rPr>
        <w:t> </w:t>
      </w:r>
      <w:r>
        <w:rPr>
          <w:vertAlign w:val="baseline"/>
        </w:rPr>
        <w:t>Act</w:t>
      </w:r>
      <w:r>
        <w:rPr>
          <w:spacing w:val="-2"/>
          <w:vertAlign w:val="baseline"/>
        </w:rPr>
        <w:t> </w:t>
      </w:r>
      <w:r>
        <w:rPr>
          <w:vertAlign w:val="baseline"/>
        </w:rPr>
        <w:t>removed</w:t>
      </w:r>
      <w:r>
        <w:rPr>
          <w:spacing w:val="-3"/>
          <w:vertAlign w:val="baseline"/>
        </w:rPr>
        <w:t> </w:t>
      </w:r>
      <w:r>
        <w:rPr>
          <w:vertAlign w:val="baseline"/>
        </w:rPr>
        <w:t>all</w:t>
      </w:r>
      <w:r>
        <w:rPr>
          <w:spacing w:val="-3"/>
          <w:vertAlign w:val="baseline"/>
        </w:rPr>
        <w:t> </w:t>
      </w:r>
      <w:r>
        <w:rPr>
          <w:vertAlign w:val="baseline"/>
        </w:rPr>
        <w:t>the</w:t>
      </w:r>
      <w:r>
        <w:rPr>
          <w:spacing w:val="-3"/>
          <w:vertAlign w:val="baseline"/>
        </w:rPr>
        <w:t> </w:t>
      </w:r>
      <w:r>
        <w:rPr>
          <w:vertAlign w:val="baseline"/>
        </w:rPr>
        <w:t>limitations</w:t>
      </w:r>
      <w:r>
        <w:rPr>
          <w:spacing w:val="-2"/>
          <w:vertAlign w:val="baseline"/>
        </w:rPr>
        <w:t> </w:t>
      </w:r>
      <w:r>
        <w:rPr>
          <w:vertAlign w:val="baseline"/>
        </w:rPr>
        <w:t>against</w:t>
      </w:r>
      <w:r>
        <w:rPr>
          <w:spacing w:val="-1"/>
          <w:vertAlign w:val="baseline"/>
        </w:rPr>
        <w:t> </w:t>
      </w:r>
      <w:r>
        <w:rPr>
          <w:vertAlign w:val="baseline"/>
        </w:rPr>
        <w:t>alien</w:t>
      </w:r>
      <w:r>
        <w:rPr>
          <w:spacing w:val="-3"/>
          <w:vertAlign w:val="baseline"/>
        </w:rPr>
        <w:t> </w:t>
      </w:r>
      <w:r>
        <w:rPr>
          <w:vertAlign w:val="baseline"/>
        </w:rPr>
        <w:t>participation</w:t>
      </w:r>
      <w:r>
        <w:rPr>
          <w:spacing w:val="-2"/>
          <w:vertAlign w:val="baseline"/>
        </w:rPr>
        <w:t> </w:t>
      </w:r>
      <w:r>
        <w:rPr>
          <w:vertAlign w:val="baseline"/>
        </w:rPr>
        <w:t>and</w:t>
      </w:r>
      <w:r>
        <w:rPr>
          <w:spacing w:val="-1"/>
          <w:vertAlign w:val="baseline"/>
        </w:rPr>
        <w:t> </w:t>
      </w:r>
      <w:r>
        <w:rPr>
          <w:vertAlign w:val="baseline"/>
        </w:rPr>
        <w:t>provides</w:t>
      </w:r>
      <w:r>
        <w:rPr>
          <w:spacing w:val="-3"/>
          <w:vertAlign w:val="baseline"/>
        </w:rPr>
        <w:t> </w:t>
      </w:r>
      <w:r>
        <w:rPr>
          <w:vertAlign w:val="baseline"/>
        </w:rPr>
        <w:t>for</w:t>
      </w:r>
      <w:r>
        <w:rPr>
          <w:spacing w:val="-3"/>
          <w:vertAlign w:val="baseline"/>
        </w:rPr>
        <w:t> </w:t>
      </w:r>
      <w:r>
        <w:rPr>
          <w:vertAlign w:val="baseline"/>
        </w:rPr>
        <w:t>registration with the Nigerian Investment Promotion Commission. From</w:t>
      </w:r>
      <w:r>
        <w:rPr>
          <w:spacing w:val="-1"/>
          <w:vertAlign w:val="baseline"/>
        </w:rPr>
        <w:t> </w:t>
      </w:r>
      <w:r>
        <w:rPr>
          <w:vertAlign w:val="baseline"/>
        </w:rPr>
        <w:t>the 1990s to now the Nigerian economy is liberal enabling investors to come in and invest freely without the bottlenecks experienced in the past.</w:t>
      </w:r>
    </w:p>
    <w:p>
      <w:pPr>
        <w:pStyle w:val="BodyText"/>
        <w:spacing w:line="480" w:lineRule="auto"/>
        <w:ind w:left="820" w:right="114" w:firstLine="719"/>
        <w:jc w:val="both"/>
      </w:pPr>
      <w:r>
        <w:rPr/>
        <w:t>The trend now, is for a company to operate from one country to another.</w:t>
      </w:r>
      <w:r>
        <w:rPr>
          <w:spacing w:val="80"/>
        </w:rPr>
        <w:t> </w:t>
      </w:r>
      <w:r>
        <w:rPr/>
        <w:t>A company registered in another country can come into Nigeria and operate here on complying with our laws relating to foreign companies. The twenty first century company has grown tremendously into an institution of its own, with branches in most countries of the world, with capital much more than the Gross Domestic Products (GDP) of some countries,</w:t>
      </w:r>
      <w:r>
        <w:rPr>
          <w:spacing w:val="68"/>
        </w:rPr>
        <w:t> </w:t>
      </w:r>
      <w:r>
        <w:rPr/>
        <w:t>capable</w:t>
      </w:r>
      <w:r>
        <w:rPr>
          <w:spacing w:val="68"/>
        </w:rPr>
        <w:t> </w:t>
      </w:r>
      <w:r>
        <w:rPr/>
        <w:t>of</w:t>
      </w:r>
      <w:r>
        <w:rPr>
          <w:spacing w:val="72"/>
        </w:rPr>
        <w:t> </w:t>
      </w:r>
      <w:r>
        <w:rPr/>
        <w:t>affecting</w:t>
      </w:r>
      <w:r>
        <w:rPr>
          <w:spacing w:val="68"/>
        </w:rPr>
        <w:t> </w:t>
      </w:r>
      <w:r>
        <w:rPr/>
        <w:t>economies</w:t>
      </w:r>
      <w:r>
        <w:rPr>
          <w:spacing w:val="71"/>
        </w:rPr>
        <w:t> </w:t>
      </w:r>
      <w:r>
        <w:rPr/>
        <w:t>of</w:t>
      </w:r>
      <w:r>
        <w:rPr>
          <w:spacing w:val="71"/>
        </w:rPr>
        <w:t> </w:t>
      </w:r>
      <w:r>
        <w:rPr/>
        <w:t>nations</w:t>
      </w:r>
      <w:r>
        <w:rPr>
          <w:spacing w:val="68"/>
        </w:rPr>
        <w:t> </w:t>
      </w:r>
      <w:r>
        <w:rPr/>
        <w:t>by</w:t>
      </w:r>
      <w:r>
        <w:rPr>
          <w:spacing w:val="64"/>
        </w:rPr>
        <w:t> </w:t>
      </w:r>
      <w:r>
        <w:rPr/>
        <w:t>their</w:t>
      </w:r>
      <w:r>
        <w:rPr>
          <w:spacing w:val="68"/>
        </w:rPr>
        <w:t> </w:t>
      </w:r>
      <w:r>
        <w:rPr/>
        <w:t>activities</w:t>
      </w:r>
      <w:r>
        <w:rPr>
          <w:spacing w:val="68"/>
        </w:rPr>
        <w:t> </w:t>
      </w:r>
      <w:r>
        <w:rPr/>
        <w:t>negatively</w:t>
      </w:r>
      <w:r>
        <w:rPr>
          <w:spacing w:val="65"/>
        </w:rPr>
        <w:t> </w:t>
      </w:r>
      <w:r>
        <w:rPr>
          <w:spacing w:val="-5"/>
        </w:rPr>
        <w:t>or</w:t>
      </w:r>
    </w:p>
    <w:p>
      <w:pPr>
        <w:pStyle w:val="BodyText"/>
        <w:spacing w:before="171"/>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270393</wp:posOffset>
                </wp:positionV>
                <wp:extent cx="1829435"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90802pt;width:144.020pt;height:.599980pt;mso-position-horizontal-relative:page;mso-position-vertical-relative:paragraph;z-index:-15711744;mso-wrap-distance-left:0;mso-wrap-distance-right:0" id="docshape47"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47</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48</w:t>
      </w:r>
      <w:r>
        <w:rPr>
          <w:spacing w:val="44"/>
          <w:sz w:val="20"/>
          <w:vertAlign w:val="baseline"/>
        </w:rPr>
        <w:t> </w:t>
      </w:r>
      <w:r>
        <w:rPr>
          <w:sz w:val="20"/>
          <w:vertAlign w:val="baseline"/>
        </w:rPr>
        <w:t>Cap.</w:t>
      </w:r>
      <w:r>
        <w:rPr>
          <w:spacing w:val="-2"/>
          <w:sz w:val="20"/>
          <w:vertAlign w:val="baseline"/>
        </w:rPr>
        <w:t> </w:t>
      </w:r>
      <w:r>
        <w:rPr>
          <w:sz w:val="20"/>
          <w:vertAlign w:val="baseline"/>
        </w:rPr>
        <w:t>N1,</w:t>
      </w:r>
      <w:r>
        <w:rPr>
          <w:spacing w:val="-3"/>
          <w:sz w:val="20"/>
          <w:vertAlign w:val="baseline"/>
        </w:rPr>
        <w:t> </w:t>
      </w:r>
      <w:r>
        <w:rPr>
          <w:sz w:val="20"/>
          <w:vertAlign w:val="baseline"/>
        </w:rPr>
        <w:t>LFN</w:t>
      </w:r>
      <w:r>
        <w:rPr>
          <w:spacing w:val="-3"/>
          <w:sz w:val="20"/>
          <w:vertAlign w:val="baseline"/>
        </w:rPr>
        <w:t> </w:t>
      </w:r>
      <w:r>
        <w:rPr>
          <w:spacing w:val="-4"/>
          <w:sz w:val="20"/>
          <w:vertAlign w:val="baseline"/>
        </w:rPr>
        <w:t>2004</w:t>
      </w:r>
    </w:p>
    <w:p>
      <w:pPr>
        <w:spacing w:after="0"/>
        <w:jc w:val="left"/>
        <w:rPr>
          <w:sz w:val="20"/>
        </w:rPr>
        <w:sectPr>
          <w:pgSz w:w="12240" w:h="15840"/>
          <w:pgMar w:header="0" w:footer="1068" w:top="1360" w:bottom="1260" w:left="620" w:right="1140"/>
        </w:sectPr>
      </w:pPr>
    </w:p>
    <w:p>
      <w:pPr>
        <w:pStyle w:val="BodyText"/>
        <w:spacing w:line="480" w:lineRule="auto" w:before="72"/>
        <w:ind w:left="820" w:right="123"/>
        <w:jc w:val="both"/>
      </w:pPr>
      <w:r>
        <w:rPr/>
        <w:t>positively. With globalization, companies have broken all boundaries and barriers and operate from one country to another.</w:t>
      </w:r>
    </w:p>
    <w:p>
      <w:pPr>
        <w:pStyle w:val="BodyText"/>
        <w:spacing w:line="480" w:lineRule="auto"/>
        <w:ind w:left="820" w:right="118" w:firstLine="719"/>
        <w:jc w:val="both"/>
      </w:pPr>
      <w:r>
        <w:rPr/>
        <w:t>Corporations have ceased to be merely legal devices through which the private business</w:t>
      </w:r>
      <w:r>
        <w:rPr>
          <w:spacing w:val="-2"/>
        </w:rPr>
        <w:t> </w:t>
      </w:r>
      <w:r>
        <w:rPr/>
        <w:t>transactions</w:t>
      </w:r>
      <w:r>
        <w:rPr>
          <w:spacing w:val="-2"/>
        </w:rPr>
        <w:t> </w:t>
      </w:r>
      <w:r>
        <w:rPr/>
        <w:t>of individuals may</w:t>
      </w:r>
      <w:r>
        <w:rPr>
          <w:spacing w:val="-7"/>
        </w:rPr>
        <w:t> </w:t>
      </w:r>
      <w:r>
        <w:rPr/>
        <w:t>be</w:t>
      </w:r>
      <w:r>
        <w:rPr>
          <w:spacing w:val="-1"/>
        </w:rPr>
        <w:t> </w:t>
      </w:r>
      <w:r>
        <w:rPr/>
        <w:t>carried</w:t>
      </w:r>
      <w:r>
        <w:rPr>
          <w:spacing w:val="-1"/>
        </w:rPr>
        <w:t> </w:t>
      </w:r>
      <w:r>
        <w:rPr/>
        <w:t>on.</w:t>
      </w:r>
      <w:r>
        <w:rPr>
          <w:spacing w:val="-2"/>
        </w:rPr>
        <w:t> </w:t>
      </w:r>
      <w:r>
        <w:rPr/>
        <w:t>Though much used</w:t>
      </w:r>
      <w:r>
        <w:rPr>
          <w:spacing w:val="-1"/>
        </w:rPr>
        <w:t> </w:t>
      </w:r>
      <w:r>
        <w:rPr/>
        <w:t>for</w:t>
      </w:r>
      <w:r>
        <w:rPr>
          <w:spacing w:val="-1"/>
        </w:rPr>
        <w:t> </w:t>
      </w:r>
      <w:r>
        <w:rPr/>
        <w:t>this</w:t>
      </w:r>
      <w:r>
        <w:rPr>
          <w:spacing w:val="-2"/>
        </w:rPr>
        <w:t> </w:t>
      </w:r>
      <w:r>
        <w:rPr/>
        <w:t>purpose, the corporate form has acquired a larger significance. The corporation has, in fact, become both a method of property tenure and a means of organizing economic life. Grown to tremendous proportion, there may</w:t>
      </w:r>
      <w:r>
        <w:rPr>
          <w:spacing w:val="-4"/>
        </w:rPr>
        <w:t> </w:t>
      </w:r>
      <w:r>
        <w:rPr/>
        <w:t>be</w:t>
      </w:r>
      <w:r>
        <w:rPr>
          <w:spacing w:val="-1"/>
        </w:rPr>
        <w:t> </w:t>
      </w:r>
      <w:r>
        <w:rPr/>
        <w:t>said</w:t>
      </w:r>
      <w:r>
        <w:rPr>
          <w:spacing w:val="-2"/>
        </w:rPr>
        <w:t> </w:t>
      </w:r>
      <w:r>
        <w:rPr/>
        <w:t>to evolve</w:t>
      </w:r>
      <w:r>
        <w:rPr>
          <w:spacing w:val="-2"/>
        </w:rPr>
        <w:t> </w:t>
      </w:r>
      <w:r>
        <w:rPr/>
        <w:t>a “corporate</w:t>
      </w:r>
      <w:r>
        <w:rPr>
          <w:spacing w:val="-1"/>
        </w:rPr>
        <w:t> </w:t>
      </w:r>
      <w:r>
        <w:rPr/>
        <w:t>system” as there was once a feudal system</w:t>
      </w:r>
      <w:r>
        <w:rPr>
          <w:spacing w:val="40"/>
        </w:rPr>
        <w:t> </w:t>
      </w:r>
      <w:r>
        <w:rPr/>
        <w:t>which had attracted to itself a combination of attributes and powers, and had attained a degree of prominence entitling it to be dealt with as a major social </w:t>
      </w:r>
      <w:r>
        <w:rPr>
          <w:spacing w:val="-2"/>
        </w:rPr>
        <w:t>institution.</w:t>
      </w:r>
      <w:r>
        <w:rPr>
          <w:spacing w:val="-2"/>
          <w:vertAlign w:val="superscript"/>
        </w:rPr>
        <w:t>49</w:t>
      </w:r>
    </w:p>
    <w:p>
      <w:pPr>
        <w:pStyle w:val="Heading2"/>
        <w:numPr>
          <w:ilvl w:val="1"/>
          <w:numId w:val="8"/>
        </w:numPr>
        <w:tabs>
          <w:tab w:pos="1539" w:val="left" w:leader="none"/>
        </w:tabs>
        <w:spacing w:line="240" w:lineRule="auto" w:before="7" w:after="0"/>
        <w:ind w:left="1539" w:right="0" w:hanging="719"/>
        <w:jc w:val="both"/>
      </w:pPr>
      <w:bookmarkStart w:name="_TOC_250023" w:id="21"/>
      <w:r>
        <w:rPr/>
        <w:t>The</w:t>
      </w:r>
      <w:r>
        <w:rPr>
          <w:spacing w:val="-7"/>
        </w:rPr>
        <w:t> </w:t>
      </w:r>
      <w:r>
        <w:rPr/>
        <w:t>Capital</w:t>
      </w:r>
      <w:r>
        <w:rPr>
          <w:spacing w:val="-7"/>
        </w:rPr>
        <w:t> </w:t>
      </w:r>
      <w:bookmarkEnd w:id="21"/>
      <w:r>
        <w:rPr>
          <w:spacing w:val="-2"/>
        </w:rPr>
        <w:t>Market</w:t>
      </w:r>
    </w:p>
    <w:p>
      <w:pPr>
        <w:pStyle w:val="BodyText"/>
        <w:spacing w:line="480" w:lineRule="auto" w:before="294"/>
        <w:ind w:left="820" w:right="119" w:firstLine="719"/>
        <w:jc w:val="both"/>
      </w:pPr>
      <w:r>
        <w:rPr/>
        <w:t>A capital market</w:t>
      </w:r>
      <w:r>
        <w:rPr>
          <w:spacing w:val="-9"/>
        </w:rPr>
        <w:t> </w:t>
      </w:r>
      <w:r>
        <w:rPr/>
        <w:t>is the financial market where “long term securities are bought and sold</w:t>
      </w:r>
      <w:r>
        <w:rPr>
          <w:vertAlign w:val="superscript"/>
        </w:rPr>
        <w:t>50</w:t>
      </w:r>
      <w:r>
        <w:rPr>
          <w:vertAlign w:val="baseline"/>
        </w:rPr>
        <w:t>.</w:t>
      </w:r>
      <w:r>
        <w:rPr>
          <w:spacing w:val="-2"/>
          <w:vertAlign w:val="baseline"/>
        </w:rPr>
        <w:t> </w:t>
      </w:r>
      <w:r>
        <w:rPr>
          <w:vertAlign w:val="baseline"/>
        </w:rPr>
        <w:t>A</w:t>
      </w:r>
      <w:r>
        <w:rPr>
          <w:spacing w:val="-2"/>
          <w:vertAlign w:val="baseline"/>
        </w:rPr>
        <w:t> </w:t>
      </w:r>
      <w:r>
        <w:rPr>
          <w:vertAlign w:val="baseline"/>
        </w:rPr>
        <w:t>capital</w:t>
      </w:r>
      <w:r>
        <w:rPr>
          <w:spacing w:val="-1"/>
          <w:vertAlign w:val="baseline"/>
        </w:rPr>
        <w:t> </w:t>
      </w:r>
      <w:r>
        <w:rPr>
          <w:vertAlign w:val="baseline"/>
        </w:rPr>
        <w:t>market</w:t>
      </w:r>
      <w:r>
        <w:rPr>
          <w:spacing w:val="-2"/>
          <w:vertAlign w:val="baseline"/>
        </w:rPr>
        <w:t> </w:t>
      </w:r>
      <w:r>
        <w:rPr>
          <w:vertAlign w:val="baseline"/>
        </w:rPr>
        <w:t>is</w:t>
      </w:r>
      <w:r>
        <w:rPr>
          <w:spacing w:val="-2"/>
          <w:vertAlign w:val="baseline"/>
        </w:rPr>
        <w:t> </w:t>
      </w:r>
      <w:r>
        <w:rPr>
          <w:vertAlign w:val="baseline"/>
        </w:rPr>
        <w:t>a</w:t>
      </w:r>
      <w:r>
        <w:rPr>
          <w:spacing w:val="-1"/>
          <w:vertAlign w:val="baseline"/>
        </w:rPr>
        <w:t> </w:t>
      </w:r>
      <w:r>
        <w:rPr>
          <w:vertAlign w:val="baseline"/>
        </w:rPr>
        <w:t>financial</w:t>
      </w:r>
      <w:r>
        <w:rPr>
          <w:spacing w:val="-1"/>
          <w:vertAlign w:val="baseline"/>
        </w:rPr>
        <w:t> </w:t>
      </w:r>
      <w:r>
        <w:rPr>
          <w:vertAlign w:val="baseline"/>
        </w:rPr>
        <w:t>market</w:t>
      </w:r>
      <w:r>
        <w:rPr>
          <w:spacing w:val="-1"/>
          <w:vertAlign w:val="baseline"/>
        </w:rPr>
        <w:t> </w:t>
      </w:r>
      <w:r>
        <w:rPr>
          <w:vertAlign w:val="baseline"/>
        </w:rPr>
        <w:t>for</w:t>
      </w:r>
      <w:r>
        <w:rPr>
          <w:spacing w:val="-1"/>
          <w:vertAlign w:val="baseline"/>
        </w:rPr>
        <w:t> </w:t>
      </w:r>
      <w:r>
        <w:rPr>
          <w:vertAlign w:val="baseline"/>
        </w:rPr>
        <w:t>long-term</w:t>
      </w:r>
      <w:r>
        <w:rPr>
          <w:spacing w:val="-1"/>
          <w:vertAlign w:val="baseline"/>
        </w:rPr>
        <w:t> </w:t>
      </w:r>
      <w:r>
        <w:rPr>
          <w:vertAlign w:val="baseline"/>
        </w:rPr>
        <w:t>maturity</w:t>
      </w:r>
      <w:r>
        <w:rPr>
          <w:spacing w:val="-9"/>
          <w:vertAlign w:val="baseline"/>
        </w:rPr>
        <w:t> </w:t>
      </w:r>
      <w:r>
        <w:rPr>
          <w:vertAlign w:val="baseline"/>
        </w:rPr>
        <w:t>financial</w:t>
      </w:r>
      <w:r>
        <w:rPr>
          <w:spacing w:val="-1"/>
          <w:vertAlign w:val="baseline"/>
        </w:rPr>
        <w:t> </w:t>
      </w:r>
      <w:r>
        <w:rPr>
          <w:vertAlign w:val="baseline"/>
        </w:rPr>
        <w:t>assets</w:t>
      </w:r>
      <w:r>
        <w:rPr>
          <w:spacing w:val="-1"/>
          <w:vertAlign w:val="baseline"/>
        </w:rPr>
        <w:t> </w:t>
      </w:r>
      <w:r>
        <w:rPr>
          <w:vertAlign w:val="baseline"/>
        </w:rPr>
        <w:t>such</w:t>
      </w:r>
      <w:r>
        <w:rPr>
          <w:spacing w:val="-1"/>
          <w:vertAlign w:val="baseline"/>
        </w:rPr>
        <w:t> </w:t>
      </w:r>
      <w:r>
        <w:rPr>
          <w:vertAlign w:val="baseline"/>
        </w:rPr>
        <w:t>as government bonds, corporate bonds and equity, unlike the money market which functions to provide short-term funds. It is a network of financial institutions that in various ways brings together suppliers and users of capital, facilitating the issuance of secondary and long-term.</w:t>
      </w:r>
      <w:r>
        <w:rPr>
          <w:vertAlign w:val="superscript"/>
        </w:rPr>
        <w:t>51</w:t>
      </w:r>
      <w:r>
        <w:rPr>
          <w:vertAlign w:val="baseline"/>
        </w:rPr>
        <w:t>The capital market exists largely to deal with the securities of companies and therefore, is an important and, in modern economies, a crucial tool for national economic development.</w:t>
      </w:r>
      <w:r>
        <w:rPr>
          <w:vertAlign w:val="superscript"/>
        </w:rPr>
        <w:t>52</w:t>
      </w:r>
      <w:r>
        <w:rPr>
          <w:spacing w:val="27"/>
          <w:vertAlign w:val="baseline"/>
        </w:rPr>
        <w:t> </w:t>
      </w:r>
      <w:r>
        <w:rPr>
          <w:vertAlign w:val="baseline"/>
        </w:rPr>
        <w:t>Every</w:t>
      </w:r>
      <w:r>
        <w:rPr>
          <w:spacing w:val="22"/>
          <w:vertAlign w:val="baseline"/>
        </w:rPr>
        <w:t> </w:t>
      </w:r>
      <w:r>
        <w:rPr>
          <w:vertAlign w:val="baseline"/>
        </w:rPr>
        <w:t>economy</w:t>
      </w:r>
      <w:r>
        <w:rPr>
          <w:spacing w:val="22"/>
          <w:vertAlign w:val="baseline"/>
        </w:rPr>
        <w:t> </w:t>
      </w:r>
      <w:r>
        <w:rPr>
          <w:vertAlign w:val="baseline"/>
        </w:rPr>
        <w:t>in</w:t>
      </w:r>
      <w:r>
        <w:rPr>
          <w:spacing w:val="25"/>
          <w:vertAlign w:val="baseline"/>
        </w:rPr>
        <w:t> </w:t>
      </w:r>
      <w:r>
        <w:rPr>
          <w:vertAlign w:val="baseline"/>
        </w:rPr>
        <w:t>the</w:t>
      </w:r>
      <w:r>
        <w:rPr>
          <w:spacing w:val="27"/>
          <w:vertAlign w:val="baseline"/>
        </w:rPr>
        <w:t> </w:t>
      </w:r>
      <w:r>
        <w:rPr>
          <w:vertAlign w:val="baseline"/>
        </w:rPr>
        <w:t>world</w:t>
      </w:r>
      <w:r>
        <w:rPr>
          <w:spacing w:val="26"/>
          <w:vertAlign w:val="baseline"/>
        </w:rPr>
        <w:t> </w:t>
      </w:r>
      <w:r>
        <w:rPr>
          <w:vertAlign w:val="baseline"/>
        </w:rPr>
        <w:t>targets</w:t>
      </w:r>
      <w:r>
        <w:rPr>
          <w:spacing w:val="27"/>
          <w:vertAlign w:val="baseline"/>
        </w:rPr>
        <w:t> </w:t>
      </w:r>
      <w:r>
        <w:rPr>
          <w:vertAlign w:val="baseline"/>
        </w:rPr>
        <w:t>optimal</w:t>
      </w:r>
      <w:r>
        <w:rPr>
          <w:spacing w:val="26"/>
          <w:vertAlign w:val="baseline"/>
        </w:rPr>
        <w:t> </w:t>
      </w:r>
      <w:r>
        <w:rPr>
          <w:vertAlign w:val="baseline"/>
        </w:rPr>
        <w:t>resources</w:t>
      </w:r>
      <w:r>
        <w:rPr>
          <w:spacing w:val="27"/>
          <w:vertAlign w:val="baseline"/>
        </w:rPr>
        <w:t> </w:t>
      </w:r>
      <w:r>
        <w:rPr>
          <w:vertAlign w:val="baseline"/>
        </w:rPr>
        <w:t>channelization</w:t>
      </w:r>
      <w:r>
        <w:rPr>
          <w:spacing w:val="27"/>
          <w:vertAlign w:val="baseline"/>
        </w:rPr>
        <w:t> </w:t>
      </w:r>
      <w:r>
        <w:rPr>
          <w:spacing w:val="-5"/>
          <w:vertAlign w:val="baseline"/>
        </w:rPr>
        <w:t>for</w:t>
      </w:r>
    </w:p>
    <w:p>
      <w:pPr>
        <w:pStyle w:val="BodyText"/>
        <w:spacing w:before="80"/>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212686</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46992pt;width:144.020pt;height:.599980pt;mso-position-horizontal-relative:page;mso-position-vertical-relative:paragraph;z-index:-15711232;mso-wrap-distance-left:0;mso-wrap-distance-right:0" id="docshape48" filled="true" fillcolor="#000000" stroked="false">
                <v:fill type="solid"/>
                <w10:wrap type="topAndBottom"/>
              </v:rect>
            </w:pict>
          </mc:Fallback>
        </mc:AlternateContent>
      </w:r>
    </w:p>
    <w:p>
      <w:pPr>
        <w:spacing w:before="103"/>
        <w:ind w:left="820" w:right="689" w:firstLine="0"/>
        <w:jc w:val="left"/>
        <w:rPr>
          <w:sz w:val="20"/>
        </w:rPr>
      </w:pPr>
      <w:r>
        <w:rPr>
          <w:sz w:val="20"/>
          <w:vertAlign w:val="superscript"/>
        </w:rPr>
        <w:t>49</w:t>
      </w:r>
      <w:r>
        <w:rPr>
          <w:sz w:val="20"/>
          <w:vertAlign w:val="baseline"/>
        </w:rPr>
        <w:t>Berle</w:t>
      </w:r>
      <w:r>
        <w:rPr>
          <w:spacing w:val="-3"/>
          <w:sz w:val="20"/>
          <w:vertAlign w:val="baseline"/>
        </w:rPr>
        <w:t> </w:t>
      </w:r>
      <w:r>
        <w:rPr>
          <w:sz w:val="20"/>
          <w:vertAlign w:val="baseline"/>
        </w:rPr>
        <w:t>A.A</w:t>
      </w:r>
      <w:r>
        <w:rPr>
          <w:spacing w:val="40"/>
          <w:sz w:val="20"/>
          <w:vertAlign w:val="baseline"/>
        </w:rPr>
        <w:t> </w:t>
      </w:r>
      <w:r>
        <w:rPr>
          <w:sz w:val="20"/>
          <w:vertAlign w:val="baseline"/>
        </w:rPr>
        <w:t>and</w:t>
      </w:r>
      <w:r>
        <w:rPr>
          <w:spacing w:val="-2"/>
          <w:sz w:val="20"/>
          <w:vertAlign w:val="baseline"/>
        </w:rPr>
        <w:t> </w:t>
      </w:r>
      <w:r>
        <w:rPr>
          <w:sz w:val="20"/>
          <w:vertAlign w:val="baseline"/>
        </w:rPr>
        <w:t>Means</w:t>
      </w:r>
      <w:r>
        <w:rPr>
          <w:spacing w:val="-4"/>
          <w:sz w:val="20"/>
          <w:vertAlign w:val="baseline"/>
        </w:rPr>
        <w:t> </w:t>
      </w:r>
      <w:r>
        <w:rPr>
          <w:sz w:val="20"/>
          <w:vertAlign w:val="baseline"/>
        </w:rPr>
        <w:t>G.C</w:t>
      </w:r>
      <w:r>
        <w:rPr>
          <w:spacing w:val="-4"/>
          <w:sz w:val="20"/>
          <w:vertAlign w:val="baseline"/>
        </w:rPr>
        <w:t> </w:t>
      </w:r>
      <w:r>
        <w:rPr>
          <w:sz w:val="20"/>
          <w:vertAlign w:val="baseline"/>
        </w:rPr>
        <w:t>(1963)</w:t>
      </w:r>
      <w:r>
        <w:rPr>
          <w:spacing w:val="-5"/>
          <w:sz w:val="20"/>
          <w:vertAlign w:val="baseline"/>
        </w:rPr>
        <w:t> </w:t>
      </w:r>
      <w:r>
        <w:rPr>
          <w:sz w:val="20"/>
          <w:vertAlign w:val="baseline"/>
        </w:rPr>
        <w:t>The</w:t>
      </w:r>
      <w:r>
        <w:rPr>
          <w:spacing w:val="-3"/>
          <w:sz w:val="20"/>
          <w:vertAlign w:val="baseline"/>
        </w:rPr>
        <w:t> </w:t>
      </w:r>
      <w:r>
        <w:rPr>
          <w:sz w:val="20"/>
          <w:vertAlign w:val="baseline"/>
        </w:rPr>
        <w:t>modern</w:t>
      </w:r>
      <w:r>
        <w:rPr>
          <w:spacing w:val="-4"/>
          <w:sz w:val="20"/>
          <w:vertAlign w:val="baseline"/>
        </w:rPr>
        <w:t> </w:t>
      </w:r>
      <w:r>
        <w:rPr>
          <w:sz w:val="20"/>
          <w:vertAlign w:val="baseline"/>
        </w:rPr>
        <w:t>corporation</w:t>
      </w:r>
      <w:r>
        <w:rPr>
          <w:spacing w:val="-7"/>
          <w:sz w:val="20"/>
          <w:vertAlign w:val="baseline"/>
        </w:rPr>
        <w:t> </w:t>
      </w:r>
      <w:r>
        <w:rPr>
          <w:sz w:val="20"/>
          <w:vertAlign w:val="baseline"/>
        </w:rPr>
        <w:t>and</w:t>
      </w:r>
      <w:r>
        <w:rPr>
          <w:spacing w:val="-2"/>
          <w:sz w:val="20"/>
          <w:vertAlign w:val="baseline"/>
        </w:rPr>
        <w:t> </w:t>
      </w:r>
      <w:r>
        <w:rPr>
          <w:sz w:val="20"/>
          <w:vertAlign w:val="baseline"/>
        </w:rPr>
        <w:t>private</w:t>
      </w:r>
      <w:r>
        <w:rPr>
          <w:spacing w:val="-3"/>
          <w:sz w:val="20"/>
          <w:vertAlign w:val="baseline"/>
        </w:rPr>
        <w:t> </w:t>
      </w:r>
      <w:r>
        <w:rPr>
          <w:sz w:val="20"/>
          <w:vertAlign w:val="baseline"/>
        </w:rPr>
        <w:t>property,</w:t>
      </w:r>
      <w:r>
        <w:rPr>
          <w:spacing w:val="-3"/>
          <w:sz w:val="20"/>
          <w:vertAlign w:val="baseline"/>
        </w:rPr>
        <w:t> </w:t>
      </w:r>
      <w:r>
        <w:rPr>
          <w:sz w:val="20"/>
          <w:vertAlign w:val="baseline"/>
        </w:rPr>
        <w:t>the</w:t>
      </w:r>
      <w:r>
        <w:rPr>
          <w:spacing w:val="-3"/>
          <w:sz w:val="20"/>
          <w:vertAlign w:val="baseline"/>
        </w:rPr>
        <w:t> </w:t>
      </w:r>
      <w:r>
        <w:rPr>
          <w:sz w:val="20"/>
          <w:vertAlign w:val="baseline"/>
        </w:rPr>
        <w:t>Macmillan</w:t>
      </w:r>
      <w:r>
        <w:rPr>
          <w:spacing w:val="-4"/>
          <w:sz w:val="20"/>
          <w:vertAlign w:val="baseline"/>
        </w:rPr>
        <w:t> </w:t>
      </w:r>
      <w:r>
        <w:rPr>
          <w:sz w:val="20"/>
          <w:vertAlign w:val="baseline"/>
        </w:rPr>
        <w:t>Nineteenth printing</w:t>
      </w:r>
      <w:r>
        <w:rPr>
          <w:spacing w:val="80"/>
          <w:sz w:val="20"/>
          <w:vertAlign w:val="baseline"/>
        </w:rPr>
        <w:t> </w:t>
      </w:r>
      <w:r>
        <w:rPr>
          <w:sz w:val="20"/>
          <w:vertAlign w:val="baseline"/>
        </w:rPr>
        <w:t>company New York</w:t>
      </w:r>
      <w:r>
        <w:rPr>
          <w:spacing w:val="40"/>
          <w:sz w:val="20"/>
          <w:vertAlign w:val="baseline"/>
        </w:rPr>
        <w:t> </w:t>
      </w:r>
      <w:r>
        <w:rPr>
          <w:sz w:val="20"/>
          <w:vertAlign w:val="baseline"/>
        </w:rPr>
        <w:t>p.1</w:t>
      </w:r>
    </w:p>
    <w:p>
      <w:pPr>
        <w:spacing w:line="229" w:lineRule="exact" w:before="1"/>
        <w:ind w:left="820" w:right="0" w:firstLine="0"/>
        <w:jc w:val="left"/>
        <w:rPr>
          <w:sz w:val="20"/>
        </w:rPr>
      </w:pPr>
      <w:r>
        <w:rPr>
          <w:sz w:val="20"/>
          <w:vertAlign w:val="superscript"/>
        </w:rPr>
        <w:t>50</w:t>
      </w:r>
      <w:r>
        <w:rPr>
          <w:spacing w:val="-9"/>
          <w:sz w:val="20"/>
          <w:vertAlign w:val="baseline"/>
        </w:rPr>
        <w:t> </w:t>
      </w:r>
      <w:r>
        <w:rPr>
          <w:sz w:val="20"/>
          <w:vertAlign w:val="baseline"/>
        </w:rPr>
        <w:t>Black‟s</w:t>
      </w:r>
      <w:r>
        <w:rPr>
          <w:spacing w:val="-8"/>
          <w:sz w:val="20"/>
          <w:vertAlign w:val="baseline"/>
        </w:rPr>
        <w:t> </w:t>
      </w:r>
      <w:r>
        <w:rPr>
          <w:sz w:val="20"/>
          <w:vertAlign w:val="baseline"/>
        </w:rPr>
        <w:t>Law</w:t>
      </w:r>
      <w:r>
        <w:rPr>
          <w:spacing w:val="-11"/>
          <w:sz w:val="20"/>
          <w:vertAlign w:val="baseline"/>
        </w:rPr>
        <w:t> </w:t>
      </w:r>
      <w:r>
        <w:rPr>
          <w:sz w:val="20"/>
          <w:vertAlign w:val="baseline"/>
        </w:rPr>
        <w:t>Dictionary,</w:t>
      </w:r>
      <w:r>
        <w:rPr>
          <w:spacing w:val="-8"/>
          <w:sz w:val="20"/>
          <w:vertAlign w:val="baseline"/>
        </w:rPr>
        <w:t> </w:t>
      </w:r>
      <w:r>
        <w:rPr>
          <w:sz w:val="20"/>
          <w:vertAlign w:val="baseline"/>
        </w:rPr>
        <w:t>6</w:t>
      </w:r>
      <w:r>
        <w:rPr>
          <w:sz w:val="20"/>
          <w:vertAlign w:val="superscript"/>
        </w:rPr>
        <w:t>th</w:t>
      </w:r>
      <w:r>
        <w:rPr>
          <w:spacing w:val="-9"/>
          <w:sz w:val="20"/>
          <w:vertAlign w:val="baseline"/>
        </w:rPr>
        <w:t> </w:t>
      </w:r>
      <w:r>
        <w:rPr>
          <w:sz w:val="20"/>
          <w:vertAlign w:val="baseline"/>
        </w:rPr>
        <w:t>Edition,</w:t>
      </w:r>
      <w:r>
        <w:rPr>
          <w:spacing w:val="-8"/>
          <w:sz w:val="20"/>
          <w:vertAlign w:val="baseline"/>
        </w:rPr>
        <w:t> </w:t>
      </w:r>
      <w:r>
        <w:rPr>
          <w:spacing w:val="-2"/>
          <w:sz w:val="20"/>
          <w:vertAlign w:val="baseline"/>
        </w:rPr>
        <w:t>page.209</w:t>
      </w:r>
    </w:p>
    <w:p>
      <w:pPr>
        <w:spacing w:line="229" w:lineRule="exact" w:before="0"/>
        <w:ind w:left="911" w:right="0" w:firstLine="0"/>
        <w:jc w:val="left"/>
        <w:rPr>
          <w:sz w:val="20"/>
        </w:rPr>
      </w:pPr>
      <w:r>
        <w:rPr>
          <w:sz w:val="20"/>
          <w:vertAlign w:val="superscript"/>
        </w:rPr>
        <w:t>51</w:t>
      </w:r>
      <w:r>
        <w:rPr>
          <w:sz w:val="20"/>
          <w:vertAlign w:val="baseline"/>
        </w:rPr>
        <w:t>Orojo</w:t>
      </w:r>
      <w:r>
        <w:rPr>
          <w:spacing w:val="-3"/>
          <w:sz w:val="20"/>
          <w:vertAlign w:val="baseline"/>
        </w:rPr>
        <w:t> </w:t>
      </w:r>
      <w:r>
        <w:rPr>
          <w:sz w:val="20"/>
          <w:vertAlign w:val="baseline"/>
        </w:rPr>
        <w:t>J.</w:t>
      </w:r>
      <w:r>
        <w:rPr>
          <w:spacing w:val="-6"/>
          <w:sz w:val="20"/>
          <w:vertAlign w:val="baseline"/>
        </w:rPr>
        <w:t> </w:t>
      </w:r>
      <w:r>
        <w:rPr>
          <w:sz w:val="20"/>
          <w:vertAlign w:val="baseline"/>
        </w:rPr>
        <w:t>O.</w:t>
      </w:r>
      <w:r>
        <w:rPr>
          <w:spacing w:val="-4"/>
          <w:sz w:val="20"/>
          <w:vertAlign w:val="baseline"/>
        </w:rPr>
        <w:t> </w:t>
      </w:r>
      <w:r>
        <w:rPr>
          <w:sz w:val="20"/>
          <w:vertAlign w:val="baseline"/>
        </w:rPr>
        <w:t>(2006)</w:t>
      </w:r>
      <w:r>
        <w:rPr>
          <w:spacing w:val="-4"/>
          <w:sz w:val="20"/>
          <w:vertAlign w:val="baseline"/>
        </w:rPr>
        <w:t> </w:t>
      </w:r>
      <w:r>
        <w:rPr>
          <w:sz w:val="20"/>
          <w:vertAlign w:val="baseline"/>
        </w:rPr>
        <w:t>Company</w:t>
      </w:r>
      <w:r>
        <w:rPr>
          <w:spacing w:val="-7"/>
          <w:sz w:val="20"/>
          <w:vertAlign w:val="baseline"/>
        </w:rPr>
        <w:t> </w:t>
      </w:r>
      <w:r>
        <w:rPr>
          <w:sz w:val="20"/>
          <w:vertAlign w:val="baseline"/>
        </w:rPr>
        <w:t>law</w:t>
      </w:r>
      <w:r>
        <w:rPr>
          <w:spacing w:val="-9"/>
          <w:sz w:val="20"/>
          <w:vertAlign w:val="baseline"/>
        </w:rPr>
        <w:t> </w:t>
      </w:r>
      <w:r>
        <w:rPr>
          <w:sz w:val="20"/>
          <w:vertAlign w:val="baseline"/>
        </w:rPr>
        <w:t>and</w:t>
      </w:r>
      <w:r>
        <w:rPr>
          <w:spacing w:val="-3"/>
          <w:sz w:val="20"/>
          <w:vertAlign w:val="baseline"/>
        </w:rPr>
        <w:t> </w:t>
      </w:r>
      <w:r>
        <w:rPr>
          <w:sz w:val="20"/>
          <w:vertAlign w:val="baseline"/>
        </w:rPr>
        <w:t>Practice</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1"/>
          <w:sz w:val="20"/>
          <w:vertAlign w:val="baseline"/>
        </w:rPr>
        <w:t> </w:t>
      </w:r>
      <w:r>
        <w:rPr>
          <w:sz w:val="20"/>
          <w:vertAlign w:val="baseline"/>
        </w:rPr>
        <w:t>LexisNexis,</w:t>
      </w:r>
      <w:r>
        <w:rPr>
          <w:spacing w:val="-4"/>
          <w:sz w:val="20"/>
          <w:vertAlign w:val="baseline"/>
        </w:rPr>
        <w:t> </w:t>
      </w:r>
      <w:r>
        <w:rPr>
          <w:sz w:val="20"/>
          <w:vertAlign w:val="baseline"/>
        </w:rPr>
        <w:t>Butterworths</w:t>
      </w:r>
      <w:r>
        <w:rPr>
          <w:spacing w:val="-5"/>
          <w:sz w:val="20"/>
          <w:vertAlign w:val="baseline"/>
        </w:rPr>
        <w:t> </w:t>
      </w:r>
      <w:r>
        <w:rPr>
          <w:sz w:val="20"/>
          <w:vertAlign w:val="baseline"/>
        </w:rPr>
        <w:t>5</w:t>
      </w:r>
      <w:r>
        <w:rPr>
          <w:sz w:val="20"/>
          <w:vertAlign w:val="superscript"/>
        </w:rPr>
        <w:t>th</w:t>
      </w:r>
      <w:r>
        <w:rPr>
          <w:spacing w:val="-4"/>
          <w:sz w:val="20"/>
          <w:vertAlign w:val="baseline"/>
        </w:rPr>
        <w:t> </w:t>
      </w:r>
      <w:r>
        <w:rPr>
          <w:sz w:val="20"/>
          <w:vertAlign w:val="baseline"/>
        </w:rPr>
        <w:t>Edition.</w:t>
      </w:r>
      <w:r>
        <w:rPr>
          <w:spacing w:val="64"/>
          <w:w w:val="150"/>
          <w:sz w:val="20"/>
          <w:vertAlign w:val="baseline"/>
        </w:rPr>
        <w:t> </w:t>
      </w:r>
      <w:r>
        <w:rPr>
          <w:spacing w:val="-2"/>
          <w:sz w:val="20"/>
          <w:vertAlign w:val="baseline"/>
        </w:rPr>
        <w:t>P.361</w:t>
      </w:r>
    </w:p>
    <w:p>
      <w:pPr>
        <w:spacing w:before="1"/>
        <w:ind w:left="820" w:right="0" w:firstLine="0"/>
        <w:jc w:val="left"/>
        <w:rPr>
          <w:sz w:val="20"/>
        </w:rPr>
      </w:pPr>
      <w:r>
        <w:rPr>
          <w:sz w:val="20"/>
          <w:vertAlign w:val="superscript"/>
        </w:rPr>
        <w:t>52</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22"/>
        <w:jc w:val="both"/>
      </w:pPr>
      <w:r>
        <w:rPr/>
        <w:t>growth. Finance is the key to investment and hence the growth. Efficient financial systems help countries to grow partly by mobilizing additional financial systems resources to best uses. As countries develop, so must the financial system serve them. There is therefore a two relationship between a well functioning economy and a well functioning financial </w:t>
      </w:r>
      <w:r>
        <w:rPr>
          <w:spacing w:val="-2"/>
        </w:rPr>
        <w:t>system.</w:t>
      </w:r>
      <w:r>
        <w:rPr>
          <w:spacing w:val="-2"/>
          <w:vertAlign w:val="superscript"/>
        </w:rPr>
        <w:t>53</w:t>
      </w:r>
    </w:p>
    <w:p>
      <w:pPr>
        <w:pStyle w:val="BodyText"/>
        <w:spacing w:line="480" w:lineRule="auto" w:before="1"/>
        <w:ind w:left="820" w:right="115" w:firstLine="719"/>
        <w:jc w:val="both"/>
      </w:pPr>
      <w:r>
        <w:rPr/>
        <w:t>The financial system is served by</w:t>
      </w:r>
      <w:r>
        <w:rPr>
          <w:spacing w:val="-4"/>
        </w:rPr>
        <w:t> </w:t>
      </w:r>
      <w:r>
        <w:rPr/>
        <w:t>two sub-sectors, the money market sub-sector and the capital market sub-sector. These are also called the financial market because of the nature of the financial services rendered. The money market provides facilities for raising short term funds and regulated mainly by the provisions of the Central Bank Act,</w:t>
      </w:r>
      <w:r>
        <w:rPr>
          <w:vertAlign w:val="superscript"/>
        </w:rPr>
        <w:t>54</w:t>
      </w:r>
      <w:r>
        <w:rPr>
          <w:vertAlign w:val="baseline"/>
        </w:rPr>
        <w:t>and the bank and other financial institutions Act.</w:t>
      </w:r>
      <w:r>
        <w:rPr>
          <w:vertAlign w:val="superscript"/>
        </w:rPr>
        <w:t>55</w:t>
      </w:r>
      <w:r>
        <w:rPr>
          <w:spacing w:val="40"/>
          <w:vertAlign w:val="baseline"/>
        </w:rPr>
        <w:t> </w:t>
      </w:r>
      <w:r>
        <w:rPr>
          <w:vertAlign w:val="baseline"/>
        </w:rPr>
        <w:t>The capital market on the other hand </w:t>
      </w:r>
      <w:r>
        <w:rPr>
          <w:vertAlign w:val="baseline"/>
        </w:rPr>
        <w:t>provides facilities for raising medium and long-term funds. Since fundamental developments are long- term in nature, the capital market occupies a place of pride in all economies of the world. In its nature, the capital market is a complex of institutions and mechanism through which intermediate and long- term funds are pooled and made available to business and </w:t>
      </w:r>
      <w:r>
        <w:rPr>
          <w:spacing w:val="-2"/>
          <w:vertAlign w:val="baseline"/>
        </w:rPr>
        <w:t>government.</w:t>
      </w:r>
      <w:r>
        <w:rPr>
          <w:spacing w:val="-2"/>
          <w:vertAlign w:val="superscript"/>
        </w:rPr>
        <w:t>56</w:t>
      </w:r>
    </w:p>
    <w:p>
      <w:pPr>
        <w:pStyle w:val="BodyText"/>
        <w:spacing w:line="480" w:lineRule="auto"/>
        <w:ind w:left="820" w:right="120" w:firstLine="719"/>
        <w:jc w:val="both"/>
      </w:pPr>
      <w:r>
        <w:rPr/>
        <w:t>Functionally, the market in any economy develops at the behest of two major imperatives. Firstly, the expansion of industries and commerce, and the increasing social responsibilities</w:t>
      </w:r>
      <w:r>
        <w:rPr>
          <w:spacing w:val="13"/>
        </w:rPr>
        <w:t> </w:t>
      </w:r>
      <w:r>
        <w:rPr/>
        <w:t>of</w:t>
      </w:r>
      <w:r>
        <w:rPr>
          <w:spacing w:val="16"/>
        </w:rPr>
        <w:t> </w:t>
      </w:r>
      <w:r>
        <w:rPr/>
        <w:t>government</w:t>
      </w:r>
      <w:r>
        <w:rPr>
          <w:spacing w:val="14"/>
        </w:rPr>
        <w:t> </w:t>
      </w:r>
      <w:r>
        <w:rPr/>
        <w:t>necessitated</w:t>
      </w:r>
      <w:r>
        <w:rPr>
          <w:spacing w:val="14"/>
        </w:rPr>
        <w:t> </w:t>
      </w:r>
      <w:r>
        <w:rPr/>
        <w:t>discovery</w:t>
      </w:r>
      <w:r>
        <w:rPr>
          <w:spacing w:val="10"/>
        </w:rPr>
        <w:t> </w:t>
      </w:r>
      <w:r>
        <w:rPr/>
        <w:t>of</w:t>
      </w:r>
      <w:r>
        <w:rPr>
          <w:spacing w:val="16"/>
        </w:rPr>
        <w:t> </w:t>
      </w:r>
      <w:r>
        <w:rPr/>
        <w:t>new</w:t>
      </w:r>
      <w:r>
        <w:rPr>
          <w:spacing w:val="14"/>
        </w:rPr>
        <w:t> </w:t>
      </w:r>
      <w:r>
        <w:rPr/>
        <w:t>sources</w:t>
      </w:r>
      <w:r>
        <w:rPr>
          <w:spacing w:val="15"/>
        </w:rPr>
        <w:t> </w:t>
      </w:r>
      <w:r>
        <w:rPr/>
        <w:t>of</w:t>
      </w:r>
      <w:r>
        <w:rPr>
          <w:spacing w:val="14"/>
        </w:rPr>
        <w:t> </w:t>
      </w:r>
      <w:r>
        <w:rPr/>
        <w:t>funds</w:t>
      </w:r>
      <w:r>
        <w:rPr>
          <w:spacing w:val="13"/>
        </w:rPr>
        <w:t> </w:t>
      </w:r>
      <w:r>
        <w:rPr/>
        <w:t>outside</w:t>
      </w:r>
      <w:r>
        <w:rPr>
          <w:spacing w:val="14"/>
        </w:rPr>
        <w:t> </w:t>
      </w:r>
      <w:r>
        <w:rPr>
          <w:spacing w:val="-5"/>
        </w:rPr>
        <w:t>the</w:t>
      </w:r>
    </w:p>
    <w:p>
      <w:pPr>
        <w:pStyle w:val="BodyText"/>
        <w:rPr>
          <w:sz w:val="20"/>
        </w:rPr>
      </w:pP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300960</wp:posOffset>
                </wp:positionV>
                <wp:extent cx="1829435"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97676pt;width:144.020pt;height:.599980pt;mso-position-horizontal-relative:page;mso-position-vertical-relative:paragraph;z-index:-15710720;mso-wrap-distance-left:0;mso-wrap-distance-right:0" id="docshape51" filled="true" fillcolor="#000000" stroked="false">
                <v:fill type="solid"/>
                <w10:wrap type="topAndBottom"/>
              </v:rect>
            </w:pict>
          </mc:Fallback>
        </mc:AlternateContent>
      </w:r>
    </w:p>
    <w:p>
      <w:pPr>
        <w:spacing w:before="103"/>
        <w:ind w:left="820" w:right="298" w:firstLine="0"/>
        <w:jc w:val="left"/>
        <w:rPr>
          <w:sz w:val="20"/>
        </w:rPr>
      </w:pPr>
      <w:r>
        <w:rPr>
          <w:sz w:val="20"/>
          <w:vertAlign w:val="superscript"/>
        </w:rPr>
        <w:t>53</w:t>
      </w:r>
      <w:r>
        <w:rPr>
          <w:sz w:val="20"/>
          <w:vertAlign w:val="baseline"/>
        </w:rPr>
        <w:t>Agom,</w:t>
      </w:r>
      <w:r>
        <w:rPr>
          <w:spacing w:val="-1"/>
          <w:sz w:val="20"/>
          <w:vertAlign w:val="baseline"/>
        </w:rPr>
        <w:t> </w:t>
      </w:r>
      <w:r>
        <w:rPr>
          <w:sz w:val="20"/>
          <w:vertAlign w:val="baseline"/>
        </w:rPr>
        <w:t>A.</w:t>
      </w:r>
      <w:r>
        <w:rPr>
          <w:spacing w:val="-1"/>
          <w:sz w:val="20"/>
          <w:vertAlign w:val="baseline"/>
        </w:rPr>
        <w:t> </w:t>
      </w:r>
      <w:r>
        <w:rPr>
          <w:sz w:val="20"/>
          <w:vertAlign w:val="baseline"/>
        </w:rPr>
        <w:t>R</w:t>
      </w:r>
      <w:r>
        <w:rPr>
          <w:spacing w:val="-4"/>
          <w:sz w:val="20"/>
          <w:vertAlign w:val="baseline"/>
        </w:rPr>
        <w:t> </w:t>
      </w:r>
      <w:r>
        <w:rPr>
          <w:sz w:val="20"/>
          <w:vertAlign w:val="baseline"/>
        </w:rPr>
        <w:t>(2002).A</w:t>
      </w:r>
      <w:r>
        <w:rPr>
          <w:spacing w:val="-5"/>
          <w:sz w:val="20"/>
          <w:vertAlign w:val="baseline"/>
        </w:rPr>
        <w:t> </w:t>
      </w:r>
      <w:r>
        <w:rPr>
          <w:sz w:val="20"/>
          <w:vertAlign w:val="baseline"/>
        </w:rPr>
        <w:t>History</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Nigerian</w:t>
      </w:r>
      <w:r>
        <w:rPr>
          <w:spacing w:val="-2"/>
          <w:sz w:val="20"/>
          <w:vertAlign w:val="baseline"/>
        </w:rPr>
        <w:t> </w:t>
      </w:r>
      <w:r>
        <w:rPr>
          <w:sz w:val="20"/>
          <w:vertAlign w:val="baseline"/>
        </w:rPr>
        <w:t>Capital</w:t>
      </w:r>
      <w:r>
        <w:rPr>
          <w:spacing w:val="-4"/>
          <w:sz w:val="20"/>
          <w:vertAlign w:val="baseline"/>
        </w:rPr>
        <w:t> </w:t>
      </w:r>
      <w:r>
        <w:rPr>
          <w:sz w:val="20"/>
          <w:vertAlign w:val="baseline"/>
        </w:rPr>
        <w:t>Market</w:t>
      </w:r>
      <w:r>
        <w:rPr>
          <w:spacing w:val="-3"/>
          <w:sz w:val="20"/>
          <w:vertAlign w:val="baseline"/>
        </w:rPr>
        <w:t> </w:t>
      </w:r>
      <w:r>
        <w:rPr>
          <w:sz w:val="20"/>
          <w:vertAlign w:val="baseline"/>
        </w:rPr>
        <w:t>Regulation</w:t>
      </w:r>
      <w:r>
        <w:rPr>
          <w:spacing w:val="-4"/>
          <w:sz w:val="20"/>
          <w:vertAlign w:val="baseline"/>
        </w:rPr>
        <w:t> </w:t>
      </w:r>
      <w:r>
        <w:rPr>
          <w:sz w:val="20"/>
          <w:vertAlign w:val="baseline"/>
        </w:rPr>
        <w:t>in</w:t>
      </w:r>
      <w:r>
        <w:rPr>
          <w:spacing w:val="-4"/>
          <w:sz w:val="20"/>
          <w:vertAlign w:val="baseline"/>
        </w:rPr>
        <w:t> </w:t>
      </w:r>
      <w:r>
        <w:rPr>
          <w:sz w:val="20"/>
          <w:vertAlign w:val="baseline"/>
        </w:rPr>
        <w:t>Nigeria. A.B.U</w:t>
      </w:r>
      <w:r>
        <w:rPr>
          <w:spacing w:val="-3"/>
          <w:sz w:val="20"/>
          <w:vertAlign w:val="baseline"/>
        </w:rPr>
        <w:t> </w:t>
      </w:r>
      <w:r>
        <w:rPr>
          <w:sz w:val="20"/>
          <w:vertAlign w:val="baseline"/>
        </w:rPr>
        <w:t>Journal</w:t>
      </w:r>
      <w:r>
        <w:rPr>
          <w:spacing w:val="-3"/>
          <w:sz w:val="20"/>
          <w:vertAlign w:val="baseline"/>
        </w:rPr>
        <w:t> </w:t>
      </w:r>
      <w:r>
        <w:rPr>
          <w:sz w:val="20"/>
          <w:vertAlign w:val="baseline"/>
        </w:rPr>
        <w:t>of</w:t>
      </w:r>
      <w:r>
        <w:rPr>
          <w:spacing w:val="-2"/>
          <w:sz w:val="20"/>
          <w:vertAlign w:val="baseline"/>
        </w:rPr>
        <w:t> </w:t>
      </w:r>
      <w:r>
        <w:rPr>
          <w:sz w:val="20"/>
          <w:vertAlign w:val="baseline"/>
        </w:rPr>
        <w:t>Commercial Law vol 1, September,</w:t>
      </w:r>
    </w:p>
    <w:p>
      <w:pPr>
        <w:spacing w:line="229" w:lineRule="exact" w:before="1"/>
        <w:ind w:left="820" w:right="0" w:firstLine="0"/>
        <w:jc w:val="left"/>
        <w:rPr>
          <w:sz w:val="20"/>
        </w:rPr>
      </w:pPr>
      <w:r>
        <w:rPr>
          <w:sz w:val="20"/>
          <w:vertAlign w:val="superscript"/>
        </w:rPr>
        <w:t>54</w:t>
      </w:r>
      <w:r>
        <w:rPr>
          <w:spacing w:val="-2"/>
          <w:sz w:val="20"/>
          <w:vertAlign w:val="baseline"/>
        </w:rPr>
        <w:t> </w:t>
      </w:r>
      <w:r>
        <w:rPr>
          <w:sz w:val="20"/>
          <w:vertAlign w:val="baseline"/>
        </w:rPr>
        <w:t>No.</w:t>
      </w:r>
      <w:r>
        <w:rPr>
          <w:spacing w:val="-1"/>
          <w:sz w:val="20"/>
          <w:vertAlign w:val="baseline"/>
        </w:rPr>
        <w:t> </w:t>
      </w:r>
      <w:r>
        <w:rPr>
          <w:sz w:val="20"/>
          <w:vertAlign w:val="baseline"/>
        </w:rPr>
        <w:t>29</w:t>
      </w:r>
      <w:r>
        <w:rPr>
          <w:spacing w:val="-2"/>
          <w:sz w:val="20"/>
          <w:vertAlign w:val="baseline"/>
        </w:rPr>
        <w:t> </w:t>
      </w:r>
      <w:r>
        <w:rPr>
          <w:sz w:val="20"/>
          <w:vertAlign w:val="baseline"/>
        </w:rPr>
        <w:t>of</w:t>
      </w:r>
      <w:r>
        <w:rPr>
          <w:spacing w:val="-3"/>
          <w:sz w:val="20"/>
          <w:vertAlign w:val="baseline"/>
        </w:rPr>
        <w:t> </w:t>
      </w:r>
      <w:r>
        <w:rPr>
          <w:spacing w:val="-4"/>
          <w:sz w:val="20"/>
          <w:vertAlign w:val="baseline"/>
        </w:rPr>
        <w:t>2007</w:t>
      </w:r>
    </w:p>
    <w:p>
      <w:pPr>
        <w:spacing w:line="229" w:lineRule="exact" w:before="0"/>
        <w:ind w:left="820" w:right="0" w:firstLine="0"/>
        <w:jc w:val="left"/>
        <w:rPr>
          <w:sz w:val="20"/>
        </w:rPr>
      </w:pPr>
      <w:r>
        <w:rPr>
          <w:sz w:val="20"/>
          <w:vertAlign w:val="superscript"/>
        </w:rPr>
        <w:t>55</w:t>
      </w:r>
      <w:r>
        <w:rPr>
          <w:spacing w:val="45"/>
          <w:sz w:val="20"/>
          <w:vertAlign w:val="baseline"/>
        </w:rPr>
        <w:t> </w:t>
      </w:r>
      <w:r>
        <w:rPr>
          <w:sz w:val="20"/>
          <w:vertAlign w:val="baseline"/>
        </w:rPr>
        <w:t>Cap.</w:t>
      </w:r>
      <w:r>
        <w:rPr>
          <w:spacing w:val="-3"/>
          <w:sz w:val="20"/>
          <w:vertAlign w:val="baseline"/>
        </w:rPr>
        <w:t> </w:t>
      </w:r>
      <w:r>
        <w:rPr>
          <w:sz w:val="20"/>
          <w:vertAlign w:val="baseline"/>
        </w:rPr>
        <w:t>B3</w:t>
      </w:r>
      <w:r>
        <w:rPr>
          <w:spacing w:val="-1"/>
          <w:sz w:val="20"/>
          <w:vertAlign w:val="baseline"/>
        </w:rPr>
        <w:t> </w:t>
      </w:r>
      <w:r>
        <w:rPr>
          <w:sz w:val="20"/>
          <w:vertAlign w:val="baseline"/>
        </w:rPr>
        <w:t>LFN</w:t>
      </w:r>
      <w:r>
        <w:rPr>
          <w:spacing w:val="-4"/>
          <w:sz w:val="20"/>
          <w:vertAlign w:val="baseline"/>
        </w:rPr>
        <w:t> 2004</w:t>
      </w:r>
    </w:p>
    <w:p>
      <w:pPr>
        <w:spacing w:after="0" w:line="229" w:lineRule="exact"/>
        <w:jc w:val="left"/>
        <w:rPr>
          <w:sz w:val="20"/>
        </w:rPr>
        <w:sectPr>
          <w:footerReference w:type="default" r:id="rId14"/>
          <w:pgSz w:w="12240" w:h="15840"/>
          <w:pgMar w:header="0" w:footer="1396" w:top="1360" w:bottom="1580" w:left="620" w:right="1140"/>
        </w:sectPr>
      </w:pPr>
    </w:p>
    <w:p>
      <w:pPr>
        <w:pStyle w:val="BodyText"/>
        <w:spacing w:line="480" w:lineRule="auto" w:before="112"/>
        <w:ind w:left="820" w:right="115"/>
        <w:jc w:val="both"/>
      </w:pPr>
      <w:r>
        <w:rPr/>
        <w:t>commercial banking</w:t>
      </w:r>
      <w:r>
        <w:rPr>
          <w:spacing w:val="-2"/>
        </w:rPr>
        <w:t> </w:t>
      </w:r>
      <w:r>
        <w:rPr/>
        <w:t>sector;</w:t>
      </w:r>
      <w:r>
        <w:rPr>
          <w:spacing w:val="-1"/>
        </w:rPr>
        <w:t> </w:t>
      </w:r>
      <w:r>
        <w:rPr/>
        <w:t>secondly,</w:t>
      </w:r>
      <w:r>
        <w:rPr>
          <w:spacing w:val="-2"/>
        </w:rPr>
        <w:t> </w:t>
      </w:r>
      <w:r>
        <w:rPr/>
        <w:t>it enables</w:t>
      </w:r>
      <w:r>
        <w:rPr>
          <w:spacing w:val="-1"/>
        </w:rPr>
        <w:t> </w:t>
      </w:r>
      <w:r>
        <w:rPr/>
        <w:t>the</w:t>
      </w:r>
      <w:r>
        <w:rPr>
          <w:spacing w:val="-2"/>
        </w:rPr>
        <w:t> </w:t>
      </w:r>
      <w:r>
        <w:rPr/>
        <w:t>liquidation</w:t>
      </w:r>
      <w:r>
        <w:rPr>
          <w:spacing w:val="-2"/>
        </w:rPr>
        <w:t> </w:t>
      </w:r>
      <w:r>
        <w:rPr/>
        <w:t>of securities.</w:t>
      </w:r>
      <w:r>
        <w:rPr>
          <w:vertAlign w:val="superscript"/>
        </w:rPr>
        <w:t>57</w:t>
      </w:r>
      <w:r>
        <w:rPr>
          <w:vertAlign w:val="baseline"/>
        </w:rPr>
        <w:t>The</w:t>
      </w:r>
      <w:r>
        <w:rPr>
          <w:spacing w:val="-1"/>
          <w:vertAlign w:val="baseline"/>
        </w:rPr>
        <w:t> </w:t>
      </w:r>
      <w:r>
        <w:rPr>
          <w:vertAlign w:val="baseline"/>
        </w:rPr>
        <w:t>Nigerian capital market is segmented into primary, which provides a vehicle for government and corporate entities to raise fresh capital (funds) through the issuance of new securities and the secondary market known as the vehicle for providing liquidity to investors‟ after the initial raising of capital was made in the primary market.</w:t>
      </w:r>
      <w:r>
        <w:rPr>
          <w:vertAlign w:val="superscript"/>
        </w:rPr>
        <w:t>58</w:t>
      </w:r>
      <w:r>
        <w:rPr>
          <w:spacing w:val="40"/>
          <w:vertAlign w:val="baseline"/>
        </w:rPr>
        <w:t> </w:t>
      </w:r>
      <w:r>
        <w:rPr>
          <w:vertAlign w:val="baseline"/>
        </w:rPr>
        <w:t>The secondary market transactions are done on the stock exchange and over the counter.</w:t>
      </w:r>
    </w:p>
    <w:p>
      <w:pPr>
        <w:pStyle w:val="BodyText"/>
      </w:pPr>
    </w:p>
    <w:p>
      <w:pPr>
        <w:pStyle w:val="BodyText"/>
        <w:spacing w:before="8"/>
      </w:pPr>
    </w:p>
    <w:p>
      <w:pPr>
        <w:pStyle w:val="Heading2"/>
        <w:numPr>
          <w:ilvl w:val="1"/>
          <w:numId w:val="8"/>
        </w:numPr>
        <w:tabs>
          <w:tab w:pos="1539" w:val="left" w:leader="none"/>
        </w:tabs>
        <w:spacing w:line="240" w:lineRule="auto" w:before="0" w:after="0"/>
        <w:ind w:left="1539" w:right="0" w:hanging="719"/>
        <w:jc w:val="both"/>
      </w:pPr>
      <w:bookmarkStart w:name="_TOC_250022" w:id="22"/>
      <w:r>
        <w:rPr/>
        <w:t>The</w:t>
      </w:r>
      <w:r>
        <w:rPr>
          <w:spacing w:val="-6"/>
        </w:rPr>
        <w:t> </w:t>
      </w:r>
      <w:r>
        <w:rPr/>
        <w:t>Stock</w:t>
      </w:r>
      <w:r>
        <w:rPr>
          <w:spacing w:val="-5"/>
        </w:rPr>
        <w:t> </w:t>
      </w:r>
      <w:bookmarkEnd w:id="22"/>
      <w:r>
        <w:rPr>
          <w:spacing w:val="-2"/>
        </w:rPr>
        <w:t>Exchange</w:t>
      </w:r>
    </w:p>
    <w:p>
      <w:pPr>
        <w:pStyle w:val="BodyText"/>
        <w:spacing w:line="480" w:lineRule="auto" w:before="292"/>
        <w:ind w:left="820" w:right="116" w:firstLine="719"/>
        <w:jc w:val="both"/>
      </w:pPr>
      <w:r>
        <w:rPr/>
        <w:t>A Stock Exchange is an organized market</w:t>
      </w:r>
      <w:r>
        <w:rPr>
          <w:spacing w:val="-2"/>
        </w:rPr>
        <w:t> </w:t>
      </w:r>
      <w:r>
        <w:rPr/>
        <w:t>for buying and selling financial instruments known as securities, which include stocks, bonds, options, and futures. Most stock exchanges have specific locations where the trades are completed. The </w:t>
      </w:r>
      <w:r>
        <w:rPr/>
        <w:t>Investment and Securities Act</w:t>
      </w:r>
      <w:r>
        <w:rPr>
          <w:vertAlign w:val="superscript"/>
        </w:rPr>
        <w:t>59</w:t>
      </w:r>
      <w:r>
        <w:rPr>
          <w:vertAlign w:val="baseline"/>
        </w:rPr>
        <w:t>does not define a stock exchange but it is included in the term “securities exchange.”In practice, however a stock exchange is a market for the sale and purchase of securities.</w:t>
      </w:r>
      <w:r>
        <w:rPr>
          <w:vertAlign w:val="superscript"/>
        </w:rPr>
        <w:t>60</w:t>
      </w:r>
      <w:r>
        <w:rPr>
          <w:vertAlign w:val="baseline"/>
        </w:rPr>
        <w:t> Stock Exchange business in Nigeria started in 1960 with the Establishment</w:t>
      </w:r>
      <w:r>
        <w:rPr>
          <w:spacing w:val="-2"/>
          <w:vertAlign w:val="baseline"/>
        </w:rPr>
        <w:t> </w:t>
      </w:r>
      <w:r>
        <w:rPr>
          <w:vertAlign w:val="baseline"/>
        </w:rPr>
        <w:t>of the</w:t>
      </w:r>
      <w:r>
        <w:rPr>
          <w:spacing w:val="-2"/>
          <w:vertAlign w:val="baseline"/>
        </w:rPr>
        <w:t> </w:t>
      </w:r>
      <w:r>
        <w:rPr>
          <w:vertAlign w:val="baseline"/>
        </w:rPr>
        <w:t>Lagos</w:t>
      </w:r>
      <w:r>
        <w:rPr>
          <w:spacing w:val="-2"/>
          <w:vertAlign w:val="baseline"/>
        </w:rPr>
        <w:t> </w:t>
      </w:r>
      <w:r>
        <w:rPr>
          <w:vertAlign w:val="baseline"/>
        </w:rPr>
        <w:t>Stock</w:t>
      </w:r>
      <w:r>
        <w:rPr>
          <w:spacing w:val="-2"/>
          <w:vertAlign w:val="baseline"/>
        </w:rPr>
        <w:t> </w:t>
      </w:r>
      <w:r>
        <w:rPr>
          <w:vertAlign w:val="baseline"/>
        </w:rPr>
        <w:t>Exchange which</w:t>
      </w:r>
      <w:r>
        <w:rPr>
          <w:spacing w:val="-2"/>
          <w:vertAlign w:val="baseline"/>
        </w:rPr>
        <w:t> </w:t>
      </w:r>
      <w:r>
        <w:rPr>
          <w:vertAlign w:val="baseline"/>
        </w:rPr>
        <w:t>was incorporated</w:t>
      </w:r>
      <w:r>
        <w:rPr>
          <w:spacing w:val="-2"/>
          <w:vertAlign w:val="baseline"/>
        </w:rPr>
        <w:t> </w:t>
      </w:r>
      <w:r>
        <w:rPr>
          <w:vertAlign w:val="baseline"/>
        </w:rPr>
        <w:t>in</w:t>
      </w:r>
      <w:r>
        <w:rPr>
          <w:spacing w:val="-2"/>
          <w:vertAlign w:val="baseline"/>
        </w:rPr>
        <w:t> </w:t>
      </w:r>
      <w:r>
        <w:rPr>
          <w:vertAlign w:val="baseline"/>
        </w:rPr>
        <w:t>September,</w:t>
      </w:r>
      <w:r>
        <w:rPr>
          <w:spacing w:val="-2"/>
          <w:vertAlign w:val="baseline"/>
        </w:rPr>
        <w:t> </w:t>
      </w:r>
      <w:r>
        <w:rPr>
          <w:vertAlign w:val="baseline"/>
        </w:rPr>
        <w:t>1960</w:t>
      </w:r>
      <w:r>
        <w:rPr>
          <w:spacing w:val="-2"/>
          <w:vertAlign w:val="baseline"/>
        </w:rPr>
        <w:t> </w:t>
      </w:r>
      <w:r>
        <w:rPr>
          <w:vertAlign w:val="baseline"/>
        </w:rPr>
        <w:t>as a private Company limited by guarantee but having a share capital and permitted under Section</w:t>
      </w:r>
      <w:r>
        <w:rPr>
          <w:spacing w:val="-2"/>
          <w:vertAlign w:val="baseline"/>
        </w:rPr>
        <w:t> </w:t>
      </w:r>
      <w:r>
        <w:rPr>
          <w:vertAlign w:val="baseline"/>
        </w:rPr>
        <w:t>20</w:t>
      </w:r>
      <w:r>
        <w:rPr>
          <w:spacing w:val="-2"/>
          <w:vertAlign w:val="baseline"/>
        </w:rPr>
        <w:t> </w:t>
      </w:r>
      <w:r>
        <w:rPr>
          <w:vertAlign w:val="baseline"/>
        </w:rPr>
        <w:t>of the</w:t>
      </w:r>
      <w:r>
        <w:rPr>
          <w:spacing w:val="-2"/>
          <w:vertAlign w:val="baseline"/>
        </w:rPr>
        <w:t> </w:t>
      </w:r>
      <w:r>
        <w:rPr>
          <w:vertAlign w:val="baseline"/>
        </w:rPr>
        <w:t>Companies</w:t>
      </w:r>
      <w:r>
        <w:rPr>
          <w:spacing w:val="-1"/>
          <w:vertAlign w:val="baseline"/>
        </w:rPr>
        <w:t> </w:t>
      </w:r>
      <w:r>
        <w:rPr>
          <w:vertAlign w:val="baseline"/>
        </w:rPr>
        <w:t>Act</w:t>
      </w:r>
      <w:r>
        <w:rPr>
          <w:vertAlign w:val="superscript"/>
        </w:rPr>
        <w:t>61</w:t>
      </w:r>
      <w:r>
        <w:rPr>
          <w:vertAlign w:val="baseline"/>
        </w:rPr>
        <w:t>to</w:t>
      </w:r>
      <w:r>
        <w:rPr>
          <w:spacing w:val="-2"/>
          <w:vertAlign w:val="baseline"/>
        </w:rPr>
        <w:t> </w:t>
      </w:r>
      <w:r>
        <w:rPr>
          <w:vertAlign w:val="baseline"/>
        </w:rPr>
        <w:t>dispense with</w:t>
      </w:r>
      <w:r>
        <w:rPr>
          <w:spacing w:val="-2"/>
          <w:vertAlign w:val="baseline"/>
        </w:rPr>
        <w:t> </w:t>
      </w:r>
      <w:r>
        <w:rPr>
          <w:vertAlign w:val="baseline"/>
        </w:rPr>
        <w:t>the</w:t>
      </w:r>
      <w:r>
        <w:rPr>
          <w:spacing w:val="-2"/>
          <w:vertAlign w:val="baseline"/>
        </w:rPr>
        <w:t> </w:t>
      </w:r>
      <w:r>
        <w:rPr>
          <w:vertAlign w:val="baseline"/>
        </w:rPr>
        <w:t>use</w:t>
      </w:r>
      <w:r>
        <w:rPr>
          <w:spacing w:val="-1"/>
          <w:vertAlign w:val="baseline"/>
        </w:rPr>
        <w:t> </w:t>
      </w:r>
      <w:r>
        <w:rPr>
          <w:vertAlign w:val="baseline"/>
        </w:rPr>
        <w:t>if the</w:t>
      </w:r>
      <w:r>
        <w:rPr>
          <w:spacing w:val="-2"/>
          <w:vertAlign w:val="baseline"/>
        </w:rPr>
        <w:t> </w:t>
      </w:r>
      <w:r>
        <w:rPr>
          <w:vertAlign w:val="baseline"/>
        </w:rPr>
        <w:t>word</w:t>
      </w:r>
      <w:r>
        <w:rPr>
          <w:spacing w:val="-1"/>
          <w:vertAlign w:val="baseline"/>
        </w:rPr>
        <w:t> </w:t>
      </w:r>
      <w:r>
        <w:rPr>
          <w:vertAlign w:val="baseline"/>
        </w:rPr>
        <w:t>“Limited”</w:t>
      </w:r>
      <w:r>
        <w:rPr>
          <w:spacing w:val="-1"/>
          <w:vertAlign w:val="baseline"/>
        </w:rPr>
        <w:t> </w:t>
      </w:r>
      <w:r>
        <w:rPr>
          <w:vertAlign w:val="baseline"/>
        </w:rPr>
        <w:t>as</w:t>
      </w:r>
      <w:r>
        <w:rPr>
          <w:spacing w:val="-1"/>
          <w:vertAlign w:val="baseline"/>
        </w:rPr>
        <w:t> </w:t>
      </w:r>
      <w:r>
        <w:rPr>
          <w:vertAlign w:val="baseline"/>
        </w:rPr>
        <w:t>the</w:t>
      </w:r>
      <w:r>
        <w:rPr>
          <w:spacing w:val="-2"/>
          <w:vertAlign w:val="baseline"/>
        </w:rPr>
        <w:t> </w:t>
      </w:r>
      <w:r>
        <w:rPr>
          <w:vertAlign w:val="baseline"/>
        </w:rPr>
        <w:t>last word</w:t>
      </w:r>
      <w:r>
        <w:rPr>
          <w:spacing w:val="25"/>
          <w:vertAlign w:val="baseline"/>
        </w:rPr>
        <w:t> </w:t>
      </w:r>
      <w:r>
        <w:rPr>
          <w:vertAlign w:val="baseline"/>
        </w:rPr>
        <w:t>in</w:t>
      </w:r>
      <w:r>
        <w:rPr>
          <w:spacing w:val="25"/>
          <w:vertAlign w:val="baseline"/>
        </w:rPr>
        <w:t> </w:t>
      </w:r>
      <w:r>
        <w:rPr>
          <w:vertAlign w:val="baseline"/>
        </w:rPr>
        <w:t>its</w:t>
      </w:r>
      <w:r>
        <w:rPr>
          <w:spacing w:val="26"/>
          <w:vertAlign w:val="baseline"/>
        </w:rPr>
        <w:t> </w:t>
      </w:r>
      <w:r>
        <w:rPr>
          <w:vertAlign w:val="baseline"/>
        </w:rPr>
        <w:t>name.</w:t>
      </w:r>
      <w:r>
        <w:rPr>
          <w:spacing w:val="25"/>
          <w:vertAlign w:val="baseline"/>
        </w:rPr>
        <w:t> </w:t>
      </w:r>
      <w:r>
        <w:rPr>
          <w:vertAlign w:val="baseline"/>
        </w:rPr>
        <w:t>It</w:t>
      </w:r>
      <w:r>
        <w:rPr>
          <w:spacing w:val="26"/>
          <w:vertAlign w:val="baseline"/>
        </w:rPr>
        <w:t> </w:t>
      </w:r>
      <w:r>
        <w:rPr>
          <w:vertAlign w:val="baseline"/>
        </w:rPr>
        <w:t>started</w:t>
      </w:r>
      <w:r>
        <w:rPr>
          <w:spacing w:val="25"/>
          <w:vertAlign w:val="baseline"/>
        </w:rPr>
        <w:t> </w:t>
      </w:r>
      <w:r>
        <w:rPr>
          <w:vertAlign w:val="baseline"/>
        </w:rPr>
        <w:t>with</w:t>
      </w:r>
      <w:r>
        <w:rPr>
          <w:spacing w:val="26"/>
          <w:vertAlign w:val="baseline"/>
        </w:rPr>
        <w:t> </w:t>
      </w:r>
      <w:r>
        <w:rPr>
          <w:vertAlign w:val="baseline"/>
        </w:rPr>
        <w:t>an</w:t>
      </w:r>
      <w:r>
        <w:rPr>
          <w:spacing w:val="25"/>
          <w:vertAlign w:val="baseline"/>
        </w:rPr>
        <w:t> </w:t>
      </w:r>
      <w:r>
        <w:rPr>
          <w:vertAlign w:val="baseline"/>
        </w:rPr>
        <w:t>authorized</w:t>
      </w:r>
      <w:r>
        <w:rPr>
          <w:spacing w:val="26"/>
          <w:vertAlign w:val="baseline"/>
        </w:rPr>
        <w:t> </w:t>
      </w:r>
      <w:r>
        <w:rPr>
          <w:vertAlign w:val="baseline"/>
        </w:rPr>
        <w:t>share</w:t>
      </w:r>
      <w:r>
        <w:rPr>
          <w:spacing w:val="25"/>
          <w:vertAlign w:val="baseline"/>
        </w:rPr>
        <w:t> </w:t>
      </w:r>
      <w:r>
        <w:rPr>
          <w:vertAlign w:val="baseline"/>
        </w:rPr>
        <w:t>capital</w:t>
      </w:r>
      <w:r>
        <w:rPr>
          <w:spacing w:val="26"/>
          <w:vertAlign w:val="baseline"/>
        </w:rPr>
        <w:t> </w:t>
      </w:r>
      <w:r>
        <w:rPr>
          <w:vertAlign w:val="baseline"/>
        </w:rPr>
        <w:t>of</w:t>
      </w:r>
      <w:r>
        <w:rPr>
          <w:spacing w:val="27"/>
          <w:vertAlign w:val="baseline"/>
        </w:rPr>
        <w:t> </w:t>
      </w:r>
      <w:r>
        <w:rPr>
          <w:vertAlign w:val="baseline"/>
        </w:rPr>
        <w:t>five</w:t>
      </w:r>
      <w:r>
        <w:rPr>
          <w:spacing w:val="26"/>
          <w:vertAlign w:val="baseline"/>
        </w:rPr>
        <w:t> </w:t>
      </w:r>
      <w:r>
        <w:rPr>
          <w:vertAlign w:val="baseline"/>
        </w:rPr>
        <w:t>thousand</w:t>
      </w:r>
      <w:r>
        <w:rPr>
          <w:spacing w:val="25"/>
          <w:vertAlign w:val="baseline"/>
        </w:rPr>
        <w:t> </w:t>
      </w:r>
      <w:r>
        <w:rPr>
          <w:vertAlign w:val="baseline"/>
        </w:rPr>
        <w:t>pounds.</w:t>
      </w:r>
      <w:r>
        <w:rPr>
          <w:spacing w:val="26"/>
          <w:vertAlign w:val="baseline"/>
        </w:rPr>
        <w:t> </w:t>
      </w:r>
      <w:r>
        <w:rPr>
          <w:spacing w:val="-5"/>
          <w:vertAlign w:val="baseline"/>
        </w:rPr>
        <w:t>In</w:t>
      </w: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300677</wp:posOffset>
                </wp:positionV>
                <wp:extent cx="1829435"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7543pt;width:144.020pt;height:.599980pt;mso-position-horizontal-relative:page;mso-position-vertical-relative:paragraph;z-index:-15710208;mso-wrap-distance-left:0;mso-wrap-distance-right:0" id="docshape53"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57</w:t>
      </w:r>
      <w:r>
        <w:rPr>
          <w:sz w:val="20"/>
          <w:vertAlign w:val="baseline"/>
        </w:rPr>
        <w:t>Ajayi,</w:t>
      </w:r>
      <w:r>
        <w:rPr>
          <w:spacing w:val="-4"/>
          <w:sz w:val="20"/>
          <w:vertAlign w:val="baseline"/>
        </w:rPr>
        <w:t> </w:t>
      </w:r>
      <w:r>
        <w:rPr>
          <w:sz w:val="20"/>
          <w:vertAlign w:val="baseline"/>
        </w:rPr>
        <w:t>O.(1984)</w:t>
      </w:r>
      <w:r>
        <w:rPr>
          <w:spacing w:val="-1"/>
          <w:sz w:val="20"/>
          <w:vertAlign w:val="baseline"/>
        </w:rPr>
        <w:t> </w:t>
      </w:r>
      <w:r>
        <w:rPr>
          <w:sz w:val="20"/>
          <w:vertAlign w:val="baseline"/>
        </w:rPr>
        <w:t>Financial</w:t>
      </w:r>
      <w:r>
        <w:rPr>
          <w:spacing w:val="-4"/>
          <w:sz w:val="20"/>
          <w:vertAlign w:val="baseline"/>
        </w:rPr>
        <w:t> </w:t>
      </w:r>
      <w:r>
        <w:rPr>
          <w:sz w:val="20"/>
          <w:vertAlign w:val="baseline"/>
        </w:rPr>
        <w:t>and</w:t>
      </w:r>
      <w:r>
        <w:rPr>
          <w:spacing w:val="-1"/>
          <w:sz w:val="20"/>
          <w:vertAlign w:val="baseline"/>
        </w:rPr>
        <w:t> </w:t>
      </w:r>
      <w:r>
        <w:rPr>
          <w:sz w:val="20"/>
          <w:vertAlign w:val="baseline"/>
        </w:rPr>
        <w:t>Legal</w:t>
      </w:r>
      <w:r>
        <w:rPr>
          <w:spacing w:val="-4"/>
          <w:sz w:val="20"/>
          <w:vertAlign w:val="baseline"/>
        </w:rPr>
        <w:t> </w:t>
      </w:r>
      <w:r>
        <w:rPr>
          <w:sz w:val="20"/>
          <w:vertAlign w:val="baseline"/>
        </w:rPr>
        <w:t>Implications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Nigerian</w:t>
      </w:r>
      <w:r>
        <w:rPr>
          <w:spacing w:val="-5"/>
          <w:sz w:val="20"/>
          <w:vertAlign w:val="baseline"/>
        </w:rPr>
        <w:t> </w:t>
      </w:r>
      <w:r>
        <w:rPr>
          <w:sz w:val="20"/>
          <w:vertAlign w:val="baseline"/>
        </w:rPr>
        <w:t>Capital</w:t>
      </w:r>
      <w:r>
        <w:rPr>
          <w:spacing w:val="-5"/>
          <w:sz w:val="20"/>
          <w:vertAlign w:val="baseline"/>
        </w:rPr>
        <w:t> </w:t>
      </w:r>
      <w:r>
        <w:rPr>
          <w:sz w:val="20"/>
          <w:vertAlign w:val="baseline"/>
        </w:rPr>
        <w:t>Market</w:t>
      </w:r>
      <w:r>
        <w:rPr>
          <w:spacing w:val="-5"/>
          <w:sz w:val="20"/>
          <w:vertAlign w:val="baseline"/>
        </w:rPr>
        <w:t> </w:t>
      </w:r>
      <w:r>
        <w:rPr>
          <w:sz w:val="20"/>
          <w:vertAlign w:val="baseline"/>
        </w:rPr>
        <w:t>Regulation</w:t>
      </w:r>
      <w:r>
        <w:rPr>
          <w:spacing w:val="-5"/>
          <w:sz w:val="20"/>
          <w:vertAlign w:val="baseline"/>
        </w:rPr>
        <w:t> </w:t>
      </w:r>
      <w:r>
        <w:rPr>
          <w:sz w:val="20"/>
          <w:vertAlign w:val="baseline"/>
        </w:rPr>
        <w:t>in</w:t>
      </w:r>
      <w:r>
        <w:rPr>
          <w:spacing w:val="-6"/>
          <w:sz w:val="20"/>
          <w:vertAlign w:val="baseline"/>
        </w:rPr>
        <w:t> </w:t>
      </w:r>
      <w:r>
        <w:rPr>
          <w:sz w:val="20"/>
          <w:vertAlign w:val="baseline"/>
        </w:rPr>
        <w:t>Nigeria. (Evans Brothers) Ibadan, p.26</w:t>
      </w:r>
    </w:p>
    <w:p>
      <w:pPr>
        <w:spacing w:before="1"/>
        <w:ind w:left="820" w:right="0" w:firstLine="0"/>
        <w:jc w:val="left"/>
        <w:rPr>
          <w:sz w:val="20"/>
        </w:rPr>
      </w:pPr>
      <w:r>
        <w:rPr>
          <w:sz w:val="20"/>
          <w:vertAlign w:val="superscript"/>
        </w:rPr>
        <w:t>58</w:t>
      </w:r>
      <w:r>
        <w:rPr>
          <w:spacing w:val="48"/>
          <w:sz w:val="20"/>
          <w:vertAlign w:val="baseline"/>
        </w:rPr>
        <w:t> </w:t>
      </w:r>
      <w:r>
        <w:rPr>
          <w:spacing w:val="-4"/>
          <w:sz w:val="20"/>
          <w:vertAlign w:val="baseline"/>
        </w:rPr>
        <w:t>ibid</w:t>
      </w:r>
    </w:p>
    <w:p>
      <w:pPr>
        <w:spacing w:line="229" w:lineRule="exact" w:before="1"/>
        <w:ind w:left="820" w:right="0" w:firstLine="0"/>
        <w:jc w:val="left"/>
        <w:rPr>
          <w:sz w:val="20"/>
        </w:rPr>
      </w:pPr>
      <w:r>
        <w:rPr>
          <w:sz w:val="20"/>
          <w:vertAlign w:val="superscript"/>
        </w:rPr>
        <w:t>59</w:t>
      </w:r>
      <w:r>
        <w:rPr>
          <w:spacing w:val="48"/>
          <w:sz w:val="20"/>
          <w:vertAlign w:val="baseline"/>
        </w:rPr>
        <w:t> </w:t>
      </w:r>
      <w:r>
        <w:rPr>
          <w:sz w:val="20"/>
          <w:vertAlign w:val="baseline"/>
        </w:rPr>
        <w:t>No.</w:t>
      </w:r>
      <w:r>
        <w:rPr>
          <w:spacing w:val="-1"/>
          <w:sz w:val="20"/>
          <w:vertAlign w:val="baseline"/>
        </w:rPr>
        <w:t> </w:t>
      </w:r>
      <w:r>
        <w:rPr>
          <w:sz w:val="20"/>
          <w:vertAlign w:val="baseline"/>
        </w:rPr>
        <w:t>29</w:t>
      </w:r>
      <w:r>
        <w:rPr>
          <w:spacing w:val="-2"/>
          <w:sz w:val="20"/>
          <w:vertAlign w:val="baseline"/>
        </w:rPr>
        <w:t> </w:t>
      </w:r>
      <w:r>
        <w:rPr>
          <w:sz w:val="20"/>
          <w:vertAlign w:val="baseline"/>
        </w:rPr>
        <w:t>of</w:t>
      </w:r>
      <w:r>
        <w:rPr>
          <w:spacing w:val="-3"/>
          <w:sz w:val="20"/>
          <w:vertAlign w:val="baseline"/>
        </w:rPr>
        <w:t> </w:t>
      </w:r>
      <w:r>
        <w:rPr>
          <w:spacing w:val="-4"/>
          <w:sz w:val="20"/>
          <w:vertAlign w:val="baseline"/>
        </w:rPr>
        <w:t>2007</w:t>
      </w:r>
    </w:p>
    <w:p>
      <w:pPr>
        <w:spacing w:line="229" w:lineRule="exact" w:before="0"/>
        <w:ind w:left="820" w:right="0" w:firstLine="0"/>
        <w:jc w:val="left"/>
        <w:rPr>
          <w:sz w:val="20"/>
        </w:rPr>
      </w:pPr>
      <w:r>
        <w:rPr>
          <w:sz w:val="20"/>
          <w:vertAlign w:val="superscript"/>
        </w:rPr>
        <w:t>60</w:t>
      </w:r>
      <w:r>
        <w:rPr>
          <w:sz w:val="20"/>
          <w:vertAlign w:val="baseline"/>
        </w:rPr>
        <w:t>Orojo</w:t>
      </w:r>
      <w:r>
        <w:rPr>
          <w:spacing w:val="-6"/>
          <w:sz w:val="20"/>
          <w:vertAlign w:val="baseline"/>
        </w:rPr>
        <w:t> </w:t>
      </w:r>
      <w:r>
        <w:rPr>
          <w:sz w:val="20"/>
          <w:vertAlign w:val="baseline"/>
        </w:rPr>
        <w:t>J.O.(2006)</w:t>
      </w:r>
      <w:r>
        <w:rPr>
          <w:spacing w:val="-6"/>
          <w:sz w:val="20"/>
          <w:vertAlign w:val="baseline"/>
        </w:rPr>
        <w:t> </w:t>
      </w:r>
      <w:r>
        <w:rPr>
          <w:sz w:val="20"/>
          <w:vertAlign w:val="baseline"/>
        </w:rPr>
        <w:t>Company</w:t>
      </w:r>
      <w:r>
        <w:rPr>
          <w:spacing w:val="-8"/>
          <w:sz w:val="20"/>
          <w:vertAlign w:val="baseline"/>
        </w:rPr>
        <w:t> </w:t>
      </w:r>
      <w:r>
        <w:rPr>
          <w:sz w:val="20"/>
          <w:vertAlign w:val="baseline"/>
        </w:rPr>
        <w:t>Law</w:t>
      </w:r>
      <w:r>
        <w:rPr>
          <w:spacing w:val="-10"/>
          <w:sz w:val="20"/>
          <w:vertAlign w:val="baseline"/>
        </w:rPr>
        <w:t> </w:t>
      </w:r>
      <w:r>
        <w:rPr>
          <w:sz w:val="20"/>
          <w:vertAlign w:val="baseline"/>
        </w:rPr>
        <w:t>and</w:t>
      </w:r>
      <w:r>
        <w:rPr>
          <w:spacing w:val="-6"/>
          <w:sz w:val="20"/>
          <w:vertAlign w:val="baseline"/>
        </w:rPr>
        <w:t> </w:t>
      </w:r>
      <w:r>
        <w:rPr>
          <w:sz w:val="20"/>
          <w:vertAlign w:val="baseline"/>
        </w:rPr>
        <w:t>Practice</w:t>
      </w:r>
      <w:r>
        <w:rPr>
          <w:spacing w:val="-1"/>
          <w:sz w:val="20"/>
          <w:vertAlign w:val="baseline"/>
        </w:rPr>
        <w:t> </w:t>
      </w:r>
      <w:r>
        <w:rPr>
          <w:sz w:val="20"/>
          <w:vertAlign w:val="baseline"/>
        </w:rPr>
        <w:t>in</w:t>
      </w:r>
      <w:r>
        <w:rPr>
          <w:spacing w:val="-8"/>
          <w:sz w:val="20"/>
          <w:vertAlign w:val="baseline"/>
        </w:rPr>
        <w:t> </w:t>
      </w:r>
      <w:r>
        <w:rPr>
          <w:sz w:val="20"/>
          <w:vertAlign w:val="baseline"/>
        </w:rPr>
        <w:t>Nigeria,</w:t>
      </w:r>
      <w:r>
        <w:rPr>
          <w:spacing w:val="-4"/>
          <w:sz w:val="20"/>
          <w:vertAlign w:val="baseline"/>
        </w:rPr>
        <w:t> </w:t>
      </w:r>
      <w:r>
        <w:rPr>
          <w:sz w:val="20"/>
          <w:vertAlign w:val="baseline"/>
        </w:rPr>
        <w:t>LexiNexis,</w:t>
      </w:r>
      <w:r>
        <w:rPr>
          <w:spacing w:val="-6"/>
          <w:sz w:val="20"/>
          <w:vertAlign w:val="baseline"/>
        </w:rPr>
        <w:t> </w:t>
      </w:r>
      <w:r>
        <w:rPr>
          <w:sz w:val="20"/>
          <w:vertAlign w:val="baseline"/>
        </w:rPr>
        <w:t>Butterworths</w:t>
      </w:r>
      <w:r>
        <w:rPr>
          <w:spacing w:val="-7"/>
          <w:sz w:val="20"/>
          <w:vertAlign w:val="baseline"/>
        </w:rPr>
        <w:t> </w:t>
      </w:r>
      <w:r>
        <w:rPr>
          <w:sz w:val="20"/>
          <w:vertAlign w:val="baseline"/>
        </w:rPr>
        <w:t>,Page.</w:t>
      </w:r>
      <w:r>
        <w:rPr>
          <w:spacing w:val="-6"/>
          <w:sz w:val="20"/>
          <w:vertAlign w:val="baseline"/>
        </w:rPr>
        <w:t> </w:t>
      </w:r>
      <w:r>
        <w:rPr>
          <w:spacing w:val="-5"/>
          <w:sz w:val="20"/>
          <w:vertAlign w:val="baseline"/>
        </w:rPr>
        <w:t>370</w:t>
      </w:r>
    </w:p>
    <w:p>
      <w:pPr>
        <w:spacing w:before="0"/>
        <w:ind w:left="820" w:right="0" w:firstLine="0"/>
        <w:jc w:val="left"/>
        <w:rPr>
          <w:sz w:val="20"/>
        </w:rPr>
      </w:pPr>
      <w:r>
        <w:rPr>
          <w:sz w:val="20"/>
          <w:vertAlign w:val="superscript"/>
        </w:rPr>
        <w:t>61</w:t>
      </w:r>
      <w:r>
        <w:rPr>
          <w:spacing w:val="70"/>
          <w:w w:val="150"/>
          <w:sz w:val="20"/>
          <w:vertAlign w:val="baseline"/>
        </w:rPr>
        <w:t> </w:t>
      </w:r>
      <w:r>
        <w:rPr>
          <w:sz w:val="20"/>
          <w:vertAlign w:val="baseline"/>
        </w:rPr>
        <w:t>Cap</w:t>
      </w:r>
      <w:r>
        <w:rPr>
          <w:spacing w:val="-1"/>
          <w:sz w:val="20"/>
          <w:vertAlign w:val="baseline"/>
        </w:rPr>
        <w:t> </w:t>
      </w:r>
      <w:r>
        <w:rPr>
          <w:sz w:val="20"/>
          <w:vertAlign w:val="baseline"/>
        </w:rPr>
        <w:t>17,</w:t>
      </w:r>
      <w:r>
        <w:rPr>
          <w:spacing w:val="-2"/>
          <w:sz w:val="20"/>
          <w:vertAlign w:val="baseline"/>
        </w:rPr>
        <w:t> </w:t>
      </w:r>
      <w:r>
        <w:rPr>
          <w:sz w:val="20"/>
          <w:vertAlign w:val="baseline"/>
        </w:rPr>
        <w:t>L.</w:t>
      </w:r>
      <w:r>
        <w:rPr>
          <w:spacing w:val="-2"/>
          <w:sz w:val="20"/>
          <w:vertAlign w:val="baseline"/>
        </w:rPr>
        <w:t> </w:t>
      </w:r>
      <w:r>
        <w:rPr>
          <w:sz w:val="20"/>
          <w:vertAlign w:val="baseline"/>
        </w:rPr>
        <w:t>F.</w:t>
      </w:r>
      <w:r>
        <w:rPr>
          <w:spacing w:val="-2"/>
          <w:sz w:val="20"/>
          <w:vertAlign w:val="baseline"/>
        </w:rPr>
        <w:t> </w:t>
      </w:r>
      <w:r>
        <w:rPr>
          <w:sz w:val="20"/>
          <w:vertAlign w:val="baseline"/>
        </w:rPr>
        <w:t>N</w:t>
      </w:r>
      <w:r>
        <w:rPr>
          <w:spacing w:val="-1"/>
          <w:sz w:val="20"/>
          <w:vertAlign w:val="baseline"/>
        </w:rPr>
        <w:t> </w:t>
      </w:r>
      <w:r>
        <w:rPr>
          <w:sz w:val="20"/>
          <w:vertAlign w:val="baseline"/>
        </w:rPr>
        <w:t>1958</w:t>
      </w:r>
      <w:r>
        <w:rPr>
          <w:spacing w:val="-1"/>
          <w:sz w:val="20"/>
          <w:vertAlign w:val="baseline"/>
        </w:rPr>
        <w:t> </w:t>
      </w:r>
      <w:r>
        <w:rPr>
          <w:spacing w:val="-2"/>
          <w:sz w:val="20"/>
          <w:vertAlign w:val="baseline"/>
        </w:rPr>
        <w:t>Edition</w:t>
      </w:r>
    </w:p>
    <w:p>
      <w:pPr>
        <w:spacing w:after="0"/>
        <w:jc w:val="left"/>
        <w:rPr>
          <w:sz w:val="20"/>
        </w:rPr>
        <w:sectPr>
          <w:footerReference w:type="default" r:id="rId15"/>
          <w:pgSz w:w="12240" w:h="15840"/>
          <w:pgMar w:header="0" w:footer="1068" w:top="1320" w:bottom="1260" w:left="620" w:right="1140"/>
          <w:pgNumType w:start="29"/>
        </w:sectPr>
      </w:pPr>
    </w:p>
    <w:p>
      <w:pPr>
        <w:pStyle w:val="BodyText"/>
        <w:spacing w:line="480" w:lineRule="auto" w:before="72"/>
        <w:ind w:left="820" w:right="121"/>
        <w:jc w:val="both"/>
      </w:pPr>
      <w:r>
        <w:rPr/>
        <w:t>1961, the Lagos Stock Exchange Act was enacted. Section 3 of the Act provided </w:t>
      </w:r>
      <w:r>
        <w:rPr/>
        <w:t>as</w:t>
      </w:r>
      <w:r>
        <w:rPr>
          <w:spacing w:val="40"/>
        </w:rPr>
        <w:t> </w:t>
      </w:r>
      <w:r>
        <w:rPr>
          <w:spacing w:val="-2"/>
        </w:rPr>
        <w:t>follows:</w:t>
      </w:r>
    </w:p>
    <w:p>
      <w:pPr>
        <w:pStyle w:val="BodyText"/>
        <w:spacing w:line="480" w:lineRule="auto"/>
        <w:ind w:left="820" w:right="122"/>
        <w:jc w:val="both"/>
      </w:pPr>
      <w:r>
        <w:rPr/>
        <w:t>“… the business of stock broking in Nigeria in relation to stocks, shares, and other securities for the time being granted a quotation by the exchange shall be undertaken only by members of the exchange.”</w:t>
      </w:r>
    </w:p>
    <w:p>
      <w:pPr>
        <w:pStyle w:val="BodyText"/>
        <w:spacing w:line="480" w:lineRule="auto" w:before="1"/>
        <w:ind w:left="820" w:right="119" w:firstLine="719"/>
        <w:jc w:val="both"/>
      </w:pPr>
      <w:r>
        <w:rPr/>
        <w:t>The Lagos Stock Exchange was transformed into the Nigerian Stock in December, 1977 following the recommendations in the report of the Okigbo Committee. The Stock Exchange established branches in Port Harcourt, 1979, Kaduna, 1978, Kano, 1989,</w:t>
      </w:r>
      <w:r>
        <w:rPr>
          <w:spacing w:val="40"/>
        </w:rPr>
        <w:t> </w:t>
      </w:r>
      <w:r>
        <w:rPr/>
        <w:t>Onitsha, 1990 and Yola, 2002.</w:t>
      </w:r>
      <w:r>
        <w:rPr>
          <w:vertAlign w:val="superscript"/>
        </w:rPr>
        <w:t>62</w:t>
      </w:r>
    </w:p>
    <w:p>
      <w:pPr>
        <w:pStyle w:val="BodyText"/>
        <w:spacing w:line="480" w:lineRule="auto"/>
        <w:ind w:left="820" w:right="115" w:firstLine="719"/>
        <w:jc w:val="both"/>
        <w:rPr>
          <w:b/>
        </w:rPr>
      </w:pPr>
      <w:r>
        <w:rPr/>
        <w:t>The Lagos Stock Exchange Act however continued to exist on the statute books and was only repealed in 1999 by Section 263 of the investment and Securities Act, 1999.</w:t>
      </w:r>
      <w:r>
        <w:rPr>
          <w:vertAlign w:val="superscript"/>
        </w:rPr>
        <w:t>63</w:t>
      </w:r>
      <w:r>
        <w:rPr>
          <w:vertAlign w:val="baseline"/>
        </w:rPr>
        <w:t> In addition to the above branches, a separate Abuja Stock Exchange was incorporated as a public liability company on June 17, 1998.</w:t>
      </w:r>
      <w:r>
        <w:rPr>
          <w:vertAlign w:val="superscript"/>
        </w:rPr>
        <w:t>64</w:t>
      </w:r>
      <w:r>
        <w:rPr>
          <w:vertAlign w:val="baseline"/>
        </w:rPr>
        <w:t>For the stock of a company to be traded at these exchanges, it must be listed, and to be listed, the company must satisfy certain requirements. But not all stocks are bought and sold at a specific site. Such stocks are referred to as unlisted. Many of these stocks are traded over the counter that is, by telephone or by computer</w:t>
      </w:r>
      <w:r>
        <w:rPr>
          <w:b/>
          <w:vertAlign w:val="baseline"/>
        </w:rPr>
        <w:t>.</w:t>
      </w:r>
      <w:r>
        <w:rPr>
          <w:b/>
          <w:vertAlign w:val="superscript"/>
        </w:rPr>
        <w:t>65</w:t>
      </w:r>
    </w:p>
    <w:p>
      <w:pPr>
        <w:pStyle w:val="BodyText"/>
        <w:ind w:left="820" w:firstLine="719"/>
        <w:jc w:val="both"/>
      </w:pPr>
      <w:r>
        <w:rPr/>
        <w:t>Stock</w:t>
      </w:r>
      <w:r>
        <w:rPr>
          <w:spacing w:val="-4"/>
        </w:rPr>
        <w:t> </w:t>
      </w:r>
      <w:r>
        <w:rPr/>
        <w:t>exchange</w:t>
      </w:r>
      <w:r>
        <w:rPr>
          <w:spacing w:val="-3"/>
        </w:rPr>
        <w:t> </w:t>
      </w:r>
      <w:r>
        <w:rPr/>
        <w:t>transactions</w:t>
      </w:r>
      <w:r>
        <w:rPr>
          <w:spacing w:val="58"/>
        </w:rPr>
        <w:t> </w:t>
      </w:r>
      <w:r>
        <w:rPr/>
        <w:t>involve</w:t>
      </w:r>
      <w:r>
        <w:rPr>
          <w:spacing w:val="59"/>
        </w:rPr>
        <w:t> </w:t>
      </w:r>
      <w:r>
        <w:rPr/>
        <w:t>the</w:t>
      </w:r>
      <w:r>
        <w:rPr>
          <w:spacing w:val="58"/>
        </w:rPr>
        <w:t> </w:t>
      </w:r>
      <w:r>
        <w:rPr/>
        <w:t>activities</w:t>
      </w:r>
      <w:r>
        <w:rPr>
          <w:spacing w:val="58"/>
        </w:rPr>
        <w:t> </w:t>
      </w:r>
      <w:r>
        <w:rPr/>
        <w:t>of</w:t>
      </w:r>
      <w:r>
        <w:rPr>
          <w:spacing w:val="60"/>
        </w:rPr>
        <w:t> </w:t>
      </w:r>
      <w:r>
        <w:rPr/>
        <w:t>brokers</w:t>
      </w:r>
      <w:r>
        <w:rPr>
          <w:spacing w:val="58"/>
        </w:rPr>
        <w:t> </w:t>
      </w:r>
      <w:r>
        <w:rPr/>
        <w:t>and</w:t>
      </w:r>
      <w:r>
        <w:rPr>
          <w:spacing w:val="60"/>
        </w:rPr>
        <w:t> </w:t>
      </w:r>
      <w:r>
        <w:rPr/>
        <w:t>dealers.</w:t>
      </w:r>
      <w:r>
        <w:rPr>
          <w:spacing w:val="60"/>
        </w:rPr>
        <w:t> </w:t>
      </w:r>
      <w:r>
        <w:rPr>
          <w:spacing w:val="-2"/>
        </w:rPr>
        <w:t>These</w:t>
      </w:r>
    </w:p>
    <w:p>
      <w:pPr>
        <w:pStyle w:val="BodyText"/>
        <w:spacing w:before="2"/>
      </w:pPr>
    </w:p>
    <w:p>
      <w:pPr>
        <w:pStyle w:val="BodyText"/>
        <w:spacing w:line="480" w:lineRule="auto"/>
        <w:ind w:left="820" w:right="124"/>
        <w:jc w:val="both"/>
      </w:pPr>
      <w:r>
        <w:rPr/>
        <mc:AlternateContent>
          <mc:Choice Requires="wps">
            <w:drawing>
              <wp:anchor distT="0" distB="0" distL="0" distR="0" allowOverlap="1" layoutInCell="1" locked="0" behindDoc="0" simplePos="0" relativeHeight="15747584">
                <wp:simplePos x="0" y="0"/>
                <wp:positionH relativeFrom="page">
                  <wp:posOffset>914704</wp:posOffset>
                </wp:positionH>
                <wp:positionV relativeFrom="paragraph">
                  <wp:posOffset>709113</wp:posOffset>
                </wp:positionV>
                <wp:extent cx="1829435" cy="762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835724pt;width:144.020pt;height:.599980pt;mso-position-horizontal-relative:page;mso-position-vertical-relative:paragraph;z-index:15747584" id="docshape54" filled="true" fillcolor="#000000" stroked="false">
                <v:fill type="solid"/>
                <w10:wrap type="none"/>
              </v:rect>
            </w:pict>
          </mc:Fallback>
        </mc:AlternateContent>
      </w:r>
      <w:r>
        <w:rPr/>
        <w:t>individuals facilitate the buying and selling of financial assets. Brokers execute trades on behalf</w:t>
      </w:r>
      <w:r>
        <w:rPr>
          <w:spacing w:val="22"/>
        </w:rPr>
        <w:t> </w:t>
      </w:r>
      <w:r>
        <w:rPr/>
        <w:t>of</w:t>
      </w:r>
      <w:r>
        <w:rPr>
          <w:spacing w:val="23"/>
        </w:rPr>
        <w:t> </w:t>
      </w:r>
      <w:r>
        <w:rPr/>
        <w:t>clients</w:t>
      </w:r>
      <w:r>
        <w:rPr>
          <w:spacing w:val="19"/>
        </w:rPr>
        <w:t> </w:t>
      </w:r>
      <w:r>
        <w:rPr/>
        <w:t>and</w:t>
      </w:r>
      <w:r>
        <w:rPr>
          <w:spacing w:val="20"/>
        </w:rPr>
        <w:t> </w:t>
      </w:r>
      <w:r>
        <w:rPr/>
        <w:t>receive</w:t>
      </w:r>
      <w:r>
        <w:rPr>
          <w:spacing w:val="21"/>
        </w:rPr>
        <w:t> </w:t>
      </w:r>
      <w:r>
        <w:rPr/>
        <w:t>commissions</w:t>
      </w:r>
      <w:r>
        <w:rPr>
          <w:spacing w:val="20"/>
        </w:rPr>
        <w:t> </w:t>
      </w:r>
      <w:r>
        <w:rPr/>
        <w:t>and</w:t>
      </w:r>
      <w:r>
        <w:rPr>
          <w:spacing w:val="20"/>
        </w:rPr>
        <w:t> </w:t>
      </w:r>
      <w:r>
        <w:rPr/>
        <w:t>fees</w:t>
      </w:r>
      <w:r>
        <w:rPr>
          <w:spacing w:val="20"/>
        </w:rPr>
        <w:t> </w:t>
      </w:r>
      <w:r>
        <w:rPr/>
        <w:t>in</w:t>
      </w:r>
      <w:r>
        <w:rPr>
          <w:spacing w:val="20"/>
        </w:rPr>
        <w:t> </w:t>
      </w:r>
      <w:r>
        <w:rPr/>
        <w:t>exchange</w:t>
      </w:r>
      <w:r>
        <w:rPr>
          <w:spacing w:val="20"/>
        </w:rPr>
        <w:t> </w:t>
      </w:r>
      <w:r>
        <w:rPr/>
        <w:t>for</w:t>
      </w:r>
      <w:r>
        <w:rPr>
          <w:spacing w:val="22"/>
        </w:rPr>
        <w:t> </w:t>
      </w:r>
      <w:r>
        <w:rPr/>
        <w:t>matching</w:t>
      </w:r>
      <w:r>
        <w:rPr>
          <w:spacing w:val="23"/>
        </w:rPr>
        <w:t> </w:t>
      </w:r>
      <w:r>
        <w:rPr/>
        <w:t>buyers</w:t>
      </w:r>
      <w:r>
        <w:rPr>
          <w:spacing w:val="20"/>
        </w:rPr>
        <w:t> </w:t>
      </w:r>
      <w:r>
        <w:rPr>
          <w:spacing w:val="-5"/>
        </w:rPr>
        <w:t>and</w:t>
      </w:r>
    </w:p>
    <w:p>
      <w:pPr>
        <w:spacing w:line="229" w:lineRule="exact" w:before="36"/>
        <w:ind w:left="820" w:right="0" w:firstLine="0"/>
        <w:jc w:val="left"/>
        <w:rPr>
          <w:sz w:val="20"/>
        </w:rPr>
      </w:pPr>
      <w:r>
        <w:rPr>
          <w:sz w:val="20"/>
          <w:vertAlign w:val="superscript"/>
        </w:rPr>
        <w:t>62</w:t>
      </w:r>
      <w:r>
        <w:rPr>
          <w:spacing w:val="46"/>
          <w:sz w:val="20"/>
          <w:vertAlign w:val="baseline"/>
        </w:rPr>
        <w:t> </w:t>
      </w:r>
      <w:r>
        <w:rPr>
          <w:sz w:val="20"/>
          <w:vertAlign w:val="baseline"/>
        </w:rPr>
        <w:t>Orojo</w:t>
      </w:r>
      <w:r>
        <w:rPr>
          <w:spacing w:val="-3"/>
          <w:sz w:val="20"/>
          <w:vertAlign w:val="baseline"/>
        </w:rPr>
        <w:t> </w:t>
      </w:r>
      <w:r>
        <w:rPr>
          <w:sz w:val="20"/>
          <w:vertAlign w:val="baseline"/>
        </w:rPr>
        <w:t>J.O.</w:t>
      </w:r>
      <w:r>
        <w:rPr>
          <w:spacing w:val="-2"/>
          <w:sz w:val="20"/>
          <w:vertAlign w:val="baseline"/>
        </w:rPr>
        <w:t> </w:t>
      </w:r>
      <w:r>
        <w:rPr>
          <w:sz w:val="20"/>
          <w:vertAlign w:val="baseline"/>
        </w:rPr>
        <w:t>Op</w:t>
      </w:r>
      <w:r>
        <w:rPr>
          <w:spacing w:val="-1"/>
          <w:sz w:val="20"/>
          <w:vertAlign w:val="baseline"/>
        </w:rPr>
        <w:t> </w:t>
      </w:r>
      <w:r>
        <w:rPr>
          <w:sz w:val="20"/>
          <w:vertAlign w:val="baseline"/>
        </w:rPr>
        <w:t>cit</w:t>
      </w:r>
      <w:r>
        <w:rPr>
          <w:spacing w:val="-4"/>
          <w:sz w:val="20"/>
          <w:vertAlign w:val="baseline"/>
        </w:rPr>
        <w:t> </w:t>
      </w:r>
      <w:r>
        <w:rPr>
          <w:sz w:val="20"/>
          <w:vertAlign w:val="baseline"/>
        </w:rPr>
        <w:t>P </w:t>
      </w:r>
      <w:r>
        <w:rPr>
          <w:spacing w:val="-5"/>
          <w:sz w:val="20"/>
          <w:vertAlign w:val="baseline"/>
        </w:rPr>
        <w:t>371</w:t>
      </w:r>
    </w:p>
    <w:p>
      <w:pPr>
        <w:spacing w:line="229" w:lineRule="exact" w:before="0"/>
        <w:ind w:left="820" w:right="0" w:firstLine="0"/>
        <w:jc w:val="left"/>
        <w:rPr>
          <w:sz w:val="20"/>
        </w:rPr>
      </w:pPr>
      <w:r>
        <w:rPr>
          <w:sz w:val="20"/>
          <w:vertAlign w:val="superscript"/>
        </w:rPr>
        <w:t>63</w:t>
      </w:r>
      <w:r>
        <w:rPr>
          <w:spacing w:val="46"/>
          <w:sz w:val="20"/>
          <w:vertAlign w:val="baseline"/>
        </w:rPr>
        <w:t> </w:t>
      </w:r>
      <w:r>
        <w:rPr>
          <w:sz w:val="20"/>
          <w:vertAlign w:val="baseline"/>
        </w:rPr>
        <w:t>Cap</w:t>
      </w:r>
      <w:r>
        <w:rPr>
          <w:spacing w:val="-1"/>
          <w:sz w:val="20"/>
          <w:vertAlign w:val="baseline"/>
        </w:rPr>
        <w:t> </w:t>
      </w:r>
      <w:r>
        <w:rPr>
          <w:sz w:val="20"/>
          <w:vertAlign w:val="baseline"/>
        </w:rPr>
        <w:t>24</w:t>
      </w:r>
      <w:r>
        <w:rPr>
          <w:spacing w:val="48"/>
          <w:sz w:val="20"/>
          <w:vertAlign w:val="baseline"/>
        </w:rPr>
        <w:t> </w:t>
      </w:r>
      <w:r>
        <w:rPr>
          <w:sz w:val="20"/>
          <w:vertAlign w:val="baseline"/>
        </w:rPr>
        <w:t>L.</w:t>
      </w:r>
      <w:r>
        <w:rPr>
          <w:spacing w:val="-2"/>
          <w:sz w:val="20"/>
          <w:vertAlign w:val="baseline"/>
        </w:rPr>
        <w:t> </w:t>
      </w:r>
      <w:r>
        <w:rPr>
          <w:sz w:val="20"/>
          <w:vertAlign w:val="baseline"/>
        </w:rPr>
        <w:t>F.</w:t>
      </w:r>
      <w:r>
        <w:rPr>
          <w:spacing w:val="-2"/>
          <w:sz w:val="20"/>
          <w:vertAlign w:val="baseline"/>
        </w:rPr>
        <w:t> </w:t>
      </w:r>
      <w:r>
        <w:rPr>
          <w:sz w:val="20"/>
          <w:vertAlign w:val="baseline"/>
        </w:rPr>
        <w:t>N,</w:t>
      </w:r>
      <w:r>
        <w:rPr>
          <w:spacing w:val="-1"/>
          <w:sz w:val="20"/>
          <w:vertAlign w:val="baseline"/>
        </w:rPr>
        <w:t> </w:t>
      </w:r>
      <w:r>
        <w:rPr>
          <w:spacing w:val="-4"/>
          <w:sz w:val="20"/>
          <w:vertAlign w:val="baseline"/>
        </w:rPr>
        <w:t>2004</w:t>
      </w:r>
    </w:p>
    <w:p>
      <w:pPr>
        <w:spacing w:line="212" w:lineRule="exact" w:before="1"/>
        <w:ind w:left="820" w:right="0" w:firstLine="0"/>
        <w:jc w:val="left"/>
        <w:rPr>
          <w:sz w:val="20"/>
        </w:rPr>
      </w:pPr>
      <w:r>
        <w:rPr>
          <w:sz w:val="20"/>
          <w:vertAlign w:val="superscript"/>
        </w:rPr>
        <w:t>64</w:t>
      </w:r>
      <w:r>
        <w:rPr>
          <w:sz w:val="20"/>
          <w:vertAlign w:val="baseline"/>
        </w:rPr>
        <w:t>Orojo</w:t>
      </w:r>
      <w:r>
        <w:rPr>
          <w:spacing w:val="-2"/>
          <w:sz w:val="20"/>
          <w:vertAlign w:val="baseline"/>
        </w:rPr>
        <w:t> </w:t>
      </w:r>
      <w:r>
        <w:rPr>
          <w:sz w:val="20"/>
          <w:vertAlign w:val="baseline"/>
        </w:rPr>
        <w:t>J.O.</w:t>
      </w:r>
      <w:r>
        <w:rPr>
          <w:spacing w:val="-5"/>
          <w:sz w:val="20"/>
          <w:vertAlign w:val="baseline"/>
        </w:rPr>
        <w:t> </w:t>
      </w:r>
      <w:r>
        <w:rPr>
          <w:sz w:val="20"/>
          <w:vertAlign w:val="baseline"/>
        </w:rPr>
        <w:t>Op</w:t>
      </w:r>
      <w:r>
        <w:rPr>
          <w:spacing w:val="-1"/>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371</w:t>
      </w:r>
    </w:p>
    <w:p>
      <w:pPr>
        <w:spacing w:line="120" w:lineRule="exact" w:before="0"/>
        <w:ind w:left="820" w:right="0" w:firstLine="0"/>
        <w:jc w:val="left"/>
        <w:rPr>
          <w:sz w:val="16"/>
        </w:rPr>
      </w:pPr>
      <w:r>
        <w:rPr>
          <w:spacing w:val="-5"/>
          <w:sz w:val="16"/>
        </w:rPr>
        <w:t>65</w:t>
      </w:r>
    </w:p>
    <w:p>
      <w:pPr>
        <w:spacing w:line="161" w:lineRule="exact" w:before="0"/>
        <w:ind w:left="983" w:right="0" w:firstLine="0"/>
        <w:jc w:val="left"/>
        <w:rPr>
          <w:sz w:val="18"/>
        </w:rPr>
      </w:pPr>
      <w:r>
        <w:rPr>
          <w:sz w:val="18"/>
        </w:rPr>
        <w:t>Bonello,</w:t>
      </w:r>
      <w:r>
        <w:rPr>
          <w:spacing w:val="-3"/>
          <w:sz w:val="18"/>
        </w:rPr>
        <w:t> </w:t>
      </w:r>
      <w:r>
        <w:rPr>
          <w:sz w:val="18"/>
        </w:rPr>
        <w:t>Frank</w:t>
      </w:r>
      <w:r>
        <w:rPr>
          <w:spacing w:val="-3"/>
          <w:sz w:val="18"/>
        </w:rPr>
        <w:t> </w:t>
      </w:r>
      <w:r>
        <w:rPr>
          <w:sz w:val="18"/>
        </w:rPr>
        <w:t>J.(2009)</w:t>
      </w:r>
      <w:r>
        <w:rPr>
          <w:spacing w:val="-4"/>
          <w:sz w:val="18"/>
        </w:rPr>
        <w:t> </w:t>
      </w:r>
      <w:r>
        <w:rPr>
          <w:sz w:val="18"/>
        </w:rPr>
        <w:t>"Stock</w:t>
      </w:r>
      <w:r>
        <w:rPr>
          <w:spacing w:val="-3"/>
          <w:sz w:val="18"/>
        </w:rPr>
        <w:t> </w:t>
      </w:r>
      <w:r>
        <w:rPr>
          <w:sz w:val="18"/>
        </w:rPr>
        <w:t>Exchange."</w:t>
      </w:r>
      <w:r>
        <w:rPr>
          <w:spacing w:val="-5"/>
          <w:sz w:val="18"/>
        </w:rPr>
        <w:t> </w:t>
      </w:r>
      <w:r>
        <w:rPr>
          <w:sz w:val="18"/>
        </w:rPr>
        <w:t>Microsoft®</w:t>
      </w:r>
      <w:r>
        <w:rPr>
          <w:spacing w:val="-2"/>
          <w:sz w:val="18"/>
        </w:rPr>
        <w:t> </w:t>
      </w:r>
      <w:r>
        <w:rPr>
          <w:sz w:val="18"/>
        </w:rPr>
        <w:t>Encarta®</w:t>
      </w:r>
      <w:r>
        <w:rPr>
          <w:spacing w:val="3"/>
          <w:sz w:val="18"/>
        </w:rPr>
        <w:t> </w:t>
      </w:r>
      <w:r>
        <w:rPr>
          <w:sz w:val="18"/>
        </w:rPr>
        <w:t>[DVD].</w:t>
      </w:r>
      <w:r>
        <w:rPr>
          <w:spacing w:val="-2"/>
          <w:sz w:val="18"/>
        </w:rPr>
        <w:t> </w:t>
      </w:r>
      <w:r>
        <w:rPr>
          <w:sz w:val="18"/>
        </w:rPr>
        <w:t>Redmond,</w:t>
      </w:r>
      <w:r>
        <w:rPr>
          <w:spacing w:val="-2"/>
          <w:sz w:val="18"/>
        </w:rPr>
        <w:t> </w:t>
      </w:r>
      <w:r>
        <w:rPr>
          <w:sz w:val="18"/>
        </w:rPr>
        <w:t>WA</w:t>
      </w:r>
      <w:r>
        <w:rPr>
          <w:spacing w:val="42"/>
          <w:sz w:val="18"/>
        </w:rPr>
        <w:t> </w:t>
      </w:r>
      <w:r>
        <w:rPr>
          <w:sz w:val="18"/>
        </w:rPr>
        <w:t>```Microsoft</w:t>
      </w:r>
      <w:r>
        <w:rPr>
          <w:spacing w:val="-2"/>
          <w:sz w:val="18"/>
        </w:rPr>
        <w:t> </w:t>
      </w:r>
      <w:r>
        <w:rPr>
          <w:sz w:val="18"/>
        </w:rPr>
        <w:t>Corporation,</w:t>
      </w:r>
      <w:r>
        <w:rPr>
          <w:spacing w:val="-2"/>
          <w:sz w:val="18"/>
        </w:rPr>
        <w:t> 2008.</w:t>
      </w:r>
    </w:p>
    <w:p>
      <w:pPr>
        <w:spacing w:after="0" w:line="161" w:lineRule="exact"/>
        <w:jc w:val="left"/>
        <w:rPr>
          <w:sz w:val="18"/>
        </w:rPr>
        <w:sectPr>
          <w:pgSz w:w="12240" w:h="15840"/>
          <w:pgMar w:header="0" w:footer="1068" w:top="1360" w:bottom="1260" w:left="620" w:right="1140"/>
        </w:sectPr>
      </w:pPr>
    </w:p>
    <w:p>
      <w:pPr>
        <w:pStyle w:val="BodyText"/>
        <w:spacing w:line="480" w:lineRule="auto" w:before="72"/>
        <w:ind w:left="820" w:right="114"/>
        <w:jc w:val="both"/>
      </w:pPr>
      <w:r>
        <w:rPr/>
        <w:t>sellers. Dealers, on the other hand, buy and sell from their own collection (inventories of securities). Dealers earn income by selling a financial instrument at a price that is greater than the price the dealer paid for the instrument. Some exchange participants perform both roles. These dealer-brokers sometimes act purely as a client‟s agent and at other times buy and sell from their own inventory of financial assets. Stock</w:t>
      </w:r>
      <w:r>
        <w:rPr>
          <w:spacing w:val="-3"/>
        </w:rPr>
        <w:t> </w:t>
      </w:r>
      <w:r>
        <w:rPr/>
        <w:t>exchanges</w:t>
      </w:r>
      <w:r>
        <w:rPr>
          <w:spacing w:val="-3"/>
        </w:rPr>
        <w:t> </w:t>
      </w:r>
      <w:r>
        <w:rPr/>
        <w:t>perform important roles in national economies. Most importantly, they encourage investment by providing places for buyers and sellers to trade securities. This investment, in turn, enables corporations to obtain funds to expand their businesses.</w:t>
      </w:r>
      <w:r>
        <w:rPr>
          <w:vertAlign w:val="superscript"/>
        </w:rPr>
        <w:t>66</w:t>
      </w:r>
    </w:p>
    <w:p>
      <w:pPr>
        <w:pStyle w:val="BodyText"/>
        <w:spacing w:line="480" w:lineRule="auto" w:before="1"/>
        <w:ind w:left="820" w:right="115" w:firstLine="719"/>
        <w:jc w:val="both"/>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4974288</wp:posOffset>
                </wp:positionV>
                <wp:extent cx="1829435"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91.67627pt;width:144.020pt;height:.60004pt;mso-position-horizontal-relative:page;mso-position-vertical-relative:paragraph;z-index:-15709184;mso-wrap-distance-left:0;mso-wrap-distance-right:0" id="docshape55" filled="true" fillcolor="#000000" stroked="false">
                <v:fill type="solid"/>
                <w10:wrap type="topAndBottom"/>
              </v:rect>
            </w:pict>
          </mc:Fallback>
        </mc:AlternateContent>
      </w:r>
      <w:r>
        <w:rPr/>
        <w:t>Corporations</w:t>
      </w:r>
      <w:r>
        <w:rPr>
          <w:spacing w:val="-2"/>
        </w:rPr>
        <w:t> </w:t>
      </w:r>
      <w:r>
        <w:rPr/>
        <w:t>issue new securities in what is known as the primary market, usually with the help of investment bankers. The investment bank acquires the initial issue of the new securities from the corporation at a negotiated price and then makes the securities available for its clients and other investors‟ in an initial public offering (IPO). In this primary market, corporations receive the proceeds of security sales. After this initial offering the securities are bought and sold in the secondary market. The corporation is not usually involved in the trading of its stock in the secondary market. Stock exchanges essentially function as secondary markets. By providing investors the opportunity to trade financial</w:t>
      </w:r>
      <w:r>
        <w:rPr>
          <w:spacing w:val="-1"/>
        </w:rPr>
        <w:t> </w:t>
      </w:r>
      <w:r>
        <w:rPr/>
        <w:t>instruments,</w:t>
      </w:r>
      <w:r>
        <w:rPr>
          <w:spacing w:val="-2"/>
        </w:rPr>
        <w:t> </w:t>
      </w:r>
      <w:r>
        <w:rPr/>
        <w:t>the</w:t>
      </w:r>
      <w:r>
        <w:rPr>
          <w:spacing w:val="-1"/>
        </w:rPr>
        <w:t> </w:t>
      </w:r>
      <w:r>
        <w:rPr/>
        <w:t>stock exchanges</w:t>
      </w:r>
      <w:r>
        <w:rPr>
          <w:spacing w:val="-1"/>
        </w:rPr>
        <w:t> </w:t>
      </w:r>
      <w:r>
        <w:rPr/>
        <w:t>support</w:t>
      </w:r>
      <w:r>
        <w:rPr>
          <w:spacing w:val="-2"/>
        </w:rPr>
        <w:t> </w:t>
      </w:r>
      <w:r>
        <w:rPr/>
        <w:t>the performance</w:t>
      </w:r>
      <w:r>
        <w:rPr>
          <w:spacing w:val="-1"/>
        </w:rPr>
        <w:t> </w:t>
      </w:r>
      <w:r>
        <w:rPr/>
        <w:t>of the</w:t>
      </w:r>
      <w:r>
        <w:rPr>
          <w:spacing w:val="-2"/>
        </w:rPr>
        <w:t> </w:t>
      </w:r>
      <w:r>
        <w:rPr/>
        <w:t>primary</w:t>
      </w:r>
      <w:r>
        <w:rPr>
          <w:spacing w:val="-4"/>
        </w:rPr>
        <w:t> </w:t>
      </w:r>
      <w:r>
        <w:rPr/>
        <w:t>markets. This arrangement makes it easier for corporations to raise the funds that they need to build and expand their businesses. Although</w:t>
      </w:r>
      <w:r>
        <w:rPr>
          <w:spacing w:val="-1"/>
        </w:rPr>
        <w:t> </w:t>
      </w:r>
      <w:r>
        <w:rPr/>
        <w:t>corporations do not directly benefit from secondary market transactions, the managers of a corporation closely monitor the price of the corporation‟s</w:t>
      </w:r>
      <w:r>
        <w:rPr>
          <w:spacing w:val="3"/>
        </w:rPr>
        <w:t> </w:t>
      </w:r>
      <w:r>
        <w:rPr/>
        <w:t>stock</w:t>
      </w:r>
      <w:r>
        <w:rPr>
          <w:spacing w:val="4"/>
        </w:rPr>
        <w:t> </w:t>
      </w:r>
      <w:r>
        <w:rPr/>
        <w:t>in</w:t>
      </w:r>
      <w:r>
        <w:rPr>
          <w:spacing w:val="7"/>
        </w:rPr>
        <w:t> </w:t>
      </w:r>
      <w:r>
        <w:rPr/>
        <w:t>secondary</w:t>
      </w:r>
      <w:r>
        <w:rPr>
          <w:spacing w:val="2"/>
        </w:rPr>
        <w:t> </w:t>
      </w:r>
      <w:r>
        <w:rPr/>
        <w:t>markets.</w:t>
      </w:r>
      <w:r>
        <w:rPr>
          <w:spacing w:val="4"/>
        </w:rPr>
        <w:t> </w:t>
      </w:r>
      <w:r>
        <w:rPr/>
        <w:t>One</w:t>
      </w:r>
      <w:r>
        <w:rPr>
          <w:spacing w:val="4"/>
        </w:rPr>
        <w:t> </w:t>
      </w:r>
      <w:r>
        <w:rPr/>
        <w:t>reason</w:t>
      </w:r>
      <w:r>
        <w:rPr>
          <w:spacing w:val="6"/>
        </w:rPr>
        <w:t> </w:t>
      </w:r>
      <w:r>
        <w:rPr/>
        <w:t>for</w:t>
      </w:r>
      <w:r>
        <w:rPr>
          <w:spacing w:val="4"/>
        </w:rPr>
        <w:t> </w:t>
      </w:r>
      <w:r>
        <w:rPr/>
        <w:t>this</w:t>
      </w:r>
      <w:r>
        <w:rPr>
          <w:spacing w:val="6"/>
        </w:rPr>
        <w:t> </w:t>
      </w:r>
      <w:r>
        <w:rPr/>
        <w:t>concern</w:t>
      </w:r>
      <w:r>
        <w:rPr>
          <w:spacing w:val="4"/>
        </w:rPr>
        <w:t> </w:t>
      </w:r>
      <w:r>
        <w:rPr/>
        <w:t>involves</w:t>
      </w:r>
      <w:r>
        <w:rPr>
          <w:spacing w:val="4"/>
        </w:rPr>
        <w:t> </w:t>
      </w:r>
      <w:r>
        <w:rPr/>
        <w:t>the</w:t>
      </w:r>
      <w:r>
        <w:rPr>
          <w:spacing w:val="4"/>
        </w:rPr>
        <w:t> </w:t>
      </w:r>
      <w:r>
        <w:rPr/>
        <w:t>cost</w:t>
      </w:r>
      <w:r>
        <w:rPr>
          <w:spacing w:val="4"/>
        </w:rPr>
        <w:t> </w:t>
      </w:r>
      <w:r>
        <w:rPr>
          <w:spacing w:val="-5"/>
        </w:rPr>
        <w:t>of</w:t>
      </w:r>
    </w:p>
    <w:p>
      <w:pPr>
        <w:spacing w:before="103"/>
        <w:ind w:left="820" w:right="0" w:firstLine="0"/>
        <w:jc w:val="left"/>
        <w:rPr>
          <w:sz w:val="20"/>
        </w:rPr>
      </w:pPr>
      <w:r>
        <w:rPr>
          <w:sz w:val="20"/>
          <w:vertAlign w:val="superscript"/>
        </w:rPr>
        <w:t>66</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20"/>
        <w:jc w:val="both"/>
      </w:pPr>
      <w:r>
        <w:rPr/>
        <w:t>raising new funds for further business expansion. The price of a company‟s stock in the secondary market influences the amount of funds that can be raised by issuing additional stock in the primary market.</w:t>
      </w:r>
      <w:r>
        <w:rPr>
          <w:vertAlign w:val="superscript"/>
        </w:rPr>
        <w:t>67</w:t>
      </w:r>
    </w:p>
    <w:p>
      <w:pPr>
        <w:pStyle w:val="BodyText"/>
        <w:spacing w:line="480" w:lineRule="auto"/>
        <w:ind w:left="820" w:right="124" w:firstLine="719"/>
        <w:jc w:val="both"/>
      </w:pPr>
      <w:r>
        <w:rPr/>
        <w:t>Corporate</w:t>
      </w:r>
      <w:r>
        <w:rPr>
          <w:spacing w:val="-1"/>
        </w:rPr>
        <w:t> </w:t>
      </w:r>
      <w:r>
        <w:rPr/>
        <w:t>managers also pay attention to the price of the company‟s stock in secondary markets because it affects the financial wealth of the corporation‟s owners (the stockholders). If the price of the stock rises, then the stockholders become wealthier. This</w:t>
      </w:r>
      <w:r>
        <w:rPr>
          <w:spacing w:val="40"/>
        </w:rPr>
        <w:t> </w:t>
      </w:r>
      <w:r>
        <w:rPr/>
        <w:t>is likely to make them happy with the company‟s management.</w:t>
      </w:r>
    </w:p>
    <w:p>
      <w:pPr>
        <w:pStyle w:val="BodyText"/>
        <w:spacing w:line="480" w:lineRule="auto" w:before="1"/>
        <w:ind w:left="820" w:right="123" w:firstLine="719"/>
        <w:jc w:val="both"/>
      </w:pPr>
      <w:r>
        <w:rPr/>
        <w:t>Stock</w:t>
      </w:r>
      <w:r>
        <w:rPr>
          <w:spacing w:val="-4"/>
        </w:rPr>
        <w:t> </w:t>
      </w:r>
      <w:r>
        <w:rPr/>
        <w:t>exchanges</w:t>
      </w:r>
      <w:r>
        <w:rPr>
          <w:spacing w:val="-3"/>
        </w:rPr>
        <w:t> </w:t>
      </w:r>
      <w:r>
        <w:rPr/>
        <w:t>encourage investment by providing this secondary market. Stock exchanges also encourage investment in other ways. They protect investors by upholding rules and regulations that ensure buyers will be treated fairly.</w:t>
      </w:r>
      <w:r>
        <w:rPr>
          <w:vertAlign w:val="superscript"/>
        </w:rPr>
        <w:t>68</w:t>
      </w:r>
    </w:p>
    <w:p>
      <w:pPr>
        <w:pStyle w:val="BodyText"/>
        <w:spacing w:line="480" w:lineRule="auto"/>
        <w:ind w:left="820" w:right="119" w:firstLine="719"/>
        <w:jc w:val="both"/>
      </w:pPr>
      <w:r>
        <w:rPr/>
        <w:t>The importance of the capital market to the company and an economy as a whole cannot be over emphasized, Public companies deal with shares the amount of interest of an investor in a company is measured by stocks which can be traded at the stock exchange because of the delicate nature of merchandise dealt with in these market there is likelihood of abuses and fraud in the market which has to be checked by the relevant regulatory</w:t>
      </w:r>
      <w:r>
        <w:rPr>
          <w:spacing w:val="40"/>
        </w:rPr>
        <w:t> </w:t>
      </w:r>
      <w:r>
        <w:rPr/>
        <w:t>bodies set up to provide rules and protect investors‟. Also managers of the Company can mismanage company</w:t>
      </w:r>
      <w:r>
        <w:rPr>
          <w:spacing w:val="-2"/>
        </w:rPr>
        <w:t> </w:t>
      </w:r>
      <w:r>
        <w:rPr/>
        <w:t>funds and give false Account statements thereby misleading innocent and unsuspecting investors who end up bearing the loss. This made it necessary that Statutory</w:t>
      </w:r>
      <w:r>
        <w:rPr>
          <w:spacing w:val="-4"/>
        </w:rPr>
        <w:t> </w:t>
      </w:r>
      <w:r>
        <w:rPr/>
        <w:t>and regulatory</w:t>
      </w:r>
      <w:r>
        <w:rPr>
          <w:spacing w:val="-2"/>
        </w:rPr>
        <w:t> </w:t>
      </w:r>
      <w:r>
        <w:rPr/>
        <w:t>bodies be set up to protect investment and ensure compliance with laid down laws.</w:t>
      </w:r>
    </w:p>
    <w:p>
      <w:pPr>
        <w:pStyle w:val="BodyText"/>
        <w:spacing w:before="2"/>
        <w:rPr>
          <w:sz w:val="15"/>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126248</wp:posOffset>
                </wp:positionV>
                <wp:extent cx="1829435"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40802pt;width:144.020pt;height:.599980pt;mso-position-horizontal-relative:page;mso-position-vertical-relative:paragraph;z-index:-15708672;mso-wrap-distance-left:0;mso-wrap-distance-right:0" id="docshape56" filled="true" fillcolor="#000000" stroked="false">
                <v:fill type="solid"/>
                <w10:wrap type="topAndBottom"/>
              </v:rect>
            </w:pict>
          </mc:Fallback>
        </mc:AlternateContent>
      </w:r>
    </w:p>
    <w:p>
      <w:pPr>
        <w:spacing w:before="103"/>
        <w:ind w:left="820" w:right="689" w:firstLine="0"/>
        <w:jc w:val="left"/>
        <w:rPr>
          <w:sz w:val="20"/>
        </w:rPr>
      </w:pPr>
      <w:r>
        <w:rPr>
          <w:sz w:val="20"/>
          <w:vertAlign w:val="superscript"/>
        </w:rPr>
        <w:t>67</w:t>
      </w:r>
      <w:r>
        <w:rPr>
          <w:sz w:val="20"/>
          <w:vertAlign w:val="baseline"/>
        </w:rPr>
        <w:t>Bonello,</w:t>
      </w:r>
      <w:r>
        <w:rPr>
          <w:spacing w:val="-5"/>
          <w:sz w:val="20"/>
          <w:vertAlign w:val="baseline"/>
        </w:rPr>
        <w:t> </w:t>
      </w:r>
      <w:r>
        <w:rPr>
          <w:sz w:val="20"/>
          <w:vertAlign w:val="baseline"/>
        </w:rPr>
        <w:t>Frank</w:t>
      </w:r>
      <w:r>
        <w:rPr>
          <w:spacing w:val="-6"/>
          <w:sz w:val="20"/>
          <w:vertAlign w:val="baseline"/>
        </w:rPr>
        <w:t> </w:t>
      </w:r>
      <w:r>
        <w:rPr>
          <w:sz w:val="20"/>
          <w:vertAlign w:val="baseline"/>
        </w:rPr>
        <w:t>J.(2009)</w:t>
      </w:r>
      <w:r>
        <w:rPr>
          <w:spacing w:val="-7"/>
          <w:sz w:val="20"/>
          <w:vertAlign w:val="baseline"/>
        </w:rPr>
        <w:t> </w:t>
      </w:r>
      <w:r>
        <w:rPr>
          <w:sz w:val="20"/>
          <w:vertAlign w:val="baseline"/>
        </w:rPr>
        <w:t>"Stock</w:t>
      </w:r>
      <w:r>
        <w:rPr>
          <w:spacing w:val="-6"/>
          <w:sz w:val="20"/>
          <w:vertAlign w:val="baseline"/>
        </w:rPr>
        <w:t> </w:t>
      </w:r>
      <w:r>
        <w:rPr>
          <w:sz w:val="20"/>
          <w:vertAlign w:val="baseline"/>
        </w:rPr>
        <w:t>Exchange."</w:t>
      </w:r>
      <w:r>
        <w:rPr>
          <w:spacing w:val="-3"/>
          <w:sz w:val="20"/>
          <w:vertAlign w:val="baseline"/>
        </w:rPr>
        <w:t> </w:t>
      </w:r>
      <w:r>
        <w:rPr>
          <w:sz w:val="20"/>
          <w:vertAlign w:val="baseline"/>
        </w:rPr>
        <w:t>Microsoft®</w:t>
      </w:r>
      <w:r>
        <w:rPr>
          <w:spacing w:val="-6"/>
          <w:sz w:val="20"/>
          <w:vertAlign w:val="baseline"/>
        </w:rPr>
        <w:t> </w:t>
      </w:r>
      <w:r>
        <w:rPr>
          <w:sz w:val="20"/>
          <w:vertAlign w:val="baseline"/>
        </w:rPr>
        <w:t>Encarta®</w:t>
      </w:r>
      <w:r>
        <w:rPr>
          <w:spacing w:val="40"/>
          <w:sz w:val="20"/>
          <w:vertAlign w:val="baseline"/>
        </w:rPr>
        <w:t> </w:t>
      </w:r>
      <w:r>
        <w:rPr>
          <w:sz w:val="20"/>
          <w:vertAlign w:val="baseline"/>
        </w:rPr>
        <w:t>[DVD].</w:t>
      </w:r>
      <w:r>
        <w:rPr>
          <w:spacing w:val="-5"/>
          <w:sz w:val="20"/>
          <w:vertAlign w:val="baseline"/>
        </w:rPr>
        <w:t> </w:t>
      </w:r>
      <w:r>
        <w:rPr>
          <w:sz w:val="20"/>
          <w:vertAlign w:val="baseline"/>
        </w:rPr>
        <w:t>Redmond,</w:t>
      </w:r>
      <w:r>
        <w:rPr>
          <w:spacing w:val="-5"/>
          <w:sz w:val="20"/>
          <w:vertAlign w:val="baseline"/>
        </w:rPr>
        <w:t> </w:t>
      </w:r>
      <w:r>
        <w:rPr>
          <w:sz w:val="20"/>
          <w:vertAlign w:val="baseline"/>
        </w:rPr>
        <w:t>WA:1</w:t>
      </w:r>
      <w:r>
        <w:rPr>
          <w:spacing w:val="-4"/>
          <w:sz w:val="20"/>
          <w:vertAlign w:val="baseline"/>
        </w:rPr>
        <w:t> </w:t>
      </w:r>
      <w:r>
        <w:rPr>
          <w:sz w:val="20"/>
          <w:vertAlign w:val="baseline"/>
        </w:rPr>
        <w:t>```Microsoft Corporation, 2008.</w:t>
      </w:r>
    </w:p>
    <w:p>
      <w:pPr>
        <w:spacing w:line="228" w:lineRule="exact" w:before="0"/>
        <w:ind w:left="820" w:right="0" w:firstLine="0"/>
        <w:jc w:val="left"/>
        <w:rPr>
          <w:sz w:val="20"/>
        </w:rPr>
      </w:pPr>
      <w:r>
        <w:rPr>
          <w:sz w:val="20"/>
          <w:vertAlign w:val="superscript"/>
        </w:rPr>
        <w:t>68</w:t>
      </w:r>
      <w:r>
        <w:rPr>
          <w:spacing w:val="48"/>
          <w:sz w:val="20"/>
          <w:vertAlign w:val="baseline"/>
        </w:rPr>
        <w:t> </w:t>
      </w:r>
      <w:r>
        <w:rPr>
          <w:spacing w:val="-5"/>
          <w:sz w:val="20"/>
          <w:vertAlign w:val="baseline"/>
        </w:rPr>
        <w:t>bid</w:t>
      </w:r>
    </w:p>
    <w:p>
      <w:pPr>
        <w:spacing w:after="0" w:line="228" w:lineRule="exact"/>
        <w:jc w:val="left"/>
        <w:rPr>
          <w:sz w:val="20"/>
        </w:rPr>
        <w:sectPr>
          <w:pgSz w:w="12240" w:h="15840"/>
          <w:pgMar w:header="0" w:footer="1068" w:top="1360" w:bottom="1260" w:left="620" w:right="1140"/>
        </w:sectPr>
      </w:pPr>
    </w:p>
    <w:p>
      <w:pPr>
        <w:pStyle w:val="BodyText"/>
        <w:spacing w:line="480" w:lineRule="auto" w:before="72"/>
        <w:ind w:left="820" w:right="121" w:firstLine="719"/>
        <w:jc w:val="both"/>
      </w:pPr>
      <w:r>
        <w:rPr/>
        <w:t>An example of such mismanagement is the scandal that took place in the Enron company</w:t>
      </w:r>
      <w:r>
        <w:rPr>
          <w:spacing w:val="-7"/>
        </w:rPr>
        <w:t> </w:t>
      </w:r>
      <w:r>
        <w:rPr/>
        <w:t>which</w:t>
      </w:r>
      <w:r>
        <w:rPr>
          <w:spacing w:val="-1"/>
        </w:rPr>
        <w:t> </w:t>
      </w:r>
      <w:r>
        <w:rPr/>
        <w:t>came</w:t>
      </w:r>
      <w:r>
        <w:rPr>
          <w:spacing w:val="-1"/>
        </w:rPr>
        <w:t> </w:t>
      </w:r>
      <w:r>
        <w:rPr/>
        <w:t>to</w:t>
      </w:r>
      <w:r>
        <w:rPr>
          <w:spacing w:val="-2"/>
        </w:rPr>
        <w:t> </w:t>
      </w:r>
      <w:r>
        <w:rPr/>
        <w:t>light</w:t>
      </w:r>
      <w:r>
        <w:rPr>
          <w:spacing w:val="-2"/>
        </w:rPr>
        <w:t> </w:t>
      </w:r>
      <w:r>
        <w:rPr/>
        <w:t>between</w:t>
      </w:r>
      <w:r>
        <w:rPr>
          <w:spacing w:val="-1"/>
        </w:rPr>
        <w:t> </w:t>
      </w:r>
      <w:r>
        <w:rPr/>
        <w:t>2001</w:t>
      </w:r>
      <w:r>
        <w:rPr>
          <w:spacing w:val="-2"/>
        </w:rPr>
        <w:t> </w:t>
      </w:r>
      <w:r>
        <w:rPr/>
        <w:t>to</w:t>
      </w:r>
      <w:r>
        <w:rPr>
          <w:spacing w:val="-2"/>
        </w:rPr>
        <w:t> </w:t>
      </w:r>
      <w:r>
        <w:rPr/>
        <w:t>2006</w:t>
      </w:r>
      <w:r>
        <w:rPr>
          <w:spacing w:val="-2"/>
        </w:rPr>
        <w:t> </w:t>
      </w:r>
      <w:r>
        <w:rPr/>
        <w:t>in</w:t>
      </w:r>
      <w:r>
        <w:rPr>
          <w:spacing w:val="-2"/>
        </w:rPr>
        <w:t> </w:t>
      </w:r>
      <w:r>
        <w:rPr/>
        <w:t>the</w:t>
      </w:r>
      <w:r>
        <w:rPr>
          <w:spacing w:val="-2"/>
        </w:rPr>
        <w:t> </w:t>
      </w:r>
      <w:r>
        <w:rPr/>
        <w:t>United</w:t>
      </w:r>
      <w:r>
        <w:rPr>
          <w:spacing w:val="-2"/>
        </w:rPr>
        <w:t> </w:t>
      </w:r>
      <w:r>
        <w:rPr/>
        <w:t>States</w:t>
      </w:r>
      <w:r>
        <w:rPr>
          <w:spacing w:val="-2"/>
        </w:rPr>
        <w:t> </w:t>
      </w:r>
      <w:r>
        <w:rPr/>
        <w:t>of America.</w:t>
      </w:r>
      <w:r>
        <w:rPr>
          <w:spacing w:val="-1"/>
        </w:rPr>
        <w:t> </w:t>
      </w:r>
      <w:r>
        <w:rPr/>
        <w:t>In</w:t>
      </w:r>
      <w:r>
        <w:rPr>
          <w:spacing w:val="-1"/>
        </w:rPr>
        <w:t> </w:t>
      </w:r>
      <w:r>
        <w:rPr/>
        <w:t>the Month of July 2002, there was a reported biggest accounting fraud in the United States history. The chief financial officer of the World Cum, Scott Sullivan was accused to have boosted the company‟s profit artificially by $3.8 billion to help the company sustain its apparently smooth and rapid earnings growth and a rising share price.</w:t>
      </w:r>
      <w:r>
        <w:rPr>
          <w:vertAlign w:val="superscript"/>
        </w:rPr>
        <w:t>69</w:t>
      </w:r>
    </w:p>
    <w:p>
      <w:pPr>
        <w:pStyle w:val="BodyText"/>
        <w:spacing w:line="480" w:lineRule="auto" w:before="1"/>
        <w:ind w:left="820" w:right="112" w:firstLine="719"/>
        <w:jc w:val="both"/>
      </w:pPr>
      <w:r>
        <w:rPr/>
        <w:t>Here in Nigeria we have similar scandals, an example is that of Nestle Plc that came to light in 2002, In the case of </w:t>
      </w:r>
      <w:r>
        <w:rPr>
          <w:b/>
          <w:sz w:val="24"/>
        </w:rPr>
        <w:t>CSCS &amp; 1Or vs. Bunkolans investments Ltd &amp; 5 Ors</w:t>
      </w:r>
      <w:r>
        <w:rPr>
          <w:sz w:val="24"/>
        </w:rPr>
        <w:t>. </w:t>
      </w:r>
      <w:r>
        <w:rPr>
          <w:sz w:val="24"/>
          <w:vertAlign w:val="superscript"/>
        </w:rPr>
        <w:t>70</w:t>
      </w:r>
      <w:r>
        <w:rPr>
          <w:spacing w:val="28"/>
          <w:sz w:val="24"/>
          <w:vertAlign w:val="baseline"/>
        </w:rPr>
        <w:t> </w:t>
      </w:r>
      <w:r>
        <w:rPr>
          <w:vertAlign w:val="baseline"/>
        </w:rPr>
        <w:t>it was discovered that some share certificates including 3,130,469 units of Nestle Plc shares were deposited into the 1</w:t>
      </w:r>
      <w:r>
        <w:rPr>
          <w:vertAlign w:val="superscript"/>
        </w:rPr>
        <w:t>st</w:t>
      </w:r>
      <w:r>
        <w:rPr>
          <w:vertAlign w:val="baseline"/>
        </w:rPr>
        <w:t> Applicant‟s depository,</w:t>
      </w:r>
      <w:r>
        <w:rPr>
          <w:spacing w:val="40"/>
          <w:vertAlign w:val="baseline"/>
        </w:rPr>
        <w:t> </w:t>
      </w:r>
      <w:r>
        <w:rPr>
          <w:vertAlign w:val="baseline"/>
        </w:rPr>
        <w:t>cleared and sold. Upon this discovery, the 1</w:t>
      </w:r>
      <w:r>
        <w:rPr>
          <w:vertAlign w:val="superscript"/>
        </w:rPr>
        <w:t>st</w:t>
      </w:r>
      <w:r>
        <w:rPr>
          <w:vertAlign w:val="baseline"/>
        </w:rPr>
        <w:t> Applicant alerted the 2</w:t>
      </w:r>
      <w:r>
        <w:rPr>
          <w:vertAlign w:val="superscript"/>
        </w:rPr>
        <w:t>nd</w:t>
      </w:r>
      <w:r>
        <w:rPr>
          <w:vertAlign w:val="baseline"/>
        </w:rPr>
        <w:t> Applicant who then carried out an in-house inquiry</w:t>
      </w:r>
      <w:r>
        <w:rPr>
          <w:spacing w:val="-3"/>
          <w:vertAlign w:val="baseline"/>
        </w:rPr>
        <w:t> </w:t>
      </w:r>
      <w:r>
        <w:rPr>
          <w:vertAlign w:val="baseline"/>
        </w:rPr>
        <w:t>into the incident at the end of which it was discovered that the 1</w:t>
      </w:r>
      <w:r>
        <w:rPr>
          <w:vertAlign w:val="superscript"/>
        </w:rPr>
        <w:t>st</w:t>
      </w:r>
      <w:r>
        <w:rPr>
          <w:vertAlign w:val="baseline"/>
        </w:rPr>
        <w:t> Respondent through the 2</w:t>
      </w:r>
      <w:r>
        <w:rPr>
          <w:vertAlign w:val="superscript"/>
        </w:rPr>
        <w:t>nd</w:t>
      </w:r>
      <w:r>
        <w:rPr>
          <w:vertAlign w:val="baseline"/>
        </w:rPr>
        <w:t> Respondent was responsible for the fraudulent sale of the shares. As soon as the house that initiated and executed the fraud was ascertained, the matter was reporte3d to the police following which, those suspected to be connected with the fraud were arrested. The 2</w:t>
      </w:r>
      <w:r>
        <w:rPr>
          <w:vertAlign w:val="superscript"/>
        </w:rPr>
        <w:t>nd</w:t>
      </w:r>
      <w:r>
        <w:rPr>
          <w:vertAlign w:val="baseline"/>
        </w:rPr>
        <w:t> Respondent however absconded. The case was reported to the 4</w:t>
      </w:r>
      <w:r>
        <w:rPr>
          <w:vertAlign w:val="superscript"/>
        </w:rPr>
        <w:t>th</w:t>
      </w:r>
      <w:r>
        <w:rPr>
          <w:vertAlign w:val="baseline"/>
        </w:rPr>
        <w:t> Respondent who invited the 1st Applicant and others found to be involved in the fraudulent sale of the shares. At</w:t>
      </w:r>
      <w:r>
        <w:rPr>
          <w:spacing w:val="80"/>
          <w:vertAlign w:val="baseline"/>
        </w:rPr>
        <w:t> </w:t>
      </w:r>
      <w:r>
        <w:rPr>
          <w:vertAlign w:val="baseline"/>
        </w:rPr>
        <w:t>the APC, it was further found out that the fraud was able to scale through the 1</w:t>
      </w:r>
      <w:r>
        <w:rPr>
          <w:vertAlign w:val="superscript"/>
        </w:rPr>
        <w:t>st</w:t>
      </w:r>
      <w:r>
        <w:rPr>
          <w:vertAlign w:val="baseline"/>
        </w:rPr>
        <w:t> Applicant‟s</w:t>
      </w:r>
      <w:r>
        <w:rPr>
          <w:spacing w:val="30"/>
          <w:vertAlign w:val="baseline"/>
        </w:rPr>
        <w:t> </w:t>
      </w:r>
      <w:r>
        <w:rPr>
          <w:vertAlign w:val="baseline"/>
        </w:rPr>
        <w:t>framework</w:t>
      </w:r>
      <w:r>
        <w:rPr>
          <w:spacing w:val="31"/>
          <w:vertAlign w:val="baseline"/>
        </w:rPr>
        <w:t> </w:t>
      </w:r>
      <w:r>
        <w:rPr>
          <w:vertAlign w:val="baseline"/>
        </w:rPr>
        <w:t>because</w:t>
      </w:r>
      <w:r>
        <w:rPr>
          <w:spacing w:val="31"/>
          <w:vertAlign w:val="baseline"/>
        </w:rPr>
        <w:t> </w:t>
      </w:r>
      <w:r>
        <w:rPr>
          <w:vertAlign w:val="baseline"/>
        </w:rPr>
        <w:t>of</w:t>
      </w:r>
      <w:r>
        <w:rPr>
          <w:spacing w:val="33"/>
          <w:vertAlign w:val="baseline"/>
        </w:rPr>
        <w:t> </w:t>
      </w:r>
      <w:r>
        <w:rPr>
          <w:vertAlign w:val="baseline"/>
        </w:rPr>
        <w:t>the</w:t>
      </w:r>
      <w:r>
        <w:rPr>
          <w:spacing w:val="31"/>
          <w:vertAlign w:val="baseline"/>
        </w:rPr>
        <w:t> </w:t>
      </w:r>
      <w:r>
        <w:rPr>
          <w:vertAlign w:val="baseline"/>
        </w:rPr>
        <w:t>collusion</w:t>
      </w:r>
      <w:r>
        <w:rPr>
          <w:spacing w:val="30"/>
          <w:vertAlign w:val="baseline"/>
        </w:rPr>
        <w:t> </w:t>
      </w:r>
      <w:r>
        <w:rPr>
          <w:vertAlign w:val="baseline"/>
        </w:rPr>
        <w:t>from</w:t>
      </w:r>
      <w:r>
        <w:rPr>
          <w:spacing w:val="29"/>
          <w:vertAlign w:val="baseline"/>
        </w:rPr>
        <w:t> </w:t>
      </w:r>
      <w:r>
        <w:rPr>
          <w:vertAlign w:val="baseline"/>
        </w:rPr>
        <w:t>the</w:t>
      </w:r>
      <w:r>
        <w:rPr>
          <w:spacing w:val="33"/>
          <w:vertAlign w:val="baseline"/>
        </w:rPr>
        <w:t> </w:t>
      </w:r>
      <w:r>
        <w:rPr>
          <w:vertAlign w:val="baseline"/>
        </w:rPr>
        <w:t>staff</w:t>
      </w:r>
      <w:r>
        <w:rPr>
          <w:spacing w:val="33"/>
          <w:vertAlign w:val="baseline"/>
        </w:rPr>
        <w:t> </w:t>
      </w:r>
      <w:r>
        <w:rPr>
          <w:vertAlign w:val="baseline"/>
        </w:rPr>
        <w:t>of</w:t>
      </w:r>
      <w:r>
        <w:rPr>
          <w:spacing w:val="30"/>
          <w:vertAlign w:val="baseline"/>
        </w:rPr>
        <w:t> </w:t>
      </w:r>
      <w:r>
        <w:rPr>
          <w:vertAlign w:val="baseline"/>
        </w:rPr>
        <w:t>the</w:t>
      </w:r>
      <w:r>
        <w:rPr>
          <w:spacing w:val="30"/>
          <w:vertAlign w:val="baseline"/>
        </w:rPr>
        <w:t> </w:t>
      </w:r>
      <w:r>
        <w:rPr>
          <w:vertAlign w:val="baseline"/>
        </w:rPr>
        <w:t>1</w:t>
      </w:r>
      <w:r>
        <w:rPr>
          <w:vertAlign w:val="superscript"/>
        </w:rPr>
        <w:t>st</w:t>
      </w:r>
      <w:r>
        <w:rPr>
          <w:spacing w:val="32"/>
          <w:vertAlign w:val="baseline"/>
        </w:rPr>
        <w:t> </w:t>
      </w:r>
      <w:r>
        <w:rPr>
          <w:vertAlign w:val="baseline"/>
        </w:rPr>
        <w:t>Applicant</w:t>
      </w:r>
      <w:r>
        <w:rPr>
          <w:spacing w:val="30"/>
          <w:vertAlign w:val="baseline"/>
        </w:rPr>
        <w:t> </w:t>
      </w:r>
      <w:r>
        <w:rPr>
          <w:spacing w:val="-5"/>
          <w:vertAlign w:val="baseline"/>
        </w:rPr>
        <w:t>who</w:t>
      </w:r>
    </w:p>
    <w:p>
      <w:pPr>
        <w:pStyle w:val="BodyText"/>
        <w:spacing w:before="2"/>
        <w:ind w:left="820"/>
        <w:jc w:val="both"/>
      </w:pPr>
      <w:r>
        <w:rPr/>
        <w:t>fraudulently</w:t>
      </w:r>
      <w:r>
        <w:rPr>
          <w:spacing w:val="59"/>
        </w:rPr>
        <w:t> </w:t>
      </w:r>
      <w:r>
        <w:rPr/>
        <w:t>introduced</w:t>
      </w:r>
      <w:r>
        <w:rPr>
          <w:spacing w:val="61"/>
        </w:rPr>
        <w:t> </w:t>
      </w:r>
      <w:r>
        <w:rPr/>
        <w:t>those</w:t>
      </w:r>
      <w:r>
        <w:rPr>
          <w:spacing w:val="64"/>
        </w:rPr>
        <w:t> </w:t>
      </w:r>
      <w:r>
        <w:rPr/>
        <w:t>shares</w:t>
      </w:r>
      <w:r>
        <w:rPr>
          <w:spacing w:val="61"/>
        </w:rPr>
        <w:t> </w:t>
      </w:r>
      <w:r>
        <w:rPr/>
        <w:t>into</w:t>
      </w:r>
      <w:r>
        <w:rPr>
          <w:spacing w:val="64"/>
        </w:rPr>
        <w:t> </w:t>
      </w:r>
      <w:r>
        <w:rPr/>
        <w:t>the</w:t>
      </w:r>
      <w:r>
        <w:rPr>
          <w:spacing w:val="61"/>
        </w:rPr>
        <w:t> </w:t>
      </w:r>
      <w:r>
        <w:rPr/>
        <w:t>CSCS</w:t>
      </w:r>
      <w:r>
        <w:rPr>
          <w:spacing w:val="61"/>
        </w:rPr>
        <w:t> </w:t>
      </w:r>
      <w:r>
        <w:rPr/>
        <w:t>system</w:t>
      </w:r>
      <w:r>
        <w:rPr>
          <w:spacing w:val="62"/>
        </w:rPr>
        <w:t> </w:t>
      </w:r>
      <w:r>
        <w:rPr/>
        <w:t>by</w:t>
      </w:r>
      <w:r>
        <w:rPr>
          <w:spacing w:val="59"/>
        </w:rPr>
        <w:t> </w:t>
      </w:r>
      <w:r>
        <w:rPr/>
        <w:t>entering</w:t>
      </w:r>
      <w:r>
        <w:rPr>
          <w:spacing w:val="65"/>
        </w:rPr>
        <w:t> </w:t>
      </w:r>
      <w:r>
        <w:rPr/>
        <w:t>them</w:t>
      </w:r>
      <w:r>
        <w:rPr>
          <w:spacing w:val="61"/>
        </w:rPr>
        <w:t> </w:t>
      </w:r>
      <w:r>
        <w:rPr/>
        <w:t>into</w:t>
      </w:r>
      <w:r>
        <w:rPr>
          <w:spacing w:val="65"/>
        </w:rPr>
        <w:t> </w:t>
      </w:r>
      <w:r>
        <w:rPr>
          <w:spacing w:val="-5"/>
        </w:rPr>
        <w:t>its</w:t>
      </w:r>
    </w:p>
    <w:p>
      <w:pPr>
        <w:pStyle w:val="BodyText"/>
        <w:spacing w:before="11"/>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168522</wp:posOffset>
                </wp:positionV>
                <wp:extent cx="1829435" cy="762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69472pt;width:144.020pt;height:.60004pt;mso-position-horizontal-relative:page;mso-position-vertical-relative:paragraph;z-index:-15708160;mso-wrap-distance-left:0;mso-wrap-distance-right:0" id="docshape57"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69</w:t>
      </w:r>
      <w:r>
        <w:rPr>
          <w:spacing w:val="43"/>
          <w:sz w:val="20"/>
          <w:vertAlign w:val="baseline"/>
        </w:rPr>
        <w:t> </w:t>
      </w:r>
      <w:r>
        <w:rPr>
          <w:sz w:val="20"/>
          <w:vertAlign w:val="baseline"/>
        </w:rPr>
        <w:t>Business</w:t>
      </w:r>
      <w:r>
        <w:rPr>
          <w:spacing w:val="-4"/>
          <w:sz w:val="20"/>
          <w:vertAlign w:val="baseline"/>
        </w:rPr>
        <w:t> </w:t>
      </w:r>
      <w:r>
        <w:rPr>
          <w:sz w:val="20"/>
          <w:vertAlign w:val="baseline"/>
        </w:rPr>
        <w:t>day,</w:t>
      </w:r>
      <w:r>
        <w:rPr>
          <w:spacing w:val="-3"/>
          <w:sz w:val="20"/>
          <w:vertAlign w:val="baseline"/>
        </w:rPr>
        <w:t> </w:t>
      </w:r>
      <w:r>
        <w:rPr>
          <w:sz w:val="20"/>
          <w:vertAlign w:val="baseline"/>
        </w:rPr>
        <w:t>(</w:t>
      </w:r>
      <w:r>
        <w:rPr>
          <w:spacing w:val="-4"/>
          <w:sz w:val="20"/>
          <w:vertAlign w:val="baseline"/>
        </w:rPr>
        <w:t> </w:t>
      </w:r>
      <w:r>
        <w:rPr>
          <w:sz w:val="20"/>
          <w:vertAlign w:val="baseline"/>
        </w:rPr>
        <w:t>2002):</w:t>
      </w:r>
      <w:r>
        <w:rPr>
          <w:b/>
          <w:sz w:val="20"/>
          <w:vertAlign w:val="baseline"/>
        </w:rPr>
        <w:t>World</w:t>
      </w:r>
      <w:r>
        <w:rPr>
          <w:b/>
          <w:spacing w:val="-4"/>
          <w:sz w:val="20"/>
          <w:vertAlign w:val="baseline"/>
        </w:rPr>
        <w:t> </w:t>
      </w:r>
      <w:r>
        <w:rPr>
          <w:b/>
          <w:sz w:val="20"/>
          <w:vertAlign w:val="baseline"/>
        </w:rPr>
        <w:t>Com</w:t>
      </w:r>
      <w:r>
        <w:rPr>
          <w:b/>
          <w:spacing w:val="-8"/>
          <w:sz w:val="20"/>
          <w:vertAlign w:val="baseline"/>
        </w:rPr>
        <w:t> </w:t>
      </w:r>
      <w:r>
        <w:rPr>
          <w:sz w:val="20"/>
          <w:vertAlign w:val="baseline"/>
        </w:rPr>
        <w:t>Whiz</w:t>
      </w:r>
      <w:r>
        <w:rPr>
          <w:spacing w:val="-3"/>
          <w:sz w:val="20"/>
          <w:vertAlign w:val="baseline"/>
        </w:rPr>
        <w:t> </w:t>
      </w:r>
      <w:r>
        <w:rPr>
          <w:b/>
          <w:sz w:val="20"/>
          <w:vertAlign w:val="baseline"/>
        </w:rPr>
        <w:t>Kid:</w:t>
      </w:r>
      <w:r>
        <w:rPr>
          <w:b/>
          <w:spacing w:val="-2"/>
          <w:sz w:val="20"/>
          <w:vertAlign w:val="baseline"/>
        </w:rPr>
        <w:t> </w:t>
      </w:r>
      <w:r>
        <w:rPr>
          <w:spacing w:val="-4"/>
          <w:sz w:val="20"/>
          <w:vertAlign w:val="baseline"/>
        </w:rPr>
        <w:t>p.4.</w:t>
      </w:r>
    </w:p>
    <w:p>
      <w:pPr>
        <w:tabs>
          <w:tab w:pos="9366" w:val="left" w:leader="none"/>
        </w:tabs>
        <w:spacing w:before="1"/>
        <w:ind w:left="820" w:right="413" w:firstLine="0"/>
        <w:jc w:val="left"/>
        <w:rPr>
          <w:sz w:val="20"/>
        </w:rPr>
      </w:pPr>
      <w:r>
        <w:rPr>
          <w:sz w:val="20"/>
          <w:vertAlign w:val="superscript"/>
        </w:rPr>
        <w:t>70</w:t>
      </w:r>
      <w:r>
        <w:rPr>
          <w:spacing w:val="80"/>
          <w:sz w:val="20"/>
          <w:vertAlign w:val="baseline"/>
        </w:rPr>
        <w:t> </w:t>
      </w:r>
      <w:r>
        <w:rPr>
          <w:sz w:val="20"/>
          <w:vertAlign w:val="baseline"/>
        </w:rPr>
        <w:t>(2007)</w:t>
      </w:r>
      <w:r>
        <w:rPr>
          <w:spacing w:val="-3"/>
          <w:sz w:val="20"/>
          <w:vertAlign w:val="baseline"/>
        </w:rPr>
        <w:t> </w:t>
      </w:r>
      <w:r>
        <w:rPr>
          <w:sz w:val="20"/>
          <w:vertAlign w:val="baseline"/>
        </w:rPr>
        <w:t>Nigerian</w:t>
      </w:r>
      <w:r>
        <w:rPr>
          <w:spacing w:val="-4"/>
          <w:sz w:val="20"/>
          <w:vertAlign w:val="baseline"/>
        </w:rPr>
        <w:t> </w:t>
      </w:r>
      <w:r>
        <w:rPr>
          <w:sz w:val="20"/>
          <w:vertAlign w:val="baseline"/>
        </w:rPr>
        <w:t>Investment</w:t>
      </w:r>
      <w:r>
        <w:rPr>
          <w:spacing w:val="-1"/>
          <w:sz w:val="20"/>
          <w:vertAlign w:val="baseline"/>
        </w:rPr>
        <w:t> </w:t>
      </w:r>
      <w:r>
        <w:rPr>
          <w:sz w:val="20"/>
          <w:vertAlign w:val="baseline"/>
        </w:rPr>
        <w:t>and</w:t>
      </w:r>
      <w:r>
        <w:rPr>
          <w:spacing w:val="-2"/>
          <w:sz w:val="20"/>
          <w:vertAlign w:val="baseline"/>
        </w:rPr>
        <w:t> </w:t>
      </w:r>
      <w:r>
        <w:rPr>
          <w:sz w:val="20"/>
          <w:vertAlign w:val="baseline"/>
        </w:rPr>
        <w:t>Securities</w:t>
      </w:r>
      <w:r>
        <w:rPr>
          <w:spacing w:val="-1"/>
          <w:sz w:val="20"/>
          <w:vertAlign w:val="baseline"/>
        </w:rPr>
        <w:t> </w:t>
      </w:r>
      <w:r>
        <w:rPr>
          <w:sz w:val="20"/>
          <w:vertAlign w:val="baseline"/>
        </w:rPr>
        <w:t>Law</w:t>
      </w:r>
      <w:r>
        <w:rPr>
          <w:spacing w:val="-5"/>
          <w:sz w:val="20"/>
          <w:vertAlign w:val="baseline"/>
        </w:rPr>
        <w:t> </w:t>
      </w:r>
      <w:r>
        <w:rPr>
          <w:sz w:val="20"/>
          <w:vertAlign w:val="baseline"/>
        </w:rPr>
        <w:t>Reports</w:t>
      </w:r>
      <w:r>
        <w:rPr>
          <w:spacing w:val="-4"/>
          <w:sz w:val="20"/>
          <w:vertAlign w:val="baseline"/>
        </w:rPr>
        <w:t> </w:t>
      </w:r>
      <w:r>
        <w:rPr>
          <w:sz w:val="20"/>
          <w:vertAlign w:val="baseline"/>
        </w:rPr>
        <w:t>page</w:t>
      </w:r>
      <w:r>
        <w:rPr>
          <w:spacing w:val="-3"/>
          <w:sz w:val="20"/>
          <w:vertAlign w:val="baseline"/>
        </w:rPr>
        <w:t> </w:t>
      </w:r>
      <w:r>
        <w:rPr>
          <w:sz w:val="20"/>
          <w:vertAlign w:val="baseline"/>
        </w:rPr>
        <w:t>95</w:t>
      </w:r>
      <w:r>
        <w:rPr>
          <w:spacing w:val="-2"/>
          <w:sz w:val="20"/>
          <w:vertAlign w:val="baseline"/>
        </w:rPr>
        <w:t> </w:t>
      </w:r>
      <w:r>
        <w:rPr>
          <w:sz w:val="20"/>
          <w:vertAlign w:val="baseline"/>
        </w:rPr>
        <w:t>pt</w:t>
      </w:r>
      <w:r>
        <w:rPr>
          <w:spacing w:val="-4"/>
          <w:sz w:val="20"/>
          <w:vertAlign w:val="baseline"/>
        </w:rPr>
        <w:t> </w:t>
      </w:r>
      <w:r>
        <w:rPr>
          <w:sz w:val="20"/>
          <w:vertAlign w:val="baseline"/>
        </w:rPr>
        <w:t>98.</w:t>
      </w:r>
      <w:r>
        <w:rPr>
          <w:spacing w:val="-5"/>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A.</w:t>
      </w:r>
      <w:r>
        <w:rPr>
          <w:spacing w:val="-3"/>
          <w:sz w:val="20"/>
          <w:vertAlign w:val="baseline"/>
        </w:rPr>
        <w:t> </w:t>
      </w:r>
      <w:r>
        <w:rPr>
          <w:sz w:val="20"/>
          <w:vertAlign w:val="baseline"/>
        </w:rPr>
        <w:t>G.</w:t>
      </w:r>
      <w:r>
        <w:rPr>
          <w:spacing w:val="-3"/>
          <w:sz w:val="20"/>
          <w:vertAlign w:val="baseline"/>
        </w:rPr>
        <w:t> </w:t>
      </w:r>
      <w:r>
        <w:rPr>
          <w:sz w:val="20"/>
          <w:vertAlign w:val="baseline"/>
        </w:rPr>
        <w:t>Olisaemeka</w:t>
      </w:r>
      <w:r>
        <w:rPr>
          <w:spacing w:val="-3"/>
          <w:sz w:val="20"/>
          <w:vertAlign w:val="baseline"/>
        </w:rPr>
        <w:t> </w:t>
      </w:r>
      <w:r>
        <w:rPr>
          <w:sz w:val="20"/>
          <w:vertAlign w:val="baseline"/>
        </w:rPr>
        <w:t>vs.</w:t>
      </w:r>
      <w:r>
        <w:rPr>
          <w:spacing w:val="-3"/>
          <w:sz w:val="20"/>
          <w:vertAlign w:val="baseline"/>
        </w:rPr>
        <w:t> </w:t>
      </w:r>
      <w:r>
        <w:rPr>
          <w:sz w:val="20"/>
          <w:vertAlign w:val="baseline"/>
        </w:rPr>
        <w:t>Securities and exchange Commission(2007) Nigerian Investment and Securities Law Reports page 177 pt 178 and</w:t>
        <w:tab/>
      </w:r>
      <w:r>
        <w:rPr>
          <w:spacing w:val="-4"/>
          <w:sz w:val="20"/>
          <w:vertAlign w:val="baseline"/>
        </w:rPr>
        <w:t>Beta </w:t>
      </w:r>
      <w:r>
        <w:rPr>
          <w:sz w:val="20"/>
          <w:vertAlign w:val="baseline"/>
        </w:rPr>
        <w:t>Consortium Ltd v. S.E.C(2007) Nigerian Investment and Securities Law Reports page 35</w:t>
      </w:r>
    </w:p>
    <w:p>
      <w:pPr>
        <w:spacing w:after="0"/>
        <w:jc w:val="left"/>
        <w:rPr>
          <w:sz w:val="20"/>
        </w:rPr>
        <w:sectPr>
          <w:pgSz w:w="12240" w:h="15840"/>
          <w:pgMar w:header="0" w:footer="1068" w:top="1360" w:bottom="1260" w:left="620" w:right="1140"/>
        </w:sectPr>
      </w:pPr>
    </w:p>
    <w:p>
      <w:pPr>
        <w:pStyle w:val="BodyText"/>
        <w:spacing w:line="480" w:lineRule="auto" w:before="72"/>
        <w:ind w:left="820" w:right="114"/>
        <w:jc w:val="both"/>
      </w:pPr>
      <w:r>
        <w:rPr/>
        <w:t>depository. At</w:t>
      </w:r>
      <w:r>
        <w:rPr>
          <w:spacing w:val="-1"/>
        </w:rPr>
        <w:t> </w:t>
      </w:r>
      <w:r>
        <w:rPr/>
        <w:t>the APC,</w:t>
      </w:r>
      <w:r>
        <w:rPr>
          <w:spacing w:val="-1"/>
        </w:rPr>
        <w:t> </w:t>
      </w:r>
      <w:r>
        <w:rPr/>
        <w:t>it</w:t>
      </w:r>
      <w:r>
        <w:rPr>
          <w:spacing w:val="-1"/>
        </w:rPr>
        <w:t> </w:t>
      </w:r>
      <w:r>
        <w:rPr/>
        <w:t>was held</w:t>
      </w:r>
      <w:r>
        <w:rPr>
          <w:spacing w:val="-1"/>
        </w:rPr>
        <w:t> </w:t>
      </w:r>
      <w:r>
        <w:rPr/>
        <w:t>among others that</w:t>
      </w:r>
      <w:r>
        <w:rPr>
          <w:spacing w:val="-1"/>
        </w:rPr>
        <w:t> </w:t>
      </w:r>
      <w:r>
        <w:rPr/>
        <w:t>the chief executive principal</w:t>
      </w:r>
      <w:r>
        <w:rPr>
          <w:spacing w:val="-1"/>
        </w:rPr>
        <w:t> </w:t>
      </w:r>
      <w:r>
        <w:rPr/>
        <w:t>officers neglected/failed to effectively exercise due care and supervision over the activities and</w:t>
      </w:r>
      <w:r>
        <w:rPr>
          <w:spacing w:val="80"/>
        </w:rPr>
        <w:t> </w:t>
      </w:r>
      <w:r>
        <w:rPr/>
        <w:t>staff of the company which facilitated the introduction of the forged certificates into the Central Securities Clearing System. And that the Central Securities Clearing System and UBN Registrars having been found to be primarily liable shall jointly restore the affected investors to their original position before the scam in respect of the Nestle shares.</w:t>
      </w:r>
    </w:p>
    <w:p>
      <w:pPr>
        <w:pStyle w:val="BodyText"/>
        <w:spacing w:line="480" w:lineRule="auto" w:before="1"/>
        <w:ind w:left="820" w:right="117" w:firstLine="719"/>
        <w:jc w:val="both"/>
      </w:pPr>
      <w:r>
        <w:rPr/>
        <w:t>In the case of Oceanic Bank former group managing director, Cecilia Ibru, was alleged to have given out depositors‟ funds worth over </w:t>
      </w:r>
      <w:r>
        <w:rPr>
          <w:strike/>
        </w:rPr>
        <w:t>N</w:t>
      </w:r>
      <w:r>
        <w:rPr>
          <w:strike w:val="0"/>
        </w:rPr>
        <w:t>150 billion as loan to friends and relatives without collateral; including her nanny who got </w:t>
      </w:r>
      <w:r>
        <w:rPr>
          <w:strike/>
        </w:rPr>
        <w:t>N</w:t>
      </w:r>
      <w:r>
        <w:rPr>
          <w:strike w:val="0"/>
        </w:rPr>
        <w:t>13 billion loan to carter for personal needs.</w:t>
      </w:r>
      <w:r>
        <w:rPr>
          <w:strike w:val="0"/>
          <w:vertAlign w:val="superscript"/>
        </w:rPr>
        <w:t>71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271243</wp:posOffset>
                </wp:positionV>
                <wp:extent cx="1829435"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57718pt;width:144.020pt;height:.60004pt;mso-position-horizontal-relative:page;mso-position-vertical-relative:paragraph;z-index:-15707648;mso-wrap-distance-left:0;mso-wrap-distance-right:0" id="docshape58"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71</w:t>
      </w:r>
      <w:r>
        <w:rPr>
          <w:sz w:val="20"/>
          <w:vertAlign w:val="baseline"/>
        </w:rPr>
        <w:t>Kayode</w:t>
      </w:r>
      <w:r>
        <w:rPr>
          <w:spacing w:val="-5"/>
          <w:sz w:val="20"/>
          <w:vertAlign w:val="baseline"/>
        </w:rPr>
        <w:t> </w:t>
      </w:r>
      <w:r>
        <w:rPr>
          <w:sz w:val="20"/>
          <w:vertAlign w:val="baseline"/>
        </w:rPr>
        <w:t>.I.why</w:t>
      </w:r>
      <w:r>
        <w:rPr>
          <w:spacing w:val="-7"/>
          <w:sz w:val="20"/>
          <w:vertAlign w:val="baseline"/>
        </w:rPr>
        <w:t> </w:t>
      </w:r>
      <w:r>
        <w:rPr>
          <w:sz w:val="20"/>
          <w:vertAlign w:val="baseline"/>
        </w:rPr>
        <w:t>the</w:t>
      </w:r>
      <w:r>
        <w:rPr>
          <w:spacing w:val="-5"/>
          <w:sz w:val="20"/>
          <w:vertAlign w:val="baseline"/>
        </w:rPr>
        <w:t> </w:t>
      </w:r>
      <w:r>
        <w:rPr>
          <w:sz w:val="20"/>
          <w:vertAlign w:val="baseline"/>
        </w:rPr>
        <w:t>rising</w:t>
      </w:r>
      <w:r>
        <w:rPr>
          <w:spacing w:val="-7"/>
          <w:sz w:val="20"/>
          <w:vertAlign w:val="baseline"/>
        </w:rPr>
        <w:t> </w:t>
      </w:r>
      <w:r>
        <w:rPr>
          <w:sz w:val="20"/>
          <w:vertAlign w:val="baseline"/>
        </w:rPr>
        <w:t>business</w:t>
      </w:r>
      <w:r>
        <w:rPr>
          <w:spacing w:val="-6"/>
          <w:sz w:val="20"/>
          <w:vertAlign w:val="baseline"/>
        </w:rPr>
        <w:t> </w:t>
      </w:r>
      <w:r>
        <w:rPr>
          <w:sz w:val="20"/>
          <w:vertAlign w:val="baseline"/>
        </w:rPr>
        <w:t>failure</w:t>
      </w:r>
      <w:r>
        <w:rPr>
          <w:spacing w:val="-6"/>
          <w:sz w:val="20"/>
          <w:vertAlign w:val="baseline"/>
        </w:rPr>
        <w:t> </w:t>
      </w:r>
      <w:r>
        <w:rPr>
          <w:sz w:val="20"/>
          <w:vertAlign w:val="baseline"/>
        </w:rPr>
        <w:t>in</w:t>
      </w:r>
      <w:r>
        <w:rPr>
          <w:spacing w:val="-4"/>
          <w:sz w:val="20"/>
          <w:vertAlign w:val="baseline"/>
        </w:rPr>
        <w:t> </w:t>
      </w:r>
      <w:r>
        <w:rPr>
          <w:sz w:val="20"/>
          <w:vertAlign w:val="baseline"/>
        </w:rPr>
        <w:t>Nigeria?</w:t>
      </w:r>
      <w:r>
        <w:rPr>
          <w:spacing w:val="-4"/>
          <w:sz w:val="20"/>
          <w:vertAlign w:val="baseline"/>
        </w:rPr>
        <w:t> </w:t>
      </w:r>
      <w:r>
        <w:rPr>
          <w:sz w:val="20"/>
          <w:vertAlign w:val="baseline"/>
        </w:rPr>
        <w:t>FinIntell:</w:t>
      </w:r>
      <w:r>
        <w:rPr>
          <w:spacing w:val="-7"/>
          <w:sz w:val="20"/>
          <w:vertAlign w:val="baseline"/>
        </w:rPr>
        <w:t> </w:t>
      </w:r>
      <w:r>
        <w:rPr>
          <w:sz w:val="20"/>
          <w:vertAlign w:val="baseline"/>
        </w:rPr>
        <w:t>The</w:t>
      </w:r>
      <w:r>
        <w:rPr>
          <w:spacing w:val="-5"/>
          <w:sz w:val="20"/>
          <w:vertAlign w:val="baseline"/>
        </w:rPr>
        <w:t> </w:t>
      </w:r>
      <w:r>
        <w:rPr>
          <w:sz w:val="20"/>
          <w:vertAlign w:val="baseline"/>
        </w:rPr>
        <w:t>Doing</w:t>
      </w:r>
      <w:r>
        <w:rPr>
          <w:spacing w:val="-7"/>
          <w:sz w:val="20"/>
          <w:vertAlign w:val="baseline"/>
        </w:rPr>
        <w:t> </w:t>
      </w:r>
      <w:r>
        <w:rPr>
          <w:sz w:val="20"/>
          <w:vertAlign w:val="baseline"/>
        </w:rPr>
        <w:t>Business</w:t>
      </w:r>
      <w:r>
        <w:rPr>
          <w:spacing w:val="-6"/>
          <w:sz w:val="20"/>
          <w:vertAlign w:val="baseline"/>
        </w:rPr>
        <w:t> </w:t>
      </w:r>
      <w:r>
        <w:rPr>
          <w:spacing w:val="-2"/>
          <w:sz w:val="20"/>
          <w:vertAlign w:val="baseline"/>
        </w:rPr>
        <w:t>Magazine.</w:t>
      </w:r>
    </w:p>
    <w:p>
      <w:pPr>
        <w:spacing w:after="0"/>
        <w:jc w:val="left"/>
        <w:rPr>
          <w:sz w:val="20"/>
        </w:rPr>
        <w:sectPr>
          <w:pgSz w:w="12240" w:h="15840"/>
          <w:pgMar w:header="0" w:footer="1068" w:top="1360" w:bottom="1260" w:left="620" w:right="1140"/>
        </w:sectPr>
      </w:pPr>
    </w:p>
    <w:p>
      <w:pPr>
        <w:pStyle w:val="Heading1"/>
        <w:spacing w:line="480" w:lineRule="auto"/>
        <w:ind w:left="3110" w:right="2198" w:firstLine="1356"/>
        <w:jc w:val="left"/>
      </w:pPr>
      <w:r>
        <w:rPr/>
        <w:t>CHAPTER THREE INVESTORS’</w:t>
      </w:r>
      <w:r>
        <w:rPr>
          <w:spacing w:val="-13"/>
        </w:rPr>
        <w:t> </w:t>
      </w:r>
      <w:r>
        <w:rPr/>
        <w:t>PROTECTION</w:t>
      </w:r>
      <w:r>
        <w:rPr>
          <w:spacing w:val="-13"/>
        </w:rPr>
        <w:t> </w:t>
      </w:r>
      <w:r>
        <w:rPr/>
        <w:t>IN</w:t>
      </w:r>
      <w:r>
        <w:rPr>
          <w:spacing w:val="-15"/>
        </w:rPr>
        <w:t> </w:t>
      </w:r>
      <w:r>
        <w:rPr/>
        <w:t>NIGERIA</w:t>
      </w:r>
    </w:p>
    <w:p>
      <w:pPr>
        <w:pStyle w:val="Heading2"/>
        <w:numPr>
          <w:ilvl w:val="1"/>
          <w:numId w:val="9"/>
        </w:numPr>
        <w:tabs>
          <w:tab w:pos="1540" w:val="left" w:leader="none"/>
        </w:tabs>
        <w:spacing w:line="298" w:lineRule="exact" w:before="0" w:after="0"/>
        <w:ind w:left="1540" w:right="0" w:hanging="991"/>
        <w:jc w:val="left"/>
      </w:pPr>
      <w:bookmarkStart w:name="_TOC_250021" w:id="23"/>
      <w:bookmarkEnd w:id="23"/>
      <w:r>
        <w:rPr>
          <w:spacing w:val="-2"/>
        </w:rPr>
        <w:t>Introduction</w:t>
      </w:r>
    </w:p>
    <w:p>
      <w:pPr>
        <w:pStyle w:val="BodyText"/>
        <w:spacing w:line="480" w:lineRule="auto" w:before="291"/>
        <w:ind w:left="820" w:right="121" w:firstLine="719"/>
        <w:jc w:val="both"/>
      </w:pPr>
      <w:r>
        <w:rPr/>
        <w:t>With property gathered under the corporate system, and control </w:t>
      </w:r>
      <w:r>
        <w:rPr/>
        <w:t>increasingly concentrated, the power of control in the corporate system has steadily widened. Briefly, the past century has seen the corporate mechanism evolve from an arrangement under which</w:t>
      </w:r>
      <w:r>
        <w:rPr>
          <w:spacing w:val="-1"/>
        </w:rPr>
        <w:t> </w:t>
      </w:r>
      <w:r>
        <w:rPr/>
        <w:t>an</w:t>
      </w:r>
      <w:r>
        <w:rPr>
          <w:spacing w:val="-1"/>
        </w:rPr>
        <w:t> </w:t>
      </w:r>
      <w:r>
        <w:rPr/>
        <w:t>association</w:t>
      </w:r>
      <w:r>
        <w:rPr>
          <w:spacing w:val="-2"/>
        </w:rPr>
        <w:t> </w:t>
      </w:r>
      <w:r>
        <w:rPr/>
        <w:t>of owners</w:t>
      </w:r>
      <w:r>
        <w:rPr>
          <w:spacing w:val="-1"/>
        </w:rPr>
        <w:t> </w:t>
      </w:r>
      <w:r>
        <w:rPr/>
        <w:t>controlled</w:t>
      </w:r>
      <w:r>
        <w:rPr>
          <w:spacing w:val="-1"/>
        </w:rPr>
        <w:t> </w:t>
      </w:r>
      <w:r>
        <w:rPr/>
        <w:t>their</w:t>
      </w:r>
      <w:r>
        <w:rPr>
          <w:spacing w:val="-1"/>
        </w:rPr>
        <w:t> </w:t>
      </w:r>
      <w:r>
        <w:rPr/>
        <w:t>property</w:t>
      </w:r>
      <w:r>
        <w:rPr>
          <w:spacing w:val="-8"/>
        </w:rPr>
        <w:t> </w:t>
      </w:r>
      <w:r>
        <w:rPr/>
        <w:t>on</w:t>
      </w:r>
      <w:r>
        <w:rPr>
          <w:spacing w:val="-2"/>
        </w:rPr>
        <w:t> </w:t>
      </w:r>
      <w:r>
        <w:rPr/>
        <w:t>terms</w:t>
      </w:r>
      <w:r>
        <w:rPr>
          <w:spacing w:val="-2"/>
        </w:rPr>
        <w:t> </w:t>
      </w:r>
      <w:r>
        <w:rPr/>
        <w:t>closely</w:t>
      </w:r>
      <w:r>
        <w:rPr>
          <w:spacing w:val="-8"/>
        </w:rPr>
        <w:t> </w:t>
      </w:r>
      <w:r>
        <w:rPr/>
        <w:t>supervised</w:t>
      </w:r>
      <w:r>
        <w:rPr>
          <w:spacing w:val="-1"/>
        </w:rPr>
        <w:t> </w:t>
      </w:r>
      <w:r>
        <w:rPr/>
        <w:t>by</w:t>
      </w:r>
      <w:r>
        <w:rPr>
          <w:spacing w:val="-6"/>
        </w:rPr>
        <w:t> </w:t>
      </w:r>
      <w:r>
        <w:rPr/>
        <w:t>the state</w:t>
      </w:r>
      <w:r>
        <w:rPr>
          <w:spacing w:val="-1"/>
        </w:rPr>
        <w:t> </w:t>
      </w:r>
      <w:r>
        <w:rPr/>
        <w:t>to</w:t>
      </w:r>
      <w:r>
        <w:rPr>
          <w:spacing w:val="-2"/>
        </w:rPr>
        <w:t> </w:t>
      </w:r>
      <w:r>
        <w:rPr/>
        <w:t>an</w:t>
      </w:r>
      <w:r>
        <w:rPr>
          <w:spacing w:val="-1"/>
        </w:rPr>
        <w:t> </w:t>
      </w:r>
      <w:r>
        <w:rPr/>
        <w:t>arrangement by</w:t>
      </w:r>
      <w:r>
        <w:rPr>
          <w:spacing w:val="-7"/>
        </w:rPr>
        <w:t> </w:t>
      </w:r>
      <w:r>
        <w:rPr/>
        <w:t>which many</w:t>
      </w:r>
      <w:r>
        <w:rPr>
          <w:spacing w:val="-4"/>
        </w:rPr>
        <w:t> </w:t>
      </w:r>
      <w:r>
        <w:rPr/>
        <w:t>men</w:t>
      </w:r>
      <w:r>
        <w:rPr>
          <w:spacing w:val="-2"/>
        </w:rPr>
        <w:t> </w:t>
      </w:r>
      <w:r>
        <w:rPr/>
        <w:t>have</w:t>
      </w:r>
      <w:r>
        <w:rPr>
          <w:spacing w:val="-1"/>
        </w:rPr>
        <w:t> </w:t>
      </w:r>
      <w:r>
        <w:rPr/>
        <w:t>delivered</w:t>
      </w:r>
      <w:r>
        <w:rPr>
          <w:spacing w:val="-1"/>
        </w:rPr>
        <w:t> </w:t>
      </w:r>
      <w:r>
        <w:rPr/>
        <w:t>contributions</w:t>
      </w:r>
      <w:r>
        <w:rPr>
          <w:spacing w:val="-2"/>
        </w:rPr>
        <w:t> </w:t>
      </w:r>
      <w:r>
        <w:rPr/>
        <w:t>of capital</w:t>
      </w:r>
      <w:r>
        <w:rPr>
          <w:spacing w:val="-1"/>
        </w:rPr>
        <w:t> </w:t>
      </w:r>
      <w:r>
        <w:rPr/>
        <w:t>into</w:t>
      </w:r>
      <w:r>
        <w:rPr>
          <w:spacing w:val="-2"/>
        </w:rPr>
        <w:t> </w:t>
      </w:r>
      <w:r>
        <w:rPr/>
        <w:t>the hands of a centralized control.</w:t>
      </w:r>
      <w:r>
        <w:rPr>
          <w:vertAlign w:val="superscript"/>
        </w:rPr>
        <w:t>1</w:t>
      </w:r>
    </w:p>
    <w:p>
      <w:pPr>
        <w:pStyle w:val="BodyText"/>
        <w:spacing w:line="480" w:lineRule="auto" w:before="1"/>
        <w:ind w:left="820" w:right="113" w:firstLine="719"/>
        <w:jc w:val="both"/>
      </w:pPr>
      <w:r>
        <w:rPr/>
        <w:t>Those in control of the affairs of the company can use such powers and information about the company to their advantage and to the disadvantage of the investors‟. The corporate stockholder (investor) has certain well defined interest in the operation of the company, in the distribution of the income, and in the public securities market.</w:t>
      </w:r>
      <w:r>
        <w:rPr>
          <w:vertAlign w:val="superscript"/>
        </w:rPr>
        <w:t>2</w:t>
      </w:r>
      <w:r>
        <w:rPr>
          <w:vertAlign w:val="baseline"/>
        </w:rPr>
        <w:t> In general it is to his interest that, the company should be made to earn the maximum profit compatible with a reasonable degree of risk; second that as large a proportion of these profits should be distributed as the best interest of the business permits, and that nothing should happen to impair his right to receive his equitable share of those profits which are distributed; and finally, that his stock should remain freely marketable at a fair price.</w:t>
      </w:r>
      <w:r>
        <w:rPr>
          <w:vertAlign w:val="superscript"/>
        </w:rPr>
        <w:t>3</w:t>
      </w:r>
      <w:r>
        <w:rPr>
          <w:vertAlign w:val="baseline"/>
        </w:rPr>
        <w:t>Joint stock company from time, to time has proven to be a viable means of trading where individual trading would not have been possible. Since it is very</w:t>
      </w:r>
      <w:r>
        <w:rPr>
          <w:spacing w:val="-5"/>
          <w:vertAlign w:val="baseline"/>
        </w:rPr>
        <w:t> </w:t>
      </w:r>
      <w:r>
        <w:rPr>
          <w:vertAlign w:val="baseline"/>
        </w:rPr>
        <w:t>lucrative, it</w:t>
      </w:r>
      <w:r>
        <w:rPr>
          <w:spacing w:val="-1"/>
          <w:vertAlign w:val="baseline"/>
        </w:rPr>
        <w:t> </w:t>
      </w:r>
      <w:r>
        <w:rPr>
          <w:vertAlign w:val="baseline"/>
        </w:rPr>
        <w:t>quite naturally</w:t>
      </w:r>
    </w:p>
    <w:p>
      <w:pPr>
        <w:pStyle w:val="BodyText"/>
        <w:spacing w:before="2"/>
        <w:rPr>
          <w:sz w:val="15"/>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126633</wp:posOffset>
                </wp:positionV>
                <wp:extent cx="1829435"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71148pt;width:144.020pt;height:.599980pt;mso-position-horizontal-relative:page;mso-position-vertical-relative:paragraph;z-index:-15707136;mso-wrap-distance-left:0;mso-wrap-distance-right:0" id="docshape59" filled="true" fillcolor="#000000" stroked="false">
                <v:fill type="solid"/>
                <w10:wrap type="topAndBottom"/>
              </v:rect>
            </w:pict>
          </mc:Fallback>
        </mc:AlternateContent>
      </w:r>
    </w:p>
    <w:p>
      <w:pPr>
        <w:spacing w:line="229" w:lineRule="exact" w:before="103"/>
        <w:ind w:left="820" w:right="0" w:firstLine="0"/>
        <w:jc w:val="left"/>
        <w:rPr>
          <w:sz w:val="16"/>
        </w:rPr>
      </w:pPr>
      <w:r>
        <w:rPr>
          <w:sz w:val="20"/>
          <w:vertAlign w:val="superscript"/>
        </w:rPr>
        <w:t>1</w:t>
      </w:r>
      <w:r>
        <w:rPr>
          <w:spacing w:val="64"/>
          <w:w w:val="150"/>
          <w:sz w:val="20"/>
          <w:vertAlign w:val="baseline"/>
        </w:rPr>
        <w:t> </w:t>
      </w:r>
      <w:r>
        <w:rPr>
          <w:sz w:val="20"/>
          <w:vertAlign w:val="baseline"/>
        </w:rPr>
        <w:t>Sealy</w:t>
      </w:r>
      <w:r>
        <w:rPr>
          <w:spacing w:val="-7"/>
          <w:sz w:val="20"/>
          <w:vertAlign w:val="baseline"/>
        </w:rPr>
        <w:t> </w:t>
      </w:r>
      <w:r>
        <w:rPr>
          <w:sz w:val="20"/>
          <w:vertAlign w:val="baseline"/>
        </w:rPr>
        <w:t>.L.S.(1984)</w:t>
      </w:r>
      <w:r>
        <w:rPr>
          <w:spacing w:val="43"/>
          <w:sz w:val="20"/>
          <w:vertAlign w:val="baseline"/>
        </w:rPr>
        <w:t> </w:t>
      </w:r>
      <w:r>
        <w:rPr>
          <w:sz w:val="20"/>
          <w:vertAlign w:val="baseline"/>
        </w:rPr>
        <w:t>Company</w:t>
      </w:r>
      <w:r>
        <w:rPr>
          <w:spacing w:val="-5"/>
          <w:sz w:val="20"/>
          <w:vertAlign w:val="baseline"/>
        </w:rPr>
        <w:t> </w:t>
      </w:r>
      <w:r>
        <w:rPr>
          <w:sz w:val="20"/>
          <w:vertAlign w:val="baseline"/>
        </w:rPr>
        <w:t>Law</w:t>
      </w:r>
      <w:r>
        <w:rPr>
          <w:spacing w:val="-5"/>
          <w:sz w:val="20"/>
          <w:vertAlign w:val="baseline"/>
        </w:rPr>
        <w:t> </w:t>
      </w:r>
      <w:r>
        <w:rPr>
          <w:sz w:val="20"/>
          <w:vertAlign w:val="baseline"/>
        </w:rPr>
        <w:t>and</w:t>
      </w:r>
      <w:r>
        <w:rPr>
          <w:spacing w:val="-1"/>
          <w:sz w:val="20"/>
          <w:vertAlign w:val="baseline"/>
        </w:rPr>
        <w:t> </w:t>
      </w:r>
      <w:r>
        <w:rPr>
          <w:sz w:val="20"/>
          <w:vertAlign w:val="baseline"/>
        </w:rPr>
        <w:t>Commercial</w:t>
      </w:r>
      <w:r>
        <w:rPr>
          <w:spacing w:val="-4"/>
          <w:sz w:val="20"/>
          <w:vertAlign w:val="baseline"/>
        </w:rPr>
        <w:t> </w:t>
      </w:r>
      <w:r>
        <w:rPr>
          <w:sz w:val="20"/>
          <w:vertAlign w:val="baseline"/>
        </w:rPr>
        <w:t>Reality,</w:t>
      </w:r>
      <w:r>
        <w:rPr>
          <w:spacing w:val="43"/>
          <w:sz w:val="20"/>
          <w:vertAlign w:val="baseline"/>
        </w:rPr>
        <w:t> </w:t>
      </w:r>
      <w:r>
        <w:rPr>
          <w:sz w:val="20"/>
          <w:vertAlign w:val="baseline"/>
        </w:rPr>
        <w:t>sweet</w:t>
      </w:r>
      <w:r>
        <w:rPr>
          <w:spacing w:val="-2"/>
          <w:sz w:val="20"/>
          <w:vertAlign w:val="baseline"/>
        </w:rPr>
        <w:t> </w:t>
      </w:r>
      <w:r>
        <w:rPr>
          <w:sz w:val="20"/>
          <w:vertAlign w:val="baseline"/>
        </w:rPr>
        <w:t>&amp;maxwel</w:t>
      </w:r>
      <w:r>
        <w:rPr>
          <w:spacing w:val="-4"/>
          <w:sz w:val="20"/>
          <w:vertAlign w:val="baseline"/>
        </w:rPr>
        <w:t> </w:t>
      </w:r>
      <w:r>
        <w:rPr>
          <w:sz w:val="20"/>
          <w:vertAlign w:val="baseline"/>
        </w:rPr>
        <w:t>ltd.</w:t>
      </w:r>
      <w:r>
        <w:rPr>
          <w:spacing w:val="-4"/>
          <w:sz w:val="20"/>
          <w:vertAlign w:val="baseline"/>
        </w:rPr>
        <w:t> </w:t>
      </w:r>
      <w:r>
        <w:rPr>
          <w:sz w:val="20"/>
          <w:vertAlign w:val="baseline"/>
        </w:rPr>
        <w:t>Great</w:t>
      </w:r>
      <w:r>
        <w:rPr>
          <w:spacing w:val="-5"/>
          <w:sz w:val="20"/>
          <w:vertAlign w:val="baseline"/>
        </w:rPr>
        <w:t> </w:t>
      </w:r>
      <w:r>
        <w:rPr>
          <w:sz w:val="20"/>
          <w:vertAlign w:val="baseline"/>
        </w:rPr>
        <w:t>Britian</w:t>
      </w:r>
      <w:r>
        <w:rPr>
          <w:spacing w:val="42"/>
          <w:sz w:val="20"/>
          <w:vertAlign w:val="baseline"/>
        </w:rPr>
        <w:t> </w:t>
      </w:r>
      <w:r>
        <w:rPr>
          <w:sz w:val="20"/>
          <w:vertAlign w:val="baseline"/>
        </w:rPr>
        <w:t>p.</w:t>
      </w:r>
      <w:r>
        <w:rPr>
          <w:spacing w:val="7"/>
          <w:sz w:val="20"/>
          <w:vertAlign w:val="baseline"/>
        </w:rPr>
        <w:t> </w:t>
      </w:r>
      <w:r>
        <w:rPr>
          <w:spacing w:val="-5"/>
          <w:sz w:val="16"/>
          <w:vertAlign w:val="baseline"/>
        </w:rPr>
        <w:t>127</w:t>
      </w:r>
    </w:p>
    <w:p>
      <w:pPr>
        <w:spacing w:before="0"/>
        <w:ind w:left="1022" w:right="8337" w:hanging="202"/>
        <w:jc w:val="left"/>
        <w:rPr>
          <w:sz w:val="20"/>
        </w:rPr>
      </w:pPr>
      <w:r>
        <w:rPr>
          <w:sz w:val="20"/>
          <w:vertAlign w:val="superscript"/>
        </w:rPr>
        <w:t>2</w:t>
      </w:r>
      <w:r>
        <w:rPr>
          <w:spacing w:val="78"/>
          <w:sz w:val="20"/>
          <w:vertAlign w:val="baseline"/>
        </w:rPr>
        <w:t> </w:t>
      </w:r>
      <w:r>
        <w:rPr>
          <w:sz w:val="20"/>
          <w:vertAlign w:val="baseline"/>
        </w:rPr>
        <w:t>Ibid</w:t>
      </w:r>
      <w:r>
        <w:rPr>
          <w:spacing w:val="-10"/>
          <w:sz w:val="20"/>
          <w:vertAlign w:val="baseline"/>
        </w:rPr>
        <w:t> </w:t>
      </w:r>
      <w:r>
        <w:rPr>
          <w:sz w:val="20"/>
          <w:vertAlign w:val="baseline"/>
        </w:rPr>
        <w:t>p.</w:t>
      </w:r>
      <w:r>
        <w:rPr>
          <w:spacing w:val="-8"/>
          <w:sz w:val="20"/>
          <w:vertAlign w:val="baseline"/>
        </w:rPr>
        <w:t> </w:t>
      </w:r>
      <w:r>
        <w:rPr>
          <w:sz w:val="20"/>
          <w:vertAlign w:val="baseline"/>
        </w:rPr>
        <w:t>121 </w:t>
      </w:r>
      <w:r>
        <w:rPr>
          <w:spacing w:val="-4"/>
          <w:sz w:val="20"/>
          <w:vertAlign w:val="baseline"/>
        </w:rPr>
        <w:t>ibid</w:t>
      </w:r>
    </w:p>
    <w:p>
      <w:pPr>
        <w:spacing w:after="0"/>
        <w:jc w:val="left"/>
        <w:rPr>
          <w:sz w:val="20"/>
        </w:rPr>
        <w:sectPr>
          <w:pgSz w:w="12240" w:h="15840"/>
          <w:pgMar w:header="0" w:footer="1068" w:top="1380" w:bottom="1260" w:left="620" w:right="1140"/>
        </w:sectPr>
      </w:pPr>
    </w:p>
    <w:p>
      <w:pPr>
        <w:pStyle w:val="BodyText"/>
        <w:spacing w:line="480" w:lineRule="auto" w:before="72"/>
        <w:ind w:left="820" w:right="120"/>
        <w:jc w:val="both"/>
      </w:pPr>
      <w:r>
        <w:rPr/>
        <w:t>brought in its wake exploitation, perpetrated by promoters and officers of companies who are ready to use it as a means of amassing wealth at the expense of the unsuspecting public.</w:t>
      </w:r>
      <w:r>
        <w:rPr>
          <w:vertAlign w:val="superscript"/>
        </w:rPr>
        <w:t>4</w:t>
      </w:r>
      <w:r>
        <w:rPr>
          <w:vertAlign w:val="baseline"/>
        </w:rPr>
        <w:t> It is one area where the law should be commended for responding to check the abuses and excesses inherent in its operations. One of such law is the Companies and</w:t>
      </w:r>
      <w:r>
        <w:rPr>
          <w:spacing w:val="40"/>
          <w:vertAlign w:val="baseline"/>
        </w:rPr>
        <w:t> </w:t>
      </w:r>
      <w:r>
        <w:rPr>
          <w:vertAlign w:val="baseline"/>
        </w:rPr>
        <w:t>Allied matters Act 1990</w:t>
      </w:r>
      <w:r>
        <w:rPr>
          <w:vertAlign w:val="superscript"/>
        </w:rPr>
        <w:t>5</w:t>
      </w:r>
      <w:r>
        <w:rPr>
          <w:vertAlign w:val="baseline"/>
        </w:rPr>
        <w:t> which has made provisions to that effect.</w:t>
      </w:r>
    </w:p>
    <w:p>
      <w:pPr>
        <w:pStyle w:val="BodyText"/>
      </w:pPr>
    </w:p>
    <w:p>
      <w:pPr>
        <w:pStyle w:val="BodyText"/>
        <w:spacing w:before="8"/>
      </w:pPr>
    </w:p>
    <w:p>
      <w:pPr>
        <w:pStyle w:val="Heading2"/>
        <w:numPr>
          <w:ilvl w:val="1"/>
          <w:numId w:val="9"/>
        </w:numPr>
        <w:tabs>
          <w:tab w:pos="1539" w:val="left" w:leader="none"/>
        </w:tabs>
        <w:spacing w:line="240" w:lineRule="auto" w:before="1" w:after="0"/>
        <w:ind w:left="1539" w:right="0" w:hanging="719"/>
        <w:jc w:val="both"/>
      </w:pPr>
      <w:bookmarkStart w:name="_TOC_250020" w:id="24"/>
      <w:r>
        <w:rPr/>
        <w:t>The</w:t>
      </w:r>
      <w:r>
        <w:rPr>
          <w:spacing w:val="-7"/>
        </w:rPr>
        <w:t> </w:t>
      </w:r>
      <w:r>
        <w:rPr/>
        <w:t>Companies</w:t>
      </w:r>
      <w:r>
        <w:rPr>
          <w:spacing w:val="-5"/>
        </w:rPr>
        <w:t> </w:t>
      </w:r>
      <w:r>
        <w:rPr/>
        <w:t>and</w:t>
      </w:r>
      <w:r>
        <w:rPr>
          <w:spacing w:val="-5"/>
        </w:rPr>
        <w:t> </w:t>
      </w:r>
      <w:r>
        <w:rPr/>
        <w:t>Allied</w:t>
      </w:r>
      <w:r>
        <w:rPr>
          <w:spacing w:val="-6"/>
        </w:rPr>
        <w:t> </w:t>
      </w:r>
      <w:r>
        <w:rPr/>
        <w:t>Matters</w:t>
      </w:r>
      <w:r>
        <w:rPr>
          <w:spacing w:val="-7"/>
        </w:rPr>
        <w:t> </w:t>
      </w:r>
      <w:r>
        <w:rPr/>
        <w:t>Act</w:t>
      </w:r>
      <w:r>
        <w:rPr>
          <w:spacing w:val="-3"/>
        </w:rPr>
        <w:t> </w:t>
      </w:r>
      <w:r>
        <w:rPr/>
        <w:t>1990</w:t>
      </w:r>
      <w:r>
        <w:rPr>
          <w:spacing w:val="-7"/>
        </w:rPr>
        <w:t> </w:t>
      </w:r>
      <w:bookmarkEnd w:id="24"/>
      <w:r>
        <w:rPr>
          <w:spacing w:val="-2"/>
        </w:rPr>
        <w:t>(CAMA).</w:t>
      </w:r>
    </w:p>
    <w:p>
      <w:pPr>
        <w:pStyle w:val="BodyText"/>
        <w:spacing w:line="480" w:lineRule="auto" w:before="291"/>
        <w:ind w:left="820" w:right="115" w:firstLine="719"/>
        <w:jc w:val="both"/>
      </w:pPr>
      <w:r>
        <w:rPr/>
        <w:t>The Companies and Allied Matters Act 1990,</w:t>
      </w:r>
      <w:r>
        <w:rPr>
          <w:vertAlign w:val="superscript"/>
        </w:rPr>
        <w:t>6</w:t>
      </w:r>
      <w:r>
        <w:rPr>
          <w:vertAlign w:val="baseline"/>
        </w:rPr>
        <w:t>is a legislation regulating the formation and conduct of the affairs of</w:t>
      </w:r>
      <w:r>
        <w:rPr>
          <w:spacing w:val="40"/>
          <w:vertAlign w:val="baseline"/>
        </w:rPr>
        <w:t> </w:t>
      </w:r>
      <w:r>
        <w:rPr>
          <w:vertAlign w:val="baseline"/>
        </w:rPr>
        <w:t>companies and related institutions in Nigeria.</w:t>
      </w:r>
      <w:r>
        <w:rPr>
          <w:vertAlign w:val="superscript"/>
        </w:rPr>
        <w:t>7</w:t>
      </w:r>
      <w:r>
        <w:rPr>
          <w:vertAlign w:val="baseline"/>
        </w:rPr>
        <w:t>The companies and Allied Matters Act,</w:t>
      </w:r>
      <w:r>
        <w:rPr>
          <w:vertAlign w:val="superscript"/>
        </w:rPr>
        <w:t>8</w:t>
      </w:r>
      <w:r>
        <w:rPr>
          <w:vertAlign w:val="baseline"/>
        </w:rPr>
        <w:t> is divided into three parts. Part A deals with companies, part B is on business names and part C covers Incorporated Trustees. One very important highlight of this Act is the establishment of the Corporate Affairs Commission. Sections 1(1) &amp; 2</w:t>
      </w:r>
      <w:r>
        <w:rPr>
          <w:vertAlign w:val="superscript"/>
        </w:rPr>
        <w:t>9</w:t>
      </w:r>
      <w:r>
        <w:rPr>
          <w:vertAlign w:val="baseline"/>
        </w:rPr>
        <w:t> established the Corporate and Affairs Commission as a body Corporate with</w:t>
      </w:r>
      <w:r>
        <w:rPr>
          <w:spacing w:val="49"/>
          <w:vertAlign w:val="baseline"/>
        </w:rPr>
        <w:t> </w:t>
      </w:r>
      <w:r>
        <w:rPr>
          <w:vertAlign w:val="baseline"/>
        </w:rPr>
        <w:t>perpetual</w:t>
      </w:r>
      <w:r>
        <w:rPr>
          <w:spacing w:val="49"/>
          <w:vertAlign w:val="baseline"/>
        </w:rPr>
        <w:t> </w:t>
      </w:r>
      <w:r>
        <w:rPr>
          <w:vertAlign w:val="baseline"/>
        </w:rPr>
        <w:t>succession</w:t>
      </w:r>
      <w:r>
        <w:rPr>
          <w:spacing w:val="49"/>
          <w:vertAlign w:val="baseline"/>
        </w:rPr>
        <w:t> </w:t>
      </w:r>
      <w:r>
        <w:rPr>
          <w:vertAlign w:val="baseline"/>
        </w:rPr>
        <w:t>and</w:t>
      </w:r>
      <w:r>
        <w:rPr>
          <w:spacing w:val="50"/>
          <w:vertAlign w:val="baseline"/>
        </w:rPr>
        <w:t> </w:t>
      </w:r>
      <w:r>
        <w:rPr>
          <w:vertAlign w:val="baseline"/>
        </w:rPr>
        <w:t>a</w:t>
      </w:r>
      <w:r>
        <w:rPr>
          <w:spacing w:val="49"/>
          <w:vertAlign w:val="baseline"/>
        </w:rPr>
        <w:t> </w:t>
      </w:r>
      <w:r>
        <w:rPr>
          <w:vertAlign w:val="baseline"/>
        </w:rPr>
        <w:t>common</w:t>
      </w:r>
      <w:r>
        <w:rPr>
          <w:spacing w:val="49"/>
          <w:vertAlign w:val="baseline"/>
        </w:rPr>
        <w:t> </w:t>
      </w:r>
      <w:r>
        <w:rPr>
          <w:vertAlign w:val="baseline"/>
        </w:rPr>
        <w:t>seal,</w:t>
      </w:r>
      <w:r>
        <w:rPr>
          <w:spacing w:val="50"/>
          <w:vertAlign w:val="baseline"/>
        </w:rPr>
        <w:t> </w:t>
      </w:r>
      <w:r>
        <w:rPr>
          <w:vertAlign w:val="baseline"/>
        </w:rPr>
        <w:t>capable</w:t>
      </w:r>
      <w:r>
        <w:rPr>
          <w:spacing w:val="50"/>
          <w:vertAlign w:val="baseline"/>
        </w:rPr>
        <w:t> </w:t>
      </w:r>
      <w:r>
        <w:rPr>
          <w:vertAlign w:val="baseline"/>
        </w:rPr>
        <w:t>of</w:t>
      </w:r>
      <w:r>
        <w:rPr>
          <w:spacing w:val="52"/>
          <w:vertAlign w:val="baseline"/>
        </w:rPr>
        <w:t> </w:t>
      </w:r>
      <w:r>
        <w:rPr>
          <w:vertAlign w:val="baseline"/>
        </w:rPr>
        <w:t>suing</w:t>
      </w:r>
      <w:r>
        <w:rPr>
          <w:spacing w:val="49"/>
          <w:vertAlign w:val="baseline"/>
        </w:rPr>
        <w:t> </w:t>
      </w:r>
      <w:r>
        <w:rPr>
          <w:vertAlign w:val="baseline"/>
        </w:rPr>
        <w:t>and</w:t>
      </w:r>
      <w:r>
        <w:rPr>
          <w:spacing w:val="50"/>
          <w:vertAlign w:val="baseline"/>
        </w:rPr>
        <w:t> </w:t>
      </w:r>
      <w:r>
        <w:rPr>
          <w:vertAlign w:val="baseline"/>
        </w:rPr>
        <w:t>being</w:t>
      </w:r>
      <w:r>
        <w:rPr>
          <w:spacing w:val="49"/>
          <w:vertAlign w:val="baseline"/>
        </w:rPr>
        <w:t> </w:t>
      </w:r>
      <w:r>
        <w:rPr>
          <w:vertAlign w:val="baseline"/>
        </w:rPr>
        <w:t>sued</w:t>
      </w:r>
      <w:r>
        <w:rPr>
          <w:spacing w:val="52"/>
          <w:vertAlign w:val="baseline"/>
        </w:rPr>
        <w:t> </w:t>
      </w:r>
      <w:r>
        <w:rPr>
          <w:vertAlign w:val="baseline"/>
        </w:rPr>
        <w:t>in</w:t>
      </w:r>
      <w:r>
        <w:rPr>
          <w:spacing w:val="49"/>
          <w:vertAlign w:val="baseline"/>
        </w:rPr>
        <w:t> </w:t>
      </w:r>
      <w:r>
        <w:rPr>
          <w:spacing w:val="-5"/>
          <w:vertAlign w:val="baseline"/>
        </w:rPr>
        <w:t>its</w:t>
      </w:r>
    </w:p>
    <w:p>
      <w:pPr>
        <w:pStyle w:val="BodyText"/>
        <w:ind w:left="820"/>
        <w:jc w:val="both"/>
      </w:pPr>
      <w:r>
        <w:rPr/>
        <w:t>corporate</w:t>
      </w:r>
      <w:r>
        <w:rPr>
          <w:spacing w:val="-5"/>
        </w:rPr>
        <w:t> </w:t>
      </w:r>
      <w:r>
        <w:rPr/>
        <w:t>name</w:t>
      </w:r>
      <w:r>
        <w:rPr>
          <w:spacing w:val="-4"/>
        </w:rPr>
        <w:t> </w:t>
      </w:r>
      <w:r>
        <w:rPr/>
        <w:t>and</w:t>
      </w:r>
      <w:r>
        <w:rPr>
          <w:spacing w:val="-6"/>
        </w:rPr>
        <w:t> </w:t>
      </w:r>
      <w:r>
        <w:rPr/>
        <w:t>capable</w:t>
      </w:r>
      <w:r>
        <w:rPr>
          <w:spacing w:val="-6"/>
        </w:rPr>
        <w:t> </w:t>
      </w:r>
      <w:r>
        <w:rPr/>
        <w:t>of</w:t>
      </w:r>
      <w:r>
        <w:rPr>
          <w:spacing w:val="-5"/>
        </w:rPr>
        <w:t> </w:t>
      </w:r>
      <w:r>
        <w:rPr/>
        <w:t>acquiring,</w:t>
      </w:r>
      <w:r>
        <w:rPr>
          <w:spacing w:val="-6"/>
        </w:rPr>
        <w:t> </w:t>
      </w:r>
      <w:r>
        <w:rPr/>
        <w:t>holding</w:t>
      </w:r>
      <w:r>
        <w:rPr>
          <w:spacing w:val="-5"/>
        </w:rPr>
        <w:t> </w:t>
      </w:r>
      <w:r>
        <w:rPr/>
        <w:t>or</w:t>
      </w:r>
      <w:r>
        <w:rPr>
          <w:spacing w:val="-5"/>
        </w:rPr>
        <w:t> </w:t>
      </w:r>
      <w:r>
        <w:rPr/>
        <w:t>disposing</w:t>
      </w:r>
      <w:r>
        <w:rPr>
          <w:spacing w:val="-5"/>
        </w:rPr>
        <w:t> </w:t>
      </w:r>
      <w:r>
        <w:rPr/>
        <w:t>of</w:t>
      </w:r>
      <w:r>
        <w:rPr>
          <w:spacing w:val="-4"/>
        </w:rPr>
        <w:t> </w:t>
      </w:r>
      <w:r>
        <w:rPr/>
        <w:t>any</w:t>
      </w:r>
      <w:r>
        <w:rPr>
          <w:spacing w:val="-7"/>
        </w:rPr>
        <w:t> </w:t>
      </w:r>
      <w:r>
        <w:rPr/>
        <w:t>property</w:t>
      </w:r>
      <w:r>
        <w:rPr>
          <w:spacing w:val="-8"/>
        </w:rPr>
        <w:t> </w:t>
      </w:r>
      <w:r>
        <w:rPr/>
        <w:t>moveable</w:t>
      </w:r>
      <w:r>
        <w:rPr>
          <w:spacing w:val="-5"/>
        </w:rPr>
        <w:t> or</w:t>
      </w:r>
    </w:p>
    <w:p>
      <w:pPr>
        <w:pStyle w:val="BodyText"/>
        <w:spacing w:before="12"/>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168979</wp:posOffset>
                </wp:positionV>
                <wp:extent cx="1829435" cy="762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05507pt;width:144.020pt;height:.60004pt;mso-position-horizontal-relative:page;mso-position-vertical-relative:paragraph;z-index:-15706624;mso-wrap-distance-left:0;mso-wrap-distance-right:0" id="docshape60" filled="true" fillcolor="#000000" stroked="false">
                <v:fill type="solid"/>
                <w10:wrap type="topAndBottom"/>
              </v:rect>
            </w:pict>
          </mc:Fallback>
        </mc:AlternateContent>
      </w:r>
    </w:p>
    <w:p>
      <w:pPr>
        <w:spacing w:before="103"/>
        <w:ind w:left="820" w:right="306" w:firstLine="0"/>
        <w:jc w:val="both"/>
        <w:rPr>
          <w:sz w:val="20"/>
        </w:rPr>
      </w:pPr>
      <w:r>
        <w:rPr>
          <w:sz w:val="20"/>
          <w:vertAlign w:val="superscript"/>
        </w:rPr>
        <w:t>4</w:t>
      </w:r>
      <w:r>
        <w:rPr>
          <w:sz w:val="20"/>
          <w:vertAlign w:val="baseline"/>
        </w:rPr>
        <w:t>Sofoora .M. O.(1992)</w:t>
      </w:r>
      <w:r>
        <w:rPr>
          <w:spacing w:val="40"/>
          <w:sz w:val="20"/>
          <w:vertAlign w:val="baseline"/>
        </w:rPr>
        <w:t> </w:t>
      </w:r>
      <w:r>
        <w:rPr>
          <w:sz w:val="20"/>
          <w:vertAlign w:val="baseline"/>
        </w:rPr>
        <w:t>Modern Nigerian Company Law, Christiana type house ltd 13 moshalashi st.shomolu&amp; 8, Awosenyist.Shomolu, Lagos, Nigeria.p.5</w:t>
      </w:r>
    </w:p>
    <w:p>
      <w:pPr>
        <w:spacing w:line="229" w:lineRule="exact" w:before="1"/>
        <w:ind w:left="820" w:right="0" w:firstLine="0"/>
        <w:jc w:val="both"/>
        <w:rPr>
          <w:sz w:val="20"/>
        </w:rPr>
      </w:pPr>
      <w:r>
        <w:rPr>
          <w:sz w:val="20"/>
          <w:vertAlign w:val="superscript"/>
        </w:rPr>
        <w:t>5</w:t>
      </w:r>
      <w:r>
        <w:rPr>
          <w:spacing w:val="44"/>
          <w:sz w:val="20"/>
          <w:vertAlign w:val="baseline"/>
        </w:rPr>
        <w:t> </w:t>
      </w:r>
      <w:r>
        <w:rPr>
          <w:sz w:val="20"/>
          <w:vertAlign w:val="baseline"/>
        </w:rPr>
        <w:t>Cap</w:t>
      </w:r>
      <w:r>
        <w:rPr>
          <w:spacing w:val="-2"/>
          <w:sz w:val="20"/>
          <w:vertAlign w:val="baseline"/>
        </w:rPr>
        <w:t> </w:t>
      </w:r>
      <w:r>
        <w:rPr>
          <w:sz w:val="20"/>
          <w:vertAlign w:val="baseline"/>
        </w:rPr>
        <w:t>C20</w:t>
      </w:r>
      <w:r>
        <w:rPr>
          <w:spacing w:val="-3"/>
          <w:sz w:val="20"/>
          <w:vertAlign w:val="baseline"/>
        </w:rPr>
        <w:t> </w:t>
      </w:r>
      <w:r>
        <w:rPr>
          <w:sz w:val="20"/>
          <w:vertAlign w:val="baseline"/>
        </w:rPr>
        <w:t>L.F.N</w:t>
      </w:r>
      <w:r>
        <w:rPr>
          <w:spacing w:val="-2"/>
          <w:sz w:val="20"/>
          <w:vertAlign w:val="baseline"/>
        </w:rPr>
        <w:t> 2004.</w:t>
      </w:r>
    </w:p>
    <w:p>
      <w:pPr>
        <w:spacing w:line="229" w:lineRule="exact" w:before="0"/>
        <w:ind w:left="820" w:right="0" w:firstLine="0"/>
        <w:jc w:val="both"/>
        <w:rPr>
          <w:sz w:val="20"/>
        </w:rPr>
      </w:pPr>
      <w:r>
        <w:rPr>
          <w:sz w:val="20"/>
          <w:vertAlign w:val="superscript"/>
        </w:rPr>
        <w:t>6</w:t>
      </w:r>
      <w:r>
        <w:rPr>
          <w:spacing w:val="49"/>
          <w:sz w:val="20"/>
          <w:vertAlign w:val="baseline"/>
        </w:rPr>
        <w:t> </w:t>
      </w:r>
      <w:r>
        <w:rPr>
          <w:spacing w:val="-2"/>
          <w:sz w:val="20"/>
          <w:vertAlign w:val="baseline"/>
        </w:rPr>
        <w:t>Ibid.</w:t>
      </w:r>
    </w:p>
    <w:p>
      <w:pPr>
        <w:spacing w:before="1"/>
        <w:ind w:left="820" w:right="294" w:firstLine="0"/>
        <w:jc w:val="both"/>
        <w:rPr>
          <w:sz w:val="20"/>
        </w:rPr>
      </w:pPr>
      <w:r>
        <w:rPr>
          <w:sz w:val="20"/>
          <w:vertAlign w:val="superscript"/>
        </w:rPr>
        <w:t>7</w:t>
      </w:r>
      <w:r>
        <w:rPr>
          <w:sz w:val="20"/>
          <w:vertAlign w:val="baseline"/>
        </w:rPr>
        <w:t>The Act is based on the draft Decree prepared by the Nigerian Law Reform Commission in an effort to reform the Companies Act of 1968, which could no longer keep pace with the tremendous industrial and commercial development engendered by the sudden boom of petroleum oil wealth between 1970-1979. In order to ensure wide acceptance of the draft Decree by all sections of the society intimately involved with Company matters, the Attorney- General of the Federation and the Minister of Justice set up a body called Consultative Assembly on the drafts Company Decree which retouched the draft Decree before it was promulgated into Law on the 2</w:t>
      </w:r>
      <w:r>
        <w:rPr>
          <w:sz w:val="20"/>
          <w:vertAlign w:val="superscript"/>
        </w:rPr>
        <w:t>nd</w:t>
      </w:r>
      <w:r>
        <w:rPr>
          <w:sz w:val="20"/>
          <w:vertAlign w:val="baseline"/>
        </w:rPr>
        <w:t> January 1990 as its commencement date. Unfortunately, the machinery for implementation of the Decree could not be established in time and the date for commencement of the Decree had to be changed to 31st December 1990. Meanwhile the Decree has been</w:t>
      </w:r>
      <w:r>
        <w:rPr>
          <w:spacing w:val="-1"/>
          <w:sz w:val="20"/>
          <w:vertAlign w:val="baseline"/>
        </w:rPr>
        <w:t> </w:t>
      </w:r>
      <w:r>
        <w:rPr>
          <w:sz w:val="20"/>
          <w:vertAlign w:val="baseline"/>
        </w:rPr>
        <w:t>amended by</w:t>
      </w:r>
      <w:r>
        <w:rPr>
          <w:spacing w:val="-3"/>
          <w:sz w:val="20"/>
          <w:vertAlign w:val="baseline"/>
        </w:rPr>
        <w:t> </w:t>
      </w:r>
      <w:r>
        <w:rPr>
          <w:sz w:val="20"/>
          <w:vertAlign w:val="baseline"/>
        </w:rPr>
        <w:t>the Companies and Allied Matters Act (Amendment) Decree No. 32 of 1990, No. 46 of 1991 and No. 40 of 1992. Part XVII- Dealings in Securities was transferred to the Investments and Securities Act, 1999.</w:t>
      </w:r>
    </w:p>
    <w:p>
      <w:pPr>
        <w:spacing w:before="0"/>
        <w:ind w:left="820" w:right="0" w:firstLine="0"/>
        <w:jc w:val="both"/>
        <w:rPr>
          <w:sz w:val="20"/>
        </w:rPr>
      </w:pPr>
      <w:r>
        <w:rPr>
          <w:sz w:val="20"/>
          <w:vertAlign w:val="superscript"/>
        </w:rPr>
        <w:t>8</w:t>
      </w:r>
      <w:r>
        <w:rPr>
          <w:spacing w:val="68"/>
          <w:w w:val="150"/>
          <w:sz w:val="20"/>
          <w:vertAlign w:val="baseline"/>
        </w:rPr>
        <w:t> </w:t>
      </w:r>
      <w:r>
        <w:rPr>
          <w:sz w:val="20"/>
          <w:vertAlign w:val="baseline"/>
        </w:rPr>
        <w:t>Cap</w:t>
      </w:r>
      <w:r>
        <w:rPr>
          <w:spacing w:val="-1"/>
          <w:sz w:val="20"/>
          <w:vertAlign w:val="baseline"/>
        </w:rPr>
        <w:t> </w:t>
      </w:r>
      <w:r>
        <w:rPr>
          <w:sz w:val="20"/>
          <w:vertAlign w:val="baseline"/>
        </w:rPr>
        <w:t>C20</w:t>
      </w:r>
      <w:r>
        <w:rPr>
          <w:spacing w:val="-2"/>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0"/>
        <w:ind w:left="820" w:right="0" w:firstLine="0"/>
        <w:jc w:val="both"/>
        <w:rPr>
          <w:sz w:val="20"/>
        </w:rPr>
      </w:pPr>
      <w:r>
        <w:rPr>
          <w:sz w:val="20"/>
          <w:vertAlign w:val="superscript"/>
        </w:rPr>
        <w:t>9</w:t>
      </w:r>
      <w:r>
        <w:rPr>
          <w:spacing w:val="75"/>
          <w:w w:val="150"/>
          <w:sz w:val="20"/>
          <w:vertAlign w:val="baseline"/>
        </w:rPr>
        <w:t> </w:t>
      </w:r>
      <w:r>
        <w:rPr>
          <w:spacing w:val="-2"/>
          <w:sz w:val="20"/>
          <w:vertAlign w:val="baseline"/>
        </w:rPr>
        <w:t>Ibid.</w:t>
      </w:r>
    </w:p>
    <w:p>
      <w:pPr>
        <w:spacing w:after="0"/>
        <w:jc w:val="both"/>
        <w:rPr>
          <w:sz w:val="20"/>
        </w:rPr>
        <w:sectPr>
          <w:pgSz w:w="12240" w:h="15840"/>
          <w:pgMar w:header="0" w:footer="1068" w:top="1360" w:bottom="1260" w:left="620" w:right="1140"/>
        </w:sectPr>
      </w:pPr>
    </w:p>
    <w:p>
      <w:pPr>
        <w:pStyle w:val="BodyText"/>
        <w:spacing w:line="480" w:lineRule="auto" w:before="72"/>
        <w:ind w:left="820" w:right="116"/>
        <w:jc w:val="both"/>
      </w:pPr>
      <w:r>
        <w:rPr/>
        <w:t>immovable for the purpose of carrying out its functions. The headquarters of the Commission is located at Abuja with branch offices to be established in each state of </w:t>
      </w:r>
      <w:r>
        <w:rPr/>
        <w:t>the Federation.</w:t>
      </w:r>
      <w:r>
        <w:rPr>
          <w:spacing w:val="-2"/>
        </w:rPr>
        <w:t> </w:t>
      </w:r>
      <w:r>
        <w:rPr/>
        <w:t>The</w:t>
      </w:r>
      <w:r>
        <w:rPr>
          <w:spacing w:val="-2"/>
        </w:rPr>
        <w:t> </w:t>
      </w:r>
      <w:r>
        <w:rPr/>
        <w:t>Commission</w:t>
      </w:r>
      <w:r>
        <w:rPr>
          <w:spacing w:val="-3"/>
        </w:rPr>
        <w:t> </w:t>
      </w:r>
      <w:r>
        <w:rPr/>
        <w:t>is</w:t>
      </w:r>
      <w:r>
        <w:rPr>
          <w:spacing w:val="-3"/>
        </w:rPr>
        <w:t> </w:t>
      </w:r>
      <w:r>
        <w:rPr/>
        <w:t>empowered</w:t>
      </w:r>
      <w:r>
        <w:rPr>
          <w:spacing w:val="-2"/>
        </w:rPr>
        <w:t> </w:t>
      </w:r>
      <w:r>
        <w:rPr/>
        <w:t>to</w:t>
      </w:r>
      <w:r>
        <w:rPr>
          <w:spacing w:val="-1"/>
        </w:rPr>
        <w:t> </w:t>
      </w:r>
      <w:r>
        <w:rPr/>
        <w:t>enforce</w:t>
      </w:r>
      <w:r>
        <w:rPr>
          <w:spacing w:val="-2"/>
        </w:rPr>
        <w:t> </w:t>
      </w:r>
      <w:r>
        <w:rPr/>
        <w:t>the</w:t>
      </w:r>
      <w:r>
        <w:rPr>
          <w:spacing w:val="-3"/>
        </w:rPr>
        <w:t> </w:t>
      </w:r>
      <w:r>
        <w:rPr/>
        <w:t>provisions</w:t>
      </w:r>
      <w:r>
        <w:rPr>
          <w:spacing w:val="-3"/>
        </w:rPr>
        <w:t> </w:t>
      </w:r>
      <w:r>
        <w:rPr/>
        <w:t>of the</w:t>
      </w:r>
      <w:r>
        <w:rPr>
          <w:spacing w:val="-3"/>
        </w:rPr>
        <w:t> </w:t>
      </w:r>
      <w:r>
        <w:rPr/>
        <w:t>Companies</w:t>
      </w:r>
      <w:r>
        <w:rPr>
          <w:spacing w:val="-2"/>
        </w:rPr>
        <w:t> </w:t>
      </w:r>
      <w:r>
        <w:rPr/>
        <w:t>and Allied Matters Act,</w:t>
      </w:r>
      <w:r>
        <w:rPr>
          <w:vertAlign w:val="superscript"/>
        </w:rPr>
        <w:t>10</w:t>
      </w:r>
      <w:r>
        <w:rPr>
          <w:vertAlign w:val="baseline"/>
        </w:rPr>
        <w:t> and to supervise the activities of companies and other registered businesses in Nigeria. This Act has made provisions for the incorporation, management</w:t>
      </w:r>
      <w:r>
        <w:rPr>
          <w:spacing w:val="40"/>
          <w:vertAlign w:val="baseline"/>
        </w:rPr>
        <w:t> </w:t>
      </w:r>
      <w:r>
        <w:rPr>
          <w:vertAlign w:val="baseline"/>
        </w:rPr>
        <w:t>and the winding up of companies in Nigeria which is aimed at providing investors protection and a friendly environment.</w:t>
      </w:r>
    </w:p>
    <w:p>
      <w:pPr>
        <w:pStyle w:val="BodyText"/>
      </w:pPr>
    </w:p>
    <w:p>
      <w:pPr>
        <w:pStyle w:val="BodyText"/>
        <w:spacing w:before="8"/>
      </w:pPr>
    </w:p>
    <w:p>
      <w:pPr>
        <w:pStyle w:val="Heading2"/>
        <w:numPr>
          <w:ilvl w:val="2"/>
          <w:numId w:val="9"/>
        </w:numPr>
        <w:tabs>
          <w:tab w:pos="1733" w:val="left" w:leader="none"/>
        </w:tabs>
        <w:spacing w:line="240" w:lineRule="auto" w:before="0" w:after="0"/>
        <w:ind w:left="1733" w:right="0" w:hanging="913"/>
        <w:jc w:val="both"/>
      </w:pPr>
      <w:bookmarkStart w:name="_TOC_250019" w:id="25"/>
      <w:r>
        <w:rPr/>
        <w:t>Division</w:t>
      </w:r>
      <w:r>
        <w:rPr>
          <w:spacing w:val="-7"/>
        </w:rPr>
        <w:t> </w:t>
      </w:r>
      <w:r>
        <w:rPr/>
        <w:t>of</w:t>
      </w:r>
      <w:r>
        <w:rPr>
          <w:spacing w:val="-7"/>
        </w:rPr>
        <w:t> </w:t>
      </w:r>
      <w:r>
        <w:rPr/>
        <w:t>Corporate</w:t>
      </w:r>
      <w:r>
        <w:rPr>
          <w:spacing w:val="-6"/>
        </w:rPr>
        <w:t> </w:t>
      </w:r>
      <w:bookmarkEnd w:id="25"/>
      <w:r>
        <w:rPr>
          <w:spacing w:val="-2"/>
        </w:rPr>
        <w:t>Powers</w:t>
      </w:r>
    </w:p>
    <w:p>
      <w:pPr>
        <w:pStyle w:val="BodyText"/>
        <w:spacing w:line="480" w:lineRule="auto" w:before="291"/>
        <w:ind w:left="820" w:right="121" w:firstLine="719"/>
        <w:jc w:val="both"/>
      </w:pPr>
      <w:r>
        <w:rPr/>
        <w:t>The Companies and Allied Matters Act has also made provision on the division </w:t>
      </w:r>
      <w:r>
        <w:rPr/>
        <w:t>of powers of a company which is an attempt to distribute powers among the company members and the directors of the company and to enable all parties participate in the running of the affairs of the company.</w:t>
      </w:r>
      <w:r>
        <w:rPr>
          <w:spacing w:val="40"/>
        </w:rPr>
        <w:t> </w:t>
      </w:r>
      <w:r>
        <w:rPr/>
        <w:t>Section </w:t>
      </w:r>
      <w:r>
        <w:rPr>
          <w:b/>
        </w:rPr>
        <w:t>63(1) </w:t>
      </w:r>
      <w:r>
        <w:rPr/>
        <w:t>of the Act provides thus:</w:t>
      </w:r>
    </w:p>
    <w:p>
      <w:pPr>
        <w:pStyle w:val="BodyText"/>
        <w:spacing w:line="480" w:lineRule="auto" w:before="2"/>
        <w:ind w:left="820" w:right="122"/>
        <w:jc w:val="both"/>
      </w:pPr>
      <w:r>
        <w:rPr/>
        <w:t>“A Company</w:t>
      </w:r>
      <w:r>
        <w:rPr>
          <w:spacing w:val="-2"/>
        </w:rPr>
        <w:t> </w:t>
      </w:r>
      <w:r>
        <w:rPr/>
        <w:t>shall act through its members in general meeting, or its board of directors, or through officers or agents, appointed by, or under authority derived from the members in the general meeting, or the board of directors”.</w:t>
      </w:r>
    </w:p>
    <w:p>
      <w:pPr>
        <w:pStyle w:val="BodyText"/>
        <w:spacing w:line="480" w:lineRule="auto"/>
        <w:ind w:left="820" w:right="115" w:firstLine="719"/>
        <w:jc w:val="both"/>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1935420</wp:posOffset>
                </wp:positionV>
                <wp:extent cx="1829435" cy="762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395309pt;width:144.020pt;height:.60004pt;mso-position-horizontal-relative:page;mso-position-vertical-relative:paragraph;z-index:-15706112;mso-wrap-distance-left:0;mso-wrap-distance-right:0" id="docshape61" filled="true" fillcolor="#000000" stroked="false">
                <v:fill type="solid"/>
                <w10:wrap type="topAndBottom"/>
              </v:rect>
            </w:pict>
          </mc:Fallback>
        </mc:AlternateContent>
      </w:r>
      <w:r>
        <w:rPr/>
        <w:t>The division of powers in a company is very important to investors‟ protection as it determines the role of each organ and guards against conflict as to the management and decision making in the company. This provision seems to be an attempt by the law to provide</w:t>
      </w:r>
      <w:r>
        <w:rPr>
          <w:spacing w:val="-1"/>
        </w:rPr>
        <w:t> </w:t>
      </w:r>
      <w:r>
        <w:rPr/>
        <w:t>division</w:t>
      </w:r>
      <w:r>
        <w:rPr>
          <w:spacing w:val="-1"/>
        </w:rPr>
        <w:t> </w:t>
      </w:r>
      <w:r>
        <w:rPr/>
        <w:t>of powers</w:t>
      </w:r>
      <w:r>
        <w:rPr>
          <w:spacing w:val="-1"/>
        </w:rPr>
        <w:t> </w:t>
      </w:r>
      <w:r>
        <w:rPr/>
        <w:t>between</w:t>
      </w:r>
      <w:r>
        <w:rPr>
          <w:spacing w:val="-1"/>
        </w:rPr>
        <w:t> </w:t>
      </w:r>
      <w:r>
        <w:rPr/>
        <w:t>those in control</w:t>
      </w:r>
      <w:r>
        <w:rPr>
          <w:spacing w:val="-2"/>
        </w:rPr>
        <w:t> </w:t>
      </w:r>
      <w:r>
        <w:rPr/>
        <w:t>of the</w:t>
      </w:r>
      <w:r>
        <w:rPr>
          <w:spacing w:val="-1"/>
        </w:rPr>
        <w:t> </w:t>
      </w:r>
      <w:r>
        <w:rPr/>
        <w:t>company</w:t>
      </w:r>
      <w:r>
        <w:rPr>
          <w:spacing w:val="-4"/>
        </w:rPr>
        <w:t> </w:t>
      </w:r>
      <w:r>
        <w:rPr/>
        <w:t>and</w:t>
      </w:r>
      <w:r>
        <w:rPr>
          <w:spacing w:val="-1"/>
        </w:rPr>
        <w:t> </w:t>
      </w:r>
      <w:r>
        <w:rPr/>
        <w:t>the</w:t>
      </w:r>
      <w:r>
        <w:rPr>
          <w:spacing w:val="-1"/>
        </w:rPr>
        <w:t> </w:t>
      </w:r>
      <w:r>
        <w:rPr/>
        <w:t>investors‟</w:t>
      </w:r>
      <w:r>
        <w:rPr>
          <w:spacing w:val="-1"/>
        </w:rPr>
        <w:t> </w:t>
      </w:r>
      <w:r>
        <w:rPr/>
        <w:t>(the general</w:t>
      </w:r>
      <w:r>
        <w:rPr>
          <w:spacing w:val="11"/>
        </w:rPr>
        <w:t> </w:t>
      </w:r>
      <w:r>
        <w:rPr/>
        <w:t>meeting)</w:t>
      </w:r>
      <w:r>
        <w:rPr>
          <w:spacing w:val="9"/>
        </w:rPr>
        <w:t> </w:t>
      </w:r>
      <w:r>
        <w:rPr/>
        <w:t>to</w:t>
      </w:r>
      <w:r>
        <w:rPr>
          <w:spacing w:val="9"/>
        </w:rPr>
        <w:t> </w:t>
      </w:r>
      <w:r>
        <w:rPr/>
        <w:t>forestall</w:t>
      </w:r>
      <w:r>
        <w:rPr>
          <w:spacing w:val="10"/>
        </w:rPr>
        <w:t> </w:t>
      </w:r>
      <w:r>
        <w:rPr/>
        <w:t>any</w:t>
      </w:r>
      <w:r>
        <w:rPr>
          <w:spacing w:val="4"/>
        </w:rPr>
        <w:t> </w:t>
      </w:r>
      <w:r>
        <w:rPr/>
        <w:t>conflict</w:t>
      </w:r>
      <w:r>
        <w:rPr>
          <w:spacing w:val="9"/>
        </w:rPr>
        <w:t> </w:t>
      </w:r>
      <w:r>
        <w:rPr/>
        <w:t>of</w:t>
      </w:r>
      <w:r>
        <w:rPr>
          <w:spacing w:val="11"/>
        </w:rPr>
        <w:t> </w:t>
      </w:r>
      <w:r>
        <w:rPr/>
        <w:t>interest</w:t>
      </w:r>
      <w:r>
        <w:rPr>
          <w:spacing w:val="10"/>
        </w:rPr>
        <w:t> </w:t>
      </w:r>
      <w:r>
        <w:rPr/>
        <w:t>and</w:t>
      </w:r>
      <w:r>
        <w:rPr>
          <w:spacing w:val="9"/>
        </w:rPr>
        <w:t> </w:t>
      </w:r>
      <w:r>
        <w:rPr/>
        <w:t>enable</w:t>
      </w:r>
      <w:r>
        <w:rPr>
          <w:spacing w:val="10"/>
        </w:rPr>
        <w:t> </w:t>
      </w:r>
      <w:r>
        <w:rPr/>
        <w:t>the</w:t>
      </w:r>
      <w:r>
        <w:rPr>
          <w:spacing w:val="10"/>
        </w:rPr>
        <w:t> </w:t>
      </w:r>
      <w:r>
        <w:rPr/>
        <w:t>investors</w:t>
      </w:r>
      <w:r>
        <w:rPr>
          <w:spacing w:val="9"/>
        </w:rPr>
        <w:t> </w:t>
      </w:r>
      <w:r>
        <w:rPr/>
        <w:t>have</w:t>
      </w:r>
      <w:r>
        <w:rPr>
          <w:spacing w:val="10"/>
        </w:rPr>
        <w:t> </w:t>
      </w:r>
      <w:r>
        <w:rPr/>
        <w:t>a</w:t>
      </w:r>
      <w:r>
        <w:rPr>
          <w:spacing w:val="9"/>
        </w:rPr>
        <w:t> </w:t>
      </w:r>
      <w:r>
        <w:rPr/>
        <w:t>say</w:t>
      </w:r>
      <w:r>
        <w:rPr>
          <w:spacing w:val="5"/>
        </w:rPr>
        <w:t> </w:t>
      </w:r>
      <w:r>
        <w:rPr>
          <w:spacing w:val="-5"/>
        </w:rPr>
        <w:t>in</w:t>
      </w:r>
    </w:p>
    <w:p>
      <w:pPr>
        <w:spacing w:before="103"/>
        <w:ind w:left="820" w:right="0" w:firstLine="0"/>
        <w:jc w:val="left"/>
        <w:rPr>
          <w:sz w:val="20"/>
        </w:rPr>
      </w:pPr>
      <w:r>
        <w:rPr>
          <w:sz w:val="20"/>
          <w:vertAlign w:val="superscript"/>
        </w:rPr>
        <w:t>10</w:t>
      </w:r>
      <w:r>
        <w:rPr>
          <w:spacing w:val="69"/>
          <w:w w:val="150"/>
          <w:sz w:val="20"/>
          <w:vertAlign w:val="baseline"/>
        </w:rPr>
        <w:t> </w:t>
      </w:r>
      <w:r>
        <w:rPr>
          <w:sz w:val="20"/>
          <w:vertAlign w:val="baseline"/>
        </w:rPr>
        <w:t>Cap</w:t>
      </w:r>
      <w:r>
        <w:rPr>
          <w:spacing w:val="-1"/>
          <w:sz w:val="20"/>
          <w:vertAlign w:val="baseline"/>
        </w:rPr>
        <w:t> </w:t>
      </w:r>
      <w:r>
        <w:rPr>
          <w:sz w:val="20"/>
          <w:vertAlign w:val="baseline"/>
        </w:rPr>
        <w:t>C</w:t>
      </w:r>
      <w:r>
        <w:rPr>
          <w:spacing w:val="-3"/>
          <w:sz w:val="20"/>
          <w:vertAlign w:val="baseline"/>
        </w:rPr>
        <w:t> </w:t>
      </w:r>
      <w:r>
        <w:rPr>
          <w:sz w:val="20"/>
          <w:vertAlign w:val="baseline"/>
        </w:rPr>
        <w:t>20</w:t>
      </w:r>
      <w:r>
        <w:rPr>
          <w:spacing w:val="-1"/>
          <w:sz w:val="20"/>
          <w:vertAlign w:val="baseline"/>
        </w:rPr>
        <w:t> </w:t>
      </w:r>
      <w:r>
        <w:rPr>
          <w:sz w:val="20"/>
          <w:vertAlign w:val="baseline"/>
        </w:rPr>
        <w:t>L.F.N</w:t>
      </w:r>
      <w:r>
        <w:rPr>
          <w:spacing w:val="-2"/>
          <w:sz w:val="20"/>
          <w:vertAlign w:val="baseline"/>
        </w:rPr>
        <w:t> </w:t>
      </w:r>
      <w:r>
        <w:rPr>
          <w:spacing w:val="-4"/>
          <w:sz w:val="20"/>
          <w:vertAlign w:val="baseline"/>
        </w:rPr>
        <w:t>2004</w:t>
      </w:r>
    </w:p>
    <w:p>
      <w:pPr>
        <w:spacing w:after="0"/>
        <w:jc w:val="left"/>
        <w:rPr>
          <w:sz w:val="20"/>
        </w:rPr>
        <w:sectPr>
          <w:pgSz w:w="12240" w:h="15840"/>
          <w:pgMar w:header="0" w:footer="1068" w:top="1360" w:bottom="1260" w:left="620" w:right="1140"/>
        </w:sectPr>
      </w:pPr>
    </w:p>
    <w:p>
      <w:pPr>
        <w:pStyle w:val="BodyText"/>
        <w:spacing w:line="480" w:lineRule="auto" w:before="72"/>
        <w:ind w:left="820" w:right="122"/>
        <w:jc w:val="both"/>
      </w:pPr>
      <w:r>
        <w:rPr/>
        <w:t>the decisions of the company. The obvious intention is to avoid a situation of one side taking control of the company and the relegation of the other party to the background. But this has remained a mere academic exercise as the affairs of the company</w:t>
      </w:r>
      <w:r>
        <w:rPr>
          <w:spacing w:val="-4"/>
        </w:rPr>
        <w:t> </w:t>
      </w:r>
      <w:r>
        <w:rPr/>
        <w:t>are controlled by the directors in the company. Even the conduct of the activities of the general meeting is done by the board of directors thereby controlling the outcome of the general meeting. Section 63(4) states that:</w:t>
      </w:r>
    </w:p>
    <w:p>
      <w:pPr>
        <w:pStyle w:val="BodyText"/>
        <w:spacing w:line="480" w:lineRule="auto" w:before="1"/>
        <w:ind w:left="820" w:right="121"/>
        <w:jc w:val="both"/>
      </w:pPr>
      <w:r>
        <w:rPr/>
        <w:t>“ Unless the articles shall otherwise provide the board of directors, when acting within the powers conferred upon them by this Act or the articles, shall not be bound to obey the directions or instructions of the members in the general meeting: provided the directors acted in good faith and with due diligence.”</w:t>
      </w:r>
    </w:p>
    <w:p>
      <w:pPr>
        <w:pStyle w:val="BodyText"/>
        <w:spacing w:line="480" w:lineRule="auto"/>
        <w:ind w:left="820" w:right="115" w:firstLine="719"/>
        <w:jc w:val="both"/>
      </w:pPr>
      <w:r>
        <w:rPr/>
        <w:t>With this provision, the directors can still go ahead to act on a decision even if the shareholders don‟t agree as long as the directors are acting within their powers and in “good faith.” Decisions of company taken in a company‟s general meeting is done by way of majority votes, one can go to a company and discover that a few persons even directors are the majority</w:t>
      </w:r>
      <w:r>
        <w:rPr>
          <w:spacing w:val="-4"/>
        </w:rPr>
        <w:t> </w:t>
      </w:r>
      <w:r>
        <w:rPr/>
        <w:t>shareholders, in this case the other shareholders are left powerless. This no doubt is a serious blow to investor‟s protection. Unless shareholders are unified and active in the governance of the company, this distribution of powers will be of very little use to them as protection device.</w:t>
      </w:r>
    </w:p>
    <w:p>
      <w:pPr>
        <w:pStyle w:val="Heading2"/>
        <w:numPr>
          <w:ilvl w:val="2"/>
          <w:numId w:val="9"/>
        </w:numPr>
        <w:tabs>
          <w:tab w:pos="1604" w:val="left" w:leader="none"/>
        </w:tabs>
        <w:spacing w:line="240" w:lineRule="auto" w:before="9" w:after="0"/>
        <w:ind w:left="1604" w:right="0" w:hanging="784"/>
        <w:jc w:val="both"/>
      </w:pPr>
      <w:r>
        <w:rPr/>
        <w:t>Investigation</w:t>
      </w:r>
      <w:r>
        <w:rPr>
          <w:spacing w:val="-15"/>
        </w:rPr>
        <w:t> </w:t>
      </w:r>
      <w:r>
        <w:rPr/>
        <w:t>of</w:t>
      </w:r>
      <w:r>
        <w:rPr>
          <w:spacing w:val="-12"/>
        </w:rPr>
        <w:t> </w:t>
      </w:r>
      <w:r>
        <w:rPr/>
        <w:t>Company’s</w:t>
      </w:r>
      <w:r>
        <w:rPr>
          <w:spacing w:val="-15"/>
        </w:rPr>
        <w:t> </w:t>
      </w:r>
      <w:r>
        <w:rPr>
          <w:spacing w:val="-2"/>
        </w:rPr>
        <w:t>Affairs</w:t>
      </w:r>
    </w:p>
    <w:p>
      <w:pPr>
        <w:pStyle w:val="BodyText"/>
        <w:spacing w:line="480" w:lineRule="auto" w:before="292"/>
        <w:ind w:left="820" w:right="116" w:firstLine="719"/>
        <w:jc w:val="both"/>
      </w:pPr>
      <w:r>
        <w:rPr/>
        <w:t>Another very important shield to investors' is the provisions on Investigation of the company</w:t>
      </w:r>
      <w:r>
        <w:rPr>
          <w:spacing w:val="44"/>
        </w:rPr>
        <w:t> </w:t>
      </w:r>
      <w:r>
        <w:rPr/>
        <w:t>by</w:t>
      </w:r>
      <w:r>
        <w:rPr>
          <w:spacing w:val="47"/>
        </w:rPr>
        <w:t> </w:t>
      </w:r>
      <w:r>
        <w:rPr/>
        <w:t>the</w:t>
      </w:r>
      <w:r>
        <w:rPr>
          <w:spacing w:val="49"/>
        </w:rPr>
        <w:t> </w:t>
      </w:r>
      <w:r>
        <w:rPr/>
        <w:t>Corporate</w:t>
      </w:r>
      <w:r>
        <w:rPr>
          <w:spacing w:val="50"/>
        </w:rPr>
        <w:t> </w:t>
      </w:r>
      <w:r>
        <w:rPr/>
        <w:t>Affairs</w:t>
      </w:r>
      <w:r>
        <w:rPr>
          <w:spacing w:val="49"/>
        </w:rPr>
        <w:t> </w:t>
      </w:r>
      <w:r>
        <w:rPr/>
        <w:t>Commission</w:t>
      </w:r>
      <w:r>
        <w:rPr>
          <w:spacing w:val="49"/>
        </w:rPr>
        <w:t> </w:t>
      </w:r>
      <w:r>
        <w:rPr/>
        <w:t>as</w:t>
      </w:r>
      <w:r>
        <w:rPr>
          <w:spacing w:val="49"/>
        </w:rPr>
        <w:t> </w:t>
      </w:r>
      <w:r>
        <w:rPr/>
        <w:t>provided</w:t>
      </w:r>
      <w:r>
        <w:rPr>
          <w:spacing w:val="49"/>
        </w:rPr>
        <w:t> </w:t>
      </w:r>
      <w:r>
        <w:rPr/>
        <w:t>by</w:t>
      </w:r>
      <w:r>
        <w:rPr>
          <w:spacing w:val="49"/>
        </w:rPr>
        <w:t> </w:t>
      </w:r>
      <w:r>
        <w:rPr/>
        <w:t>Companies</w:t>
      </w:r>
      <w:r>
        <w:rPr>
          <w:spacing w:val="52"/>
        </w:rPr>
        <w:t> </w:t>
      </w:r>
      <w:r>
        <w:rPr/>
        <w:t>and</w:t>
      </w:r>
      <w:r>
        <w:rPr>
          <w:spacing w:val="58"/>
        </w:rPr>
        <w:t> </w:t>
      </w:r>
      <w:r>
        <w:rPr>
          <w:spacing w:val="-2"/>
        </w:rPr>
        <w:t>Allied</w:t>
      </w:r>
    </w:p>
    <w:p>
      <w:pPr>
        <w:spacing w:after="0" w:line="480" w:lineRule="auto"/>
        <w:jc w:val="both"/>
        <w:sectPr>
          <w:pgSz w:w="12240" w:h="15840"/>
          <w:pgMar w:header="0" w:footer="1068" w:top="1360" w:bottom="1260" w:left="620" w:right="1140"/>
        </w:sectPr>
      </w:pPr>
    </w:p>
    <w:p>
      <w:pPr>
        <w:pStyle w:val="BodyText"/>
        <w:spacing w:line="480" w:lineRule="auto" w:before="112"/>
        <w:ind w:left="820" w:right="117"/>
        <w:jc w:val="both"/>
      </w:pPr>
      <w:r>
        <w:rPr/>
        <w:t>Matters Act.</w:t>
      </w:r>
      <w:r>
        <w:rPr>
          <w:vertAlign w:val="superscript"/>
        </w:rPr>
        <w:t>11</w:t>
      </w:r>
      <w:r>
        <w:rPr>
          <w:vertAlign w:val="baseline"/>
        </w:rPr>
        <w:t>As part of the scheme to ensure proper administration and management of</w:t>
      </w:r>
      <w:r>
        <w:rPr>
          <w:spacing w:val="40"/>
          <w:vertAlign w:val="baseline"/>
        </w:rPr>
        <w:t> </w:t>
      </w:r>
      <w:r>
        <w:rPr>
          <w:vertAlign w:val="baseline"/>
        </w:rPr>
        <w:t>the company, provisions are made for the investigation of the affairs. Sections 314 to 320 provided for the circumstances under which inspectors may be appointed, their powers, procedure and report. Inspectors may be appointed to investigate a company in the following circumstances suggesting that:</w:t>
      </w:r>
      <w:r>
        <w:rPr>
          <w:vertAlign w:val="superscript"/>
        </w:rPr>
        <w:t>12</w:t>
      </w:r>
    </w:p>
    <w:p>
      <w:pPr>
        <w:pStyle w:val="ListParagraph"/>
        <w:numPr>
          <w:ilvl w:val="3"/>
          <w:numId w:val="9"/>
        </w:numPr>
        <w:tabs>
          <w:tab w:pos="1540" w:val="left" w:leader="none"/>
        </w:tabs>
        <w:spacing w:line="480" w:lineRule="auto" w:before="1" w:after="0"/>
        <w:ind w:left="1540" w:right="118" w:hanging="360"/>
        <w:jc w:val="both"/>
        <w:rPr>
          <w:sz w:val="26"/>
        </w:rPr>
      </w:pPr>
      <w:r>
        <w:rPr>
          <w:sz w:val="26"/>
        </w:rPr>
        <w:t>The</w:t>
      </w:r>
      <w:r>
        <w:rPr>
          <w:spacing w:val="-2"/>
          <w:sz w:val="26"/>
        </w:rPr>
        <w:t> </w:t>
      </w:r>
      <w:r>
        <w:rPr>
          <w:sz w:val="26"/>
        </w:rPr>
        <w:t>company‟s</w:t>
      </w:r>
      <w:r>
        <w:rPr>
          <w:spacing w:val="-3"/>
          <w:sz w:val="26"/>
        </w:rPr>
        <w:t> </w:t>
      </w:r>
      <w:r>
        <w:rPr>
          <w:sz w:val="26"/>
        </w:rPr>
        <w:t>affairs</w:t>
      </w:r>
      <w:r>
        <w:rPr>
          <w:spacing w:val="-2"/>
          <w:sz w:val="26"/>
        </w:rPr>
        <w:t> </w:t>
      </w:r>
      <w:r>
        <w:rPr>
          <w:sz w:val="26"/>
        </w:rPr>
        <w:t>are</w:t>
      </w:r>
      <w:r>
        <w:rPr>
          <w:spacing w:val="-2"/>
          <w:sz w:val="26"/>
        </w:rPr>
        <w:t> </w:t>
      </w:r>
      <w:r>
        <w:rPr>
          <w:sz w:val="26"/>
        </w:rPr>
        <w:t>being</w:t>
      </w:r>
      <w:r>
        <w:rPr>
          <w:spacing w:val="-1"/>
          <w:sz w:val="26"/>
        </w:rPr>
        <w:t> </w:t>
      </w:r>
      <w:r>
        <w:rPr>
          <w:sz w:val="26"/>
        </w:rPr>
        <w:t>or</w:t>
      </w:r>
      <w:r>
        <w:rPr>
          <w:spacing w:val="-2"/>
          <w:sz w:val="26"/>
        </w:rPr>
        <w:t> </w:t>
      </w:r>
      <w:r>
        <w:rPr>
          <w:sz w:val="26"/>
        </w:rPr>
        <w:t>have</w:t>
      </w:r>
      <w:r>
        <w:rPr>
          <w:spacing w:val="-2"/>
          <w:sz w:val="26"/>
        </w:rPr>
        <w:t> </w:t>
      </w:r>
      <w:r>
        <w:rPr>
          <w:sz w:val="26"/>
        </w:rPr>
        <w:t>been conducted</w:t>
      </w:r>
      <w:r>
        <w:rPr>
          <w:spacing w:val="-1"/>
          <w:sz w:val="26"/>
        </w:rPr>
        <w:t> </w:t>
      </w:r>
      <w:r>
        <w:rPr>
          <w:sz w:val="26"/>
        </w:rPr>
        <w:t>with</w:t>
      </w:r>
      <w:r>
        <w:rPr>
          <w:spacing w:val="40"/>
          <w:sz w:val="26"/>
        </w:rPr>
        <w:t> </w:t>
      </w:r>
      <w:r>
        <w:rPr>
          <w:sz w:val="26"/>
        </w:rPr>
        <w:t>intent to</w:t>
      </w:r>
      <w:r>
        <w:rPr>
          <w:spacing w:val="80"/>
          <w:w w:val="150"/>
          <w:sz w:val="26"/>
        </w:rPr>
        <w:t> </w:t>
      </w:r>
      <w:r>
        <w:rPr>
          <w:sz w:val="26"/>
        </w:rPr>
        <w:t>defraud</w:t>
      </w:r>
      <w:r>
        <w:rPr>
          <w:spacing w:val="-2"/>
          <w:sz w:val="26"/>
        </w:rPr>
        <w:t> </w:t>
      </w:r>
      <w:r>
        <w:rPr>
          <w:sz w:val="26"/>
        </w:rPr>
        <w:t>its creditors</w:t>
      </w:r>
      <w:r>
        <w:rPr>
          <w:spacing w:val="40"/>
          <w:sz w:val="26"/>
        </w:rPr>
        <w:t> </w:t>
      </w:r>
      <w:r>
        <w:rPr>
          <w:sz w:val="26"/>
        </w:rPr>
        <w:t>or the creditors of any</w:t>
      </w:r>
      <w:r>
        <w:rPr>
          <w:spacing w:val="40"/>
          <w:sz w:val="26"/>
        </w:rPr>
        <w:t> </w:t>
      </w:r>
      <w:r>
        <w:rPr>
          <w:sz w:val="26"/>
        </w:rPr>
        <w:t>other person, or in a manner which is unfairly prejudicial to some parts of its members; or</w:t>
      </w:r>
    </w:p>
    <w:p>
      <w:pPr>
        <w:pStyle w:val="ListParagraph"/>
        <w:numPr>
          <w:ilvl w:val="3"/>
          <w:numId w:val="9"/>
        </w:numPr>
        <w:tabs>
          <w:tab w:pos="1540" w:val="left" w:leader="none"/>
        </w:tabs>
        <w:spacing w:line="480" w:lineRule="auto" w:before="0" w:after="0"/>
        <w:ind w:left="1540" w:right="124" w:hanging="360"/>
        <w:jc w:val="both"/>
        <w:rPr>
          <w:sz w:val="26"/>
        </w:rPr>
      </w:pPr>
      <w:r>
        <w:rPr>
          <w:sz w:val="26"/>
        </w:rPr>
        <w:t>Any actual or proposed act or omission of the company ( including an act or omission on its behalf) is or would be so prejudicial, or that the company was formed for any fraudulent or unlawful purpose or;</w:t>
      </w:r>
    </w:p>
    <w:p>
      <w:pPr>
        <w:pStyle w:val="ListParagraph"/>
        <w:numPr>
          <w:ilvl w:val="3"/>
          <w:numId w:val="9"/>
        </w:numPr>
        <w:tabs>
          <w:tab w:pos="1540" w:val="left" w:leader="none"/>
        </w:tabs>
        <w:spacing w:line="480" w:lineRule="auto" w:before="1" w:after="0"/>
        <w:ind w:left="1540" w:right="121" w:hanging="360"/>
        <w:jc w:val="both"/>
        <w:rPr>
          <w:sz w:val="26"/>
        </w:rPr>
      </w:pPr>
      <w:r>
        <w:rPr>
          <w:sz w:val="26"/>
        </w:rPr>
        <w:t>Persons concerned with the company‟s formation or the management of its affairs have a connection therewith been guilty of fraud, misfeasance or other misconduct towards it or towards its members ; or</w:t>
      </w:r>
    </w:p>
    <w:p>
      <w:pPr>
        <w:pStyle w:val="ListParagraph"/>
        <w:numPr>
          <w:ilvl w:val="3"/>
          <w:numId w:val="9"/>
        </w:numPr>
        <w:tabs>
          <w:tab w:pos="1540" w:val="left" w:leader="none"/>
        </w:tabs>
        <w:spacing w:line="480" w:lineRule="auto" w:before="0" w:after="0"/>
        <w:ind w:left="1540" w:right="125" w:hanging="360"/>
        <w:jc w:val="both"/>
        <w:rPr>
          <w:sz w:val="26"/>
        </w:rPr>
      </w:pPr>
      <w:r>
        <w:rPr>
          <w:sz w:val="26"/>
        </w:rPr>
        <w:t>The company‟s members have not been given all the information with respect to its affairs which they might reasonably expect.</w:t>
      </w:r>
    </w:p>
    <w:p>
      <w:pPr>
        <w:pStyle w:val="BodyText"/>
        <w:spacing w:line="298" w:lineRule="exact"/>
        <w:ind w:left="1540"/>
      </w:pPr>
      <w:r>
        <w:rPr/>
        <w:t>The</w:t>
      </w:r>
      <w:r>
        <w:rPr>
          <w:spacing w:val="9"/>
        </w:rPr>
        <w:t> </w:t>
      </w:r>
      <w:r>
        <w:rPr/>
        <w:t>background</w:t>
      </w:r>
      <w:r>
        <w:rPr>
          <w:spacing w:val="12"/>
        </w:rPr>
        <w:t> </w:t>
      </w:r>
      <w:r>
        <w:rPr/>
        <w:t>for</w:t>
      </w:r>
      <w:r>
        <w:rPr>
          <w:spacing w:val="9"/>
        </w:rPr>
        <w:t> </w:t>
      </w:r>
      <w:r>
        <w:rPr/>
        <w:t>the</w:t>
      </w:r>
      <w:r>
        <w:rPr>
          <w:spacing w:val="10"/>
        </w:rPr>
        <w:t> </w:t>
      </w:r>
      <w:r>
        <w:rPr/>
        <w:t>appointment</w:t>
      </w:r>
      <w:r>
        <w:rPr>
          <w:spacing w:val="11"/>
        </w:rPr>
        <w:t> </w:t>
      </w:r>
      <w:r>
        <w:rPr/>
        <w:t>of</w:t>
      </w:r>
      <w:r>
        <w:rPr>
          <w:spacing w:val="12"/>
        </w:rPr>
        <w:t> </w:t>
      </w:r>
      <w:r>
        <w:rPr/>
        <w:t>inspectors</w:t>
      </w:r>
      <w:r>
        <w:rPr>
          <w:spacing w:val="9"/>
        </w:rPr>
        <w:t> </w:t>
      </w:r>
      <w:r>
        <w:rPr/>
        <w:t>under</w:t>
      </w:r>
      <w:r>
        <w:rPr>
          <w:spacing w:val="10"/>
        </w:rPr>
        <w:t> </w:t>
      </w:r>
      <w:r>
        <w:rPr/>
        <w:t>Section</w:t>
      </w:r>
      <w:r>
        <w:rPr>
          <w:spacing w:val="12"/>
        </w:rPr>
        <w:t> </w:t>
      </w:r>
      <w:r>
        <w:rPr/>
        <w:t>165</w:t>
      </w:r>
      <w:r>
        <w:rPr>
          <w:vertAlign w:val="superscript"/>
        </w:rPr>
        <w:t>13</w:t>
      </w:r>
      <w:r>
        <w:rPr>
          <w:vertAlign w:val="baseline"/>
        </w:rPr>
        <w:t>was</w:t>
      </w:r>
      <w:r>
        <w:rPr>
          <w:spacing w:val="9"/>
          <w:vertAlign w:val="baseline"/>
        </w:rPr>
        <w:t> </w:t>
      </w:r>
      <w:r>
        <w:rPr>
          <w:vertAlign w:val="baseline"/>
        </w:rPr>
        <w:t>given</w:t>
      </w:r>
      <w:r>
        <w:rPr>
          <w:spacing w:val="10"/>
          <w:vertAlign w:val="baseline"/>
        </w:rPr>
        <w:t> </w:t>
      </w:r>
      <w:r>
        <w:rPr>
          <w:spacing w:val="-5"/>
          <w:vertAlign w:val="baseline"/>
        </w:rPr>
        <w:t>in</w:t>
      </w:r>
    </w:p>
    <w:p>
      <w:pPr>
        <w:pStyle w:val="BodyText"/>
      </w:pPr>
    </w:p>
    <w:p>
      <w:pPr>
        <w:spacing w:before="0"/>
        <w:ind w:left="2260" w:right="0" w:hanging="1440"/>
        <w:jc w:val="left"/>
        <w:rPr>
          <w:sz w:val="26"/>
        </w:rPr>
      </w:pPr>
      <w:r>
        <w:rPr>
          <w:b/>
          <w:sz w:val="26"/>
        </w:rPr>
        <w:t>Northwest</w:t>
      </w:r>
      <w:r>
        <w:rPr>
          <w:b/>
          <w:spacing w:val="-6"/>
          <w:sz w:val="26"/>
        </w:rPr>
        <w:t> </w:t>
      </w:r>
      <w:r>
        <w:rPr>
          <w:b/>
          <w:sz w:val="26"/>
        </w:rPr>
        <w:t>V.</w:t>
      </w:r>
      <w:r>
        <w:rPr>
          <w:b/>
          <w:spacing w:val="55"/>
          <w:sz w:val="26"/>
        </w:rPr>
        <w:t> </w:t>
      </w:r>
      <w:r>
        <w:rPr>
          <w:b/>
          <w:sz w:val="26"/>
        </w:rPr>
        <w:t>Secretary</w:t>
      </w:r>
      <w:r>
        <w:rPr>
          <w:b/>
          <w:spacing w:val="-2"/>
          <w:sz w:val="26"/>
        </w:rPr>
        <w:t> </w:t>
      </w:r>
      <w:r>
        <w:rPr>
          <w:b/>
          <w:sz w:val="26"/>
        </w:rPr>
        <w:t>of</w:t>
      </w:r>
      <w:r>
        <w:rPr>
          <w:b/>
          <w:spacing w:val="-6"/>
          <w:sz w:val="26"/>
        </w:rPr>
        <w:t> </w:t>
      </w:r>
      <w:r>
        <w:rPr>
          <w:b/>
          <w:sz w:val="26"/>
        </w:rPr>
        <w:t>State</w:t>
      </w:r>
      <w:r>
        <w:rPr>
          <w:b/>
          <w:spacing w:val="-5"/>
          <w:sz w:val="26"/>
        </w:rPr>
        <w:t> </w:t>
      </w:r>
      <w:r>
        <w:rPr>
          <w:b/>
          <w:sz w:val="26"/>
        </w:rPr>
        <w:t>for</w:t>
      </w:r>
      <w:r>
        <w:rPr>
          <w:b/>
          <w:spacing w:val="-6"/>
          <w:sz w:val="26"/>
        </w:rPr>
        <w:t> </w:t>
      </w:r>
      <w:r>
        <w:rPr>
          <w:b/>
          <w:sz w:val="26"/>
        </w:rPr>
        <w:t>Trade</w:t>
      </w:r>
      <w:r>
        <w:rPr>
          <w:b/>
          <w:sz w:val="26"/>
          <w:vertAlign w:val="superscript"/>
        </w:rPr>
        <w:t>14</w:t>
      </w:r>
      <w:r>
        <w:rPr>
          <w:b/>
          <w:spacing w:val="-3"/>
          <w:sz w:val="26"/>
          <w:vertAlign w:val="baseline"/>
        </w:rPr>
        <w:t> </w:t>
      </w:r>
      <w:r>
        <w:rPr>
          <w:sz w:val="26"/>
          <w:vertAlign w:val="baseline"/>
        </w:rPr>
        <w:t>where</w:t>
      </w:r>
      <w:r>
        <w:rPr>
          <w:spacing w:val="-6"/>
          <w:sz w:val="26"/>
          <w:vertAlign w:val="baseline"/>
        </w:rPr>
        <w:t> </w:t>
      </w:r>
      <w:r>
        <w:rPr>
          <w:sz w:val="26"/>
          <w:vertAlign w:val="baseline"/>
        </w:rPr>
        <w:t>Lord</w:t>
      </w:r>
      <w:r>
        <w:rPr>
          <w:spacing w:val="-3"/>
          <w:sz w:val="26"/>
          <w:vertAlign w:val="baseline"/>
        </w:rPr>
        <w:t> </w:t>
      </w:r>
      <w:r>
        <w:rPr>
          <w:sz w:val="26"/>
          <w:vertAlign w:val="baseline"/>
        </w:rPr>
        <w:t>Denning</w:t>
      </w:r>
      <w:r>
        <w:rPr>
          <w:spacing w:val="-6"/>
          <w:sz w:val="26"/>
          <w:vertAlign w:val="baseline"/>
        </w:rPr>
        <w:t> </w:t>
      </w:r>
      <w:r>
        <w:rPr>
          <w:sz w:val="26"/>
          <w:vertAlign w:val="baseline"/>
        </w:rPr>
        <w:t>observed,</w:t>
      </w:r>
      <w:r>
        <w:rPr>
          <w:spacing w:val="-5"/>
          <w:sz w:val="26"/>
          <w:vertAlign w:val="baseline"/>
        </w:rPr>
        <w:t> </w:t>
      </w:r>
      <w:r>
        <w:rPr>
          <w:sz w:val="26"/>
          <w:vertAlign w:val="baseline"/>
        </w:rPr>
        <w:t>inter</w:t>
      </w:r>
      <w:r>
        <w:rPr>
          <w:spacing w:val="-5"/>
          <w:sz w:val="26"/>
          <w:vertAlign w:val="baseline"/>
        </w:rPr>
        <w:t> </w:t>
      </w:r>
      <w:r>
        <w:rPr>
          <w:spacing w:val="-2"/>
          <w:sz w:val="26"/>
          <w:vertAlign w:val="baseline"/>
        </w:rPr>
        <w:t>alia:</w:t>
      </w:r>
    </w:p>
    <w:p>
      <w:pPr>
        <w:pStyle w:val="BodyText"/>
        <w:spacing w:before="2"/>
      </w:pPr>
    </w:p>
    <w:p>
      <w:pPr>
        <w:pStyle w:val="BodyText"/>
        <w:ind w:left="2260" w:right="1669"/>
      </w:pPr>
      <w:r>
        <w:rPr/>
        <w:t>It is important to know the background of the legislation. It</w:t>
      </w:r>
      <w:r>
        <w:rPr>
          <w:spacing w:val="80"/>
          <w:w w:val="150"/>
        </w:rPr>
        <w:t> </w:t>
      </w:r>
      <w:r>
        <w:rPr/>
        <w:t>sometimes</w:t>
      </w:r>
      <w:r>
        <w:rPr>
          <w:spacing w:val="4"/>
        </w:rPr>
        <w:t> </w:t>
      </w:r>
      <w:r>
        <w:rPr/>
        <w:t>happens</w:t>
      </w:r>
      <w:r>
        <w:rPr>
          <w:spacing w:val="3"/>
        </w:rPr>
        <w:t> </w:t>
      </w:r>
      <w:r>
        <w:rPr/>
        <w:t>that</w:t>
      </w:r>
      <w:r>
        <w:rPr>
          <w:spacing w:val="3"/>
        </w:rPr>
        <w:t> </w:t>
      </w:r>
      <w:r>
        <w:rPr/>
        <w:t>public</w:t>
      </w:r>
      <w:r>
        <w:rPr>
          <w:spacing w:val="5"/>
        </w:rPr>
        <w:t> </w:t>
      </w:r>
      <w:r>
        <w:rPr/>
        <w:t>Companies</w:t>
      </w:r>
      <w:r>
        <w:rPr>
          <w:spacing w:val="5"/>
        </w:rPr>
        <w:t> </w:t>
      </w:r>
      <w:r>
        <w:rPr/>
        <w:t>are</w:t>
      </w:r>
      <w:r>
        <w:rPr>
          <w:spacing w:val="4"/>
        </w:rPr>
        <w:t> </w:t>
      </w:r>
      <w:r>
        <w:rPr/>
        <w:t>conducted</w:t>
      </w:r>
      <w:r>
        <w:rPr>
          <w:spacing w:val="3"/>
        </w:rPr>
        <w:t> </w:t>
      </w:r>
      <w:r>
        <w:rPr/>
        <w:t>in</w:t>
      </w:r>
      <w:r>
        <w:rPr>
          <w:spacing w:val="5"/>
        </w:rPr>
        <w:t> </w:t>
      </w:r>
      <w:r>
        <w:rPr>
          <w:spacing w:val="-10"/>
        </w:rPr>
        <w:t>a</w:t>
      </w:r>
    </w:p>
    <w:p>
      <w:pPr>
        <w:pStyle w:val="BodyText"/>
        <w:spacing w:before="79"/>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211876</wp:posOffset>
                </wp:positionV>
                <wp:extent cx="1829435" cy="762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83205pt;width:144.020pt;height:.599980pt;mso-position-horizontal-relative:page;mso-position-vertical-relative:paragraph;z-index:-15705600;mso-wrap-distance-left:0;mso-wrap-distance-right:0" id="docshape62"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11</w:t>
      </w:r>
      <w:r>
        <w:rPr>
          <w:spacing w:val="41"/>
          <w:sz w:val="20"/>
          <w:vertAlign w:val="baseline"/>
        </w:rPr>
        <w:t> </w:t>
      </w:r>
      <w:r>
        <w:rPr>
          <w:sz w:val="20"/>
          <w:vertAlign w:val="baseline"/>
        </w:rPr>
        <w:t>Companies</w:t>
      </w:r>
      <w:r>
        <w:rPr>
          <w:spacing w:val="-5"/>
          <w:sz w:val="20"/>
          <w:vertAlign w:val="baseline"/>
        </w:rPr>
        <w:t> </w:t>
      </w:r>
      <w:r>
        <w:rPr>
          <w:sz w:val="20"/>
          <w:vertAlign w:val="baseline"/>
        </w:rPr>
        <w:t>and</w:t>
      </w:r>
      <w:r>
        <w:rPr>
          <w:spacing w:val="-1"/>
          <w:sz w:val="20"/>
          <w:vertAlign w:val="baseline"/>
        </w:rPr>
        <w:t> </w:t>
      </w:r>
      <w:r>
        <w:rPr>
          <w:sz w:val="20"/>
          <w:vertAlign w:val="baseline"/>
        </w:rPr>
        <w:t>Allied</w:t>
      </w:r>
      <w:r>
        <w:rPr>
          <w:spacing w:val="-3"/>
          <w:sz w:val="20"/>
          <w:vertAlign w:val="baseline"/>
        </w:rPr>
        <w:t> </w:t>
      </w:r>
      <w:r>
        <w:rPr>
          <w:sz w:val="20"/>
          <w:vertAlign w:val="baseline"/>
        </w:rPr>
        <w:t>Matters</w:t>
      </w:r>
      <w:r>
        <w:rPr>
          <w:spacing w:val="-5"/>
          <w:sz w:val="20"/>
          <w:vertAlign w:val="baseline"/>
        </w:rPr>
        <w:t> </w:t>
      </w:r>
      <w:r>
        <w:rPr>
          <w:sz w:val="20"/>
          <w:vertAlign w:val="baseline"/>
        </w:rPr>
        <w:t>Act,</w:t>
      </w:r>
      <w:r>
        <w:rPr>
          <w:spacing w:val="-2"/>
          <w:sz w:val="20"/>
          <w:vertAlign w:val="baseline"/>
        </w:rPr>
        <w:t> </w:t>
      </w:r>
      <w:r>
        <w:rPr>
          <w:sz w:val="20"/>
          <w:vertAlign w:val="baseline"/>
        </w:rPr>
        <w:t>Cap</w:t>
      </w:r>
      <w:r>
        <w:rPr>
          <w:spacing w:val="-3"/>
          <w:sz w:val="20"/>
          <w:vertAlign w:val="baseline"/>
        </w:rPr>
        <w:t> </w:t>
      </w:r>
      <w:r>
        <w:rPr>
          <w:sz w:val="20"/>
          <w:vertAlign w:val="baseline"/>
        </w:rPr>
        <w:t>C</w:t>
      </w:r>
      <w:r>
        <w:rPr>
          <w:spacing w:val="-5"/>
          <w:sz w:val="20"/>
          <w:vertAlign w:val="baseline"/>
        </w:rPr>
        <w:t> </w:t>
      </w:r>
      <w:r>
        <w:rPr>
          <w:sz w:val="20"/>
          <w:vertAlign w:val="baseline"/>
        </w:rPr>
        <w:t>20</w:t>
      </w:r>
      <w:r>
        <w:rPr>
          <w:spacing w:val="-3"/>
          <w:sz w:val="20"/>
          <w:vertAlign w:val="baseline"/>
        </w:rPr>
        <w:t> </w:t>
      </w:r>
      <w:r>
        <w:rPr>
          <w:sz w:val="20"/>
          <w:vertAlign w:val="baseline"/>
        </w:rPr>
        <w:t>L.F.N</w:t>
      </w:r>
      <w:r>
        <w:rPr>
          <w:spacing w:val="-5"/>
          <w:sz w:val="20"/>
          <w:vertAlign w:val="baseline"/>
        </w:rPr>
        <w:t> </w:t>
      </w:r>
      <w:r>
        <w:rPr>
          <w:spacing w:val="-4"/>
          <w:sz w:val="20"/>
          <w:vertAlign w:val="baseline"/>
        </w:rPr>
        <w:t>2004</w:t>
      </w:r>
    </w:p>
    <w:p>
      <w:pPr>
        <w:spacing w:before="1"/>
        <w:ind w:left="820" w:right="0" w:firstLine="0"/>
        <w:jc w:val="left"/>
        <w:rPr>
          <w:sz w:val="20"/>
        </w:rPr>
      </w:pPr>
      <w:r>
        <w:rPr>
          <w:sz w:val="20"/>
          <w:vertAlign w:val="superscript"/>
        </w:rPr>
        <w:t>12</w:t>
      </w:r>
      <w:r>
        <w:rPr>
          <w:spacing w:val="-5"/>
          <w:sz w:val="20"/>
          <w:vertAlign w:val="baseline"/>
        </w:rPr>
        <w:t> </w:t>
      </w:r>
      <w:r>
        <w:rPr>
          <w:sz w:val="20"/>
          <w:vertAlign w:val="baseline"/>
        </w:rPr>
        <w:t>Section</w:t>
      </w:r>
      <w:r>
        <w:rPr>
          <w:spacing w:val="-6"/>
          <w:sz w:val="20"/>
          <w:vertAlign w:val="baseline"/>
        </w:rPr>
        <w:t> </w:t>
      </w:r>
      <w:r>
        <w:rPr>
          <w:sz w:val="20"/>
          <w:vertAlign w:val="baseline"/>
        </w:rPr>
        <w:t>314(2)a-d</w:t>
      </w:r>
      <w:r>
        <w:rPr>
          <w:spacing w:val="-4"/>
          <w:sz w:val="20"/>
          <w:vertAlign w:val="baseline"/>
        </w:rPr>
        <w:t> </w:t>
      </w:r>
      <w:r>
        <w:rPr>
          <w:sz w:val="20"/>
          <w:vertAlign w:val="baseline"/>
        </w:rPr>
        <w:t>Companies</w:t>
      </w:r>
      <w:r>
        <w:rPr>
          <w:spacing w:val="-4"/>
          <w:sz w:val="20"/>
          <w:vertAlign w:val="baseline"/>
        </w:rPr>
        <w:t> </w:t>
      </w:r>
      <w:r>
        <w:rPr>
          <w:sz w:val="20"/>
          <w:vertAlign w:val="baseline"/>
        </w:rPr>
        <w:t>and</w:t>
      </w:r>
      <w:r>
        <w:rPr>
          <w:spacing w:val="-4"/>
          <w:sz w:val="20"/>
          <w:vertAlign w:val="baseline"/>
        </w:rPr>
        <w:t> </w:t>
      </w:r>
      <w:r>
        <w:rPr>
          <w:sz w:val="20"/>
          <w:vertAlign w:val="baseline"/>
        </w:rPr>
        <w:t>Allied</w:t>
      </w:r>
      <w:r>
        <w:rPr>
          <w:spacing w:val="-4"/>
          <w:sz w:val="20"/>
          <w:vertAlign w:val="baseline"/>
        </w:rPr>
        <w:t> </w:t>
      </w:r>
      <w:r>
        <w:rPr>
          <w:sz w:val="20"/>
          <w:vertAlign w:val="baseline"/>
        </w:rPr>
        <w:t>Matters</w:t>
      </w:r>
      <w:r>
        <w:rPr>
          <w:spacing w:val="-3"/>
          <w:sz w:val="20"/>
          <w:vertAlign w:val="baseline"/>
        </w:rPr>
        <w:t> </w:t>
      </w:r>
      <w:r>
        <w:rPr>
          <w:sz w:val="20"/>
          <w:vertAlign w:val="baseline"/>
        </w:rPr>
        <w:t>Act</w:t>
      </w:r>
      <w:r>
        <w:rPr>
          <w:spacing w:val="-5"/>
          <w:sz w:val="20"/>
          <w:vertAlign w:val="baseline"/>
        </w:rPr>
        <w:t> </w:t>
      </w:r>
      <w:r>
        <w:rPr>
          <w:sz w:val="20"/>
          <w:vertAlign w:val="baseline"/>
        </w:rPr>
        <w:t>cap</w:t>
      </w:r>
      <w:r>
        <w:rPr>
          <w:spacing w:val="-4"/>
          <w:sz w:val="20"/>
          <w:vertAlign w:val="baseline"/>
        </w:rPr>
        <w:t> </w:t>
      </w:r>
      <w:r>
        <w:rPr>
          <w:sz w:val="20"/>
          <w:vertAlign w:val="baseline"/>
        </w:rPr>
        <w:t>C20</w:t>
      </w:r>
      <w:r>
        <w:rPr>
          <w:spacing w:val="-4"/>
          <w:sz w:val="20"/>
          <w:vertAlign w:val="baseline"/>
        </w:rPr>
        <w:t> </w:t>
      </w:r>
      <w:r>
        <w:rPr>
          <w:sz w:val="20"/>
          <w:vertAlign w:val="baseline"/>
        </w:rPr>
        <w:t>LFN</w:t>
      </w:r>
      <w:r>
        <w:rPr>
          <w:spacing w:val="-5"/>
          <w:sz w:val="20"/>
          <w:vertAlign w:val="baseline"/>
        </w:rPr>
        <w:t> </w:t>
      </w:r>
      <w:r>
        <w:rPr>
          <w:spacing w:val="-4"/>
          <w:sz w:val="20"/>
          <w:vertAlign w:val="baseline"/>
        </w:rPr>
        <w:t>2004</w:t>
      </w:r>
    </w:p>
    <w:p>
      <w:pPr>
        <w:spacing w:before="0"/>
        <w:ind w:left="911" w:right="689" w:hanging="183"/>
        <w:jc w:val="left"/>
        <w:rPr>
          <w:sz w:val="20"/>
        </w:rPr>
      </w:pPr>
      <w:r>
        <w:rPr>
          <w:sz w:val="20"/>
          <w:vertAlign w:val="superscript"/>
        </w:rPr>
        <w:t>13</w:t>
      </w:r>
      <w:r>
        <w:rPr>
          <w:spacing w:val="-3"/>
          <w:sz w:val="20"/>
          <w:vertAlign w:val="baseline"/>
        </w:rPr>
        <w:t> </w:t>
      </w:r>
      <w:r>
        <w:rPr>
          <w:sz w:val="20"/>
          <w:vertAlign w:val="baseline"/>
        </w:rPr>
        <w:t>0f</w:t>
      </w:r>
      <w:r>
        <w:rPr>
          <w:spacing w:val="-5"/>
          <w:sz w:val="20"/>
          <w:vertAlign w:val="baseline"/>
        </w:rPr>
        <w:t> </w:t>
      </w:r>
      <w:r>
        <w:rPr>
          <w:sz w:val="20"/>
          <w:vertAlign w:val="baseline"/>
        </w:rPr>
        <w:t>the</w:t>
      </w:r>
      <w:r>
        <w:rPr>
          <w:spacing w:val="-3"/>
          <w:sz w:val="20"/>
          <w:vertAlign w:val="baseline"/>
        </w:rPr>
        <w:t> </w:t>
      </w:r>
      <w:r>
        <w:rPr>
          <w:sz w:val="20"/>
          <w:vertAlign w:val="baseline"/>
        </w:rPr>
        <w:t>United</w:t>
      </w:r>
      <w:r>
        <w:rPr>
          <w:spacing w:val="-2"/>
          <w:sz w:val="20"/>
          <w:vertAlign w:val="baseline"/>
        </w:rPr>
        <w:t> </w:t>
      </w:r>
      <w:r>
        <w:rPr>
          <w:sz w:val="20"/>
          <w:vertAlign w:val="baseline"/>
        </w:rPr>
        <w:t>Kingdom</w:t>
      </w:r>
      <w:r>
        <w:rPr>
          <w:spacing w:val="-5"/>
          <w:sz w:val="20"/>
          <w:vertAlign w:val="baseline"/>
        </w:rPr>
        <w:t> </w:t>
      </w:r>
      <w:r>
        <w:rPr>
          <w:sz w:val="20"/>
          <w:vertAlign w:val="baseline"/>
        </w:rPr>
        <w:t>Companies</w:t>
      </w:r>
      <w:r>
        <w:rPr>
          <w:spacing w:val="-1"/>
          <w:sz w:val="20"/>
          <w:vertAlign w:val="baseline"/>
        </w:rPr>
        <w:t> </w:t>
      </w:r>
      <w:r>
        <w:rPr>
          <w:sz w:val="20"/>
          <w:vertAlign w:val="baseline"/>
        </w:rPr>
        <w:t>Act,</w:t>
      </w:r>
      <w:r>
        <w:rPr>
          <w:spacing w:val="-3"/>
          <w:sz w:val="20"/>
          <w:vertAlign w:val="baseline"/>
        </w:rPr>
        <w:t> </w:t>
      </w:r>
      <w:r>
        <w:rPr>
          <w:sz w:val="20"/>
          <w:vertAlign w:val="baseline"/>
        </w:rPr>
        <w:t>1948 On</w:t>
      </w:r>
      <w:r>
        <w:rPr>
          <w:spacing w:val="-2"/>
          <w:sz w:val="20"/>
          <w:vertAlign w:val="baseline"/>
        </w:rPr>
        <w:t> </w:t>
      </w:r>
      <w:r>
        <w:rPr>
          <w:sz w:val="20"/>
          <w:vertAlign w:val="baseline"/>
        </w:rPr>
        <w:t>which</w:t>
      </w:r>
      <w:r>
        <w:rPr>
          <w:spacing w:val="-4"/>
          <w:sz w:val="20"/>
          <w:vertAlign w:val="baseline"/>
        </w:rPr>
        <w:t> </w:t>
      </w:r>
      <w:r>
        <w:rPr>
          <w:sz w:val="20"/>
          <w:vertAlign w:val="baseline"/>
        </w:rPr>
        <w:t>Section</w:t>
      </w:r>
      <w:r>
        <w:rPr>
          <w:spacing w:val="-4"/>
          <w:sz w:val="20"/>
          <w:vertAlign w:val="baseline"/>
        </w:rPr>
        <w:t> </w:t>
      </w:r>
      <w:r>
        <w:rPr>
          <w:sz w:val="20"/>
          <w:vertAlign w:val="baseline"/>
        </w:rPr>
        <w:t>167</w:t>
      </w:r>
      <w:r>
        <w:rPr>
          <w:spacing w:val="-2"/>
          <w:sz w:val="20"/>
          <w:vertAlign w:val="baseline"/>
        </w:rPr>
        <w:t> </w:t>
      </w:r>
      <w:r>
        <w:rPr>
          <w:sz w:val="20"/>
          <w:vertAlign w:val="baseline"/>
        </w:rPr>
        <w:t>of</w:t>
      </w:r>
      <w:r>
        <w:rPr>
          <w:spacing w:val="40"/>
          <w:sz w:val="20"/>
          <w:vertAlign w:val="baseline"/>
        </w:rPr>
        <w:t> </w:t>
      </w:r>
      <w:r>
        <w:rPr>
          <w:sz w:val="20"/>
          <w:vertAlign w:val="baseline"/>
        </w:rPr>
        <w:t>the</w:t>
      </w:r>
      <w:r>
        <w:rPr>
          <w:spacing w:val="-3"/>
          <w:sz w:val="20"/>
          <w:vertAlign w:val="baseline"/>
        </w:rPr>
        <w:t> </w:t>
      </w:r>
      <w:r>
        <w:rPr>
          <w:sz w:val="20"/>
          <w:vertAlign w:val="baseline"/>
        </w:rPr>
        <w:t>Companies</w:t>
      </w:r>
      <w:r>
        <w:rPr>
          <w:spacing w:val="-1"/>
          <w:sz w:val="20"/>
          <w:vertAlign w:val="baseline"/>
        </w:rPr>
        <w:t> </w:t>
      </w:r>
      <w:r>
        <w:rPr>
          <w:sz w:val="20"/>
          <w:vertAlign w:val="baseline"/>
        </w:rPr>
        <w:t>Act,</w:t>
      </w:r>
      <w:r>
        <w:rPr>
          <w:spacing w:val="-3"/>
          <w:sz w:val="20"/>
          <w:vertAlign w:val="baseline"/>
        </w:rPr>
        <w:t> </w:t>
      </w:r>
      <w:r>
        <w:rPr>
          <w:sz w:val="20"/>
          <w:vertAlign w:val="baseline"/>
        </w:rPr>
        <w:t>1968</w:t>
      </w:r>
      <w:r>
        <w:rPr>
          <w:spacing w:val="-4"/>
          <w:sz w:val="20"/>
          <w:vertAlign w:val="baseline"/>
        </w:rPr>
        <w:t> </w:t>
      </w:r>
      <w:r>
        <w:rPr>
          <w:sz w:val="20"/>
          <w:vertAlign w:val="baseline"/>
        </w:rPr>
        <w:t>and</w:t>
      </w:r>
      <w:r>
        <w:rPr>
          <w:spacing w:val="-2"/>
          <w:sz w:val="20"/>
          <w:vertAlign w:val="baseline"/>
        </w:rPr>
        <w:t> </w:t>
      </w:r>
      <w:r>
        <w:rPr>
          <w:sz w:val="20"/>
          <w:vertAlign w:val="baseline"/>
        </w:rPr>
        <w:t>Section 314 of the 1990 Act were based.</w:t>
      </w:r>
    </w:p>
    <w:p>
      <w:pPr>
        <w:spacing w:line="228" w:lineRule="exact" w:before="0"/>
        <w:ind w:left="820" w:right="0" w:firstLine="0"/>
        <w:jc w:val="left"/>
        <w:rPr>
          <w:sz w:val="20"/>
        </w:rPr>
      </w:pPr>
      <w:r>
        <w:rPr>
          <w:sz w:val="20"/>
          <w:vertAlign w:val="superscript"/>
        </w:rPr>
        <w:t>14</w:t>
      </w:r>
      <w:r>
        <w:rPr>
          <w:sz w:val="20"/>
          <w:vertAlign w:val="baseline"/>
        </w:rPr>
        <w:t>(1978)</w:t>
      </w:r>
      <w:r>
        <w:rPr>
          <w:spacing w:val="-5"/>
          <w:sz w:val="20"/>
          <w:vertAlign w:val="baseline"/>
        </w:rPr>
        <w:t> </w:t>
      </w:r>
      <w:r>
        <w:rPr>
          <w:sz w:val="20"/>
          <w:vertAlign w:val="baseline"/>
        </w:rPr>
        <w:t>3</w:t>
      </w:r>
      <w:r>
        <w:rPr>
          <w:spacing w:val="-3"/>
          <w:sz w:val="20"/>
          <w:vertAlign w:val="baseline"/>
        </w:rPr>
        <w:t> </w:t>
      </w:r>
      <w:r>
        <w:rPr>
          <w:sz w:val="20"/>
          <w:vertAlign w:val="baseline"/>
        </w:rPr>
        <w:t>ALL</w:t>
      </w:r>
      <w:r>
        <w:rPr>
          <w:spacing w:val="-7"/>
          <w:sz w:val="20"/>
          <w:vertAlign w:val="baseline"/>
        </w:rPr>
        <w:t> </w:t>
      </w:r>
      <w:r>
        <w:rPr>
          <w:sz w:val="20"/>
          <w:vertAlign w:val="baseline"/>
        </w:rPr>
        <w:t>ER,</w:t>
      </w:r>
      <w:r>
        <w:rPr>
          <w:spacing w:val="-4"/>
          <w:sz w:val="20"/>
          <w:vertAlign w:val="baseline"/>
        </w:rPr>
        <w:t> 280.</w:t>
      </w:r>
    </w:p>
    <w:p>
      <w:pPr>
        <w:spacing w:after="0" w:line="228" w:lineRule="exact"/>
        <w:jc w:val="left"/>
        <w:rPr>
          <w:sz w:val="20"/>
        </w:rPr>
        <w:sectPr>
          <w:pgSz w:w="12240" w:h="15840"/>
          <w:pgMar w:header="0" w:footer="1068" w:top="1320" w:bottom="1260" w:left="620" w:right="1140"/>
        </w:sectPr>
      </w:pPr>
    </w:p>
    <w:p>
      <w:pPr>
        <w:pStyle w:val="BodyText"/>
        <w:spacing w:before="72"/>
        <w:ind w:left="2260" w:right="1736"/>
        <w:jc w:val="both"/>
      </w:pPr>
      <w:r>
        <w:rPr/>
        <w:t>way that is beyond the control of the ordinary shareholders. The majority of the shares are in the hands of two or three individuals.</w:t>
      </w:r>
      <w:r>
        <w:rPr>
          <w:spacing w:val="-6"/>
        </w:rPr>
        <w:t> </w:t>
      </w:r>
      <w:r>
        <w:rPr/>
        <w:t>These</w:t>
      </w:r>
      <w:r>
        <w:rPr>
          <w:spacing w:val="-6"/>
        </w:rPr>
        <w:t> </w:t>
      </w:r>
      <w:r>
        <w:rPr/>
        <w:t>have</w:t>
      </w:r>
      <w:r>
        <w:rPr>
          <w:spacing w:val="-6"/>
        </w:rPr>
        <w:t> </w:t>
      </w:r>
      <w:r>
        <w:rPr/>
        <w:t>control</w:t>
      </w:r>
      <w:r>
        <w:rPr>
          <w:spacing w:val="-4"/>
        </w:rPr>
        <w:t> </w:t>
      </w:r>
      <w:r>
        <w:rPr/>
        <w:t>of</w:t>
      </w:r>
      <w:r>
        <w:rPr>
          <w:spacing w:val="-4"/>
        </w:rPr>
        <w:t> </w:t>
      </w:r>
      <w:r>
        <w:rPr/>
        <w:t>the</w:t>
      </w:r>
      <w:r>
        <w:rPr>
          <w:spacing w:val="-6"/>
        </w:rPr>
        <w:t> </w:t>
      </w:r>
      <w:r>
        <w:rPr/>
        <w:t>Company‟s</w:t>
      </w:r>
      <w:r>
        <w:rPr>
          <w:spacing w:val="-7"/>
        </w:rPr>
        <w:t> </w:t>
      </w:r>
      <w:r>
        <w:rPr/>
        <w:t>affairs.</w:t>
      </w:r>
      <w:r>
        <w:rPr>
          <w:spacing w:val="-6"/>
        </w:rPr>
        <w:t> </w:t>
      </w:r>
      <w:r>
        <w:rPr/>
        <w:t>The other shareholders know little and are told little.They receive the glossy annual reports. Most of them throwthem into wastepaper basket. There is annual general meeting but few</w:t>
      </w:r>
      <w:r>
        <w:rPr>
          <w:spacing w:val="40"/>
        </w:rPr>
        <w:t> </w:t>
      </w:r>
      <w:r>
        <w:rPr/>
        <w:t>of the shareholders attend. The whole management and control is in the hands of the directors. They are as self- perpetuating oligarchy; and are </w:t>
      </w:r>
      <w:r>
        <w:rPr/>
        <w:t>virtually unaccountable.Seeing that the directors are the guardians of the Company,The question is asked: quis custudiet ipsos custodes? Who will guard the guards themselves?”After referring to what happened in </w:t>
      </w:r>
      <w:r>
        <w:rPr>
          <w:b/>
        </w:rPr>
        <w:t>Wallersteiner</w:t>
      </w:r>
      <w:r>
        <w:rPr>
          <w:b/>
          <w:spacing w:val="40"/>
        </w:rPr>
        <w:t> </w:t>
      </w:r>
      <w:r>
        <w:rPr>
          <w:b/>
        </w:rPr>
        <w:t>V.</w:t>
      </w:r>
      <w:r>
        <w:rPr>
          <w:b/>
          <w:spacing w:val="80"/>
        </w:rPr>
        <w:t> </w:t>
      </w:r>
      <w:r>
        <w:rPr>
          <w:b/>
        </w:rPr>
        <w:t>Moir</w:t>
      </w:r>
      <w:r>
        <w:rPr>
          <w:b/>
          <w:vertAlign w:val="superscript"/>
        </w:rPr>
        <w:t>15</w:t>
      </w:r>
      <w:r>
        <w:rPr>
          <w:vertAlign w:val="baseline"/>
        </w:rPr>
        <w:t>,</w:t>
      </w:r>
    </w:p>
    <w:p>
      <w:pPr>
        <w:pStyle w:val="BodyText"/>
      </w:pPr>
    </w:p>
    <w:p>
      <w:pPr>
        <w:pStyle w:val="BodyText"/>
        <w:spacing w:before="2"/>
      </w:pPr>
    </w:p>
    <w:p>
      <w:pPr>
        <w:pStyle w:val="BodyText"/>
        <w:ind w:left="820"/>
        <w:jc w:val="both"/>
      </w:pPr>
      <w:r>
        <w:rPr/>
        <w:t>he</w:t>
      </w:r>
      <w:r>
        <w:rPr>
          <w:spacing w:val="-4"/>
        </w:rPr>
        <w:t> </w:t>
      </w:r>
      <w:r>
        <w:rPr>
          <w:spacing w:val="-2"/>
        </w:rPr>
        <w:t>continued:</w:t>
      </w:r>
    </w:p>
    <w:p>
      <w:pPr>
        <w:pStyle w:val="BodyText"/>
      </w:pPr>
    </w:p>
    <w:p>
      <w:pPr>
        <w:pStyle w:val="BodyText"/>
        <w:spacing w:line="480" w:lineRule="auto"/>
        <w:ind w:left="820" w:right="120" w:firstLine="719"/>
        <w:jc w:val="both"/>
      </w:pPr>
      <w:r>
        <w:rPr/>
        <w:t>“It is because companies are beyond the reach of the ordinary Individuals that this legislation</w:t>
      </w:r>
      <w:r>
        <w:rPr>
          <w:spacing w:val="-2"/>
        </w:rPr>
        <w:t> </w:t>
      </w:r>
      <w:r>
        <w:rPr/>
        <w:t>has</w:t>
      </w:r>
      <w:r>
        <w:rPr>
          <w:spacing w:val="-2"/>
        </w:rPr>
        <w:t> </w:t>
      </w:r>
      <w:r>
        <w:rPr/>
        <w:t>been</w:t>
      </w:r>
      <w:r>
        <w:rPr>
          <w:spacing w:val="-2"/>
        </w:rPr>
        <w:t> </w:t>
      </w:r>
      <w:r>
        <w:rPr/>
        <w:t>passed</w:t>
      </w:r>
      <w:r>
        <w:rPr>
          <w:spacing w:val="-2"/>
        </w:rPr>
        <w:t> </w:t>
      </w:r>
      <w:r>
        <w:rPr/>
        <w:t>so</w:t>
      </w:r>
      <w:r>
        <w:rPr>
          <w:spacing w:val="-2"/>
        </w:rPr>
        <w:t> </w:t>
      </w:r>
      <w:r>
        <w:rPr/>
        <w:t>as</w:t>
      </w:r>
      <w:r>
        <w:rPr>
          <w:spacing w:val="-2"/>
        </w:rPr>
        <w:t> </w:t>
      </w:r>
      <w:r>
        <w:rPr/>
        <w:t>to enable</w:t>
      </w:r>
      <w:r>
        <w:rPr>
          <w:spacing w:val="-2"/>
        </w:rPr>
        <w:t> </w:t>
      </w:r>
      <w:r>
        <w:rPr/>
        <w:t>the</w:t>
      </w:r>
      <w:r>
        <w:rPr>
          <w:spacing w:val="-3"/>
        </w:rPr>
        <w:t> </w:t>
      </w:r>
      <w:r>
        <w:rPr/>
        <w:t>Department</w:t>
      </w:r>
      <w:r>
        <w:rPr>
          <w:spacing w:val="-3"/>
        </w:rPr>
        <w:t> </w:t>
      </w:r>
      <w:r>
        <w:rPr/>
        <w:t>of Trade</w:t>
      </w:r>
      <w:r>
        <w:rPr>
          <w:spacing w:val="-2"/>
        </w:rPr>
        <w:t> </w:t>
      </w:r>
      <w:r>
        <w:rPr/>
        <w:t>to</w:t>
      </w:r>
      <w:r>
        <w:rPr>
          <w:spacing w:val="-3"/>
        </w:rPr>
        <w:t> </w:t>
      </w:r>
      <w:r>
        <w:rPr/>
        <w:t>appoint</w:t>
      </w:r>
      <w:r>
        <w:rPr>
          <w:spacing w:val="-3"/>
        </w:rPr>
        <w:t> </w:t>
      </w:r>
      <w:r>
        <w:rPr/>
        <w:t>inspectors</w:t>
      </w:r>
      <w:r>
        <w:rPr>
          <w:spacing w:val="-3"/>
        </w:rPr>
        <w:t> </w:t>
      </w:r>
      <w:r>
        <w:rPr/>
        <w:t>to investigate the affairs of the company.”</w:t>
      </w:r>
      <w:r>
        <w:rPr>
          <w:vertAlign w:val="superscript"/>
        </w:rPr>
        <w:t>16</w:t>
      </w:r>
      <w:r>
        <w:rPr>
          <w:vertAlign w:val="baseline"/>
        </w:rPr>
        <w:t> With regard to complaints which are often made against such enquiry, His lordship observed:</w:t>
      </w:r>
      <w:r>
        <w:rPr>
          <w:vertAlign w:val="superscript"/>
        </w:rPr>
        <w:t>17</w:t>
      </w:r>
    </w:p>
    <w:p>
      <w:pPr>
        <w:pStyle w:val="BodyText"/>
        <w:ind w:left="2260" w:right="1738"/>
        <w:jc w:val="both"/>
      </w:pPr>
      <w:r>
        <w:rPr/>
        <w:t>We</w:t>
      </w:r>
      <w:r>
        <w:rPr>
          <w:spacing w:val="-3"/>
        </w:rPr>
        <w:t> </w:t>
      </w:r>
      <w:r>
        <w:rPr/>
        <w:t>do</w:t>
      </w:r>
      <w:r>
        <w:rPr>
          <w:spacing w:val="-4"/>
        </w:rPr>
        <w:t> </w:t>
      </w:r>
      <w:r>
        <w:rPr/>
        <w:t>know</w:t>
      </w:r>
      <w:r>
        <w:rPr>
          <w:spacing w:val="-4"/>
        </w:rPr>
        <w:t> </w:t>
      </w:r>
      <w:r>
        <w:rPr/>
        <w:t>that,</w:t>
      </w:r>
      <w:r>
        <w:rPr>
          <w:spacing w:val="-4"/>
        </w:rPr>
        <w:t> </w:t>
      </w:r>
      <w:r>
        <w:rPr/>
        <w:t>when</w:t>
      </w:r>
      <w:r>
        <w:rPr>
          <w:spacing w:val="-4"/>
        </w:rPr>
        <w:t> </w:t>
      </w:r>
      <w:r>
        <w:rPr/>
        <w:t>these</w:t>
      </w:r>
      <w:r>
        <w:rPr>
          <w:spacing w:val="-3"/>
        </w:rPr>
        <w:t> </w:t>
      </w:r>
      <w:r>
        <w:rPr/>
        <w:t>inquiries</w:t>
      </w:r>
      <w:r>
        <w:rPr>
          <w:spacing w:val="-4"/>
        </w:rPr>
        <w:t> </w:t>
      </w:r>
      <w:r>
        <w:rPr/>
        <w:t>are</w:t>
      </w:r>
      <w:r>
        <w:rPr>
          <w:spacing w:val="-3"/>
        </w:rPr>
        <w:t> </w:t>
      </w:r>
      <w:r>
        <w:rPr/>
        <w:t>held,</w:t>
      </w:r>
      <w:r>
        <w:rPr>
          <w:spacing w:val="-4"/>
        </w:rPr>
        <w:t> </w:t>
      </w:r>
      <w:r>
        <w:rPr/>
        <w:t>these</w:t>
      </w:r>
      <w:r>
        <w:rPr>
          <w:spacing w:val="-3"/>
        </w:rPr>
        <w:t> </w:t>
      </w:r>
      <w:r>
        <w:rPr/>
        <w:t>persons who are subject to them complain about them. They say that the machinery operates unfairly against them. Such complaints are usually unfounded. They are made so as to delay the inquiry or lessen the effects of the report of the inspectors. But whether well founded or unfounded, it is no reason for abandoning this machinery. It is the only means given to the public by</w:t>
      </w:r>
      <w:r>
        <w:rPr>
          <w:spacing w:val="-2"/>
        </w:rPr>
        <w:t> </w:t>
      </w:r>
      <w:r>
        <w:rPr/>
        <w:t>which the conduct of companies can be investigated. Parliament has clearly enacted that there should be power under the control of the Board of Trade, on behalf</w:t>
      </w:r>
      <w:r>
        <w:rPr>
          <w:spacing w:val="40"/>
        </w:rPr>
        <w:t> </w:t>
      </w:r>
      <w:r>
        <w:rPr/>
        <w:t>of the public at large, for an inquiry to be made into the conduct of the affairs of the company if there are circumstances which appear to the Secretary of State to suggest</w:t>
      </w:r>
      <w:r>
        <w:rPr>
          <w:spacing w:val="-9"/>
        </w:rPr>
        <w:t> </w:t>
      </w:r>
      <w:r>
        <w:rPr/>
        <w:t>„fraud,</w:t>
      </w:r>
      <w:r>
        <w:rPr>
          <w:spacing w:val="-6"/>
        </w:rPr>
        <w:t> </w:t>
      </w:r>
      <w:r>
        <w:rPr/>
        <w:t>misfeasance</w:t>
      </w:r>
      <w:r>
        <w:rPr>
          <w:spacing w:val="-8"/>
        </w:rPr>
        <w:t> </w:t>
      </w:r>
      <w:r>
        <w:rPr/>
        <w:t>or</w:t>
      </w:r>
      <w:r>
        <w:rPr>
          <w:spacing w:val="-8"/>
        </w:rPr>
        <w:t> </w:t>
      </w:r>
      <w:r>
        <w:rPr/>
        <w:t>the</w:t>
      </w:r>
      <w:r>
        <w:rPr>
          <w:spacing w:val="-7"/>
        </w:rPr>
        <w:t> </w:t>
      </w:r>
      <w:r>
        <w:rPr/>
        <w:t>misconduct.‟</w:t>
      </w:r>
      <w:r>
        <w:rPr>
          <w:spacing w:val="-9"/>
        </w:rPr>
        <w:t> </w:t>
      </w:r>
      <w:r>
        <w:rPr/>
        <w:t>I</w:t>
      </w:r>
      <w:r>
        <w:rPr>
          <w:spacing w:val="-8"/>
        </w:rPr>
        <w:t> </w:t>
      </w:r>
      <w:r>
        <w:rPr/>
        <w:t>do</w:t>
      </w:r>
      <w:r>
        <w:rPr>
          <w:spacing w:val="-9"/>
        </w:rPr>
        <w:t> </w:t>
      </w:r>
      <w:r>
        <w:rPr/>
        <w:t>not</w:t>
      </w:r>
      <w:r>
        <w:rPr>
          <w:spacing w:val="-8"/>
        </w:rPr>
        <w:t> </w:t>
      </w:r>
      <w:r>
        <w:rPr>
          <w:spacing w:val="-2"/>
        </w:rPr>
        <w:t>think</w:t>
      </w: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169424</wp:posOffset>
                </wp:positionV>
                <wp:extent cx="1829435" cy="762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40508pt;width:144.020pt;height:.599980pt;mso-position-horizontal-relative:page;mso-position-vertical-relative:paragraph;z-index:-15705088;mso-wrap-distance-left:0;mso-wrap-distance-right:0" id="docshape63"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15</w:t>
      </w:r>
      <w:r>
        <w:rPr>
          <w:spacing w:val="45"/>
          <w:sz w:val="20"/>
          <w:vertAlign w:val="baseline"/>
        </w:rPr>
        <w:t> </w:t>
      </w:r>
      <w:r>
        <w:rPr>
          <w:sz w:val="20"/>
          <w:vertAlign w:val="baseline"/>
        </w:rPr>
        <w:t>(1974)3</w:t>
      </w:r>
      <w:r>
        <w:rPr>
          <w:spacing w:val="-4"/>
          <w:sz w:val="20"/>
          <w:vertAlign w:val="baseline"/>
        </w:rPr>
        <w:t> </w:t>
      </w:r>
      <w:r>
        <w:rPr>
          <w:sz w:val="20"/>
          <w:vertAlign w:val="baseline"/>
        </w:rPr>
        <w:t>ALL</w:t>
      </w:r>
      <w:r>
        <w:rPr>
          <w:spacing w:val="-4"/>
          <w:sz w:val="20"/>
          <w:vertAlign w:val="baseline"/>
        </w:rPr>
        <w:t> </w:t>
      </w:r>
      <w:r>
        <w:rPr>
          <w:sz w:val="20"/>
          <w:vertAlign w:val="baseline"/>
        </w:rPr>
        <w:t>ER</w:t>
      </w:r>
      <w:r>
        <w:rPr>
          <w:spacing w:val="-3"/>
          <w:sz w:val="20"/>
          <w:vertAlign w:val="baseline"/>
        </w:rPr>
        <w:t> </w:t>
      </w:r>
      <w:r>
        <w:rPr>
          <w:sz w:val="20"/>
          <w:vertAlign w:val="baseline"/>
        </w:rPr>
        <w:t>217</w:t>
      </w:r>
      <w:r>
        <w:rPr>
          <w:spacing w:val="-2"/>
          <w:sz w:val="20"/>
          <w:vertAlign w:val="baseline"/>
        </w:rPr>
        <w:t> </w:t>
      </w:r>
      <w:r>
        <w:rPr>
          <w:sz w:val="20"/>
          <w:vertAlign w:val="baseline"/>
        </w:rPr>
        <w:t>at</w:t>
      </w:r>
      <w:r>
        <w:rPr>
          <w:spacing w:val="-2"/>
          <w:sz w:val="20"/>
          <w:vertAlign w:val="baseline"/>
        </w:rPr>
        <w:t> </w:t>
      </w:r>
      <w:r>
        <w:rPr>
          <w:spacing w:val="-5"/>
          <w:sz w:val="20"/>
          <w:vertAlign w:val="baseline"/>
        </w:rPr>
        <w:t>241</w:t>
      </w:r>
    </w:p>
    <w:p>
      <w:pPr>
        <w:spacing w:line="229" w:lineRule="exact" w:before="0"/>
        <w:ind w:left="820" w:right="0" w:firstLine="0"/>
        <w:jc w:val="left"/>
        <w:rPr>
          <w:sz w:val="20"/>
        </w:rPr>
      </w:pPr>
      <w:r>
        <w:rPr>
          <w:sz w:val="20"/>
          <w:vertAlign w:val="superscript"/>
        </w:rPr>
        <w:t>16</w:t>
      </w:r>
      <w:r>
        <w:rPr>
          <w:spacing w:val="46"/>
          <w:sz w:val="20"/>
          <w:vertAlign w:val="baseline"/>
        </w:rPr>
        <w:t> </w:t>
      </w:r>
      <w:r>
        <w:rPr>
          <w:sz w:val="20"/>
          <w:vertAlign w:val="baseline"/>
        </w:rPr>
        <w:t>Ibid</w:t>
      </w:r>
      <w:r>
        <w:rPr>
          <w:spacing w:val="-1"/>
          <w:sz w:val="20"/>
          <w:vertAlign w:val="baseline"/>
        </w:rPr>
        <w:t> </w:t>
      </w:r>
      <w:r>
        <w:rPr>
          <w:sz w:val="20"/>
          <w:vertAlign w:val="baseline"/>
        </w:rPr>
        <w:t>at</w:t>
      </w:r>
      <w:r>
        <w:rPr>
          <w:spacing w:val="-3"/>
          <w:sz w:val="20"/>
          <w:vertAlign w:val="baseline"/>
        </w:rPr>
        <w:t> </w:t>
      </w:r>
      <w:r>
        <w:rPr>
          <w:sz w:val="20"/>
          <w:vertAlign w:val="baseline"/>
        </w:rPr>
        <w:t>page</w:t>
      </w:r>
      <w:r>
        <w:rPr>
          <w:spacing w:val="-2"/>
          <w:sz w:val="20"/>
          <w:vertAlign w:val="baseline"/>
        </w:rPr>
        <w:t> </w:t>
      </w:r>
      <w:r>
        <w:rPr>
          <w:spacing w:val="-5"/>
          <w:sz w:val="20"/>
          <w:vertAlign w:val="baseline"/>
        </w:rPr>
        <w:t>292</w:t>
      </w:r>
    </w:p>
    <w:p>
      <w:pPr>
        <w:spacing w:before="1"/>
        <w:ind w:left="820" w:right="0" w:firstLine="0"/>
        <w:jc w:val="left"/>
        <w:rPr>
          <w:sz w:val="20"/>
        </w:rPr>
      </w:pPr>
      <w:r>
        <w:rPr>
          <w:sz w:val="20"/>
          <w:vertAlign w:val="superscript"/>
        </w:rPr>
        <w:t>17</w:t>
      </w:r>
      <w:r>
        <w:rPr>
          <w:spacing w:val="46"/>
          <w:sz w:val="20"/>
          <w:vertAlign w:val="baseline"/>
        </w:rPr>
        <w:t> </w:t>
      </w:r>
      <w:r>
        <w:rPr>
          <w:sz w:val="20"/>
          <w:vertAlign w:val="baseline"/>
        </w:rPr>
        <w:t>Ibid</w:t>
      </w:r>
      <w:r>
        <w:rPr>
          <w:spacing w:val="-1"/>
          <w:sz w:val="20"/>
          <w:vertAlign w:val="baseline"/>
        </w:rPr>
        <w:t> </w:t>
      </w:r>
      <w:r>
        <w:rPr>
          <w:sz w:val="20"/>
          <w:vertAlign w:val="baseline"/>
        </w:rPr>
        <w:t>at</w:t>
      </w:r>
      <w:r>
        <w:rPr>
          <w:spacing w:val="-3"/>
          <w:sz w:val="20"/>
          <w:vertAlign w:val="baseline"/>
        </w:rPr>
        <w:t> </w:t>
      </w:r>
      <w:r>
        <w:rPr>
          <w:sz w:val="20"/>
          <w:vertAlign w:val="baseline"/>
        </w:rPr>
        <w:t>page</w:t>
      </w:r>
      <w:r>
        <w:rPr>
          <w:spacing w:val="-2"/>
          <w:sz w:val="20"/>
          <w:vertAlign w:val="baseline"/>
        </w:rPr>
        <w:t> </w:t>
      </w:r>
      <w:r>
        <w:rPr>
          <w:spacing w:val="-5"/>
          <w:sz w:val="20"/>
          <w:vertAlign w:val="baseline"/>
        </w:rPr>
        <w:t>293</w:t>
      </w:r>
    </w:p>
    <w:p>
      <w:pPr>
        <w:spacing w:after="0"/>
        <w:jc w:val="left"/>
        <w:rPr>
          <w:sz w:val="20"/>
        </w:rPr>
        <w:sectPr>
          <w:pgSz w:w="12240" w:h="15840"/>
          <w:pgMar w:header="0" w:footer="1068" w:top="1360" w:bottom="1260" w:left="620" w:right="1140"/>
        </w:sectPr>
      </w:pPr>
    </w:p>
    <w:p>
      <w:pPr>
        <w:pStyle w:val="BodyText"/>
        <w:spacing w:before="72"/>
        <w:ind w:left="2260" w:right="1669"/>
      </w:pPr>
      <w:r>
        <w:rPr/>
        <w:t>we should encourage or suggest any attempt to delay or </w:t>
      </w:r>
      <w:r>
        <w:rPr/>
        <w:t>hold up the inquiry.</w:t>
      </w:r>
    </w:p>
    <w:p>
      <w:pPr>
        <w:pStyle w:val="BodyText"/>
      </w:pPr>
    </w:p>
    <w:p>
      <w:pPr>
        <w:pStyle w:val="BodyText"/>
      </w:pPr>
    </w:p>
    <w:p>
      <w:pPr>
        <w:pStyle w:val="BodyText"/>
        <w:spacing w:line="480" w:lineRule="auto"/>
        <w:ind w:left="820" w:right="120" w:firstLine="719"/>
        <w:jc w:val="both"/>
      </w:pPr>
      <w:r>
        <w:rPr/>
        <w:t>It is only</w:t>
      </w:r>
      <w:r>
        <w:rPr>
          <w:spacing w:val="-3"/>
        </w:rPr>
        <w:t> </w:t>
      </w:r>
      <w:r>
        <w:rPr/>
        <w:t>necessary</w:t>
      </w:r>
      <w:r>
        <w:rPr>
          <w:spacing w:val="-3"/>
        </w:rPr>
        <w:t> </w:t>
      </w:r>
      <w:r>
        <w:rPr/>
        <w:t>to add that the protection is even more necessary and justified in a largely illiterate society like Nigeria.</w:t>
      </w:r>
      <w:r>
        <w:rPr>
          <w:vertAlign w:val="superscript"/>
        </w:rPr>
        <w:t>18</w:t>
      </w:r>
      <w:r>
        <w:rPr>
          <w:vertAlign w:val="baseline"/>
        </w:rPr>
        <w:t> All the reasons for the investigation as provided</w:t>
      </w:r>
      <w:r>
        <w:rPr>
          <w:spacing w:val="40"/>
          <w:vertAlign w:val="baseline"/>
        </w:rPr>
        <w:t> </w:t>
      </w:r>
      <w:r>
        <w:rPr>
          <w:vertAlign w:val="baseline"/>
        </w:rPr>
        <w:t>by these English cases are no different from the situation here in Nigeria where the</w:t>
      </w:r>
      <w:r>
        <w:rPr>
          <w:spacing w:val="40"/>
          <w:vertAlign w:val="baseline"/>
        </w:rPr>
        <w:t> </w:t>
      </w:r>
      <w:r>
        <w:rPr>
          <w:vertAlign w:val="baseline"/>
        </w:rPr>
        <w:t>majority can just be a few people in the company, and in control of the company. With shareholders reluctance to attend meetings as a result of long distance to the venue, late receipt of notice or nonchalant attitude of some Nigerians, this makes the power of investigation</w:t>
      </w:r>
      <w:r>
        <w:rPr>
          <w:spacing w:val="-3"/>
          <w:vertAlign w:val="baseline"/>
        </w:rPr>
        <w:t> </w:t>
      </w:r>
      <w:r>
        <w:rPr>
          <w:vertAlign w:val="baseline"/>
        </w:rPr>
        <w:t>very</w:t>
      </w:r>
      <w:r>
        <w:rPr>
          <w:spacing w:val="-8"/>
          <w:vertAlign w:val="baseline"/>
        </w:rPr>
        <w:t> </w:t>
      </w:r>
      <w:r>
        <w:rPr>
          <w:vertAlign w:val="baseline"/>
        </w:rPr>
        <w:t>important</w:t>
      </w:r>
      <w:r>
        <w:rPr>
          <w:spacing w:val="-3"/>
          <w:vertAlign w:val="baseline"/>
        </w:rPr>
        <w:t> </w:t>
      </w:r>
      <w:r>
        <w:rPr>
          <w:vertAlign w:val="baseline"/>
        </w:rPr>
        <w:t>in</w:t>
      </w:r>
      <w:r>
        <w:rPr>
          <w:spacing w:val="-4"/>
          <w:vertAlign w:val="baseline"/>
        </w:rPr>
        <w:t> </w:t>
      </w:r>
      <w:r>
        <w:rPr>
          <w:vertAlign w:val="baseline"/>
        </w:rPr>
        <w:t>order</w:t>
      </w:r>
      <w:r>
        <w:rPr>
          <w:spacing w:val="-3"/>
          <w:vertAlign w:val="baseline"/>
        </w:rPr>
        <w:t> </w:t>
      </w:r>
      <w:r>
        <w:rPr>
          <w:vertAlign w:val="baseline"/>
        </w:rPr>
        <w:t>to</w:t>
      </w:r>
      <w:r>
        <w:rPr>
          <w:spacing w:val="-4"/>
          <w:vertAlign w:val="baseline"/>
        </w:rPr>
        <w:t> </w:t>
      </w:r>
      <w:r>
        <w:rPr>
          <w:vertAlign w:val="baseline"/>
        </w:rPr>
        <w:t>protect</w:t>
      </w:r>
      <w:r>
        <w:rPr>
          <w:spacing w:val="-3"/>
          <w:vertAlign w:val="baseline"/>
        </w:rPr>
        <w:t> </w:t>
      </w:r>
      <w:r>
        <w:rPr>
          <w:vertAlign w:val="baseline"/>
        </w:rPr>
        <w:t>investors</w:t>
      </w:r>
      <w:r>
        <w:rPr>
          <w:spacing w:val="-4"/>
          <w:vertAlign w:val="baseline"/>
        </w:rPr>
        <w:t> </w:t>
      </w:r>
      <w:r>
        <w:rPr>
          <w:vertAlign w:val="baseline"/>
        </w:rPr>
        <w:t>who</w:t>
      </w:r>
      <w:r>
        <w:rPr>
          <w:spacing w:val="-3"/>
          <w:vertAlign w:val="baseline"/>
        </w:rPr>
        <w:t> </w:t>
      </w:r>
      <w:r>
        <w:rPr>
          <w:vertAlign w:val="baseline"/>
        </w:rPr>
        <w:t>don‟t</w:t>
      </w:r>
      <w:r>
        <w:rPr>
          <w:spacing w:val="-2"/>
          <w:vertAlign w:val="baseline"/>
        </w:rPr>
        <w:t> </w:t>
      </w:r>
      <w:r>
        <w:rPr>
          <w:vertAlign w:val="baseline"/>
        </w:rPr>
        <w:t>know</w:t>
      </w:r>
      <w:r>
        <w:rPr>
          <w:spacing w:val="-3"/>
          <w:vertAlign w:val="baseline"/>
        </w:rPr>
        <w:t> </w:t>
      </w:r>
      <w:r>
        <w:rPr>
          <w:vertAlign w:val="baseline"/>
        </w:rPr>
        <w:t>their</w:t>
      </w:r>
      <w:r>
        <w:rPr>
          <w:spacing w:val="-4"/>
          <w:vertAlign w:val="baseline"/>
        </w:rPr>
        <w:t> </w:t>
      </w:r>
      <w:r>
        <w:rPr>
          <w:vertAlign w:val="baseline"/>
        </w:rPr>
        <w:t>rights</w:t>
      </w:r>
      <w:r>
        <w:rPr>
          <w:spacing w:val="-4"/>
          <w:vertAlign w:val="baseline"/>
        </w:rPr>
        <w:t> </w:t>
      </w:r>
      <w:r>
        <w:rPr>
          <w:vertAlign w:val="baseline"/>
        </w:rPr>
        <w:t>or</w:t>
      </w:r>
      <w:r>
        <w:rPr>
          <w:spacing w:val="-3"/>
          <w:vertAlign w:val="baseline"/>
        </w:rPr>
        <w:t> </w:t>
      </w:r>
      <w:r>
        <w:rPr>
          <w:vertAlign w:val="baseline"/>
        </w:rPr>
        <w:t>are ignorant concerning company management.</w:t>
      </w:r>
    </w:p>
    <w:p>
      <w:pPr>
        <w:pStyle w:val="BodyText"/>
        <w:spacing w:line="480" w:lineRule="auto"/>
        <w:ind w:left="820" w:right="120" w:firstLine="719"/>
        <w:jc w:val="both"/>
      </w:pPr>
      <w:r>
        <w:rPr/>
        <w:t>The affairs of a company can be investigated by an inspector appointed by the Commission. No specific qualification is required for appointment provided the appointee is generally competent. This is a short coming of CAMA. As it stands it means anybody can be appointed as an inspector even if ignorant of company law or accounting.</w:t>
      </w:r>
      <w:r>
        <w:rPr>
          <w:spacing w:val="80"/>
        </w:rPr>
        <w:t> </w:t>
      </w:r>
      <w:r>
        <w:rPr/>
        <w:t>As </w:t>
      </w:r>
      <w:r>
        <w:rPr/>
        <w:t>long as the Commission considers the investigator competent he can then be appointed. This subjective standard may work against investors‟ protection as a shoddy investigation may not reveal the wrong doing by clever directors resorting to complex legal and accounting schemes to hide their wrongs.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300870</wp:posOffset>
                </wp:positionV>
                <wp:extent cx="1829435"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90605pt;width:144.020pt;height:.599980pt;mso-position-horizontal-relative:page;mso-position-vertical-relative:paragraph;z-index:-15704576;mso-wrap-distance-left:0;mso-wrap-distance-right:0" id="docshape64"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18</w:t>
      </w:r>
      <w:r>
        <w:rPr>
          <w:spacing w:val="42"/>
          <w:sz w:val="20"/>
          <w:vertAlign w:val="baseline"/>
        </w:rPr>
        <w:t> </w:t>
      </w:r>
      <w:r>
        <w:rPr>
          <w:sz w:val="20"/>
          <w:vertAlign w:val="baseline"/>
        </w:rPr>
        <w:t>OROJO</w:t>
      </w:r>
      <w:r>
        <w:rPr>
          <w:spacing w:val="-3"/>
          <w:sz w:val="20"/>
          <w:vertAlign w:val="baseline"/>
        </w:rPr>
        <w:t> </w:t>
      </w:r>
      <w:r>
        <w:rPr>
          <w:sz w:val="20"/>
          <w:vertAlign w:val="baseline"/>
        </w:rPr>
        <w:t>.O.</w:t>
      </w:r>
      <w:r>
        <w:rPr>
          <w:spacing w:val="-4"/>
          <w:sz w:val="20"/>
          <w:vertAlign w:val="baseline"/>
        </w:rPr>
        <w:t> </w:t>
      </w:r>
      <w:r>
        <w:rPr>
          <w:sz w:val="20"/>
          <w:vertAlign w:val="baseline"/>
        </w:rPr>
        <w:t>J</w:t>
      </w:r>
      <w:r>
        <w:rPr>
          <w:spacing w:val="-3"/>
          <w:sz w:val="20"/>
          <w:vertAlign w:val="baseline"/>
        </w:rPr>
        <w:t> </w:t>
      </w:r>
      <w:r>
        <w:rPr>
          <w:sz w:val="20"/>
          <w:vertAlign w:val="baseline"/>
        </w:rPr>
        <w:t>(2006)</w:t>
      </w:r>
      <w:r>
        <w:rPr>
          <w:spacing w:val="44"/>
          <w:sz w:val="20"/>
          <w:vertAlign w:val="baseline"/>
        </w:rPr>
        <w:t> </w:t>
      </w:r>
      <w:r>
        <w:rPr>
          <w:sz w:val="20"/>
          <w:vertAlign w:val="baseline"/>
        </w:rPr>
        <w:t>Nigerian</w:t>
      </w:r>
      <w:r>
        <w:rPr>
          <w:spacing w:val="42"/>
          <w:sz w:val="20"/>
          <w:vertAlign w:val="baseline"/>
        </w:rPr>
        <w:t> </w:t>
      </w:r>
      <w:r>
        <w:rPr>
          <w:sz w:val="20"/>
          <w:vertAlign w:val="baseline"/>
        </w:rPr>
        <w:t>Company</w:t>
      </w:r>
      <w:r>
        <w:rPr>
          <w:spacing w:val="-5"/>
          <w:sz w:val="20"/>
          <w:vertAlign w:val="baseline"/>
        </w:rPr>
        <w:t> </w:t>
      </w:r>
      <w:r>
        <w:rPr>
          <w:sz w:val="20"/>
          <w:vertAlign w:val="baseline"/>
        </w:rPr>
        <w:t>Law</w:t>
      </w:r>
      <w:r>
        <w:rPr>
          <w:spacing w:val="-5"/>
          <w:sz w:val="20"/>
          <w:vertAlign w:val="baseline"/>
        </w:rPr>
        <w:t> </w:t>
      </w:r>
      <w:r>
        <w:rPr>
          <w:sz w:val="20"/>
          <w:vertAlign w:val="baseline"/>
        </w:rPr>
        <w:t>and</w:t>
      </w:r>
      <w:r>
        <w:rPr>
          <w:spacing w:val="-3"/>
          <w:sz w:val="20"/>
          <w:vertAlign w:val="baseline"/>
        </w:rPr>
        <w:t> </w:t>
      </w:r>
      <w:r>
        <w:rPr>
          <w:sz w:val="20"/>
          <w:vertAlign w:val="baseline"/>
        </w:rPr>
        <w:t>Practice,LexisNexis,</w:t>
      </w:r>
      <w:r>
        <w:rPr>
          <w:spacing w:val="-4"/>
          <w:sz w:val="20"/>
          <w:vertAlign w:val="baseline"/>
        </w:rPr>
        <w:t> </w:t>
      </w:r>
      <w:r>
        <w:rPr>
          <w:sz w:val="20"/>
          <w:vertAlign w:val="baseline"/>
        </w:rPr>
        <w:t>Butterworths,</w:t>
      </w:r>
      <w:r>
        <w:rPr>
          <w:spacing w:val="-3"/>
          <w:sz w:val="20"/>
          <w:vertAlign w:val="baseline"/>
        </w:rPr>
        <w:t> </w:t>
      </w:r>
      <w:r>
        <w:rPr>
          <w:sz w:val="20"/>
          <w:vertAlign w:val="baseline"/>
        </w:rPr>
        <w:t>5</w:t>
      </w:r>
      <w:r>
        <w:rPr>
          <w:sz w:val="20"/>
          <w:vertAlign w:val="superscript"/>
        </w:rPr>
        <w:t>th</w:t>
      </w:r>
      <w:r>
        <w:rPr>
          <w:spacing w:val="-2"/>
          <w:sz w:val="20"/>
          <w:vertAlign w:val="baseline"/>
        </w:rPr>
        <w:t> </w:t>
      </w:r>
      <w:r>
        <w:rPr>
          <w:sz w:val="20"/>
          <w:vertAlign w:val="baseline"/>
        </w:rPr>
        <w:t>Edition</w:t>
      </w:r>
      <w:r>
        <w:rPr>
          <w:spacing w:val="42"/>
          <w:sz w:val="20"/>
          <w:vertAlign w:val="baseline"/>
        </w:rPr>
        <w:t> </w:t>
      </w:r>
      <w:r>
        <w:rPr>
          <w:sz w:val="20"/>
          <w:vertAlign w:val="baseline"/>
        </w:rPr>
        <w:t>p.</w:t>
      </w:r>
      <w:r>
        <w:rPr>
          <w:spacing w:val="-4"/>
          <w:sz w:val="20"/>
          <w:vertAlign w:val="baseline"/>
        </w:rPr>
        <w:t> </w:t>
      </w:r>
      <w:r>
        <w:rPr>
          <w:spacing w:val="-5"/>
          <w:sz w:val="20"/>
          <w:vertAlign w:val="baseline"/>
        </w:rPr>
        <w:t>221</w:t>
      </w:r>
    </w:p>
    <w:p>
      <w:pPr>
        <w:spacing w:after="0"/>
        <w:jc w:val="left"/>
        <w:rPr>
          <w:sz w:val="20"/>
        </w:rPr>
        <w:sectPr>
          <w:pgSz w:w="12240" w:h="15840"/>
          <w:pgMar w:header="0" w:footer="1068" w:top="1360" w:bottom="1260" w:left="620" w:right="1140"/>
        </w:sectPr>
      </w:pPr>
    </w:p>
    <w:p>
      <w:pPr>
        <w:pStyle w:val="BodyText"/>
        <w:spacing w:line="480" w:lineRule="auto" w:before="72"/>
        <w:ind w:left="820" w:right="117" w:firstLine="719"/>
        <w:jc w:val="both"/>
      </w:pPr>
      <w:r>
        <w:rPr/>
        <w:t>Section 314(1) provides that the Commission may appoint one or more competent Inspectors</w:t>
      </w:r>
      <w:r>
        <w:rPr>
          <w:spacing w:val="-2"/>
        </w:rPr>
        <w:t> </w:t>
      </w:r>
      <w:r>
        <w:rPr/>
        <w:t>to</w:t>
      </w:r>
      <w:r>
        <w:rPr>
          <w:spacing w:val="-2"/>
        </w:rPr>
        <w:t> </w:t>
      </w:r>
      <w:r>
        <w:rPr/>
        <w:t>investigate</w:t>
      </w:r>
      <w:r>
        <w:rPr>
          <w:spacing w:val="-1"/>
        </w:rPr>
        <w:t> </w:t>
      </w:r>
      <w:r>
        <w:rPr/>
        <w:t>the</w:t>
      </w:r>
      <w:r>
        <w:rPr>
          <w:spacing w:val="-2"/>
        </w:rPr>
        <w:t> </w:t>
      </w:r>
      <w:r>
        <w:rPr/>
        <w:t>affairs</w:t>
      </w:r>
      <w:r>
        <w:rPr>
          <w:spacing w:val="-2"/>
        </w:rPr>
        <w:t> </w:t>
      </w:r>
      <w:r>
        <w:rPr/>
        <w:t>of a</w:t>
      </w:r>
      <w:r>
        <w:rPr>
          <w:spacing w:val="-1"/>
        </w:rPr>
        <w:t> </w:t>
      </w:r>
      <w:r>
        <w:rPr/>
        <w:t>company</w:t>
      </w:r>
      <w:r>
        <w:rPr>
          <w:spacing w:val="-6"/>
        </w:rPr>
        <w:t> </w:t>
      </w:r>
      <w:r>
        <w:rPr/>
        <w:t>and</w:t>
      </w:r>
      <w:r>
        <w:rPr>
          <w:spacing w:val="-1"/>
        </w:rPr>
        <w:t> </w:t>
      </w:r>
      <w:r>
        <w:rPr/>
        <w:t>to</w:t>
      </w:r>
      <w:r>
        <w:rPr>
          <w:spacing w:val="-2"/>
        </w:rPr>
        <w:t> </w:t>
      </w:r>
      <w:r>
        <w:rPr/>
        <w:t>report</w:t>
      </w:r>
      <w:r>
        <w:rPr>
          <w:spacing w:val="-2"/>
        </w:rPr>
        <w:t> </w:t>
      </w:r>
      <w:r>
        <w:rPr/>
        <w:t>to</w:t>
      </w:r>
      <w:r>
        <w:rPr>
          <w:spacing w:val="-2"/>
        </w:rPr>
        <w:t> </w:t>
      </w:r>
      <w:r>
        <w:rPr/>
        <w:t>them</w:t>
      </w:r>
      <w:r>
        <w:rPr>
          <w:spacing w:val="-4"/>
        </w:rPr>
        <w:t> </w:t>
      </w:r>
      <w:r>
        <w:rPr/>
        <w:t>in</w:t>
      </w:r>
      <w:r>
        <w:rPr>
          <w:spacing w:val="-2"/>
        </w:rPr>
        <w:t> </w:t>
      </w:r>
      <w:r>
        <w:rPr/>
        <w:t>such manner</w:t>
      </w:r>
      <w:r>
        <w:rPr>
          <w:spacing w:val="-1"/>
        </w:rPr>
        <w:t> </w:t>
      </w:r>
      <w:r>
        <w:rPr/>
        <w:t>as it may direct. The appointment may maybe made by the Commission-</w:t>
      </w:r>
    </w:p>
    <w:p>
      <w:pPr>
        <w:pStyle w:val="ListParagraph"/>
        <w:numPr>
          <w:ilvl w:val="0"/>
          <w:numId w:val="10"/>
        </w:numPr>
        <w:tabs>
          <w:tab w:pos="1539" w:val="left" w:leader="none"/>
        </w:tabs>
        <w:spacing w:line="298" w:lineRule="exact" w:before="0" w:after="0"/>
        <w:ind w:left="1539" w:right="0" w:hanging="359"/>
        <w:jc w:val="left"/>
        <w:rPr>
          <w:sz w:val="26"/>
        </w:rPr>
      </w:pPr>
      <w:r>
        <w:rPr>
          <w:sz w:val="26"/>
        </w:rPr>
        <w:t>On</w:t>
      </w:r>
      <w:r>
        <w:rPr>
          <w:spacing w:val="-6"/>
          <w:sz w:val="26"/>
        </w:rPr>
        <w:t> </w:t>
      </w:r>
      <w:r>
        <w:rPr>
          <w:sz w:val="26"/>
        </w:rPr>
        <w:t>the</w:t>
      </w:r>
      <w:r>
        <w:rPr>
          <w:spacing w:val="-5"/>
          <w:sz w:val="26"/>
        </w:rPr>
        <w:t> </w:t>
      </w:r>
      <w:r>
        <w:rPr>
          <w:sz w:val="26"/>
        </w:rPr>
        <w:t>application</w:t>
      </w:r>
      <w:r>
        <w:rPr>
          <w:spacing w:val="-4"/>
          <w:sz w:val="26"/>
        </w:rPr>
        <w:t> </w:t>
      </w:r>
      <w:r>
        <w:rPr>
          <w:sz w:val="26"/>
        </w:rPr>
        <w:t>of</w:t>
      </w:r>
      <w:r>
        <w:rPr>
          <w:spacing w:val="-4"/>
          <w:sz w:val="26"/>
        </w:rPr>
        <w:t> </w:t>
      </w:r>
      <w:r>
        <w:rPr>
          <w:sz w:val="26"/>
        </w:rPr>
        <w:t>the</w:t>
      </w:r>
      <w:r>
        <w:rPr>
          <w:spacing w:val="-5"/>
          <w:sz w:val="26"/>
        </w:rPr>
        <w:t> </w:t>
      </w:r>
      <w:r>
        <w:rPr>
          <w:sz w:val="26"/>
        </w:rPr>
        <w:t>company</w:t>
      </w:r>
      <w:r>
        <w:rPr>
          <w:spacing w:val="-7"/>
          <w:sz w:val="26"/>
        </w:rPr>
        <w:t> </w:t>
      </w:r>
      <w:r>
        <w:rPr>
          <w:sz w:val="26"/>
        </w:rPr>
        <w:t>and</w:t>
      </w:r>
      <w:r>
        <w:rPr>
          <w:spacing w:val="-6"/>
          <w:sz w:val="26"/>
        </w:rPr>
        <w:t> </w:t>
      </w:r>
      <w:r>
        <w:rPr>
          <w:sz w:val="26"/>
        </w:rPr>
        <w:t>its</w:t>
      </w:r>
      <w:r>
        <w:rPr>
          <w:spacing w:val="-1"/>
          <w:sz w:val="26"/>
        </w:rPr>
        <w:t> </w:t>
      </w:r>
      <w:r>
        <w:rPr>
          <w:spacing w:val="-2"/>
          <w:sz w:val="26"/>
        </w:rPr>
        <w:t>members;</w:t>
      </w:r>
    </w:p>
    <w:p>
      <w:pPr>
        <w:pStyle w:val="BodyText"/>
        <w:spacing w:before="2"/>
      </w:pPr>
    </w:p>
    <w:p>
      <w:pPr>
        <w:pStyle w:val="ListParagraph"/>
        <w:numPr>
          <w:ilvl w:val="0"/>
          <w:numId w:val="10"/>
        </w:numPr>
        <w:tabs>
          <w:tab w:pos="1539" w:val="left" w:leader="none"/>
        </w:tabs>
        <w:spacing w:line="240" w:lineRule="auto" w:before="0" w:after="0"/>
        <w:ind w:left="1539" w:right="0" w:hanging="359"/>
        <w:jc w:val="left"/>
        <w:rPr>
          <w:sz w:val="26"/>
        </w:rPr>
      </w:pPr>
      <w:r>
        <w:rPr>
          <w:sz w:val="26"/>
        </w:rPr>
        <w:t>On</w:t>
      </w:r>
      <w:r>
        <w:rPr>
          <w:spacing w:val="-6"/>
          <w:sz w:val="26"/>
        </w:rPr>
        <w:t> </w:t>
      </w:r>
      <w:r>
        <w:rPr>
          <w:sz w:val="26"/>
        </w:rPr>
        <w:t>the</w:t>
      </w:r>
      <w:r>
        <w:rPr>
          <w:spacing w:val="-5"/>
          <w:sz w:val="26"/>
        </w:rPr>
        <w:t> </w:t>
      </w:r>
      <w:r>
        <w:rPr>
          <w:sz w:val="26"/>
        </w:rPr>
        <w:t>declaration</w:t>
      </w:r>
      <w:r>
        <w:rPr>
          <w:spacing w:val="-6"/>
          <w:sz w:val="26"/>
        </w:rPr>
        <w:t> </w:t>
      </w:r>
      <w:r>
        <w:rPr>
          <w:sz w:val="26"/>
        </w:rPr>
        <w:t>of</w:t>
      </w:r>
      <w:r>
        <w:rPr>
          <w:spacing w:val="-3"/>
          <w:sz w:val="26"/>
        </w:rPr>
        <w:t> </w:t>
      </w:r>
      <w:r>
        <w:rPr>
          <w:sz w:val="26"/>
        </w:rPr>
        <w:t>the</w:t>
      </w:r>
      <w:r>
        <w:rPr>
          <w:spacing w:val="-6"/>
          <w:sz w:val="26"/>
        </w:rPr>
        <w:t> </w:t>
      </w:r>
      <w:r>
        <w:rPr>
          <w:sz w:val="26"/>
        </w:rPr>
        <w:t>Court</w:t>
      </w:r>
      <w:r>
        <w:rPr>
          <w:spacing w:val="-5"/>
          <w:sz w:val="26"/>
        </w:rPr>
        <w:t> </w:t>
      </w:r>
      <w:r>
        <w:rPr>
          <w:sz w:val="26"/>
        </w:rPr>
        <w:t>that</w:t>
      </w:r>
      <w:r>
        <w:rPr>
          <w:spacing w:val="-5"/>
          <w:sz w:val="26"/>
        </w:rPr>
        <w:t> </w:t>
      </w:r>
      <w:r>
        <w:rPr>
          <w:sz w:val="26"/>
        </w:rPr>
        <w:t>a</w:t>
      </w:r>
      <w:r>
        <w:rPr>
          <w:spacing w:val="-6"/>
          <w:sz w:val="26"/>
        </w:rPr>
        <w:t> </w:t>
      </w:r>
      <w:r>
        <w:rPr>
          <w:sz w:val="26"/>
        </w:rPr>
        <w:t>company</w:t>
      </w:r>
      <w:r>
        <w:rPr>
          <w:spacing w:val="-7"/>
          <w:sz w:val="26"/>
        </w:rPr>
        <w:t> </w:t>
      </w:r>
      <w:r>
        <w:rPr>
          <w:sz w:val="26"/>
        </w:rPr>
        <w:t>be</w:t>
      </w:r>
      <w:r>
        <w:rPr>
          <w:spacing w:val="-6"/>
          <w:sz w:val="26"/>
        </w:rPr>
        <w:t> </w:t>
      </w:r>
      <w:r>
        <w:rPr>
          <w:sz w:val="26"/>
        </w:rPr>
        <w:t>investigated;</w:t>
      </w:r>
      <w:r>
        <w:rPr>
          <w:spacing w:val="-5"/>
          <w:sz w:val="26"/>
        </w:rPr>
        <w:t> and</w:t>
      </w:r>
    </w:p>
    <w:p>
      <w:pPr>
        <w:pStyle w:val="BodyText"/>
      </w:pPr>
    </w:p>
    <w:p>
      <w:pPr>
        <w:pStyle w:val="ListParagraph"/>
        <w:numPr>
          <w:ilvl w:val="0"/>
          <w:numId w:val="10"/>
        </w:numPr>
        <w:tabs>
          <w:tab w:pos="1539" w:val="left" w:leader="none"/>
        </w:tabs>
        <w:spacing w:line="240" w:lineRule="auto" w:before="0" w:after="0"/>
        <w:ind w:left="1539" w:right="0" w:hanging="359"/>
        <w:jc w:val="left"/>
        <w:rPr>
          <w:sz w:val="26"/>
        </w:rPr>
      </w:pPr>
      <w:r>
        <w:rPr>
          <w:sz w:val="26"/>
        </w:rPr>
        <w:t>On</w:t>
      </w:r>
      <w:r>
        <w:rPr>
          <w:spacing w:val="-14"/>
          <w:sz w:val="26"/>
        </w:rPr>
        <w:t> </w:t>
      </w:r>
      <w:r>
        <w:rPr>
          <w:sz w:val="26"/>
        </w:rPr>
        <w:t>the</w:t>
      </w:r>
      <w:r>
        <w:rPr>
          <w:spacing w:val="-14"/>
          <w:sz w:val="26"/>
        </w:rPr>
        <w:t> </w:t>
      </w:r>
      <w:r>
        <w:rPr>
          <w:sz w:val="26"/>
        </w:rPr>
        <w:t>Commission‟s</w:t>
      </w:r>
      <w:r>
        <w:rPr>
          <w:spacing w:val="-13"/>
          <w:sz w:val="26"/>
        </w:rPr>
        <w:t> </w:t>
      </w:r>
      <w:r>
        <w:rPr>
          <w:sz w:val="26"/>
        </w:rPr>
        <w:t>own</w:t>
      </w:r>
      <w:r>
        <w:rPr>
          <w:spacing w:val="-12"/>
          <w:sz w:val="26"/>
        </w:rPr>
        <w:t> </w:t>
      </w:r>
      <w:r>
        <w:rPr>
          <w:spacing w:val="-2"/>
          <w:sz w:val="26"/>
        </w:rPr>
        <w:t>motion.</w:t>
      </w:r>
    </w:p>
    <w:p>
      <w:pPr>
        <w:pStyle w:val="BodyText"/>
      </w:pPr>
    </w:p>
    <w:p>
      <w:pPr>
        <w:pStyle w:val="BodyText"/>
        <w:spacing w:line="480" w:lineRule="auto"/>
        <w:ind w:left="820" w:right="123" w:firstLine="719"/>
        <w:jc w:val="both"/>
      </w:pPr>
      <w:r>
        <w:rPr/>
        <w:t>Each of this instances where investigation of the affairs of a company can be made will now be considered in more details</w:t>
      </w:r>
    </w:p>
    <w:p>
      <w:pPr>
        <w:pStyle w:val="Heading2"/>
        <w:numPr>
          <w:ilvl w:val="0"/>
          <w:numId w:val="11"/>
        </w:numPr>
        <w:tabs>
          <w:tab w:pos="818" w:val="left" w:leader="none"/>
        </w:tabs>
        <w:spacing w:line="240" w:lineRule="auto" w:before="7" w:after="0"/>
        <w:ind w:left="818" w:right="0" w:hanging="450"/>
        <w:jc w:val="both"/>
        <w:rPr>
          <w:b w:val="0"/>
        </w:rPr>
      </w:pPr>
      <w:r>
        <w:rPr/>
        <w:t>On</w:t>
      </w:r>
      <w:r>
        <w:rPr>
          <w:spacing w:val="-7"/>
        </w:rPr>
        <w:t> </w:t>
      </w:r>
      <w:r>
        <w:rPr/>
        <w:t>Application</w:t>
      </w:r>
      <w:r>
        <w:rPr>
          <w:spacing w:val="-4"/>
        </w:rPr>
        <w:t> </w:t>
      </w:r>
      <w:r>
        <w:rPr/>
        <w:t>Of</w:t>
      </w:r>
      <w:r>
        <w:rPr>
          <w:spacing w:val="-6"/>
        </w:rPr>
        <w:t> </w:t>
      </w:r>
      <w:r>
        <w:rPr/>
        <w:t>the</w:t>
      </w:r>
      <w:r>
        <w:rPr>
          <w:spacing w:val="-6"/>
        </w:rPr>
        <w:t> </w:t>
      </w:r>
      <w:r>
        <w:rPr/>
        <w:t>Company</w:t>
      </w:r>
      <w:r>
        <w:rPr>
          <w:spacing w:val="-4"/>
        </w:rPr>
        <w:t> </w:t>
      </w:r>
      <w:r>
        <w:rPr/>
        <w:t>Or</w:t>
      </w:r>
      <w:r>
        <w:rPr>
          <w:spacing w:val="-6"/>
        </w:rPr>
        <w:t> </w:t>
      </w:r>
      <w:r>
        <w:rPr/>
        <w:t>Its</w:t>
      </w:r>
      <w:r>
        <w:rPr>
          <w:spacing w:val="-6"/>
        </w:rPr>
        <w:t> </w:t>
      </w:r>
      <w:r>
        <w:rPr>
          <w:spacing w:val="-2"/>
        </w:rPr>
        <w:t>Members</w:t>
      </w:r>
    </w:p>
    <w:p>
      <w:pPr>
        <w:pStyle w:val="BodyText"/>
        <w:spacing w:line="480" w:lineRule="auto" w:before="291"/>
        <w:ind w:left="820" w:right="116" w:firstLine="719"/>
        <w:jc w:val="both"/>
      </w:pPr>
      <w:r>
        <w:rPr/>
        <w:t>In the case of a company having a share capital, the application may be made by members holding not less than one-quarter of the class of shares issued,</w:t>
      </w:r>
      <w:r>
        <w:rPr>
          <w:vertAlign w:val="superscript"/>
        </w:rPr>
        <w:t>19</w:t>
      </w:r>
      <w:r>
        <w:rPr>
          <w:vertAlign w:val="baseline"/>
        </w:rPr>
        <w:t>and in the case of a</w:t>
      </w:r>
      <w:r>
        <w:rPr>
          <w:spacing w:val="-1"/>
          <w:vertAlign w:val="baseline"/>
        </w:rPr>
        <w:t> </w:t>
      </w:r>
      <w:r>
        <w:rPr>
          <w:vertAlign w:val="baseline"/>
        </w:rPr>
        <w:t>company</w:t>
      </w:r>
      <w:r>
        <w:rPr>
          <w:spacing w:val="-9"/>
          <w:vertAlign w:val="baseline"/>
        </w:rPr>
        <w:t> </w:t>
      </w:r>
      <w:r>
        <w:rPr>
          <w:vertAlign w:val="baseline"/>
        </w:rPr>
        <w:t>not</w:t>
      </w:r>
      <w:r>
        <w:rPr>
          <w:spacing w:val="-2"/>
          <w:vertAlign w:val="baseline"/>
        </w:rPr>
        <w:t> </w:t>
      </w:r>
      <w:r>
        <w:rPr>
          <w:vertAlign w:val="baseline"/>
        </w:rPr>
        <w:t>having a</w:t>
      </w:r>
      <w:r>
        <w:rPr>
          <w:spacing w:val="-1"/>
          <w:vertAlign w:val="baseline"/>
        </w:rPr>
        <w:t> </w:t>
      </w:r>
      <w:r>
        <w:rPr>
          <w:vertAlign w:val="baseline"/>
        </w:rPr>
        <w:t>share</w:t>
      </w:r>
      <w:r>
        <w:rPr>
          <w:spacing w:val="-1"/>
          <w:vertAlign w:val="baseline"/>
        </w:rPr>
        <w:t> </w:t>
      </w:r>
      <w:r>
        <w:rPr>
          <w:vertAlign w:val="baseline"/>
        </w:rPr>
        <w:t>capital,</w:t>
      </w:r>
      <w:r>
        <w:rPr>
          <w:spacing w:val="-1"/>
          <w:vertAlign w:val="baseline"/>
        </w:rPr>
        <w:t> </w:t>
      </w:r>
      <w:r>
        <w:rPr>
          <w:vertAlign w:val="baseline"/>
        </w:rPr>
        <w:t>by</w:t>
      </w:r>
      <w:r>
        <w:rPr>
          <w:spacing w:val="-7"/>
          <w:vertAlign w:val="baseline"/>
        </w:rPr>
        <w:t> </w:t>
      </w:r>
      <w:r>
        <w:rPr>
          <w:vertAlign w:val="baseline"/>
        </w:rPr>
        <w:t>not</w:t>
      </w:r>
      <w:r>
        <w:rPr>
          <w:spacing w:val="-2"/>
          <w:vertAlign w:val="baseline"/>
        </w:rPr>
        <w:t> </w:t>
      </w:r>
      <w:r>
        <w:rPr>
          <w:vertAlign w:val="baseline"/>
        </w:rPr>
        <w:t>less</w:t>
      </w:r>
      <w:r>
        <w:rPr>
          <w:spacing w:val="-2"/>
          <w:vertAlign w:val="baseline"/>
        </w:rPr>
        <w:t> </w:t>
      </w:r>
      <w:r>
        <w:rPr>
          <w:vertAlign w:val="baseline"/>
        </w:rPr>
        <w:t>than</w:t>
      </w:r>
      <w:r>
        <w:rPr>
          <w:spacing w:val="-2"/>
          <w:vertAlign w:val="baseline"/>
        </w:rPr>
        <w:t> </w:t>
      </w:r>
      <w:r>
        <w:rPr>
          <w:vertAlign w:val="baseline"/>
        </w:rPr>
        <w:t>one-quarter</w:t>
      </w:r>
      <w:r>
        <w:rPr>
          <w:spacing w:val="-1"/>
          <w:vertAlign w:val="baseline"/>
        </w:rPr>
        <w:t> </w:t>
      </w:r>
      <w:r>
        <w:rPr>
          <w:vertAlign w:val="baseline"/>
        </w:rPr>
        <w:t>in number</w:t>
      </w:r>
      <w:r>
        <w:rPr>
          <w:spacing w:val="-1"/>
          <w:vertAlign w:val="baseline"/>
        </w:rPr>
        <w:t> </w:t>
      </w:r>
      <w:r>
        <w:rPr>
          <w:vertAlign w:val="baseline"/>
        </w:rPr>
        <w:t>of the</w:t>
      </w:r>
      <w:r>
        <w:rPr>
          <w:spacing w:val="-2"/>
          <w:vertAlign w:val="baseline"/>
        </w:rPr>
        <w:t> </w:t>
      </w:r>
      <w:r>
        <w:rPr>
          <w:vertAlign w:val="baseline"/>
        </w:rPr>
        <w:t>persons on the company‟s register of members.</w:t>
      </w:r>
      <w:r>
        <w:rPr>
          <w:vertAlign w:val="superscript"/>
        </w:rPr>
        <w:t>20</w:t>
      </w:r>
    </w:p>
    <w:p>
      <w:pPr>
        <w:pStyle w:val="BodyText"/>
        <w:spacing w:line="480" w:lineRule="auto" w:before="1"/>
        <w:ind w:left="820" w:right="113" w:firstLine="719"/>
        <w:jc w:val="both"/>
      </w:pPr>
      <w:r>
        <w:rPr/>
        <w:t>Paragraph (c) of Section 314(2) provides that in any other case, the application may be made by the Company.</w:t>
      </w:r>
    </w:p>
    <w:p>
      <w:pPr>
        <w:pStyle w:val="Heading2"/>
        <w:numPr>
          <w:ilvl w:val="0"/>
          <w:numId w:val="11"/>
        </w:numPr>
        <w:tabs>
          <w:tab w:pos="1540" w:val="left" w:leader="none"/>
        </w:tabs>
        <w:spacing w:line="298" w:lineRule="exact" w:before="0" w:after="0"/>
        <w:ind w:left="1540" w:right="0" w:hanging="1080"/>
        <w:jc w:val="both"/>
      </w:pPr>
      <w:r>
        <w:rPr/>
        <w:t>Under</w:t>
      </w:r>
      <w:r>
        <w:rPr>
          <w:spacing w:val="-6"/>
        </w:rPr>
        <w:t> </w:t>
      </w:r>
      <w:r>
        <w:rPr/>
        <w:t>the</w:t>
      </w:r>
      <w:r>
        <w:rPr>
          <w:spacing w:val="-4"/>
        </w:rPr>
        <w:t> </w:t>
      </w:r>
      <w:r>
        <w:rPr/>
        <w:t>Order</w:t>
      </w:r>
      <w:r>
        <w:rPr>
          <w:spacing w:val="-4"/>
        </w:rPr>
        <w:t> </w:t>
      </w:r>
      <w:r>
        <w:rPr/>
        <w:t>of</w:t>
      </w:r>
      <w:r>
        <w:rPr>
          <w:spacing w:val="-6"/>
        </w:rPr>
        <w:t> </w:t>
      </w:r>
      <w:r>
        <w:rPr>
          <w:spacing w:val="-2"/>
        </w:rPr>
        <w:t>Court</w:t>
      </w:r>
    </w:p>
    <w:p>
      <w:pPr>
        <w:pStyle w:val="BodyText"/>
        <w:rPr>
          <w:b/>
        </w:rPr>
      </w:pPr>
    </w:p>
    <w:p>
      <w:pPr>
        <w:pStyle w:val="BodyText"/>
        <w:spacing w:line="480" w:lineRule="auto"/>
        <w:ind w:left="820" w:right="123" w:firstLine="719"/>
        <w:jc w:val="both"/>
      </w:pPr>
      <w:r>
        <w:rPr/>
        <w:t>The</w:t>
      </w:r>
      <w:r>
        <w:rPr>
          <w:spacing w:val="-2"/>
        </w:rPr>
        <w:t> </w:t>
      </w:r>
      <w:r>
        <w:rPr/>
        <w:t>Commission must appoint</w:t>
      </w:r>
      <w:r>
        <w:rPr>
          <w:spacing w:val="-3"/>
        </w:rPr>
        <w:t> </w:t>
      </w:r>
      <w:r>
        <w:rPr/>
        <w:t>an</w:t>
      </w:r>
      <w:r>
        <w:rPr>
          <w:spacing w:val="-2"/>
        </w:rPr>
        <w:t> </w:t>
      </w:r>
      <w:r>
        <w:rPr/>
        <w:t>inspector</w:t>
      </w:r>
      <w:r>
        <w:rPr>
          <w:spacing w:val="-2"/>
        </w:rPr>
        <w:t> </w:t>
      </w:r>
      <w:r>
        <w:rPr/>
        <w:t>to</w:t>
      </w:r>
      <w:r>
        <w:rPr>
          <w:spacing w:val="-3"/>
        </w:rPr>
        <w:t> </w:t>
      </w:r>
      <w:r>
        <w:rPr/>
        <w:t>investigate</w:t>
      </w:r>
      <w:r>
        <w:rPr>
          <w:spacing w:val="-2"/>
        </w:rPr>
        <w:t> </w:t>
      </w:r>
      <w:r>
        <w:rPr/>
        <w:t>the</w:t>
      </w:r>
      <w:r>
        <w:rPr>
          <w:spacing w:val="-3"/>
        </w:rPr>
        <w:t> </w:t>
      </w:r>
      <w:r>
        <w:rPr/>
        <w:t>affairs</w:t>
      </w:r>
      <w:r>
        <w:rPr>
          <w:spacing w:val="-2"/>
        </w:rPr>
        <w:t> </w:t>
      </w:r>
      <w:r>
        <w:rPr/>
        <w:t>of a</w:t>
      </w:r>
      <w:r>
        <w:rPr>
          <w:spacing w:val="-5"/>
        </w:rPr>
        <w:t> </w:t>
      </w:r>
      <w:r>
        <w:rPr/>
        <w:t>company</w:t>
      </w:r>
      <w:r>
        <w:rPr>
          <w:spacing w:val="-8"/>
        </w:rPr>
        <w:t> </w:t>
      </w:r>
      <w:r>
        <w:rPr/>
        <w:t>if the Court by order declares that its affairs ought to be so investigated. An application for such an order may</w:t>
      </w:r>
      <w:r>
        <w:rPr>
          <w:spacing w:val="-1"/>
        </w:rPr>
        <w:t> </w:t>
      </w:r>
      <w:r>
        <w:rPr/>
        <w:t>presumably</w:t>
      </w:r>
      <w:r>
        <w:rPr>
          <w:spacing w:val="-1"/>
        </w:rPr>
        <w:t> </w:t>
      </w:r>
      <w:r>
        <w:rPr/>
        <w:t>be made during an action or as a substantive action, and the court</w:t>
      </w:r>
      <w:r>
        <w:rPr>
          <w:spacing w:val="13"/>
        </w:rPr>
        <w:t> </w:t>
      </w:r>
      <w:r>
        <w:rPr/>
        <w:t>may</w:t>
      </w:r>
      <w:r>
        <w:rPr>
          <w:spacing w:val="10"/>
        </w:rPr>
        <w:t> </w:t>
      </w:r>
      <w:r>
        <w:rPr/>
        <w:t>in</w:t>
      </w:r>
      <w:r>
        <w:rPr>
          <w:spacing w:val="12"/>
        </w:rPr>
        <w:t> </w:t>
      </w:r>
      <w:r>
        <w:rPr/>
        <w:t>its</w:t>
      </w:r>
      <w:r>
        <w:rPr>
          <w:spacing w:val="12"/>
        </w:rPr>
        <w:t> </w:t>
      </w:r>
      <w:r>
        <w:rPr/>
        <w:t>discretionary</w:t>
      </w:r>
      <w:r>
        <w:rPr>
          <w:spacing w:val="7"/>
        </w:rPr>
        <w:t> </w:t>
      </w:r>
      <w:r>
        <w:rPr/>
        <w:t>jurisdiction</w:t>
      </w:r>
      <w:r>
        <w:rPr>
          <w:spacing w:val="14"/>
        </w:rPr>
        <w:t> </w:t>
      </w:r>
      <w:r>
        <w:rPr/>
        <w:t>make</w:t>
      </w:r>
      <w:r>
        <w:rPr>
          <w:spacing w:val="12"/>
        </w:rPr>
        <w:t> </w:t>
      </w:r>
      <w:r>
        <w:rPr/>
        <w:t>such</w:t>
      </w:r>
      <w:r>
        <w:rPr>
          <w:spacing w:val="14"/>
        </w:rPr>
        <w:t> </w:t>
      </w:r>
      <w:r>
        <w:rPr/>
        <w:t>an</w:t>
      </w:r>
      <w:r>
        <w:rPr>
          <w:spacing w:val="12"/>
        </w:rPr>
        <w:t> </w:t>
      </w:r>
      <w:r>
        <w:rPr/>
        <w:t>order.</w:t>
      </w:r>
      <w:r>
        <w:rPr>
          <w:spacing w:val="12"/>
        </w:rPr>
        <w:t> </w:t>
      </w:r>
      <w:r>
        <w:rPr/>
        <w:t>The</w:t>
      </w:r>
      <w:r>
        <w:rPr>
          <w:spacing w:val="14"/>
        </w:rPr>
        <w:t> </w:t>
      </w:r>
      <w:r>
        <w:rPr/>
        <w:t>order</w:t>
      </w:r>
      <w:r>
        <w:rPr>
          <w:spacing w:val="12"/>
        </w:rPr>
        <w:t> </w:t>
      </w:r>
      <w:r>
        <w:rPr/>
        <w:t>for</w:t>
      </w:r>
      <w:r>
        <w:rPr>
          <w:spacing w:val="12"/>
        </w:rPr>
        <w:t> </w:t>
      </w:r>
      <w:r>
        <w:rPr>
          <w:spacing w:val="-2"/>
        </w:rPr>
        <w:t>investigation</w:t>
      </w:r>
    </w:p>
    <w:p>
      <w:pPr>
        <w:spacing w:after="0" w:line="480" w:lineRule="auto"/>
        <w:jc w:val="both"/>
        <w:sectPr>
          <w:footerReference w:type="default" r:id="rId16"/>
          <w:pgSz w:w="12240" w:h="15840"/>
          <w:pgMar w:header="0" w:footer="1821" w:top="1360" w:bottom="2020" w:left="620" w:right="1140"/>
        </w:sectPr>
      </w:pPr>
    </w:p>
    <w:p>
      <w:pPr>
        <w:pStyle w:val="BodyText"/>
        <w:spacing w:line="480" w:lineRule="auto" w:before="72"/>
        <w:ind w:left="820" w:right="126"/>
        <w:jc w:val="both"/>
      </w:pPr>
      <w:r>
        <w:rPr/>
        <w:t>is one of those which the Court may make if it is satisfied that an application for relief on the grounds that the affairs are being conducted in an illegal or oppressive manner is well </w:t>
      </w:r>
      <w:r>
        <w:rPr>
          <w:spacing w:val="-2"/>
        </w:rPr>
        <w:t>founded</w:t>
      </w:r>
      <w:r>
        <w:rPr>
          <w:spacing w:val="-2"/>
          <w:vertAlign w:val="superscript"/>
        </w:rPr>
        <w:t>21</w:t>
      </w:r>
      <w:r>
        <w:rPr>
          <w:spacing w:val="-2"/>
          <w:vertAlign w:val="baseline"/>
        </w:rPr>
        <w:t>.</w:t>
      </w:r>
    </w:p>
    <w:p>
      <w:pPr>
        <w:pStyle w:val="BodyText"/>
        <w:spacing w:line="480" w:lineRule="auto"/>
        <w:ind w:left="820" w:right="117" w:firstLine="719"/>
        <w:jc w:val="both"/>
      </w:pPr>
      <w:r>
        <w:rPr/>
        <w:t>At common law, the court has discretion as to when to make an appointment in the interest of the good management of the company and on the shareholders. An example of such circumstances occurred in </w:t>
      </w:r>
      <w:r>
        <w:rPr>
          <w:b/>
        </w:rPr>
        <w:t>Otong </w:t>
      </w:r>
      <w:r>
        <w:rPr/>
        <w:t>v. </w:t>
      </w:r>
      <w:r>
        <w:rPr>
          <w:b/>
        </w:rPr>
        <w:t>Mogal Nigeria Ltd</w:t>
      </w:r>
      <w:r>
        <w:rPr>
          <w:b/>
          <w:vertAlign w:val="superscript"/>
        </w:rPr>
        <w:t>22</w:t>
      </w:r>
      <w:r>
        <w:rPr>
          <w:vertAlign w:val="baseline"/>
        </w:rPr>
        <w:t>where it was alleged that annual reports had never been filed, the Company had not been paying tax since its incorporation in 1972, had been run illegally, had not filed any annual returns, had never held annual general meetings and kept no minutes of any meetings and no books of account. In that case, the court had no hesitation in directing the registrar to appoint inspectors “for the thorough investigation of the affairs” of the company.</w:t>
      </w:r>
      <w:r>
        <w:rPr>
          <w:vertAlign w:val="superscript"/>
        </w:rPr>
        <w:t>23</w:t>
      </w:r>
    </w:p>
    <w:p>
      <w:pPr>
        <w:spacing w:before="2"/>
        <w:ind w:left="100" w:right="0" w:firstLine="0"/>
        <w:jc w:val="both"/>
        <w:rPr>
          <w:b/>
          <w:sz w:val="26"/>
        </w:rPr>
      </w:pPr>
      <w:r>
        <w:rPr>
          <w:sz w:val="26"/>
        </w:rPr>
        <w:t>(</w:t>
      </w:r>
      <w:r>
        <w:rPr>
          <w:spacing w:val="-4"/>
          <w:sz w:val="26"/>
        </w:rPr>
        <w:t> </w:t>
      </w:r>
      <w:r>
        <w:rPr>
          <w:sz w:val="26"/>
        </w:rPr>
        <w:t>c</w:t>
      </w:r>
      <w:r>
        <w:rPr>
          <w:spacing w:val="-4"/>
          <w:sz w:val="26"/>
        </w:rPr>
        <w:t> </w:t>
      </w:r>
      <w:r>
        <w:rPr>
          <w:sz w:val="26"/>
        </w:rPr>
        <w:t>)</w:t>
      </w:r>
      <w:r>
        <w:rPr>
          <w:spacing w:val="73"/>
          <w:sz w:val="26"/>
        </w:rPr>
        <w:t>   </w:t>
      </w:r>
      <w:r>
        <w:rPr>
          <w:b/>
          <w:sz w:val="26"/>
        </w:rPr>
        <w:t>On</w:t>
      </w:r>
      <w:r>
        <w:rPr>
          <w:b/>
          <w:spacing w:val="-2"/>
          <w:sz w:val="26"/>
        </w:rPr>
        <w:t> </w:t>
      </w:r>
      <w:r>
        <w:rPr>
          <w:b/>
          <w:sz w:val="26"/>
        </w:rPr>
        <w:t>The</w:t>
      </w:r>
      <w:r>
        <w:rPr>
          <w:b/>
          <w:spacing w:val="-2"/>
          <w:sz w:val="26"/>
        </w:rPr>
        <w:t> </w:t>
      </w:r>
      <w:r>
        <w:rPr>
          <w:b/>
          <w:sz w:val="26"/>
        </w:rPr>
        <w:t>Commission’s</w:t>
      </w:r>
      <w:r>
        <w:rPr>
          <w:b/>
          <w:spacing w:val="-4"/>
          <w:sz w:val="26"/>
        </w:rPr>
        <w:t> </w:t>
      </w:r>
      <w:r>
        <w:rPr>
          <w:b/>
          <w:sz w:val="26"/>
        </w:rPr>
        <w:t>Own</w:t>
      </w:r>
      <w:r>
        <w:rPr>
          <w:b/>
          <w:spacing w:val="-3"/>
          <w:sz w:val="26"/>
        </w:rPr>
        <w:t> </w:t>
      </w:r>
      <w:r>
        <w:rPr>
          <w:b/>
          <w:spacing w:val="-2"/>
          <w:sz w:val="26"/>
        </w:rPr>
        <w:t>Motion</w:t>
      </w:r>
    </w:p>
    <w:p>
      <w:pPr>
        <w:pStyle w:val="BodyText"/>
        <w:rPr>
          <w:b/>
        </w:rPr>
      </w:pPr>
    </w:p>
    <w:p>
      <w:pPr>
        <w:pStyle w:val="BodyText"/>
        <w:spacing w:line="480" w:lineRule="auto"/>
        <w:ind w:left="820" w:right="123" w:firstLine="719"/>
        <w:jc w:val="both"/>
      </w:pPr>
      <w:r>
        <w:rPr/>
        <w:t>The</w:t>
      </w:r>
      <w:r>
        <w:rPr>
          <w:spacing w:val="-2"/>
        </w:rPr>
        <w:t> </w:t>
      </w:r>
      <w:r>
        <w:rPr/>
        <w:t>Commission may</w:t>
      </w:r>
      <w:r>
        <w:rPr>
          <w:spacing w:val="-4"/>
        </w:rPr>
        <w:t> </w:t>
      </w:r>
      <w:r>
        <w:rPr/>
        <w:t>appoint</w:t>
      </w:r>
      <w:r>
        <w:rPr>
          <w:spacing w:val="-3"/>
        </w:rPr>
        <w:t> </w:t>
      </w:r>
      <w:r>
        <w:rPr/>
        <w:t>an</w:t>
      </w:r>
      <w:r>
        <w:rPr>
          <w:spacing w:val="-2"/>
        </w:rPr>
        <w:t> </w:t>
      </w:r>
      <w:r>
        <w:rPr/>
        <w:t>inspector</w:t>
      </w:r>
      <w:r>
        <w:rPr>
          <w:spacing w:val="-2"/>
        </w:rPr>
        <w:t> </w:t>
      </w:r>
      <w:r>
        <w:rPr/>
        <w:t>to</w:t>
      </w:r>
      <w:r>
        <w:rPr>
          <w:spacing w:val="-3"/>
        </w:rPr>
        <w:t> </w:t>
      </w:r>
      <w:r>
        <w:rPr/>
        <w:t>investigate</w:t>
      </w:r>
      <w:r>
        <w:rPr>
          <w:spacing w:val="-2"/>
        </w:rPr>
        <w:t> </w:t>
      </w:r>
      <w:r>
        <w:rPr/>
        <w:t>the</w:t>
      </w:r>
      <w:r>
        <w:rPr>
          <w:spacing w:val="-3"/>
        </w:rPr>
        <w:t> </w:t>
      </w:r>
      <w:r>
        <w:rPr/>
        <w:t>affairs</w:t>
      </w:r>
      <w:r>
        <w:rPr>
          <w:spacing w:val="-2"/>
        </w:rPr>
        <w:t> </w:t>
      </w:r>
      <w:r>
        <w:rPr/>
        <w:t>of a</w:t>
      </w:r>
      <w:r>
        <w:rPr>
          <w:spacing w:val="-4"/>
        </w:rPr>
        <w:t> </w:t>
      </w:r>
      <w:r>
        <w:rPr/>
        <w:t>Company</w:t>
      </w:r>
      <w:r>
        <w:rPr>
          <w:spacing w:val="-6"/>
        </w:rPr>
        <w:t> </w:t>
      </w:r>
      <w:r>
        <w:rPr/>
        <w:t>if it appears to it that there are circumstances suggesting any of the following.</w:t>
      </w:r>
      <w:r>
        <w:rPr>
          <w:vertAlign w:val="superscript"/>
        </w:rPr>
        <w:t>24</w:t>
      </w:r>
    </w:p>
    <w:p>
      <w:pPr>
        <w:pStyle w:val="ListParagraph"/>
        <w:numPr>
          <w:ilvl w:val="1"/>
          <w:numId w:val="11"/>
        </w:numPr>
        <w:tabs>
          <w:tab w:pos="1540" w:val="left" w:leader="none"/>
        </w:tabs>
        <w:spacing w:line="480" w:lineRule="auto" w:before="0" w:after="0"/>
        <w:ind w:left="1540" w:right="121" w:hanging="360"/>
        <w:jc w:val="both"/>
        <w:rPr>
          <w:sz w:val="26"/>
        </w:rPr>
      </w:pPr>
      <w:r>
        <w:rPr>
          <w:sz w:val="26"/>
        </w:rPr>
        <w:t>That</w:t>
      </w:r>
      <w:r>
        <w:rPr>
          <w:spacing w:val="-4"/>
          <w:sz w:val="26"/>
        </w:rPr>
        <w:t> </w:t>
      </w:r>
      <w:r>
        <w:rPr>
          <w:sz w:val="26"/>
        </w:rPr>
        <w:t>the</w:t>
      </w:r>
      <w:r>
        <w:rPr>
          <w:spacing w:val="-4"/>
          <w:sz w:val="26"/>
        </w:rPr>
        <w:t> </w:t>
      </w:r>
      <w:r>
        <w:rPr>
          <w:sz w:val="26"/>
        </w:rPr>
        <w:t>Company‟s</w:t>
      </w:r>
      <w:r>
        <w:rPr>
          <w:spacing w:val="-4"/>
          <w:sz w:val="26"/>
        </w:rPr>
        <w:t> </w:t>
      </w:r>
      <w:r>
        <w:rPr>
          <w:sz w:val="26"/>
        </w:rPr>
        <w:t>Affairs</w:t>
      </w:r>
      <w:r>
        <w:rPr>
          <w:spacing w:val="-4"/>
          <w:sz w:val="26"/>
        </w:rPr>
        <w:t> </w:t>
      </w:r>
      <w:r>
        <w:rPr>
          <w:sz w:val="26"/>
        </w:rPr>
        <w:t>are</w:t>
      </w:r>
      <w:r>
        <w:rPr>
          <w:spacing w:val="-4"/>
          <w:sz w:val="26"/>
        </w:rPr>
        <w:t> </w:t>
      </w:r>
      <w:r>
        <w:rPr>
          <w:sz w:val="26"/>
        </w:rPr>
        <w:t>being</w:t>
      </w:r>
      <w:r>
        <w:rPr>
          <w:spacing w:val="-4"/>
          <w:sz w:val="26"/>
        </w:rPr>
        <w:t> </w:t>
      </w:r>
      <w:r>
        <w:rPr>
          <w:sz w:val="26"/>
        </w:rPr>
        <w:t>or</w:t>
      </w:r>
      <w:r>
        <w:rPr>
          <w:spacing w:val="-2"/>
          <w:sz w:val="26"/>
        </w:rPr>
        <w:t> </w:t>
      </w:r>
      <w:r>
        <w:rPr>
          <w:sz w:val="26"/>
        </w:rPr>
        <w:t>have</w:t>
      </w:r>
      <w:r>
        <w:rPr>
          <w:spacing w:val="-2"/>
          <w:sz w:val="26"/>
        </w:rPr>
        <w:t> </w:t>
      </w:r>
      <w:r>
        <w:rPr>
          <w:sz w:val="26"/>
        </w:rPr>
        <w:t>been conducted</w:t>
      </w:r>
      <w:r>
        <w:rPr>
          <w:spacing w:val="-4"/>
          <w:sz w:val="26"/>
        </w:rPr>
        <w:t> </w:t>
      </w:r>
      <w:r>
        <w:rPr>
          <w:sz w:val="26"/>
        </w:rPr>
        <w:t>with</w:t>
      </w:r>
      <w:r>
        <w:rPr>
          <w:spacing w:val="-4"/>
          <w:sz w:val="26"/>
        </w:rPr>
        <w:t> </w:t>
      </w:r>
      <w:r>
        <w:rPr>
          <w:sz w:val="26"/>
        </w:rPr>
        <w:t>intent</w:t>
      </w:r>
      <w:r>
        <w:rPr>
          <w:spacing w:val="-4"/>
          <w:sz w:val="26"/>
        </w:rPr>
        <w:t> </w:t>
      </w:r>
      <w:r>
        <w:rPr>
          <w:sz w:val="26"/>
        </w:rPr>
        <w:t>to</w:t>
      </w:r>
      <w:r>
        <w:rPr>
          <w:spacing w:val="-4"/>
          <w:sz w:val="26"/>
        </w:rPr>
        <w:t> </w:t>
      </w:r>
      <w:r>
        <w:rPr>
          <w:sz w:val="26"/>
        </w:rPr>
        <w:t>defraud its creditors or the creditors of any other person or in a manner which is unfairly prejudicial to some part of its members; or</w:t>
      </w:r>
    </w:p>
    <w:p>
      <w:pPr>
        <w:pStyle w:val="ListParagraph"/>
        <w:numPr>
          <w:ilvl w:val="1"/>
          <w:numId w:val="11"/>
        </w:numPr>
        <w:tabs>
          <w:tab w:pos="1540" w:val="left" w:leader="none"/>
        </w:tabs>
        <w:spacing w:line="299" w:lineRule="exact" w:before="0" w:after="0"/>
        <w:ind w:left="1540" w:right="0" w:hanging="360"/>
        <w:jc w:val="both"/>
        <w:rPr>
          <w:sz w:val="26"/>
        </w:rPr>
      </w:pPr>
      <w:r>
        <w:rPr>
          <w:sz w:val="26"/>
        </w:rPr>
        <w:t>That</w:t>
      </w:r>
      <w:r>
        <w:rPr>
          <w:spacing w:val="25"/>
          <w:sz w:val="26"/>
        </w:rPr>
        <w:t> </w:t>
      </w:r>
      <w:r>
        <w:rPr>
          <w:sz w:val="26"/>
        </w:rPr>
        <w:t>any</w:t>
      </w:r>
      <w:r>
        <w:rPr>
          <w:spacing w:val="21"/>
          <w:sz w:val="26"/>
        </w:rPr>
        <w:t> </w:t>
      </w:r>
      <w:r>
        <w:rPr>
          <w:sz w:val="26"/>
        </w:rPr>
        <w:t>actual</w:t>
      </w:r>
      <w:r>
        <w:rPr>
          <w:spacing w:val="26"/>
          <w:sz w:val="26"/>
        </w:rPr>
        <w:t> </w:t>
      </w:r>
      <w:r>
        <w:rPr>
          <w:sz w:val="26"/>
        </w:rPr>
        <w:t>or</w:t>
      </w:r>
      <w:r>
        <w:rPr>
          <w:spacing w:val="26"/>
          <w:sz w:val="26"/>
        </w:rPr>
        <w:t> </w:t>
      </w:r>
      <w:r>
        <w:rPr>
          <w:sz w:val="26"/>
        </w:rPr>
        <w:t>proposed</w:t>
      </w:r>
      <w:r>
        <w:rPr>
          <w:spacing w:val="26"/>
          <w:sz w:val="26"/>
        </w:rPr>
        <w:t> </w:t>
      </w:r>
      <w:r>
        <w:rPr>
          <w:sz w:val="26"/>
        </w:rPr>
        <w:t>act</w:t>
      </w:r>
      <w:r>
        <w:rPr>
          <w:spacing w:val="25"/>
          <w:sz w:val="26"/>
        </w:rPr>
        <w:t> </w:t>
      </w:r>
      <w:r>
        <w:rPr>
          <w:sz w:val="26"/>
        </w:rPr>
        <w:t>or</w:t>
      </w:r>
      <w:r>
        <w:rPr>
          <w:spacing w:val="26"/>
          <w:sz w:val="26"/>
        </w:rPr>
        <w:t> </w:t>
      </w:r>
      <w:r>
        <w:rPr>
          <w:sz w:val="26"/>
        </w:rPr>
        <w:t>omission</w:t>
      </w:r>
      <w:r>
        <w:rPr>
          <w:spacing w:val="28"/>
          <w:sz w:val="26"/>
        </w:rPr>
        <w:t> </w:t>
      </w:r>
      <w:r>
        <w:rPr>
          <w:sz w:val="26"/>
        </w:rPr>
        <w:t>of</w:t>
      </w:r>
      <w:r>
        <w:rPr>
          <w:spacing w:val="28"/>
          <w:sz w:val="26"/>
        </w:rPr>
        <w:t> </w:t>
      </w:r>
      <w:r>
        <w:rPr>
          <w:sz w:val="26"/>
        </w:rPr>
        <w:t>the</w:t>
      </w:r>
      <w:r>
        <w:rPr>
          <w:spacing w:val="25"/>
          <w:sz w:val="26"/>
        </w:rPr>
        <w:t> </w:t>
      </w:r>
      <w:r>
        <w:rPr>
          <w:sz w:val="26"/>
        </w:rPr>
        <w:t>Company</w:t>
      </w:r>
      <w:r>
        <w:rPr>
          <w:spacing w:val="21"/>
          <w:sz w:val="26"/>
        </w:rPr>
        <w:t> </w:t>
      </w:r>
      <w:r>
        <w:rPr>
          <w:sz w:val="26"/>
        </w:rPr>
        <w:t>(including</w:t>
      </w:r>
      <w:r>
        <w:rPr>
          <w:spacing w:val="26"/>
          <w:sz w:val="26"/>
        </w:rPr>
        <w:t> </w:t>
      </w:r>
      <w:r>
        <w:rPr>
          <w:sz w:val="26"/>
        </w:rPr>
        <w:t>an</w:t>
      </w:r>
      <w:r>
        <w:rPr>
          <w:spacing w:val="26"/>
          <w:sz w:val="26"/>
        </w:rPr>
        <w:t> </w:t>
      </w:r>
      <w:r>
        <w:rPr>
          <w:sz w:val="26"/>
        </w:rPr>
        <w:t>act</w:t>
      </w:r>
      <w:r>
        <w:rPr>
          <w:spacing w:val="26"/>
          <w:sz w:val="26"/>
        </w:rPr>
        <w:t> </w:t>
      </w:r>
      <w:r>
        <w:rPr>
          <w:spacing w:val="-5"/>
          <w:sz w:val="26"/>
        </w:rPr>
        <w:t>or</w:t>
      </w:r>
    </w:p>
    <w:p>
      <w:pPr>
        <w:pStyle w:val="BodyText"/>
        <w:spacing w:before="1"/>
      </w:pPr>
    </w:p>
    <w:p>
      <w:pPr>
        <w:pStyle w:val="BodyText"/>
        <w:spacing w:line="480" w:lineRule="auto" w:before="1"/>
        <w:ind w:left="1540"/>
      </w:pPr>
      <w:r>
        <w:rPr/>
        <mc:AlternateContent>
          <mc:Choice Requires="wps">
            <w:drawing>
              <wp:anchor distT="0" distB="0" distL="0" distR="0" allowOverlap="1" layoutInCell="1" locked="0" behindDoc="0" simplePos="0" relativeHeight="15753216">
                <wp:simplePos x="0" y="0"/>
                <wp:positionH relativeFrom="page">
                  <wp:posOffset>914704</wp:posOffset>
                </wp:positionH>
                <wp:positionV relativeFrom="paragraph">
                  <wp:posOffset>738353</wp:posOffset>
                </wp:positionV>
                <wp:extent cx="1829435" cy="762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8.138062pt;width:144.020pt;height:.60004pt;mso-position-horizontal-relative:page;mso-position-vertical-relative:paragraph;z-index:15753216" id="docshape72" filled="true" fillcolor="#000000" stroked="false">
                <v:fill type="solid"/>
                <w10:wrap type="none"/>
              </v:rect>
            </w:pict>
          </mc:Fallback>
        </mc:AlternateContent>
      </w:r>
      <w:r>
        <w:rPr/>
        <w:t>omission</w:t>
      </w:r>
      <w:r>
        <w:rPr>
          <w:spacing w:val="40"/>
        </w:rPr>
        <w:t> </w:t>
      </w:r>
      <w:r>
        <w:rPr/>
        <w:t>on</w:t>
      </w:r>
      <w:r>
        <w:rPr>
          <w:spacing w:val="40"/>
        </w:rPr>
        <w:t> </w:t>
      </w:r>
      <w:r>
        <w:rPr/>
        <w:t>its</w:t>
      </w:r>
      <w:r>
        <w:rPr>
          <w:spacing w:val="40"/>
        </w:rPr>
        <w:t> </w:t>
      </w:r>
      <w:r>
        <w:rPr/>
        <w:t>behalf)</w:t>
      </w:r>
      <w:r>
        <w:rPr>
          <w:spacing w:val="40"/>
        </w:rPr>
        <w:t> </w:t>
      </w:r>
      <w:r>
        <w:rPr/>
        <w:t>is</w:t>
      </w:r>
      <w:r>
        <w:rPr>
          <w:spacing w:val="40"/>
        </w:rPr>
        <w:t> </w:t>
      </w:r>
      <w:r>
        <w:rPr/>
        <w:t>or</w:t>
      </w:r>
      <w:r>
        <w:rPr>
          <w:spacing w:val="40"/>
        </w:rPr>
        <w:t> </w:t>
      </w:r>
      <w:r>
        <w:rPr/>
        <w:t>would</w:t>
      </w:r>
      <w:r>
        <w:rPr>
          <w:spacing w:val="40"/>
        </w:rPr>
        <w:t> </w:t>
      </w:r>
      <w:r>
        <w:rPr/>
        <w:t>be</w:t>
      </w:r>
      <w:r>
        <w:rPr>
          <w:spacing w:val="40"/>
        </w:rPr>
        <w:t> </w:t>
      </w:r>
      <w:r>
        <w:rPr/>
        <w:t>so</w:t>
      </w:r>
      <w:r>
        <w:rPr>
          <w:spacing w:val="40"/>
        </w:rPr>
        <w:t> </w:t>
      </w:r>
      <w:r>
        <w:rPr/>
        <w:t>prejudicial,</w:t>
      </w:r>
      <w:r>
        <w:rPr>
          <w:spacing w:val="40"/>
        </w:rPr>
        <w:t> </w:t>
      </w:r>
      <w:r>
        <w:rPr/>
        <w:t>or</w:t>
      </w:r>
      <w:r>
        <w:rPr>
          <w:spacing w:val="40"/>
        </w:rPr>
        <w:t> </w:t>
      </w:r>
      <w:r>
        <w:rPr/>
        <w:t>that</w:t>
      </w:r>
      <w:r>
        <w:rPr>
          <w:spacing w:val="40"/>
        </w:rPr>
        <w:t> </w:t>
      </w:r>
      <w:r>
        <w:rPr/>
        <w:t>the</w:t>
      </w:r>
      <w:r>
        <w:rPr>
          <w:spacing w:val="40"/>
        </w:rPr>
        <w:t> </w:t>
      </w:r>
      <w:r>
        <w:rPr/>
        <w:t>Company</w:t>
      </w:r>
      <w:r>
        <w:rPr>
          <w:spacing w:val="40"/>
        </w:rPr>
        <w:t> </w:t>
      </w:r>
      <w:r>
        <w:rPr/>
        <w:t>was formed for any fraudulent purpose; or</w:t>
      </w:r>
    </w:p>
    <w:p>
      <w:pPr>
        <w:spacing w:before="81"/>
        <w:ind w:left="820" w:right="0" w:firstLine="0"/>
        <w:jc w:val="left"/>
        <w:rPr>
          <w:sz w:val="20"/>
        </w:rPr>
      </w:pPr>
      <w:r>
        <w:rPr>
          <w:sz w:val="20"/>
          <w:vertAlign w:val="superscript"/>
        </w:rPr>
        <w:t>21</w:t>
      </w:r>
      <w:r>
        <w:rPr>
          <w:spacing w:val="45"/>
          <w:sz w:val="20"/>
          <w:vertAlign w:val="baseline"/>
        </w:rPr>
        <w:t> </w:t>
      </w:r>
      <w:r>
        <w:rPr>
          <w:sz w:val="20"/>
          <w:vertAlign w:val="baseline"/>
        </w:rPr>
        <w:t>Section</w:t>
      </w:r>
      <w:r>
        <w:rPr>
          <w:spacing w:val="-3"/>
          <w:sz w:val="20"/>
          <w:vertAlign w:val="baseline"/>
        </w:rPr>
        <w:t> </w:t>
      </w:r>
      <w:r>
        <w:rPr>
          <w:spacing w:val="-2"/>
          <w:sz w:val="20"/>
          <w:vertAlign w:val="baseline"/>
        </w:rPr>
        <w:t>312(2)(g)</w:t>
      </w:r>
    </w:p>
    <w:p>
      <w:pPr>
        <w:spacing w:line="229" w:lineRule="exact" w:before="1"/>
        <w:ind w:left="820" w:right="0" w:firstLine="0"/>
        <w:jc w:val="left"/>
        <w:rPr>
          <w:sz w:val="20"/>
        </w:rPr>
      </w:pPr>
      <w:r>
        <w:rPr>
          <w:sz w:val="20"/>
          <w:vertAlign w:val="superscript"/>
        </w:rPr>
        <w:t>22</w:t>
      </w:r>
      <w:r>
        <w:rPr>
          <w:sz w:val="20"/>
          <w:vertAlign w:val="baseline"/>
        </w:rPr>
        <w:t>(1978)</w:t>
      </w:r>
      <w:r>
        <w:rPr>
          <w:spacing w:val="-8"/>
          <w:sz w:val="20"/>
          <w:vertAlign w:val="baseline"/>
        </w:rPr>
        <w:t> </w:t>
      </w:r>
      <w:r>
        <w:rPr>
          <w:sz w:val="20"/>
          <w:vertAlign w:val="baseline"/>
        </w:rPr>
        <w:t>FRCR.</w:t>
      </w:r>
      <w:r>
        <w:rPr>
          <w:spacing w:val="-8"/>
          <w:sz w:val="20"/>
          <w:vertAlign w:val="baseline"/>
        </w:rPr>
        <w:t> </w:t>
      </w:r>
      <w:r>
        <w:rPr>
          <w:spacing w:val="-5"/>
          <w:sz w:val="20"/>
          <w:vertAlign w:val="baseline"/>
        </w:rPr>
        <w:t>80.</w:t>
      </w:r>
    </w:p>
    <w:p>
      <w:pPr>
        <w:spacing w:line="229" w:lineRule="exact" w:before="0"/>
        <w:ind w:left="820" w:right="0" w:firstLine="0"/>
        <w:jc w:val="left"/>
        <w:rPr>
          <w:sz w:val="20"/>
        </w:rPr>
      </w:pPr>
      <w:r>
        <w:rPr>
          <w:sz w:val="20"/>
          <w:vertAlign w:val="superscript"/>
        </w:rPr>
        <w:t>23</w:t>
      </w:r>
      <w:r>
        <w:rPr>
          <w:spacing w:val="44"/>
          <w:sz w:val="20"/>
          <w:vertAlign w:val="baseline"/>
        </w:rPr>
        <w:t> </w:t>
      </w:r>
      <w:r>
        <w:rPr>
          <w:sz w:val="20"/>
          <w:vertAlign w:val="baseline"/>
        </w:rPr>
        <w:t>Orojo</w:t>
      </w:r>
      <w:r>
        <w:rPr>
          <w:spacing w:val="-2"/>
          <w:sz w:val="20"/>
          <w:vertAlign w:val="baseline"/>
        </w:rPr>
        <w:t> </w:t>
      </w:r>
      <w:r>
        <w:rPr>
          <w:sz w:val="20"/>
          <w:vertAlign w:val="baseline"/>
        </w:rPr>
        <w:t>.O.J</w:t>
      </w:r>
      <w:r>
        <w:rPr>
          <w:spacing w:val="-2"/>
          <w:sz w:val="20"/>
          <w:vertAlign w:val="baseline"/>
        </w:rPr>
        <w:t> </w:t>
      </w:r>
      <w:r>
        <w:rPr>
          <w:sz w:val="20"/>
          <w:vertAlign w:val="baseline"/>
        </w:rPr>
        <w:t>Op</w:t>
      </w:r>
      <w:r>
        <w:rPr>
          <w:spacing w:val="-2"/>
          <w:sz w:val="20"/>
          <w:vertAlign w:val="baseline"/>
        </w:rPr>
        <w:t> </w:t>
      </w:r>
      <w:r>
        <w:rPr>
          <w:sz w:val="20"/>
          <w:vertAlign w:val="baseline"/>
        </w:rPr>
        <w:t>cit.</w:t>
      </w:r>
      <w:r>
        <w:rPr>
          <w:spacing w:val="-5"/>
          <w:sz w:val="20"/>
          <w:vertAlign w:val="baseline"/>
        </w:rPr>
        <w:t> </w:t>
      </w:r>
      <w:r>
        <w:rPr>
          <w:sz w:val="20"/>
          <w:vertAlign w:val="baseline"/>
        </w:rPr>
        <w:t>page</w:t>
      </w:r>
      <w:r>
        <w:rPr>
          <w:spacing w:val="-2"/>
          <w:sz w:val="20"/>
          <w:vertAlign w:val="baseline"/>
        </w:rPr>
        <w:t> </w:t>
      </w:r>
      <w:r>
        <w:rPr>
          <w:spacing w:val="-5"/>
          <w:sz w:val="20"/>
          <w:vertAlign w:val="baseline"/>
        </w:rPr>
        <w:t>222</w:t>
      </w:r>
    </w:p>
    <w:p>
      <w:pPr>
        <w:spacing w:after="0" w:line="229" w:lineRule="exact"/>
        <w:jc w:val="left"/>
        <w:rPr>
          <w:sz w:val="20"/>
        </w:rPr>
        <w:sectPr>
          <w:footerReference w:type="default" r:id="rId17"/>
          <w:pgSz w:w="12240" w:h="15840"/>
          <w:pgMar w:header="0" w:footer="1396" w:top="1360" w:bottom="1580" w:left="620" w:right="1140"/>
        </w:sectPr>
      </w:pPr>
    </w:p>
    <w:p>
      <w:pPr>
        <w:pStyle w:val="ListParagraph"/>
        <w:numPr>
          <w:ilvl w:val="1"/>
          <w:numId w:val="11"/>
        </w:numPr>
        <w:tabs>
          <w:tab w:pos="1540" w:val="left" w:leader="none"/>
        </w:tabs>
        <w:spacing w:line="480" w:lineRule="auto" w:before="72" w:after="0"/>
        <w:ind w:left="1540" w:right="118" w:hanging="360"/>
        <w:jc w:val="both"/>
        <w:rPr>
          <w:sz w:val="26"/>
        </w:rPr>
      </w:pPr>
      <w:r>
        <w:rPr>
          <w:sz w:val="26"/>
        </w:rPr>
        <w:t>That persons concerned with the company‟s formation or management of its affairs have, in connection with it, been guilty of fraud, misfeasance or other misconduct towards its members; or</w:t>
      </w:r>
    </w:p>
    <w:p>
      <w:pPr>
        <w:pStyle w:val="ListParagraph"/>
        <w:numPr>
          <w:ilvl w:val="1"/>
          <w:numId w:val="11"/>
        </w:numPr>
        <w:tabs>
          <w:tab w:pos="1540" w:val="left" w:leader="none"/>
        </w:tabs>
        <w:spacing w:line="480" w:lineRule="auto" w:before="0" w:after="0"/>
        <w:ind w:left="1540" w:right="116" w:hanging="360"/>
        <w:jc w:val="both"/>
        <w:rPr>
          <w:sz w:val="26"/>
        </w:rPr>
      </w:pPr>
      <w:r>
        <w:rPr>
          <w:sz w:val="26"/>
        </w:rPr>
        <w:t>That the company members have not been given all the information with respect to its affairs which they might reasonably expect. The members include the personal representative of deceased member and any person to whom shares have been transferred or transmitted by operation of law.</w:t>
      </w:r>
    </w:p>
    <w:p>
      <w:pPr>
        <w:pStyle w:val="BodyText"/>
        <w:spacing w:line="480" w:lineRule="auto" w:before="1"/>
        <w:ind w:left="820" w:right="123" w:firstLine="719"/>
        <w:jc w:val="both"/>
      </w:pPr>
      <w:r>
        <w:rPr/>
        <w:t>Where it appears to the Corporate Affairs Commission that there is good reason to investigate the membership of a company, it may appoint one or more competent</w:t>
      </w:r>
      <w:r>
        <w:rPr>
          <w:spacing w:val="40"/>
        </w:rPr>
        <w:t> </w:t>
      </w:r>
      <w:r>
        <w:rPr/>
        <w:t>inspectors to investigate and report on the membership of the company for the purpose of determining the true persons who are or have been financially interested in the success or failure of the company or able to control or materially to influence the policy of the </w:t>
      </w:r>
      <w:r>
        <w:rPr>
          <w:spacing w:val="-2"/>
        </w:rPr>
        <w:t>company.</w:t>
      </w:r>
      <w:r>
        <w:rPr>
          <w:spacing w:val="-2"/>
          <w:vertAlign w:val="superscript"/>
        </w:rPr>
        <w:t>25</w:t>
      </w:r>
    </w:p>
    <w:p>
      <w:pPr>
        <w:pStyle w:val="BodyText"/>
        <w:spacing w:line="480" w:lineRule="auto" w:before="1"/>
        <w:ind w:left="820" w:right="120" w:firstLine="719"/>
        <w:jc w:val="both"/>
      </w:pPr>
      <w:r>
        <w:rPr/>
        <w:t>Investigation is a very powerful tool that if used frequently</w:t>
      </w:r>
      <w:r>
        <w:rPr>
          <w:spacing w:val="-2"/>
        </w:rPr>
        <w:t> </w:t>
      </w:r>
      <w:r>
        <w:rPr/>
        <w:t>by</w:t>
      </w:r>
      <w:r>
        <w:rPr>
          <w:spacing w:val="-2"/>
        </w:rPr>
        <w:t> </w:t>
      </w:r>
      <w:r>
        <w:rPr/>
        <w:t>the Corporate Affairs Commission will drastically</w:t>
      </w:r>
      <w:r>
        <w:rPr>
          <w:spacing w:val="-4"/>
        </w:rPr>
        <w:t> </w:t>
      </w:r>
      <w:r>
        <w:rPr/>
        <w:t>reduce the cases of incessant collapse of companies in Nigeria because in the process, all the fraud, abuse of Code of Corporate Governance will be uncovered and addressed before it spirals out of control. Most times it is after a company collapses that stories begin to come out on how the company‟s funds were mismanaged</w:t>
      </w:r>
      <w:r>
        <w:rPr>
          <w:spacing w:val="40"/>
        </w:rPr>
        <w:t> </w:t>
      </w:r>
      <w:r>
        <w:rPr/>
        <w:t>and embezzled by the management of the company.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212192</wp:posOffset>
                </wp:positionV>
                <wp:extent cx="1829435"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08109pt;width:144.020pt;height:.60004pt;mso-position-horizontal-relative:page;mso-position-vertical-relative:paragraph;z-index:-15703552;mso-wrap-distance-left:0;mso-wrap-distance-right:0" id="docshape75" filled="true" fillcolor="#000000" stroked="false">
                <v:fill type="solid"/>
                <w10:wrap type="topAndBottom"/>
              </v:rect>
            </w:pict>
          </mc:Fallback>
        </mc:AlternateContent>
      </w:r>
    </w:p>
    <w:p>
      <w:pPr>
        <w:spacing w:after="0"/>
        <w:rPr>
          <w:sz w:val="20"/>
        </w:rPr>
        <w:sectPr>
          <w:footerReference w:type="default" r:id="rId18"/>
          <w:pgSz w:w="12240" w:h="15840"/>
          <w:pgMar w:header="0" w:footer="1495" w:top="1360" w:bottom="1680" w:left="620" w:right="1140"/>
        </w:sectPr>
      </w:pPr>
    </w:p>
    <w:p>
      <w:pPr>
        <w:pStyle w:val="Heading2"/>
        <w:numPr>
          <w:ilvl w:val="2"/>
          <w:numId w:val="9"/>
        </w:numPr>
        <w:tabs>
          <w:tab w:pos="1597" w:val="left" w:leader="none"/>
        </w:tabs>
        <w:spacing w:line="240" w:lineRule="auto" w:before="60" w:after="0"/>
        <w:ind w:left="1597" w:right="0" w:hanging="777"/>
        <w:jc w:val="both"/>
      </w:pPr>
      <w:bookmarkStart w:name="_TOC_250018" w:id="26"/>
      <w:bookmarkEnd w:id="26"/>
      <w:r>
        <w:rPr>
          <w:spacing w:val="-2"/>
        </w:rPr>
        <w:t>Disclosure</w:t>
      </w:r>
    </w:p>
    <w:p>
      <w:pPr>
        <w:pStyle w:val="BodyText"/>
        <w:spacing w:line="480" w:lineRule="auto" w:before="291"/>
        <w:ind w:left="820" w:right="119" w:firstLine="719"/>
        <w:jc w:val="both"/>
      </w:pPr>
      <w:r>
        <w:rPr/>
        <w:t>Disclosure is the requirement for an individual or a company to reveal factual information</w:t>
      </w:r>
      <w:r>
        <w:rPr>
          <w:spacing w:val="-4"/>
        </w:rPr>
        <w:t> </w:t>
      </w:r>
      <w:r>
        <w:rPr/>
        <w:t>to</w:t>
      </w:r>
      <w:r>
        <w:rPr>
          <w:spacing w:val="-4"/>
        </w:rPr>
        <w:t> </w:t>
      </w:r>
      <w:r>
        <w:rPr/>
        <w:t>the</w:t>
      </w:r>
      <w:r>
        <w:rPr>
          <w:spacing w:val="-2"/>
        </w:rPr>
        <w:t> </w:t>
      </w:r>
      <w:r>
        <w:rPr/>
        <w:t>public</w:t>
      </w:r>
      <w:r>
        <w:rPr>
          <w:spacing w:val="-4"/>
        </w:rPr>
        <w:t> </w:t>
      </w:r>
      <w:r>
        <w:rPr/>
        <w:t>or</w:t>
      </w:r>
      <w:r>
        <w:rPr>
          <w:spacing w:val="-4"/>
        </w:rPr>
        <w:t> </w:t>
      </w:r>
      <w:r>
        <w:rPr/>
        <w:t>an</w:t>
      </w:r>
      <w:r>
        <w:rPr>
          <w:spacing w:val="-4"/>
        </w:rPr>
        <w:t> </w:t>
      </w:r>
      <w:r>
        <w:rPr/>
        <w:t>entity,</w:t>
      </w:r>
      <w:r>
        <w:rPr>
          <w:spacing w:val="-4"/>
        </w:rPr>
        <w:t> </w:t>
      </w:r>
      <w:r>
        <w:rPr/>
        <w:t>pursuant</w:t>
      </w:r>
      <w:r>
        <w:rPr>
          <w:spacing w:val="-4"/>
        </w:rPr>
        <w:t> </w:t>
      </w:r>
      <w:r>
        <w:rPr/>
        <w:t>to</w:t>
      </w:r>
      <w:r>
        <w:rPr>
          <w:spacing w:val="-4"/>
        </w:rPr>
        <w:t> </w:t>
      </w:r>
      <w:r>
        <w:rPr/>
        <w:t>disclosure</w:t>
      </w:r>
      <w:r>
        <w:rPr>
          <w:spacing w:val="-4"/>
        </w:rPr>
        <w:t> </w:t>
      </w:r>
      <w:r>
        <w:rPr/>
        <w:t>laws,</w:t>
      </w:r>
      <w:r>
        <w:rPr>
          <w:spacing w:val="-4"/>
        </w:rPr>
        <w:t> </w:t>
      </w:r>
      <w:r>
        <w:rPr/>
        <w:t>individuals</w:t>
      </w:r>
      <w:r>
        <w:rPr>
          <w:spacing w:val="-2"/>
        </w:rPr>
        <w:t> </w:t>
      </w:r>
      <w:r>
        <w:rPr/>
        <w:t>or</w:t>
      </w:r>
      <w:r>
        <w:rPr>
          <w:spacing w:val="-4"/>
        </w:rPr>
        <w:t> </w:t>
      </w:r>
      <w:r>
        <w:rPr/>
        <w:t>companies may be compelled to divulge what was previously considered private information. The amount of information that a company is required to disclose depends on whether it is a private or public company. Public companies are usually required to provide more information than private companies. Smaller, privately owned companies may, however,</w:t>
      </w:r>
      <w:r>
        <w:rPr>
          <w:spacing w:val="40"/>
        </w:rPr>
        <w:t> </w:t>
      </w:r>
      <w:r>
        <w:rPr/>
        <w:t>be subject to additional disclosure regulations if they sell shares to investors‟ in order to raise capital.</w:t>
      </w:r>
    </w:p>
    <w:p>
      <w:pPr>
        <w:pStyle w:val="BodyText"/>
        <w:spacing w:line="480" w:lineRule="auto"/>
        <w:ind w:left="820" w:right="117" w:firstLine="719"/>
        <w:jc w:val="both"/>
      </w:pPr>
      <w:r>
        <w:rPr/>
        <w:t>Disclosure laws are designed to protect investors through the disclosure of business and financial information that could be considered relevant to making investment decision. Since private companies do not raise money</w:t>
      </w:r>
      <w:r>
        <w:rPr>
          <w:spacing w:val="-1"/>
        </w:rPr>
        <w:t> </w:t>
      </w:r>
      <w:r>
        <w:rPr/>
        <w:t>from the investing public, they</w:t>
      </w:r>
      <w:r>
        <w:rPr>
          <w:spacing w:val="-1"/>
        </w:rPr>
        <w:t> </w:t>
      </w:r>
      <w:r>
        <w:rPr/>
        <w:t>are not subject to the same disclosure laws as public companies. Investors‟ in private companies </w:t>
      </w:r>
      <w:r>
        <w:rPr/>
        <w:t>are considered to be sufficiently well informed about their investment decisions so are not to require protection by disclosure laws.</w:t>
      </w:r>
    </w:p>
    <w:p>
      <w:pPr>
        <w:pStyle w:val="Heading2"/>
        <w:spacing w:before="8"/>
        <w:ind w:left="1540" w:firstLine="0"/>
      </w:pPr>
      <w:r>
        <w:rPr/>
        <w:t>Disclosure</w:t>
      </w:r>
      <w:r>
        <w:rPr>
          <w:spacing w:val="-7"/>
        </w:rPr>
        <w:t> </w:t>
      </w:r>
      <w:r>
        <w:rPr/>
        <w:t>under</w:t>
      </w:r>
      <w:r>
        <w:rPr>
          <w:spacing w:val="-6"/>
        </w:rPr>
        <w:t> </w:t>
      </w:r>
      <w:r>
        <w:rPr/>
        <w:t>the</w:t>
      </w:r>
      <w:r>
        <w:rPr>
          <w:spacing w:val="-6"/>
        </w:rPr>
        <w:t> </w:t>
      </w:r>
      <w:r>
        <w:rPr/>
        <w:t>Companies</w:t>
      </w:r>
      <w:r>
        <w:rPr>
          <w:spacing w:val="-7"/>
        </w:rPr>
        <w:t> </w:t>
      </w:r>
      <w:r>
        <w:rPr/>
        <w:t>and</w:t>
      </w:r>
      <w:r>
        <w:rPr>
          <w:spacing w:val="-6"/>
        </w:rPr>
        <w:t> </w:t>
      </w:r>
      <w:r>
        <w:rPr/>
        <w:t>Allied</w:t>
      </w:r>
      <w:r>
        <w:rPr>
          <w:spacing w:val="-6"/>
        </w:rPr>
        <w:t> </w:t>
      </w:r>
      <w:r>
        <w:rPr/>
        <w:t>Matters</w:t>
      </w:r>
      <w:r>
        <w:rPr>
          <w:spacing w:val="-8"/>
        </w:rPr>
        <w:t> </w:t>
      </w:r>
      <w:r>
        <w:rPr/>
        <w:t>Act</w:t>
      </w:r>
      <w:r>
        <w:rPr>
          <w:spacing w:val="-8"/>
        </w:rPr>
        <w:t> </w:t>
      </w:r>
      <w:r>
        <w:rPr>
          <w:spacing w:val="-2"/>
        </w:rPr>
        <w:t>(CAMA)</w:t>
      </w:r>
    </w:p>
    <w:p>
      <w:pPr>
        <w:pStyle w:val="BodyText"/>
        <w:spacing w:line="480" w:lineRule="auto" w:before="292"/>
        <w:ind w:left="820" w:right="118" w:firstLine="719"/>
        <w:jc w:val="both"/>
      </w:pPr>
      <w:r>
        <w:rPr/>
        <w:t>The Companies and Allied Matters Act 1</w:t>
      </w:r>
      <w:r>
        <w:rPr>
          <w:vertAlign w:val="superscript"/>
        </w:rPr>
        <w:t>26</w:t>
      </w:r>
      <w:r>
        <w:rPr>
          <w:vertAlign w:val="baseline"/>
        </w:rPr>
        <w:t>made elaborate provisions on disclosure of some information regarding the company and its management.</w:t>
      </w:r>
    </w:p>
    <w:p>
      <w:pPr>
        <w:pStyle w:val="BodyText"/>
        <w:spacing w:before="2"/>
        <w:ind w:left="820"/>
        <w:jc w:val="both"/>
      </w:pPr>
      <w:r>
        <w:rPr/>
        <w:t>Sections</w:t>
      </w:r>
      <w:r>
        <w:rPr>
          <w:spacing w:val="-6"/>
        </w:rPr>
        <w:t> </w:t>
      </w:r>
      <w:r>
        <w:rPr/>
        <w:t>548</w:t>
      </w:r>
      <w:r>
        <w:rPr>
          <w:spacing w:val="-6"/>
        </w:rPr>
        <w:t> </w:t>
      </w:r>
      <w:r>
        <w:rPr/>
        <w:t>of</w:t>
      </w:r>
      <w:r>
        <w:rPr>
          <w:spacing w:val="-3"/>
        </w:rPr>
        <w:t> </w:t>
      </w:r>
      <w:r>
        <w:rPr/>
        <w:t>the</w:t>
      </w:r>
      <w:r>
        <w:rPr>
          <w:spacing w:val="-6"/>
        </w:rPr>
        <w:t> </w:t>
      </w:r>
      <w:r>
        <w:rPr/>
        <w:t>Companies</w:t>
      </w:r>
      <w:r>
        <w:rPr>
          <w:spacing w:val="-5"/>
        </w:rPr>
        <w:t> </w:t>
      </w:r>
      <w:r>
        <w:rPr/>
        <w:t>and</w:t>
      </w:r>
      <w:r>
        <w:rPr>
          <w:spacing w:val="-6"/>
        </w:rPr>
        <w:t> </w:t>
      </w:r>
      <w:r>
        <w:rPr/>
        <w:t>Allied</w:t>
      </w:r>
      <w:r>
        <w:rPr>
          <w:spacing w:val="-4"/>
        </w:rPr>
        <w:t> </w:t>
      </w:r>
      <w:r>
        <w:rPr/>
        <w:t>Matters</w:t>
      </w:r>
      <w:r>
        <w:rPr>
          <w:spacing w:val="-6"/>
        </w:rPr>
        <w:t> </w:t>
      </w:r>
      <w:r>
        <w:rPr/>
        <w:t>Act</w:t>
      </w:r>
      <w:r>
        <w:rPr>
          <w:vertAlign w:val="superscript"/>
        </w:rPr>
        <w:t>27</w:t>
      </w:r>
      <w:r>
        <w:rPr>
          <w:spacing w:val="-3"/>
          <w:vertAlign w:val="baseline"/>
        </w:rPr>
        <w:t> </w:t>
      </w:r>
      <w:r>
        <w:rPr>
          <w:vertAlign w:val="baseline"/>
        </w:rPr>
        <w:t>provides</w:t>
      </w:r>
      <w:r>
        <w:rPr>
          <w:spacing w:val="-6"/>
          <w:vertAlign w:val="baseline"/>
        </w:rPr>
        <w:t> </w:t>
      </w:r>
      <w:r>
        <w:rPr>
          <w:spacing w:val="-2"/>
          <w:vertAlign w:val="baseline"/>
        </w:rPr>
        <w:t>thus;</w:t>
      </w:r>
    </w:p>
    <w:p>
      <w:pPr>
        <w:pStyle w:val="ListParagraph"/>
        <w:numPr>
          <w:ilvl w:val="0"/>
          <w:numId w:val="12"/>
        </w:numPr>
        <w:tabs>
          <w:tab w:pos="1539" w:val="left" w:leader="none"/>
        </w:tabs>
        <w:spacing w:line="240" w:lineRule="auto" w:before="299" w:after="0"/>
        <w:ind w:left="1539" w:right="0" w:hanging="719"/>
        <w:jc w:val="both"/>
        <w:rPr>
          <w:sz w:val="26"/>
        </w:rPr>
      </w:pPr>
      <w:r>
        <w:rPr>
          <w:sz w:val="26"/>
        </w:rPr>
        <w:t>Every</w:t>
      </w:r>
      <w:r>
        <w:rPr>
          <w:spacing w:val="-12"/>
          <w:sz w:val="26"/>
        </w:rPr>
        <w:t> </w:t>
      </w:r>
      <w:r>
        <w:rPr>
          <w:sz w:val="26"/>
        </w:rPr>
        <w:t>company,</w:t>
      </w:r>
      <w:r>
        <w:rPr>
          <w:spacing w:val="-8"/>
          <w:sz w:val="26"/>
        </w:rPr>
        <w:t> </w:t>
      </w:r>
      <w:r>
        <w:rPr>
          <w:sz w:val="26"/>
        </w:rPr>
        <w:t>after</w:t>
      </w:r>
      <w:r>
        <w:rPr>
          <w:spacing w:val="-7"/>
          <w:sz w:val="26"/>
        </w:rPr>
        <w:t> </w:t>
      </w:r>
      <w:r>
        <w:rPr>
          <w:sz w:val="26"/>
        </w:rPr>
        <w:t>incorporation</w:t>
      </w:r>
      <w:r>
        <w:rPr>
          <w:spacing w:val="-8"/>
          <w:sz w:val="26"/>
        </w:rPr>
        <w:t> </w:t>
      </w:r>
      <w:r>
        <w:rPr>
          <w:spacing w:val="-2"/>
          <w:sz w:val="26"/>
        </w:rPr>
        <w:t>shall;</w:t>
      </w: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167483</wp:posOffset>
                </wp:positionV>
                <wp:extent cx="1829435" cy="762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87676pt;width:144.020pt;height:.599980pt;mso-position-horizontal-relative:page;mso-position-vertical-relative:paragraph;z-index:-15703040;mso-wrap-distance-left:0;mso-wrap-distance-right:0" id="docshape79"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26</w:t>
      </w:r>
      <w:r>
        <w:rPr>
          <w:spacing w:val="44"/>
          <w:sz w:val="20"/>
          <w:vertAlign w:val="baseline"/>
        </w:rPr>
        <w:t> </w:t>
      </w:r>
      <w:r>
        <w:rPr>
          <w:sz w:val="20"/>
          <w:vertAlign w:val="baseline"/>
        </w:rPr>
        <w:t>Cap</w:t>
      </w:r>
      <w:r>
        <w:rPr>
          <w:spacing w:val="-2"/>
          <w:sz w:val="20"/>
          <w:vertAlign w:val="baseline"/>
        </w:rPr>
        <w:t> </w:t>
      </w:r>
      <w:r>
        <w:rPr>
          <w:sz w:val="20"/>
          <w:vertAlign w:val="baseline"/>
        </w:rPr>
        <w:t>C20</w:t>
      </w:r>
      <w:r>
        <w:rPr>
          <w:spacing w:val="-2"/>
          <w:sz w:val="20"/>
          <w:vertAlign w:val="baseline"/>
        </w:rPr>
        <w:t> </w:t>
      </w:r>
      <w:r>
        <w:rPr>
          <w:sz w:val="20"/>
          <w:vertAlign w:val="baseline"/>
        </w:rPr>
        <w:t>LFN</w:t>
      </w:r>
      <w:r>
        <w:rPr>
          <w:spacing w:val="-4"/>
          <w:sz w:val="20"/>
          <w:vertAlign w:val="baseline"/>
        </w:rPr>
        <w:t> </w:t>
      </w:r>
      <w:r>
        <w:rPr>
          <w:spacing w:val="-2"/>
          <w:sz w:val="20"/>
          <w:vertAlign w:val="baseline"/>
        </w:rPr>
        <w:t>2004.</w:t>
      </w:r>
    </w:p>
    <w:p>
      <w:pPr>
        <w:spacing w:after="0"/>
        <w:jc w:val="left"/>
        <w:rPr>
          <w:sz w:val="20"/>
        </w:rPr>
        <w:sectPr>
          <w:footerReference w:type="default" r:id="rId19"/>
          <w:pgSz w:w="12240" w:h="15840"/>
          <w:pgMar w:header="0" w:footer="1396" w:top="1380" w:bottom="1580" w:left="620" w:right="1140"/>
        </w:sectPr>
      </w:pPr>
    </w:p>
    <w:p>
      <w:pPr>
        <w:pStyle w:val="ListParagraph"/>
        <w:numPr>
          <w:ilvl w:val="1"/>
          <w:numId w:val="12"/>
        </w:numPr>
        <w:tabs>
          <w:tab w:pos="1540" w:val="left" w:leader="none"/>
          <w:tab w:pos="1798" w:val="left" w:leader="none"/>
        </w:tabs>
        <w:spacing w:line="480" w:lineRule="auto" w:before="72" w:after="0"/>
        <w:ind w:left="1540" w:right="128" w:hanging="360"/>
        <w:jc w:val="both"/>
        <w:rPr>
          <w:sz w:val="26"/>
        </w:rPr>
      </w:pPr>
      <w:r>
        <w:rPr>
          <w:b/>
          <w:sz w:val="26"/>
        </w:rPr>
        <w:tab/>
      </w:r>
      <w:r>
        <w:rPr>
          <w:sz w:val="26"/>
        </w:rPr>
        <w:t>Paint or affix, and keep painted or affixed its name and</w:t>
      </w:r>
      <w:r>
        <w:rPr>
          <w:spacing w:val="40"/>
          <w:sz w:val="26"/>
        </w:rPr>
        <w:t>  </w:t>
      </w:r>
      <w:r>
        <w:rPr>
          <w:sz w:val="26"/>
        </w:rPr>
        <w:t>registration number on the outside position, in letters easily legible;</w:t>
      </w:r>
    </w:p>
    <w:p>
      <w:pPr>
        <w:pStyle w:val="ListParagraph"/>
        <w:numPr>
          <w:ilvl w:val="1"/>
          <w:numId w:val="12"/>
        </w:numPr>
        <w:tabs>
          <w:tab w:pos="1668" w:val="left" w:leader="none"/>
        </w:tabs>
        <w:spacing w:line="299" w:lineRule="exact" w:before="0" w:after="0"/>
        <w:ind w:left="1668" w:right="0" w:hanging="488"/>
        <w:jc w:val="left"/>
        <w:rPr>
          <w:sz w:val="26"/>
        </w:rPr>
      </w:pPr>
      <w:r>
        <w:rPr>
          <w:sz w:val="26"/>
        </w:rPr>
        <w:t>have</w:t>
      </w:r>
      <w:r>
        <w:rPr>
          <w:spacing w:val="-6"/>
          <w:sz w:val="26"/>
        </w:rPr>
        <w:t> </w:t>
      </w:r>
      <w:r>
        <w:rPr>
          <w:sz w:val="26"/>
        </w:rPr>
        <w:t>its</w:t>
      </w:r>
      <w:r>
        <w:rPr>
          <w:spacing w:val="-5"/>
          <w:sz w:val="26"/>
        </w:rPr>
        <w:t> </w:t>
      </w:r>
      <w:r>
        <w:rPr>
          <w:sz w:val="26"/>
        </w:rPr>
        <w:t>name</w:t>
      </w:r>
      <w:r>
        <w:rPr>
          <w:spacing w:val="-5"/>
          <w:sz w:val="26"/>
        </w:rPr>
        <w:t> </w:t>
      </w:r>
      <w:r>
        <w:rPr>
          <w:sz w:val="26"/>
        </w:rPr>
        <w:t>engraved</w:t>
      </w:r>
      <w:r>
        <w:rPr>
          <w:spacing w:val="-6"/>
          <w:sz w:val="26"/>
        </w:rPr>
        <w:t> </w:t>
      </w:r>
      <w:r>
        <w:rPr>
          <w:sz w:val="26"/>
        </w:rPr>
        <w:t>in</w:t>
      </w:r>
      <w:r>
        <w:rPr>
          <w:spacing w:val="-5"/>
          <w:sz w:val="26"/>
        </w:rPr>
        <w:t> </w:t>
      </w:r>
      <w:r>
        <w:rPr>
          <w:sz w:val="26"/>
        </w:rPr>
        <w:t>legible</w:t>
      </w:r>
      <w:r>
        <w:rPr>
          <w:spacing w:val="-3"/>
          <w:sz w:val="26"/>
        </w:rPr>
        <w:t> </w:t>
      </w:r>
      <w:r>
        <w:rPr>
          <w:sz w:val="26"/>
        </w:rPr>
        <w:t>characters</w:t>
      </w:r>
      <w:r>
        <w:rPr>
          <w:spacing w:val="-4"/>
          <w:sz w:val="26"/>
        </w:rPr>
        <w:t> </w:t>
      </w:r>
      <w:r>
        <w:rPr>
          <w:sz w:val="26"/>
        </w:rPr>
        <w:t>on</w:t>
      </w:r>
      <w:r>
        <w:rPr>
          <w:spacing w:val="-5"/>
          <w:sz w:val="26"/>
        </w:rPr>
        <w:t> </w:t>
      </w:r>
      <w:r>
        <w:rPr>
          <w:sz w:val="26"/>
        </w:rPr>
        <w:t>its</w:t>
      </w:r>
      <w:r>
        <w:rPr>
          <w:spacing w:val="-5"/>
          <w:sz w:val="26"/>
        </w:rPr>
        <w:t> </w:t>
      </w:r>
      <w:r>
        <w:rPr>
          <w:sz w:val="26"/>
        </w:rPr>
        <w:t>seals,</w:t>
      </w:r>
      <w:r>
        <w:rPr>
          <w:spacing w:val="-5"/>
          <w:sz w:val="26"/>
        </w:rPr>
        <w:t> and</w:t>
      </w:r>
    </w:p>
    <w:p>
      <w:pPr>
        <w:pStyle w:val="BodyText"/>
      </w:pPr>
    </w:p>
    <w:p>
      <w:pPr>
        <w:pStyle w:val="ListParagraph"/>
        <w:numPr>
          <w:ilvl w:val="1"/>
          <w:numId w:val="12"/>
        </w:numPr>
        <w:tabs>
          <w:tab w:pos="1540" w:val="left" w:leader="none"/>
          <w:tab w:pos="1668" w:val="left" w:leader="none"/>
        </w:tabs>
        <w:spacing w:line="480" w:lineRule="auto" w:before="0" w:after="0"/>
        <w:ind w:left="1540" w:right="122" w:hanging="360"/>
        <w:jc w:val="both"/>
        <w:rPr>
          <w:sz w:val="26"/>
        </w:rPr>
      </w:pPr>
      <w:r>
        <w:rPr>
          <w:b/>
          <w:sz w:val="26"/>
        </w:rPr>
        <w:tab/>
      </w:r>
      <w:r>
        <w:rPr>
          <w:sz w:val="26"/>
        </w:rPr>
        <w:t>have its name and registration number mentioned in legible characters in all business letters of the company and in all notices, advertisements, and other </w:t>
      </w:r>
      <w:r>
        <w:rPr>
          <w:sz w:val="26"/>
        </w:rPr>
        <w:t>official publications of the company, and in all bills of exchange, promissory notes, endorsements, cheques and orders for money or goods purporting to be signed by</w:t>
      </w:r>
      <w:r>
        <w:rPr>
          <w:spacing w:val="-4"/>
          <w:sz w:val="26"/>
        </w:rPr>
        <w:t> </w:t>
      </w:r>
      <w:r>
        <w:rPr>
          <w:sz w:val="26"/>
        </w:rPr>
        <w:t>or on</w:t>
      </w:r>
      <w:r>
        <w:rPr>
          <w:spacing w:val="-2"/>
          <w:sz w:val="26"/>
        </w:rPr>
        <w:t> </w:t>
      </w:r>
      <w:r>
        <w:rPr>
          <w:sz w:val="26"/>
        </w:rPr>
        <w:t>behalf of the</w:t>
      </w:r>
      <w:r>
        <w:rPr>
          <w:spacing w:val="-2"/>
          <w:sz w:val="26"/>
        </w:rPr>
        <w:t> </w:t>
      </w:r>
      <w:r>
        <w:rPr>
          <w:sz w:val="26"/>
        </w:rPr>
        <w:t>company, and in</w:t>
      </w:r>
      <w:r>
        <w:rPr>
          <w:spacing w:val="-2"/>
          <w:sz w:val="26"/>
        </w:rPr>
        <w:t> </w:t>
      </w:r>
      <w:r>
        <w:rPr>
          <w:sz w:val="26"/>
        </w:rPr>
        <w:t>all</w:t>
      </w:r>
      <w:r>
        <w:rPr>
          <w:spacing w:val="-2"/>
          <w:sz w:val="26"/>
        </w:rPr>
        <w:t> </w:t>
      </w:r>
      <w:r>
        <w:rPr>
          <w:sz w:val="26"/>
        </w:rPr>
        <w:t>bills</w:t>
      </w:r>
      <w:r>
        <w:rPr>
          <w:spacing w:val="-2"/>
          <w:sz w:val="26"/>
        </w:rPr>
        <w:t> </w:t>
      </w:r>
      <w:r>
        <w:rPr>
          <w:sz w:val="26"/>
        </w:rPr>
        <w:t>or parcels,</w:t>
      </w:r>
      <w:r>
        <w:rPr>
          <w:spacing w:val="-1"/>
          <w:sz w:val="26"/>
        </w:rPr>
        <w:t> </w:t>
      </w:r>
      <w:r>
        <w:rPr>
          <w:sz w:val="26"/>
        </w:rPr>
        <w:t>invoices, receipts,</w:t>
      </w:r>
      <w:r>
        <w:rPr>
          <w:spacing w:val="-2"/>
          <w:sz w:val="26"/>
        </w:rPr>
        <w:t> </w:t>
      </w:r>
      <w:r>
        <w:rPr>
          <w:sz w:val="26"/>
        </w:rPr>
        <w:t>and letters of credit of the company.</w:t>
      </w:r>
    </w:p>
    <w:p>
      <w:pPr>
        <w:pStyle w:val="BodyText"/>
        <w:spacing w:line="480" w:lineRule="auto" w:before="1"/>
        <w:ind w:left="820" w:right="116" w:firstLine="719"/>
        <w:jc w:val="both"/>
      </w:pPr>
      <w:r>
        <w:rPr/>
        <w:t>This provision is a move by</w:t>
      </w:r>
      <w:r>
        <w:rPr>
          <w:spacing w:val="-2"/>
        </w:rPr>
        <w:t> </w:t>
      </w:r>
      <w:r>
        <w:rPr/>
        <w:t>CAMA to mandate companies to reveal their true name and identity. This disclosure requirement is a spirited effort to ensure the authenticity of correspondence by genuine companies and, as much as possible, to check the activities of fake and non-existing companies. Failure to disclose this information‟s attract both criminal and civil consequences on the part of the company</w:t>
      </w:r>
      <w:r>
        <w:rPr>
          <w:spacing w:val="-3"/>
        </w:rPr>
        <w:t> </w:t>
      </w:r>
      <w:r>
        <w:rPr/>
        <w:t>and on the part of an officer of the company. In addition, the law requires companies to display their certificate </w:t>
      </w:r>
      <w:r>
        <w:rPr/>
        <w:t>of incorporation in conspicuous positions at their principal place of business and branch offices. This is to ensure that the company is duly registered and by displaying the certificate of registration, anybody that walks into the company is guaranteed that the company is registered.</w:t>
      </w:r>
    </w:p>
    <w:p>
      <w:pPr>
        <w:pStyle w:val="BodyText"/>
        <w:spacing w:before="2"/>
        <w:ind w:left="1540"/>
        <w:jc w:val="both"/>
      </w:pPr>
      <w:r>
        <w:rPr/>
        <w:t>Section</w:t>
      </w:r>
      <w:r>
        <w:rPr>
          <w:spacing w:val="-6"/>
        </w:rPr>
        <w:t> </w:t>
      </w:r>
      <w:r>
        <w:rPr/>
        <w:t>95</w:t>
      </w:r>
      <w:r>
        <w:rPr>
          <w:spacing w:val="-3"/>
        </w:rPr>
        <w:t> </w:t>
      </w:r>
      <w:r>
        <w:rPr/>
        <w:t>(1)</w:t>
      </w:r>
      <w:r>
        <w:rPr>
          <w:spacing w:val="-5"/>
        </w:rPr>
        <w:t> </w:t>
      </w:r>
      <w:r>
        <w:rPr/>
        <w:t>of</w:t>
      </w:r>
      <w:r>
        <w:rPr>
          <w:spacing w:val="-2"/>
        </w:rPr>
        <w:t> </w:t>
      </w:r>
      <w:r>
        <w:rPr/>
        <w:t>the</w:t>
      </w:r>
      <w:r>
        <w:rPr>
          <w:spacing w:val="-6"/>
        </w:rPr>
        <w:t> </w:t>
      </w:r>
      <w:r>
        <w:rPr/>
        <w:t>Companies</w:t>
      </w:r>
      <w:r>
        <w:rPr>
          <w:spacing w:val="-5"/>
        </w:rPr>
        <w:t> </w:t>
      </w:r>
      <w:r>
        <w:rPr/>
        <w:t>and</w:t>
      </w:r>
      <w:r>
        <w:rPr>
          <w:spacing w:val="-5"/>
        </w:rPr>
        <w:t> </w:t>
      </w:r>
      <w:r>
        <w:rPr/>
        <w:t>Allied</w:t>
      </w:r>
      <w:r>
        <w:rPr>
          <w:spacing w:val="-5"/>
        </w:rPr>
        <w:t> </w:t>
      </w:r>
      <w:r>
        <w:rPr/>
        <w:t>Matters</w:t>
      </w:r>
      <w:r>
        <w:rPr>
          <w:spacing w:val="-5"/>
        </w:rPr>
        <w:t> </w:t>
      </w:r>
      <w:r>
        <w:rPr/>
        <w:t>Act</w:t>
      </w:r>
      <w:r>
        <w:rPr>
          <w:vertAlign w:val="superscript"/>
        </w:rPr>
        <w:t>28</w:t>
      </w:r>
      <w:r>
        <w:rPr>
          <w:spacing w:val="-4"/>
          <w:vertAlign w:val="baseline"/>
        </w:rPr>
        <w:t> </w:t>
      </w:r>
      <w:r>
        <w:rPr>
          <w:vertAlign w:val="baseline"/>
        </w:rPr>
        <w:t>provides</w:t>
      </w:r>
      <w:r>
        <w:rPr>
          <w:spacing w:val="-2"/>
          <w:vertAlign w:val="baseline"/>
        </w:rPr>
        <w:t> thus;</w:t>
      </w:r>
    </w:p>
    <w:p>
      <w:pPr>
        <w:spacing w:after="0"/>
        <w:jc w:val="both"/>
        <w:sectPr>
          <w:footerReference w:type="default" r:id="rId20"/>
          <w:pgSz w:w="12240" w:h="15840"/>
          <w:pgMar w:header="0" w:footer="1591" w:top="1360" w:bottom="1780" w:left="620" w:right="1140"/>
        </w:sectPr>
      </w:pPr>
    </w:p>
    <w:p>
      <w:pPr>
        <w:pStyle w:val="BodyText"/>
        <w:spacing w:line="480" w:lineRule="auto" w:before="72"/>
        <w:ind w:left="820" w:right="117" w:firstLine="719"/>
        <w:jc w:val="both"/>
      </w:pPr>
      <w:r>
        <w:rPr/>
        <w:t>“A person who is a substantial shareholder in a public company shall give notice in writing to the company stating his name and address and give full particulars of the shares held by him or his nominee naming the nominee by virtue of which he is a substantial </w:t>
      </w:r>
      <w:r>
        <w:rPr>
          <w:spacing w:val="-2"/>
        </w:rPr>
        <w:t>shareholder.”</w:t>
      </w:r>
    </w:p>
    <w:p>
      <w:pPr>
        <w:pStyle w:val="BodyText"/>
        <w:spacing w:line="480" w:lineRule="auto" w:before="2"/>
        <w:ind w:left="820" w:right="118" w:firstLine="719"/>
        <w:jc w:val="both"/>
      </w:pPr>
      <w:r>
        <w:rPr/>
        <w:t>This section mandates a majority shareholder to disclose certain fact and</w:t>
      </w:r>
      <w:r>
        <w:rPr>
          <w:spacing w:val="40"/>
        </w:rPr>
        <w:t> </w:t>
      </w:r>
      <w:r>
        <w:rPr/>
        <w:t>information which will enable any shareholder and prospective investor to be aware of those who are the majority shareholders, in practice majority shareholders are most times</w:t>
      </w:r>
      <w:r>
        <w:rPr>
          <w:spacing w:val="40"/>
        </w:rPr>
        <w:t> </w:t>
      </w:r>
      <w:r>
        <w:rPr/>
        <w:t>in control of decision making when it comes to voting rights. Through such disclosure, a prospective investor is informed and gets to know who are likely or actually in control of decision making and make informed decision.</w:t>
      </w:r>
    </w:p>
    <w:p>
      <w:pPr>
        <w:pStyle w:val="BodyText"/>
        <w:spacing w:line="297" w:lineRule="exact"/>
        <w:ind w:left="820"/>
      </w:pPr>
      <w:r>
        <w:rPr/>
        <w:t>Section</w:t>
      </w:r>
      <w:r>
        <w:rPr>
          <w:spacing w:val="-6"/>
        </w:rPr>
        <w:t> </w:t>
      </w:r>
      <w:r>
        <w:rPr/>
        <w:t>275</w:t>
      </w:r>
      <w:r>
        <w:rPr>
          <w:spacing w:val="-5"/>
        </w:rPr>
        <w:t> </w:t>
      </w:r>
      <w:r>
        <w:rPr/>
        <w:t>(1)</w:t>
      </w:r>
      <w:r>
        <w:rPr>
          <w:vertAlign w:val="superscript"/>
        </w:rPr>
        <w:t>29</w:t>
      </w:r>
      <w:r>
        <w:rPr>
          <w:spacing w:val="-3"/>
          <w:vertAlign w:val="baseline"/>
        </w:rPr>
        <w:t> </w:t>
      </w:r>
      <w:r>
        <w:rPr>
          <w:vertAlign w:val="baseline"/>
        </w:rPr>
        <w:t>also</w:t>
      </w:r>
      <w:r>
        <w:rPr>
          <w:spacing w:val="-5"/>
          <w:vertAlign w:val="baseline"/>
        </w:rPr>
        <w:t> </w:t>
      </w:r>
      <w:r>
        <w:rPr>
          <w:vertAlign w:val="baseline"/>
        </w:rPr>
        <w:t>provides</w:t>
      </w:r>
      <w:r>
        <w:rPr>
          <w:spacing w:val="-5"/>
          <w:vertAlign w:val="baseline"/>
        </w:rPr>
        <w:t> </w:t>
      </w:r>
      <w:r>
        <w:rPr>
          <w:spacing w:val="-2"/>
          <w:vertAlign w:val="baseline"/>
        </w:rPr>
        <w:t>that;</w:t>
      </w:r>
    </w:p>
    <w:p>
      <w:pPr>
        <w:pStyle w:val="BodyText"/>
        <w:spacing w:before="1"/>
      </w:pPr>
    </w:p>
    <w:p>
      <w:pPr>
        <w:pStyle w:val="BodyText"/>
        <w:spacing w:line="480" w:lineRule="auto" w:before="1"/>
        <w:ind w:left="820" w:right="119" w:firstLine="719"/>
        <w:jc w:val="both"/>
      </w:pPr>
      <w:r>
        <w:rPr/>
        <w:t>“Every company shall keep a register showing as respect each director of the company (not being its holding company) the number, description and amount any shares or</w:t>
      </w:r>
      <w:r>
        <w:rPr>
          <w:spacing w:val="-1"/>
        </w:rPr>
        <w:t> </w:t>
      </w:r>
      <w:r>
        <w:rPr/>
        <w:t>debentures</w:t>
      </w:r>
      <w:r>
        <w:rPr>
          <w:spacing w:val="-1"/>
        </w:rPr>
        <w:t> </w:t>
      </w:r>
      <w:r>
        <w:rPr/>
        <w:t>of the</w:t>
      </w:r>
      <w:r>
        <w:rPr>
          <w:spacing w:val="-1"/>
        </w:rPr>
        <w:t> </w:t>
      </w:r>
      <w:r>
        <w:rPr/>
        <w:t>company,</w:t>
      </w:r>
      <w:r>
        <w:rPr>
          <w:spacing w:val="-1"/>
        </w:rPr>
        <w:t> </w:t>
      </w:r>
      <w:r>
        <w:rPr/>
        <w:t>or any</w:t>
      </w:r>
      <w:r>
        <w:rPr>
          <w:spacing w:val="-4"/>
        </w:rPr>
        <w:t> </w:t>
      </w:r>
      <w:r>
        <w:rPr/>
        <w:t>other</w:t>
      </w:r>
      <w:r>
        <w:rPr>
          <w:spacing w:val="-1"/>
        </w:rPr>
        <w:t> </w:t>
      </w:r>
      <w:r>
        <w:rPr/>
        <w:t>body</w:t>
      </w:r>
      <w:r>
        <w:rPr>
          <w:spacing w:val="-4"/>
        </w:rPr>
        <w:t> </w:t>
      </w:r>
      <w:r>
        <w:rPr/>
        <w:t>corporate</w:t>
      </w:r>
      <w:r>
        <w:rPr>
          <w:spacing w:val="-1"/>
        </w:rPr>
        <w:t> </w:t>
      </w:r>
      <w:r>
        <w:rPr/>
        <w:t>being</w:t>
      </w:r>
      <w:r>
        <w:rPr>
          <w:spacing w:val="-1"/>
        </w:rPr>
        <w:t> </w:t>
      </w:r>
      <w:r>
        <w:rPr/>
        <w:t>the company‟s subsidiary or holding company, which is held by or in trust for him or of which he has any right to become the holder or of which he has any</w:t>
      </w:r>
      <w:r>
        <w:rPr>
          <w:spacing w:val="-1"/>
        </w:rPr>
        <w:t> </w:t>
      </w:r>
      <w:r>
        <w:rPr/>
        <w:t>right to become the holder (whether on payment or not)”</w:t>
      </w:r>
    </w:p>
    <w:p>
      <w:pPr>
        <w:pStyle w:val="BodyText"/>
        <w:spacing w:line="480" w:lineRule="auto"/>
        <w:ind w:left="820" w:right="123" w:firstLine="719"/>
        <w:jc w:val="both"/>
      </w:pPr>
      <w:r>
        <w:rPr/>
        <w:t>This provision makes it mandatory for every company director to disclose the number, description and amount of shares or debentures they hold the company. As a shareholder, a director takes part in the decision making and can control the company as a majority shareholder</w:t>
      </w:r>
      <w:r>
        <w:rPr>
          <w:spacing w:val="6"/>
        </w:rPr>
        <w:t> </w:t>
      </w:r>
      <w:r>
        <w:rPr/>
        <w:t>and</w:t>
      </w:r>
      <w:r>
        <w:rPr>
          <w:spacing w:val="5"/>
        </w:rPr>
        <w:t> </w:t>
      </w:r>
      <w:r>
        <w:rPr/>
        <w:t>as</w:t>
      </w:r>
      <w:r>
        <w:rPr>
          <w:spacing w:val="6"/>
        </w:rPr>
        <w:t> </w:t>
      </w:r>
      <w:r>
        <w:rPr/>
        <w:t>a</w:t>
      </w:r>
      <w:r>
        <w:rPr>
          <w:spacing w:val="5"/>
        </w:rPr>
        <w:t> </w:t>
      </w:r>
      <w:r>
        <w:rPr/>
        <w:t>debenture</w:t>
      </w:r>
      <w:r>
        <w:rPr>
          <w:spacing w:val="5"/>
        </w:rPr>
        <w:t> </w:t>
      </w:r>
      <w:r>
        <w:rPr/>
        <w:t>holder</w:t>
      </w:r>
      <w:r>
        <w:rPr>
          <w:spacing w:val="6"/>
        </w:rPr>
        <w:t> </w:t>
      </w:r>
      <w:r>
        <w:rPr/>
        <w:t>the</w:t>
      </w:r>
      <w:r>
        <w:rPr>
          <w:spacing w:val="5"/>
        </w:rPr>
        <w:t> </w:t>
      </w:r>
      <w:r>
        <w:rPr/>
        <w:t>company</w:t>
      </w:r>
      <w:r>
        <w:rPr>
          <w:spacing w:val="1"/>
        </w:rPr>
        <w:t> </w:t>
      </w:r>
      <w:r>
        <w:rPr/>
        <w:t>is</w:t>
      </w:r>
      <w:r>
        <w:rPr>
          <w:spacing w:val="6"/>
        </w:rPr>
        <w:t> </w:t>
      </w:r>
      <w:r>
        <w:rPr/>
        <w:t>indebted</w:t>
      </w:r>
      <w:r>
        <w:rPr>
          <w:spacing w:val="5"/>
        </w:rPr>
        <w:t> </w:t>
      </w:r>
      <w:r>
        <w:rPr/>
        <w:t>to</w:t>
      </w:r>
      <w:r>
        <w:rPr>
          <w:spacing w:val="5"/>
        </w:rPr>
        <w:t> </w:t>
      </w:r>
      <w:r>
        <w:rPr/>
        <w:t>him</w:t>
      </w:r>
      <w:r>
        <w:rPr>
          <w:spacing w:val="6"/>
        </w:rPr>
        <w:t> </w:t>
      </w:r>
      <w:r>
        <w:rPr/>
        <w:t>and</w:t>
      </w:r>
      <w:r>
        <w:rPr>
          <w:spacing w:val="5"/>
        </w:rPr>
        <w:t> </w:t>
      </w:r>
      <w:r>
        <w:rPr/>
        <w:t>he</w:t>
      </w:r>
      <w:r>
        <w:rPr>
          <w:spacing w:val="8"/>
        </w:rPr>
        <w:t> </w:t>
      </w:r>
      <w:r>
        <w:rPr/>
        <w:t>is</w:t>
      </w:r>
      <w:r>
        <w:rPr>
          <w:spacing w:val="5"/>
        </w:rPr>
        <w:t> </w:t>
      </w:r>
      <w:r>
        <w:rPr>
          <w:spacing w:val="-10"/>
        </w:rPr>
        <w:t>a</w:t>
      </w:r>
    </w:p>
    <w:p>
      <w:pPr>
        <w:spacing w:after="0" w:line="480" w:lineRule="auto"/>
        <w:jc w:val="both"/>
        <w:sectPr>
          <w:footerReference w:type="default" r:id="rId21"/>
          <w:pgSz w:w="12240" w:h="15840"/>
          <w:pgMar w:header="0" w:footer="1591" w:top="1360" w:bottom="1780" w:left="620" w:right="1140"/>
        </w:sectPr>
      </w:pPr>
    </w:p>
    <w:p>
      <w:pPr>
        <w:pStyle w:val="BodyText"/>
        <w:spacing w:line="480" w:lineRule="auto" w:before="72"/>
        <w:ind w:left="820" w:right="119"/>
        <w:jc w:val="both"/>
      </w:pPr>
      <w:r>
        <w:rPr/>
        <w:t>creditor of the company. This informs a prospective investor so as to make an informed decision. The Companies and Allied Matters Act,</w:t>
      </w:r>
      <w:r>
        <w:rPr>
          <w:vertAlign w:val="superscript"/>
        </w:rPr>
        <w:t>30</w:t>
      </w:r>
      <w:r>
        <w:rPr>
          <w:vertAlign w:val="baseline"/>
        </w:rPr>
        <w:t>also made an elaborate provision on the keeping and publication of proper accounts to encourage accountability and diligent management of company finances.</w:t>
      </w:r>
    </w:p>
    <w:p>
      <w:pPr>
        <w:pStyle w:val="Heading2"/>
        <w:spacing w:before="9"/>
        <w:ind w:left="820" w:firstLine="0"/>
      </w:pPr>
      <w:r>
        <w:rPr/>
        <w:t>3.2.3(a)</w:t>
      </w:r>
      <w:r>
        <w:rPr>
          <w:spacing w:val="58"/>
        </w:rPr>
        <w:t>  </w:t>
      </w:r>
      <w:r>
        <w:rPr/>
        <w:t>Company</w:t>
      </w:r>
      <w:r>
        <w:rPr>
          <w:spacing w:val="-3"/>
        </w:rPr>
        <w:t> </w:t>
      </w:r>
      <w:r>
        <w:rPr>
          <w:spacing w:val="-2"/>
        </w:rPr>
        <w:t>Accounts</w:t>
      </w:r>
    </w:p>
    <w:p>
      <w:pPr>
        <w:pStyle w:val="BodyText"/>
        <w:spacing w:line="480" w:lineRule="auto" w:before="291"/>
        <w:ind w:left="820" w:right="113" w:firstLine="719"/>
        <w:jc w:val="both"/>
      </w:pPr>
      <w:r>
        <w:rPr/>
        <w:t>Compulsory disclosure of company account which the law mandates is a method of providing information about companies to prospective investors both within and outside companies.</w:t>
      </w:r>
      <w:r>
        <w:rPr>
          <w:vertAlign w:val="superscript"/>
        </w:rPr>
        <w:t>31</w:t>
      </w:r>
      <w:r>
        <w:rPr>
          <w:vertAlign w:val="baseline"/>
        </w:rPr>
        <w:t>In England it was not until 1908 when companies were compelled to publish their balance sheets. In 1929, they were compelled to circulate the profit and loss account</w:t>
      </w:r>
      <w:r>
        <w:rPr>
          <w:spacing w:val="40"/>
          <w:vertAlign w:val="baseline"/>
        </w:rPr>
        <w:t> </w:t>
      </w:r>
      <w:r>
        <w:rPr>
          <w:vertAlign w:val="baseline"/>
        </w:rPr>
        <w:t>to their members. In 1948, the law made a serious attempt to stipulate how balance sheets and profit and loss account were to be prepared while the companies Act of 1967 made available the documents to the public for inspection in respect of all limited companies.</w:t>
      </w:r>
      <w:r>
        <w:rPr>
          <w:vertAlign w:val="superscript"/>
        </w:rPr>
        <w:t>32</w:t>
      </w:r>
      <w:r>
        <w:rPr>
          <w:vertAlign w:val="baseline"/>
        </w:rPr>
        <w:t>In Nigeria, the first time a comparative broad provision was made vis-à-vis the keeping of accounting records by companies was in the companies Act of 1968.</w:t>
      </w:r>
      <w:r>
        <w:rPr>
          <w:vertAlign w:val="superscript"/>
        </w:rPr>
        <w:t>33</w:t>
      </w:r>
      <w:r>
        <w:rPr>
          <w:vertAlign w:val="baseline"/>
        </w:rPr>
        <w:t> However, Companies and Allied Matters Act</w:t>
      </w:r>
      <w:r>
        <w:rPr>
          <w:vertAlign w:val="superscript"/>
        </w:rPr>
        <w:t>34</w:t>
      </w:r>
      <w:r>
        <w:rPr>
          <w:vertAlign w:val="baseline"/>
        </w:rPr>
        <w:t> provision on companies‟ audit and accounts is more elaborate. The importance of keeping accounting records by companies cannot be over emphasized. If the records are well kept according to the provisions of the Law, fraud, misrepresentation,</w:t>
      </w:r>
      <w:r>
        <w:rPr>
          <w:spacing w:val="63"/>
          <w:vertAlign w:val="baseline"/>
        </w:rPr>
        <w:t> </w:t>
      </w:r>
      <w:r>
        <w:rPr>
          <w:vertAlign w:val="baseline"/>
        </w:rPr>
        <w:t>mismanagement</w:t>
      </w:r>
      <w:r>
        <w:rPr>
          <w:spacing w:val="62"/>
          <w:vertAlign w:val="baseline"/>
        </w:rPr>
        <w:t> </w:t>
      </w:r>
      <w:r>
        <w:rPr>
          <w:vertAlign w:val="baseline"/>
        </w:rPr>
        <w:t>and</w:t>
      </w:r>
      <w:r>
        <w:rPr>
          <w:spacing w:val="62"/>
          <w:vertAlign w:val="baseline"/>
        </w:rPr>
        <w:t> </w:t>
      </w:r>
      <w:r>
        <w:rPr>
          <w:vertAlign w:val="baseline"/>
        </w:rPr>
        <w:t>conspiratorial</w:t>
      </w:r>
      <w:r>
        <w:rPr>
          <w:spacing w:val="62"/>
          <w:vertAlign w:val="baseline"/>
        </w:rPr>
        <w:t> </w:t>
      </w:r>
      <w:r>
        <w:rPr>
          <w:vertAlign w:val="baseline"/>
        </w:rPr>
        <w:t>attitudes</w:t>
      </w:r>
      <w:r>
        <w:rPr>
          <w:spacing w:val="62"/>
          <w:vertAlign w:val="baseline"/>
        </w:rPr>
        <w:t> </w:t>
      </w:r>
      <w:r>
        <w:rPr>
          <w:vertAlign w:val="baseline"/>
        </w:rPr>
        <w:t>usually</w:t>
      </w:r>
      <w:r>
        <w:rPr>
          <w:spacing w:val="57"/>
          <w:vertAlign w:val="baseline"/>
        </w:rPr>
        <w:t> </w:t>
      </w:r>
      <w:r>
        <w:rPr>
          <w:vertAlign w:val="baseline"/>
        </w:rPr>
        <w:t>associated</w:t>
      </w:r>
      <w:r>
        <w:rPr>
          <w:spacing w:val="62"/>
          <w:vertAlign w:val="baseline"/>
        </w:rPr>
        <w:t> </w:t>
      </w:r>
      <w:r>
        <w:rPr>
          <w:spacing w:val="-4"/>
          <w:vertAlign w:val="baseline"/>
        </w:rPr>
        <w:t>with</w:t>
      </w: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300677</wp:posOffset>
                </wp:positionV>
                <wp:extent cx="1829435" cy="762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7543pt;width:144.020pt;height:.599980pt;mso-position-horizontal-relative:page;mso-position-vertical-relative:paragraph;z-index:-15702528;mso-wrap-distance-left:0;mso-wrap-distance-right:0" id="docshape89"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30</w:t>
      </w:r>
      <w:r>
        <w:rPr>
          <w:spacing w:val="48"/>
          <w:sz w:val="20"/>
          <w:vertAlign w:val="baseline"/>
        </w:rPr>
        <w:t> </w:t>
      </w:r>
      <w:r>
        <w:rPr>
          <w:spacing w:val="-4"/>
          <w:sz w:val="20"/>
          <w:vertAlign w:val="baseline"/>
        </w:rPr>
        <w:t>ibid</w:t>
      </w:r>
    </w:p>
    <w:p>
      <w:pPr>
        <w:spacing w:before="1"/>
        <w:ind w:left="820" w:right="298" w:firstLine="0"/>
        <w:jc w:val="left"/>
        <w:rPr>
          <w:sz w:val="20"/>
        </w:rPr>
      </w:pPr>
      <w:r>
        <w:rPr>
          <w:sz w:val="20"/>
          <w:vertAlign w:val="superscript"/>
        </w:rPr>
        <w:t>31</w:t>
      </w:r>
      <w:r>
        <w:rPr>
          <w:sz w:val="20"/>
          <w:vertAlign w:val="baseline"/>
        </w:rPr>
        <w:t>Olusoga</w:t>
      </w:r>
      <w:r>
        <w:rPr>
          <w:spacing w:val="-3"/>
          <w:sz w:val="20"/>
          <w:vertAlign w:val="baseline"/>
        </w:rPr>
        <w:t> </w:t>
      </w:r>
      <w:r>
        <w:rPr>
          <w:sz w:val="20"/>
          <w:vertAlign w:val="baseline"/>
        </w:rPr>
        <w:t>O.</w:t>
      </w:r>
      <w:r>
        <w:rPr>
          <w:spacing w:val="-3"/>
          <w:sz w:val="20"/>
          <w:vertAlign w:val="baseline"/>
        </w:rPr>
        <w:t> </w:t>
      </w:r>
      <w:r>
        <w:rPr>
          <w:sz w:val="20"/>
          <w:vertAlign w:val="baseline"/>
        </w:rPr>
        <w:t>(2000)</w:t>
      </w:r>
      <w:r>
        <w:rPr>
          <w:spacing w:val="40"/>
          <w:sz w:val="20"/>
          <w:vertAlign w:val="baseline"/>
        </w:rPr>
        <w:t> </w:t>
      </w:r>
      <w:r>
        <w:rPr>
          <w:sz w:val="20"/>
          <w:vertAlign w:val="baseline"/>
        </w:rPr>
        <w:t>Company</w:t>
      </w:r>
      <w:r>
        <w:rPr>
          <w:spacing w:val="-4"/>
          <w:sz w:val="20"/>
          <w:vertAlign w:val="baseline"/>
        </w:rPr>
        <w:t> </w:t>
      </w:r>
      <w:r>
        <w:rPr>
          <w:sz w:val="20"/>
          <w:vertAlign w:val="baseline"/>
        </w:rPr>
        <w:t>Law</w:t>
      </w:r>
      <w:r>
        <w:rPr>
          <w:spacing w:val="-5"/>
          <w:sz w:val="20"/>
          <w:vertAlign w:val="baseline"/>
        </w:rPr>
        <w:t> </w:t>
      </w:r>
      <w:r>
        <w:rPr>
          <w:sz w:val="20"/>
          <w:vertAlign w:val="baseline"/>
        </w:rPr>
        <w:t>and</w:t>
      </w:r>
      <w:r>
        <w:rPr>
          <w:spacing w:val="-2"/>
          <w:sz w:val="20"/>
          <w:vertAlign w:val="baseline"/>
        </w:rPr>
        <w:t> </w:t>
      </w:r>
      <w:r>
        <w:rPr>
          <w:sz w:val="20"/>
          <w:vertAlign w:val="baseline"/>
        </w:rPr>
        <w:t>Practice, </w:t>
      </w:r>
      <w:r>
        <w:rPr>
          <w:sz w:val="20"/>
          <w:u w:val="single"/>
          <w:vertAlign w:val="baseline"/>
        </w:rPr>
        <w:t>Modern</w:t>
      </w:r>
      <w:r>
        <w:rPr>
          <w:spacing w:val="-4"/>
          <w:sz w:val="20"/>
          <w:u w:val="single"/>
          <w:vertAlign w:val="baseline"/>
        </w:rPr>
        <w:t> </w:t>
      </w:r>
      <w:r>
        <w:rPr>
          <w:sz w:val="20"/>
          <w:u w:val="single"/>
          <w:vertAlign w:val="baseline"/>
        </w:rPr>
        <w:t>Practice</w:t>
      </w:r>
      <w:r>
        <w:rPr>
          <w:spacing w:val="-3"/>
          <w:sz w:val="20"/>
          <w:u w:val="single"/>
          <w:vertAlign w:val="baseline"/>
        </w:rPr>
        <w:t> </w:t>
      </w:r>
      <w:r>
        <w:rPr>
          <w:sz w:val="20"/>
          <w:u w:val="single"/>
          <w:vertAlign w:val="baseline"/>
        </w:rPr>
        <w:t>Journal</w:t>
      </w:r>
      <w:r>
        <w:rPr>
          <w:spacing w:val="-3"/>
          <w:sz w:val="20"/>
          <w:u w:val="single"/>
          <w:vertAlign w:val="baseline"/>
        </w:rPr>
        <w:t> </w:t>
      </w:r>
      <w:r>
        <w:rPr>
          <w:sz w:val="20"/>
          <w:u w:val="single"/>
          <w:vertAlign w:val="baseline"/>
        </w:rPr>
        <w:t>of</w:t>
      </w:r>
      <w:r>
        <w:rPr>
          <w:spacing w:val="-5"/>
          <w:sz w:val="20"/>
          <w:u w:val="single"/>
          <w:vertAlign w:val="baseline"/>
        </w:rPr>
        <w:t> </w:t>
      </w:r>
      <w:r>
        <w:rPr>
          <w:sz w:val="20"/>
          <w:u w:val="single"/>
          <w:vertAlign w:val="baseline"/>
        </w:rPr>
        <w:t>Finance And</w:t>
      </w:r>
      <w:r>
        <w:rPr>
          <w:spacing w:val="-2"/>
          <w:sz w:val="20"/>
          <w:u w:val="single"/>
          <w:vertAlign w:val="baseline"/>
        </w:rPr>
        <w:t> </w:t>
      </w:r>
      <w:r>
        <w:rPr>
          <w:sz w:val="20"/>
          <w:u w:val="single"/>
          <w:vertAlign w:val="baseline"/>
        </w:rPr>
        <w:t>Investment</w:t>
      </w:r>
      <w:r>
        <w:rPr>
          <w:spacing w:val="-4"/>
          <w:sz w:val="20"/>
          <w:u w:val="single"/>
          <w:vertAlign w:val="baseline"/>
        </w:rPr>
        <w:t> </w:t>
      </w:r>
      <w:r>
        <w:rPr>
          <w:sz w:val="20"/>
          <w:u w:val="single"/>
          <w:vertAlign w:val="baseline"/>
        </w:rPr>
        <w:t>Law.</w:t>
      </w:r>
      <w:r>
        <w:rPr>
          <w:sz w:val="20"/>
          <w:vertAlign w:val="baseline"/>
        </w:rPr>
        <w:t> vol.4 </w:t>
      </w:r>
      <w:r>
        <w:rPr>
          <w:spacing w:val="-2"/>
          <w:sz w:val="20"/>
          <w:vertAlign w:val="baseline"/>
        </w:rPr>
        <w:t>P.273</w:t>
      </w:r>
    </w:p>
    <w:p>
      <w:pPr>
        <w:spacing w:line="229" w:lineRule="exact" w:before="1"/>
        <w:ind w:left="820" w:right="0" w:firstLine="0"/>
        <w:jc w:val="left"/>
        <w:rPr>
          <w:sz w:val="20"/>
        </w:rPr>
      </w:pPr>
      <w:r>
        <w:rPr>
          <w:sz w:val="20"/>
          <w:vertAlign w:val="superscript"/>
        </w:rPr>
        <w:t>32</w:t>
      </w:r>
      <w:r>
        <w:rPr>
          <w:spacing w:val="74"/>
          <w:w w:val="150"/>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33</w:t>
      </w:r>
      <w:r>
        <w:rPr>
          <w:spacing w:val="74"/>
          <w:w w:val="150"/>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34</w:t>
      </w:r>
      <w:r>
        <w:rPr>
          <w:spacing w:val="71"/>
          <w:w w:val="150"/>
          <w:sz w:val="20"/>
          <w:vertAlign w:val="baseline"/>
        </w:rPr>
        <w:t> </w:t>
      </w:r>
      <w:r>
        <w:rPr>
          <w:sz w:val="20"/>
          <w:vertAlign w:val="baseline"/>
        </w:rPr>
        <w:t>Cap</w:t>
      </w:r>
      <w:r>
        <w:rPr>
          <w:spacing w:val="-1"/>
          <w:sz w:val="20"/>
          <w:vertAlign w:val="baseline"/>
        </w:rPr>
        <w:t> </w:t>
      </w:r>
      <w:r>
        <w:rPr>
          <w:sz w:val="20"/>
          <w:vertAlign w:val="baseline"/>
        </w:rPr>
        <w:t>C</w:t>
      </w:r>
      <w:r>
        <w:rPr>
          <w:spacing w:val="-3"/>
          <w:sz w:val="20"/>
          <w:vertAlign w:val="baseline"/>
        </w:rPr>
        <w:t> </w:t>
      </w:r>
      <w:r>
        <w:rPr>
          <w:sz w:val="20"/>
          <w:vertAlign w:val="baseline"/>
        </w:rPr>
        <w:t>20 L.</w:t>
      </w:r>
      <w:r>
        <w:rPr>
          <w:spacing w:val="-2"/>
          <w:sz w:val="20"/>
          <w:vertAlign w:val="baseline"/>
        </w:rPr>
        <w:t> </w:t>
      </w:r>
      <w:r>
        <w:rPr>
          <w:sz w:val="20"/>
          <w:vertAlign w:val="baseline"/>
        </w:rPr>
        <w:t>F.</w:t>
      </w:r>
      <w:r>
        <w:rPr>
          <w:spacing w:val="-2"/>
          <w:sz w:val="20"/>
          <w:vertAlign w:val="baseline"/>
        </w:rPr>
        <w:t> </w:t>
      </w:r>
      <w:r>
        <w:rPr>
          <w:sz w:val="20"/>
          <w:vertAlign w:val="baseline"/>
        </w:rPr>
        <w:t>N</w:t>
      </w:r>
      <w:r>
        <w:rPr>
          <w:spacing w:val="-1"/>
          <w:sz w:val="20"/>
          <w:vertAlign w:val="baseline"/>
        </w:rPr>
        <w:t> </w:t>
      </w:r>
      <w:r>
        <w:rPr>
          <w:spacing w:val="-4"/>
          <w:sz w:val="20"/>
          <w:vertAlign w:val="baseline"/>
        </w:rPr>
        <w:t>2004</w:t>
      </w:r>
    </w:p>
    <w:p>
      <w:pPr>
        <w:spacing w:after="0"/>
        <w:jc w:val="left"/>
        <w:rPr>
          <w:sz w:val="20"/>
        </w:rPr>
        <w:sectPr>
          <w:footerReference w:type="default" r:id="rId22"/>
          <w:pgSz w:w="12240" w:h="15840"/>
          <w:pgMar w:header="0" w:footer="1068" w:top="1360" w:bottom="1260" w:left="620" w:right="1140"/>
          <w:pgNumType w:start="48"/>
        </w:sectPr>
      </w:pPr>
    </w:p>
    <w:p>
      <w:pPr>
        <w:pStyle w:val="BodyText"/>
        <w:spacing w:line="480" w:lineRule="auto" w:before="112"/>
        <w:ind w:left="820" w:right="116"/>
        <w:jc w:val="both"/>
      </w:pPr>
      <w:r>
        <w:rPr/>
        <w:t>companies‟ finances will no doubt be widely curtailed.</w:t>
      </w:r>
      <w:r>
        <w:rPr>
          <w:vertAlign w:val="superscript"/>
        </w:rPr>
        <w:t>35</w:t>
      </w:r>
      <w:r>
        <w:rPr>
          <w:vertAlign w:val="baseline"/>
        </w:rPr>
        <w:t> This will in turn create public confidence in corporate management and finance and thus give investors‟ a lot of confidence whenever they want to invest in companies.</w:t>
      </w:r>
      <w:r>
        <w:rPr>
          <w:vertAlign w:val="superscript"/>
        </w:rPr>
        <w:t>36</w:t>
      </w:r>
    </w:p>
    <w:p>
      <w:pPr>
        <w:pStyle w:val="BodyText"/>
        <w:spacing w:line="480" w:lineRule="auto"/>
        <w:ind w:left="820" w:right="113" w:firstLine="424"/>
        <w:jc w:val="both"/>
      </w:pPr>
      <w:r>
        <w:rPr/>
        <w:t>Account is a detailed statement of the mutual demands in the nature of debit and credit between</w:t>
      </w:r>
      <w:r>
        <w:rPr>
          <w:spacing w:val="-3"/>
        </w:rPr>
        <w:t> </w:t>
      </w:r>
      <w:r>
        <w:rPr/>
        <w:t>parties</w:t>
      </w:r>
      <w:r>
        <w:rPr>
          <w:spacing w:val="-3"/>
        </w:rPr>
        <w:t> </w:t>
      </w:r>
      <w:r>
        <w:rPr/>
        <w:t>arising</w:t>
      </w:r>
      <w:r>
        <w:rPr>
          <w:spacing w:val="-1"/>
        </w:rPr>
        <w:t> </w:t>
      </w:r>
      <w:r>
        <w:rPr/>
        <w:t>out</w:t>
      </w:r>
      <w:r>
        <w:rPr>
          <w:spacing w:val="-3"/>
        </w:rPr>
        <w:t> </w:t>
      </w:r>
      <w:r>
        <w:rPr/>
        <w:t>of</w:t>
      </w:r>
      <w:r>
        <w:rPr>
          <w:spacing w:val="-1"/>
        </w:rPr>
        <w:t> </w:t>
      </w:r>
      <w:r>
        <w:rPr/>
        <w:t>contracts</w:t>
      </w:r>
      <w:r>
        <w:rPr>
          <w:spacing w:val="-3"/>
        </w:rPr>
        <w:t> </w:t>
      </w:r>
      <w:r>
        <w:rPr/>
        <w:t>or</w:t>
      </w:r>
      <w:r>
        <w:rPr>
          <w:spacing w:val="-1"/>
        </w:rPr>
        <w:t> </w:t>
      </w:r>
      <w:r>
        <w:rPr/>
        <w:t>some fiduciary</w:t>
      </w:r>
      <w:r>
        <w:rPr>
          <w:spacing w:val="-8"/>
        </w:rPr>
        <w:t> </w:t>
      </w:r>
      <w:r>
        <w:rPr/>
        <w:t>relationship</w:t>
      </w:r>
      <w:r>
        <w:rPr>
          <w:vertAlign w:val="superscript"/>
        </w:rPr>
        <w:t>37</w:t>
      </w:r>
      <w:r>
        <w:rPr>
          <w:vertAlign w:val="baseline"/>
        </w:rPr>
        <w:t>.</w:t>
      </w:r>
      <w:r>
        <w:rPr>
          <w:spacing w:val="-3"/>
          <w:vertAlign w:val="baseline"/>
        </w:rPr>
        <w:t> </w:t>
      </w:r>
      <w:r>
        <w:rPr>
          <w:vertAlign w:val="baseline"/>
        </w:rPr>
        <w:t>Account</w:t>
      </w:r>
      <w:r>
        <w:rPr>
          <w:spacing w:val="-2"/>
          <w:vertAlign w:val="baseline"/>
        </w:rPr>
        <w:t> </w:t>
      </w:r>
      <w:r>
        <w:rPr>
          <w:vertAlign w:val="baseline"/>
        </w:rPr>
        <w:t>is</w:t>
      </w:r>
      <w:r>
        <w:rPr>
          <w:spacing w:val="-1"/>
          <w:vertAlign w:val="baseline"/>
        </w:rPr>
        <w:t> </w:t>
      </w:r>
      <w:r>
        <w:rPr>
          <w:vertAlign w:val="baseline"/>
        </w:rPr>
        <w:t>defined as a precise list or enumeration of monetary transaction, a business relationship involving the exchange of money or credit</w:t>
      </w:r>
      <w:r>
        <w:rPr>
          <w:vertAlign w:val="superscript"/>
        </w:rPr>
        <w:t>38</w:t>
      </w:r>
      <w:r>
        <w:rPr>
          <w:vertAlign w:val="baseline"/>
        </w:rPr>
        <w:t>. According to Section 331(1) of the CAMA,</w:t>
      </w:r>
      <w:r>
        <w:rPr>
          <w:vertAlign w:val="superscript"/>
        </w:rPr>
        <w:t>39</w:t>
      </w:r>
      <w:r>
        <w:rPr>
          <w:vertAlign w:val="baseline"/>
        </w:rPr>
        <w:t> it is mandatory on the part of every company to keep accounting records which shall be kept at the registered office or other place in Nigeria as the directors think. The records shall at all times be opened to inspection by the officers of the company and shall:</w:t>
      </w:r>
    </w:p>
    <w:p>
      <w:pPr>
        <w:pStyle w:val="ListParagraph"/>
        <w:numPr>
          <w:ilvl w:val="0"/>
          <w:numId w:val="13"/>
        </w:numPr>
        <w:tabs>
          <w:tab w:pos="1538" w:val="left" w:leader="none"/>
          <w:tab w:pos="1540" w:val="left" w:leader="none"/>
        </w:tabs>
        <w:spacing w:line="482" w:lineRule="auto" w:before="0" w:after="0"/>
        <w:ind w:left="1540" w:right="126" w:hanging="360"/>
        <w:jc w:val="both"/>
        <w:rPr>
          <w:sz w:val="26"/>
        </w:rPr>
      </w:pPr>
      <w:r>
        <w:rPr>
          <w:sz w:val="26"/>
        </w:rPr>
        <w:t>Contain daily entries of the sum of money received and expended by the company, and matters in respect of which the receipt and expenditure takes place.</w:t>
      </w:r>
      <w:r>
        <w:rPr>
          <w:sz w:val="26"/>
          <w:vertAlign w:val="superscript"/>
        </w:rPr>
        <w:t>40</w:t>
      </w:r>
    </w:p>
    <w:p>
      <w:pPr>
        <w:pStyle w:val="ListParagraph"/>
        <w:numPr>
          <w:ilvl w:val="0"/>
          <w:numId w:val="13"/>
        </w:numPr>
        <w:tabs>
          <w:tab w:pos="1539" w:val="left" w:leader="none"/>
        </w:tabs>
        <w:spacing w:line="295" w:lineRule="exact" w:before="0" w:after="0"/>
        <w:ind w:left="1539" w:right="0" w:hanging="359"/>
        <w:jc w:val="left"/>
        <w:rPr>
          <w:sz w:val="26"/>
        </w:rPr>
      </w:pPr>
      <w:r>
        <w:rPr>
          <w:sz w:val="26"/>
        </w:rPr>
        <w:t>Contain</w:t>
      </w:r>
      <w:r>
        <w:rPr>
          <w:spacing w:val="-6"/>
          <w:sz w:val="26"/>
        </w:rPr>
        <w:t> </w:t>
      </w:r>
      <w:r>
        <w:rPr>
          <w:sz w:val="26"/>
        </w:rPr>
        <w:t>a</w:t>
      </w:r>
      <w:r>
        <w:rPr>
          <w:spacing w:val="-5"/>
          <w:sz w:val="26"/>
        </w:rPr>
        <w:t> </w:t>
      </w:r>
      <w:r>
        <w:rPr>
          <w:sz w:val="26"/>
        </w:rPr>
        <w:t>record</w:t>
      </w:r>
      <w:r>
        <w:rPr>
          <w:spacing w:val="-5"/>
          <w:sz w:val="26"/>
        </w:rPr>
        <w:t> </w:t>
      </w:r>
      <w:r>
        <w:rPr>
          <w:sz w:val="26"/>
        </w:rPr>
        <w:t>of</w:t>
      </w:r>
      <w:r>
        <w:rPr>
          <w:spacing w:val="-2"/>
          <w:sz w:val="26"/>
        </w:rPr>
        <w:t> </w:t>
      </w:r>
      <w:r>
        <w:rPr>
          <w:sz w:val="26"/>
        </w:rPr>
        <w:t>the</w:t>
      </w:r>
      <w:r>
        <w:rPr>
          <w:spacing w:val="-4"/>
          <w:sz w:val="26"/>
        </w:rPr>
        <w:t> </w:t>
      </w:r>
      <w:r>
        <w:rPr>
          <w:sz w:val="26"/>
        </w:rPr>
        <w:t>assets</w:t>
      </w:r>
      <w:r>
        <w:rPr>
          <w:spacing w:val="-5"/>
          <w:sz w:val="26"/>
        </w:rPr>
        <w:t> </w:t>
      </w:r>
      <w:r>
        <w:rPr>
          <w:sz w:val="26"/>
        </w:rPr>
        <w:t>and</w:t>
      </w:r>
      <w:r>
        <w:rPr>
          <w:spacing w:val="-2"/>
          <w:sz w:val="26"/>
        </w:rPr>
        <w:t> </w:t>
      </w:r>
      <w:r>
        <w:rPr>
          <w:sz w:val="26"/>
        </w:rPr>
        <w:t>liabilities</w:t>
      </w:r>
      <w:r>
        <w:rPr>
          <w:spacing w:val="-5"/>
          <w:sz w:val="26"/>
        </w:rPr>
        <w:t> </w:t>
      </w:r>
      <w:r>
        <w:rPr>
          <w:sz w:val="26"/>
        </w:rPr>
        <w:t>of</w:t>
      </w:r>
      <w:r>
        <w:rPr>
          <w:spacing w:val="-4"/>
          <w:sz w:val="26"/>
        </w:rPr>
        <w:t> </w:t>
      </w:r>
      <w:r>
        <w:rPr>
          <w:sz w:val="26"/>
        </w:rPr>
        <w:t>the</w:t>
      </w:r>
      <w:r>
        <w:rPr>
          <w:spacing w:val="-5"/>
          <w:sz w:val="26"/>
        </w:rPr>
        <w:t> </w:t>
      </w:r>
      <w:r>
        <w:rPr>
          <w:spacing w:val="-2"/>
          <w:sz w:val="26"/>
        </w:rPr>
        <w:t>company.</w:t>
      </w:r>
      <w:r>
        <w:rPr>
          <w:spacing w:val="-2"/>
          <w:sz w:val="26"/>
          <w:vertAlign w:val="superscript"/>
        </w:rPr>
        <w:t>41</w:t>
      </w:r>
    </w:p>
    <w:p>
      <w:pPr>
        <w:pStyle w:val="BodyText"/>
      </w:pPr>
    </w:p>
    <w:p>
      <w:pPr>
        <w:pStyle w:val="BodyText"/>
        <w:spacing w:line="480" w:lineRule="auto"/>
        <w:ind w:left="820" w:firstLine="719"/>
      </w:pPr>
      <w:r>
        <w:rPr/>
        <w:t>If</w:t>
      </w:r>
      <w:r>
        <w:rPr>
          <w:spacing w:val="33"/>
        </w:rPr>
        <w:t> </w:t>
      </w:r>
      <w:r>
        <w:rPr/>
        <w:t>the</w:t>
      </w:r>
      <w:r>
        <w:rPr>
          <w:spacing w:val="31"/>
        </w:rPr>
        <w:t> </w:t>
      </w:r>
      <w:r>
        <w:rPr/>
        <w:t>business</w:t>
      </w:r>
      <w:r>
        <w:rPr>
          <w:spacing w:val="31"/>
        </w:rPr>
        <w:t> </w:t>
      </w:r>
      <w:r>
        <w:rPr/>
        <w:t>of</w:t>
      </w:r>
      <w:r>
        <w:rPr>
          <w:spacing w:val="33"/>
        </w:rPr>
        <w:t> </w:t>
      </w:r>
      <w:r>
        <w:rPr/>
        <w:t>the</w:t>
      </w:r>
      <w:r>
        <w:rPr>
          <w:spacing w:val="29"/>
        </w:rPr>
        <w:t> </w:t>
      </w:r>
      <w:r>
        <w:rPr/>
        <w:t>company</w:t>
      </w:r>
      <w:r>
        <w:rPr>
          <w:spacing w:val="26"/>
        </w:rPr>
        <w:t> </w:t>
      </w:r>
      <w:r>
        <w:rPr/>
        <w:t>involves</w:t>
      </w:r>
      <w:r>
        <w:rPr>
          <w:spacing w:val="31"/>
        </w:rPr>
        <w:t> </w:t>
      </w:r>
      <w:r>
        <w:rPr/>
        <w:t>dealing</w:t>
      </w:r>
      <w:r>
        <w:rPr>
          <w:spacing w:val="31"/>
        </w:rPr>
        <w:t> </w:t>
      </w:r>
      <w:r>
        <w:rPr/>
        <w:t>in</w:t>
      </w:r>
      <w:r>
        <w:rPr>
          <w:spacing w:val="31"/>
        </w:rPr>
        <w:t> </w:t>
      </w:r>
      <w:r>
        <w:rPr/>
        <w:t>goods,</w:t>
      </w:r>
      <w:r>
        <w:rPr>
          <w:spacing w:val="31"/>
        </w:rPr>
        <w:t> </w:t>
      </w:r>
      <w:r>
        <w:rPr/>
        <w:t>the</w:t>
      </w:r>
      <w:r>
        <w:rPr>
          <w:spacing w:val="31"/>
        </w:rPr>
        <w:t> </w:t>
      </w:r>
      <w:r>
        <w:rPr/>
        <w:t>accounting</w:t>
      </w:r>
      <w:r>
        <w:rPr>
          <w:spacing w:val="31"/>
        </w:rPr>
        <w:t> </w:t>
      </w:r>
      <w:r>
        <w:rPr/>
        <w:t>records must contain:</w:t>
      </w:r>
    </w:p>
    <w:p>
      <w:pPr>
        <w:pStyle w:val="ListParagraph"/>
        <w:numPr>
          <w:ilvl w:val="1"/>
          <w:numId w:val="13"/>
        </w:numPr>
        <w:tabs>
          <w:tab w:pos="1540" w:val="left" w:leader="none"/>
        </w:tabs>
        <w:spacing w:line="298" w:lineRule="exact" w:before="0" w:after="0"/>
        <w:ind w:left="1540" w:right="0" w:hanging="360"/>
        <w:jc w:val="left"/>
        <w:rPr>
          <w:sz w:val="26"/>
        </w:rPr>
      </w:pPr>
      <w:r>
        <w:rPr>
          <w:sz w:val="26"/>
        </w:rPr>
        <w:t>Statement</w:t>
      </w:r>
      <w:r>
        <w:rPr>
          <w:spacing w:val="-10"/>
          <w:sz w:val="26"/>
        </w:rPr>
        <w:t> </w:t>
      </w:r>
      <w:r>
        <w:rPr>
          <w:sz w:val="26"/>
        </w:rPr>
        <w:t>of</w:t>
      </w:r>
      <w:r>
        <w:rPr>
          <w:spacing w:val="-8"/>
          <w:sz w:val="26"/>
        </w:rPr>
        <w:t> </w:t>
      </w:r>
      <w:r>
        <w:rPr>
          <w:sz w:val="26"/>
        </w:rPr>
        <w:t>stock</w:t>
      </w:r>
      <w:r>
        <w:rPr>
          <w:spacing w:val="-11"/>
          <w:sz w:val="26"/>
        </w:rPr>
        <w:t> </w:t>
      </w:r>
      <w:r>
        <w:rPr>
          <w:sz w:val="26"/>
        </w:rPr>
        <w:t>on</w:t>
      </w:r>
      <w:r>
        <w:rPr>
          <w:spacing w:val="-7"/>
          <w:sz w:val="26"/>
        </w:rPr>
        <w:t> </w:t>
      </w:r>
      <w:r>
        <w:rPr>
          <w:sz w:val="26"/>
        </w:rPr>
        <w:t>yearly</w:t>
      </w:r>
      <w:r>
        <w:rPr>
          <w:spacing w:val="-15"/>
          <w:sz w:val="26"/>
        </w:rPr>
        <w:t> </w:t>
      </w:r>
      <w:r>
        <w:rPr>
          <w:sz w:val="26"/>
        </w:rPr>
        <w:t>basis</w:t>
      </w:r>
      <w:r>
        <w:rPr>
          <w:spacing w:val="-11"/>
          <w:sz w:val="26"/>
        </w:rPr>
        <w:t> </w:t>
      </w:r>
      <w:r>
        <w:rPr>
          <w:sz w:val="26"/>
        </w:rPr>
        <w:t>and</w:t>
      </w:r>
      <w:r>
        <w:rPr>
          <w:spacing w:val="-11"/>
          <w:sz w:val="26"/>
        </w:rPr>
        <w:t> </w:t>
      </w:r>
      <w:r>
        <w:rPr>
          <w:sz w:val="26"/>
        </w:rPr>
        <w:t>stocktaking‟s</w:t>
      </w:r>
      <w:r>
        <w:rPr>
          <w:spacing w:val="-11"/>
          <w:sz w:val="26"/>
        </w:rPr>
        <w:t> </w:t>
      </w:r>
      <w:r>
        <w:rPr>
          <w:spacing w:val="-4"/>
          <w:sz w:val="26"/>
        </w:rPr>
        <w:t>and:</w:t>
      </w:r>
    </w:p>
    <w:p>
      <w:pPr>
        <w:pStyle w:val="ListParagraph"/>
        <w:numPr>
          <w:ilvl w:val="1"/>
          <w:numId w:val="13"/>
        </w:numPr>
        <w:tabs>
          <w:tab w:pos="1537" w:val="left" w:leader="none"/>
          <w:tab w:pos="1900" w:val="left" w:leader="none"/>
        </w:tabs>
        <w:spacing w:line="480" w:lineRule="auto" w:before="298" w:after="0"/>
        <w:ind w:left="1900" w:right="122" w:hanging="720"/>
        <w:jc w:val="left"/>
        <w:rPr>
          <w:sz w:val="26"/>
        </w:rPr>
      </w:pPr>
      <w:r>
        <w:rPr>
          <w:sz w:val="26"/>
        </w:rPr>
        <w:t>Except retail goods, statement of all goods sold and purchased, showing the </w:t>
      </w:r>
      <w:r>
        <w:rPr>
          <w:sz w:val="26"/>
        </w:rPr>
        <w:t>goods</w:t>
      </w:r>
      <w:r>
        <w:rPr>
          <w:spacing w:val="40"/>
          <w:sz w:val="26"/>
        </w:rPr>
        <w:t> </w:t>
      </w:r>
      <w:r>
        <w:rPr>
          <w:sz w:val="26"/>
        </w:rPr>
        <w:t>and the buyer and seller in sufficient detail.</w:t>
      </w:r>
      <w:r>
        <w:rPr>
          <w:sz w:val="26"/>
          <w:vertAlign w:val="superscript"/>
        </w:rPr>
        <w:t>42</w:t>
      </w:r>
    </w:p>
    <w:p>
      <w:pPr>
        <w:pStyle w:val="BodyText"/>
        <w:rPr>
          <w:sz w:val="19"/>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154486</wp:posOffset>
                </wp:positionV>
                <wp:extent cx="1829435" cy="762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164324pt;width:144.020pt;height:.599980pt;mso-position-horizontal-relative:page;mso-position-vertical-relative:paragraph;z-index:-15702016;mso-wrap-distance-left:0;mso-wrap-distance-right:0" id="docshape90"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35</w:t>
      </w:r>
      <w:r>
        <w:rPr>
          <w:sz w:val="20"/>
          <w:vertAlign w:val="baseline"/>
        </w:rPr>
        <w:t>Olusoga</w:t>
      </w:r>
      <w:r>
        <w:rPr>
          <w:spacing w:val="-4"/>
          <w:sz w:val="20"/>
          <w:vertAlign w:val="baseline"/>
        </w:rPr>
        <w:t> </w:t>
      </w:r>
      <w:r>
        <w:rPr>
          <w:sz w:val="20"/>
          <w:vertAlign w:val="baseline"/>
        </w:rPr>
        <w:t>O.</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5"/>
          <w:sz w:val="20"/>
          <w:vertAlign w:val="baseline"/>
        </w:rPr>
        <w:t>274</w:t>
      </w:r>
    </w:p>
    <w:p>
      <w:pPr>
        <w:spacing w:before="1"/>
        <w:ind w:left="820" w:right="0" w:firstLine="0"/>
        <w:jc w:val="left"/>
        <w:rPr>
          <w:sz w:val="20"/>
        </w:rPr>
      </w:pPr>
      <w:r>
        <w:rPr>
          <w:sz w:val="20"/>
          <w:vertAlign w:val="superscript"/>
        </w:rPr>
        <w:t>36</w:t>
      </w:r>
      <w:r>
        <w:rPr>
          <w:spacing w:val="74"/>
          <w:w w:val="150"/>
          <w:sz w:val="20"/>
          <w:vertAlign w:val="baseline"/>
        </w:rPr>
        <w:t> </w:t>
      </w:r>
      <w:r>
        <w:rPr>
          <w:spacing w:val="-2"/>
          <w:sz w:val="20"/>
          <w:vertAlign w:val="baseline"/>
        </w:rPr>
        <w:t>Ibid.</w:t>
      </w:r>
    </w:p>
    <w:p>
      <w:pPr>
        <w:spacing w:before="0"/>
        <w:ind w:left="820" w:right="0" w:firstLine="0"/>
        <w:jc w:val="left"/>
        <w:rPr>
          <w:sz w:val="20"/>
        </w:rPr>
      </w:pPr>
      <w:r>
        <w:rPr>
          <w:sz w:val="20"/>
          <w:vertAlign w:val="superscript"/>
        </w:rPr>
        <w:t>37</w:t>
      </w:r>
      <w:r>
        <w:rPr>
          <w:spacing w:val="-7"/>
          <w:sz w:val="20"/>
          <w:vertAlign w:val="baseline"/>
        </w:rPr>
        <w:t> </w:t>
      </w:r>
      <w:r>
        <w:rPr>
          <w:sz w:val="20"/>
          <w:vertAlign w:val="baseline"/>
        </w:rPr>
        <w:t>Black‟s</w:t>
      </w:r>
      <w:r>
        <w:rPr>
          <w:spacing w:val="-5"/>
          <w:sz w:val="20"/>
          <w:vertAlign w:val="baseline"/>
        </w:rPr>
        <w:t> </w:t>
      </w:r>
      <w:r>
        <w:rPr>
          <w:sz w:val="20"/>
          <w:vertAlign w:val="baseline"/>
        </w:rPr>
        <w:t>Law</w:t>
      </w:r>
      <w:r>
        <w:rPr>
          <w:spacing w:val="-9"/>
          <w:sz w:val="20"/>
          <w:vertAlign w:val="baseline"/>
        </w:rPr>
        <w:t> </w:t>
      </w:r>
      <w:r>
        <w:rPr>
          <w:sz w:val="20"/>
          <w:vertAlign w:val="baseline"/>
        </w:rPr>
        <w:t>Dictionary</w:t>
      </w:r>
      <w:r>
        <w:rPr>
          <w:spacing w:val="-10"/>
          <w:sz w:val="20"/>
          <w:vertAlign w:val="baseline"/>
        </w:rPr>
        <w:t> </w:t>
      </w:r>
      <w:r>
        <w:rPr>
          <w:sz w:val="20"/>
          <w:vertAlign w:val="baseline"/>
        </w:rPr>
        <w:t>(1979)</w:t>
      </w:r>
      <w:r>
        <w:rPr>
          <w:spacing w:val="-6"/>
          <w:sz w:val="20"/>
          <w:vertAlign w:val="baseline"/>
        </w:rPr>
        <w:t> </w:t>
      </w:r>
      <w:r>
        <w:rPr>
          <w:sz w:val="20"/>
          <w:vertAlign w:val="baseline"/>
        </w:rPr>
        <w:t>5</w:t>
      </w:r>
      <w:r>
        <w:rPr>
          <w:sz w:val="20"/>
          <w:vertAlign w:val="superscript"/>
        </w:rPr>
        <w:t>th</w:t>
      </w:r>
      <w:r>
        <w:rPr>
          <w:spacing w:val="-6"/>
          <w:sz w:val="20"/>
          <w:vertAlign w:val="baseline"/>
        </w:rPr>
        <w:t> </w:t>
      </w:r>
      <w:r>
        <w:rPr>
          <w:sz w:val="20"/>
          <w:vertAlign w:val="baseline"/>
        </w:rPr>
        <w:t>edition,</w:t>
      </w:r>
      <w:r>
        <w:rPr>
          <w:spacing w:val="-6"/>
          <w:sz w:val="20"/>
          <w:vertAlign w:val="baseline"/>
        </w:rPr>
        <w:t> </w:t>
      </w:r>
      <w:r>
        <w:rPr>
          <w:sz w:val="20"/>
          <w:vertAlign w:val="baseline"/>
        </w:rPr>
        <w:t>West</w:t>
      </w:r>
      <w:r>
        <w:rPr>
          <w:spacing w:val="-7"/>
          <w:sz w:val="20"/>
          <w:vertAlign w:val="baseline"/>
        </w:rPr>
        <w:t> </w:t>
      </w:r>
      <w:r>
        <w:rPr>
          <w:sz w:val="20"/>
          <w:vertAlign w:val="baseline"/>
        </w:rPr>
        <w:t>publishing</w:t>
      </w:r>
      <w:r>
        <w:rPr>
          <w:spacing w:val="-6"/>
          <w:sz w:val="20"/>
          <w:vertAlign w:val="baseline"/>
        </w:rPr>
        <w:t> </w:t>
      </w:r>
      <w:r>
        <w:rPr>
          <w:sz w:val="20"/>
          <w:vertAlign w:val="baseline"/>
        </w:rPr>
        <w:t>Co.st.Paul</w:t>
      </w:r>
      <w:r>
        <w:rPr>
          <w:spacing w:val="-7"/>
          <w:sz w:val="20"/>
          <w:vertAlign w:val="baseline"/>
        </w:rPr>
        <w:t> </w:t>
      </w:r>
      <w:r>
        <w:rPr>
          <w:sz w:val="20"/>
          <w:vertAlign w:val="baseline"/>
        </w:rPr>
        <w:t>Minn</w:t>
      </w:r>
      <w:r>
        <w:rPr>
          <w:spacing w:val="-7"/>
          <w:sz w:val="20"/>
          <w:vertAlign w:val="baseline"/>
        </w:rPr>
        <w:t> </w:t>
      </w:r>
      <w:r>
        <w:rPr>
          <w:sz w:val="20"/>
          <w:vertAlign w:val="baseline"/>
        </w:rPr>
        <w:t>at</w:t>
      </w:r>
      <w:r>
        <w:rPr>
          <w:spacing w:val="-6"/>
          <w:sz w:val="20"/>
          <w:vertAlign w:val="baseline"/>
        </w:rPr>
        <w:t> </w:t>
      </w:r>
      <w:r>
        <w:rPr>
          <w:sz w:val="20"/>
          <w:vertAlign w:val="baseline"/>
        </w:rPr>
        <w:t>Page</w:t>
      </w:r>
      <w:r>
        <w:rPr>
          <w:spacing w:val="-6"/>
          <w:sz w:val="20"/>
          <w:vertAlign w:val="baseline"/>
        </w:rPr>
        <w:t> </w:t>
      </w:r>
      <w:r>
        <w:rPr>
          <w:spacing w:val="-5"/>
          <w:sz w:val="20"/>
          <w:vertAlign w:val="baseline"/>
        </w:rPr>
        <w:t>17.</w:t>
      </w:r>
    </w:p>
    <w:p>
      <w:pPr>
        <w:spacing w:before="1"/>
        <w:ind w:left="820" w:right="689" w:firstLine="0"/>
        <w:jc w:val="left"/>
        <w:rPr>
          <w:sz w:val="20"/>
        </w:rPr>
      </w:pPr>
      <w:r>
        <w:rPr>
          <w:sz w:val="20"/>
          <w:vertAlign w:val="superscript"/>
        </w:rPr>
        <w:t>38</w:t>
      </w:r>
      <w:r>
        <w:rPr>
          <w:spacing w:val="-3"/>
          <w:sz w:val="20"/>
          <w:vertAlign w:val="baseline"/>
        </w:rPr>
        <w:t> </w:t>
      </w:r>
      <w:r>
        <w:rPr>
          <w:sz w:val="20"/>
          <w:vertAlign w:val="baseline"/>
        </w:rPr>
        <w:t>American</w:t>
      </w:r>
      <w:r>
        <w:rPr>
          <w:spacing w:val="-4"/>
          <w:sz w:val="20"/>
          <w:vertAlign w:val="baseline"/>
        </w:rPr>
        <w:t> </w:t>
      </w:r>
      <w:r>
        <w:rPr>
          <w:sz w:val="20"/>
          <w:vertAlign w:val="baseline"/>
        </w:rPr>
        <w:t>Heritage</w:t>
      </w:r>
      <w:r>
        <w:rPr>
          <w:spacing w:val="-3"/>
          <w:sz w:val="20"/>
          <w:vertAlign w:val="baseline"/>
        </w:rPr>
        <w:t> </w:t>
      </w:r>
      <w:r>
        <w:rPr>
          <w:sz w:val="20"/>
          <w:vertAlign w:val="baseline"/>
        </w:rPr>
        <w:t>Dictionary</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English</w:t>
      </w:r>
      <w:r>
        <w:rPr>
          <w:spacing w:val="-4"/>
          <w:sz w:val="20"/>
          <w:vertAlign w:val="baseline"/>
        </w:rPr>
        <w:t> </w:t>
      </w:r>
      <w:r>
        <w:rPr>
          <w:sz w:val="20"/>
          <w:vertAlign w:val="baseline"/>
        </w:rPr>
        <w:t>language,</w:t>
      </w:r>
      <w:r>
        <w:rPr>
          <w:spacing w:val="40"/>
          <w:sz w:val="20"/>
          <w:vertAlign w:val="baseline"/>
        </w:rPr>
        <w:t> </w:t>
      </w:r>
      <w:r>
        <w:rPr>
          <w:sz w:val="20"/>
          <w:vertAlign w:val="baseline"/>
        </w:rPr>
        <w:t>New</w:t>
      </w:r>
      <w:r>
        <w:rPr>
          <w:spacing w:val="-2"/>
          <w:sz w:val="20"/>
          <w:vertAlign w:val="baseline"/>
        </w:rPr>
        <w:t> </w:t>
      </w:r>
      <w:r>
        <w:rPr>
          <w:sz w:val="20"/>
          <w:vertAlign w:val="baseline"/>
        </w:rPr>
        <w:t>College</w:t>
      </w:r>
      <w:r>
        <w:rPr>
          <w:spacing w:val="-3"/>
          <w:sz w:val="20"/>
          <w:vertAlign w:val="baseline"/>
        </w:rPr>
        <w:t> </w:t>
      </w:r>
      <w:r>
        <w:rPr>
          <w:sz w:val="20"/>
          <w:vertAlign w:val="baseline"/>
        </w:rPr>
        <w:t>Edition,</w:t>
      </w:r>
      <w:r>
        <w:rPr>
          <w:spacing w:val="-3"/>
          <w:sz w:val="20"/>
          <w:vertAlign w:val="baseline"/>
        </w:rPr>
        <w:t> </w:t>
      </w:r>
      <w:r>
        <w:rPr>
          <w:sz w:val="20"/>
          <w:vertAlign w:val="baseline"/>
        </w:rPr>
        <w:t>Houghton</w:t>
      </w:r>
      <w:r>
        <w:rPr>
          <w:spacing w:val="-2"/>
          <w:sz w:val="20"/>
          <w:vertAlign w:val="baseline"/>
        </w:rPr>
        <w:t> </w:t>
      </w:r>
      <w:r>
        <w:rPr>
          <w:sz w:val="20"/>
          <w:vertAlign w:val="baseline"/>
        </w:rPr>
        <w:t>muffin</w:t>
      </w:r>
      <w:r>
        <w:rPr>
          <w:spacing w:val="-4"/>
          <w:sz w:val="20"/>
          <w:vertAlign w:val="baseline"/>
        </w:rPr>
        <w:t> </w:t>
      </w:r>
      <w:r>
        <w:rPr>
          <w:sz w:val="20"/>
          <w:vertAlign w:val="baseline"/>
        </w:rPr>
        <w:t>Company, Boston, 1982 at Page 9.</w:t>
      </w:r>
    </w:p>
    <w:p>
      <w:pPr>
        <w:spacing w:line="229" w:lineRule="exact" w:before="0"/>
        <w:ind w:left="820" w:right="0" w:firstLine="0"/>
        <w:jc w:val="left"/>
        <w:rPr>
          <w:sz w:val="20"/>
        </w:rPr>
      </w:pPr>
      <w:r>
        <w:rPr>
          <w:sz w:val="20"/>
          <w:vertAlign w:val="superscript"/>
        </w:rPr>
        <w:t>39</w:t>
      </w:r>
      <w:r>
        <w:rPr>
          <w:spacing w:val="70"/>
          <w:w w:val="150"/>
          <w:sz w:val="20"/>
          <w:vertAlign w:val="baseline"/>
        </w:rPr>
        <w:t> </w:t>
      </w:r>
      <w:r>
        <w:rPr>
          <w:sz w:val="20"/>
          <w:vertAlign w:val="baseline"/>
        </w:rPr>
        <w:t>Cap</w:t>
      </w:r>
      <w:r>
        <w:rPr>
          <w:spacing w:val="-1"/>
          <w:sz w:val="20"/>
          <w:vertAlign w:val="baseline"/>
        </w:rPr>
        <w:t> </w:t>
      </w:r>
      <w:r>
        <w:rPr>
          <w:sz w:val="20"/>
          <w:vertAlign w:val="baseline"/>
        </w:rPr>
        <w:t>C20</w:t>
      </w:r>
      <w:r>
        <w:rPr>
          <w:spacing w:val="-1"/>
          <w:sz w:val="20"/>
          <w:vertAlign w:val="baseline"/>
        </w:rPr>
        <w:t> </w:t>
      </w:r>
      <w:r>
        <w:rPr>
          <w:sz w:val="20"/>
          <w:vertAlign w:val="baseline"/>
        </w:rPr>
        <w:t>L.</w:t>
      </w:r>
      <w:r>
        <w:rPr>
          <w:spacing w:val="-2"/>
          <w:sz w:val="20"/>
          <w:vertAlign w:val="baseline"/>
        </w:rPr>
        <w:t> </w:t>
      </w:r>
      <w:r>
        <w:rPr>
          <w:sz w:val="20"/>
          <w:vertAlign w:val="baseline"/>
        </w:rPr>
        <w:t>F.</w:t>
      </w:r>
      <w:r>
        <w:rPr>
          <w:spacing w:val="-2"/>
          <w:sz w:val="20"/>
          <w:vertAlign w:val="baseline"/>
        </w:rPr>
        <w:t> </w:t>
      </w:r>
      <w:r>
        <w:rPr>
          <w:sz w:val="20"/>
          <w:vertAlign w:val="baseline"/>
        </w:rPr>
        <w:t>N</w:t>
      </w:r>
      <w:r>
        <w:rPr>
          <w:spacing w:val="-2"/>
          <w:sz w:val="20"/>
          <w:vertAlign w:val="baseline"/>
        </w:rPr>
        <w:t> </w:t>
      </w:r>
      <w:r>
        <w:rPr>
          <w:spacing w:val="-4"/>
          <w:sz w:val="20"/>
          <w:vertAlign w:val="baseline"/>
        </w:rPr>
        <w:t>2004</w:t>
      </w:r>
    </w:p>
    <w:p>
      <w:pPr>
        <w:spacing w:line="229" w:lineRule="exact" w:before="0"/>
        <w:ind w:left="820" w:right="0" w:firstLine="0"/>
        <w:jc w:val="left"/>
        <w:rPr>
          <w:sz w:val="20"/>
        </w:rPr>
      </w:pPr>
      <w:r>
        <w:rPr>
          <w:sz w:val="20"/>
          <w:vertAlign w:val="superscript"/>
        </w:rPr>
        <w:t>40</w:t>
      </w:r>
      <w:r>
        <w:rPr>
          <w:spacing w:val="67"/>
          <w:w w:val="150"/>
          <w:sz w:val="20"/>
          <w:vertAlign w:val="baseline"/>
        </w:rPr>
        <w:t> </w:t>
      </w:r>
      <w:r>
        <w:rPr>
          <w:sz w:val="20"/>
          <w:vertAlign w:val="baseline"/>
        </w:rPr>
        <w:t>Section</w:t>
      </w:r>
      <w:r>
        <w:rPr>
          <w:spacing w:val="-4"/>
          <w:sz w:val="20"/>
          <w:vertAlign w:val="baseline"/>
        </w:rPr>
        <w:t> </w:t>
      </w:r>
      <w:r>
        <w:rPr>
          <w:sz w:val="20"/>
          <w:vertAlign w:val="baseline"/>
        </w:rPr>
        <w:t>331(3)(a)</w:t>
      </w:r>
      <w:r>
        <w:rPr>
          <w:spacing w:val="-2"/>
          <w:sz w:val="20"/>
          <w:vertAlign w:val="baseline"/>
        </w:rPr>
        <w:t> </w:t>
      </w:r>
      <w:r>
        <w:rPr>
          <w:sz w:val="20"/>
          <w:vertAlign w:val="baseline"/>
        </w:rPr>
        <w:t>CAMA</w:t>
      </w:r>
      <w:r>
        <w:rPr>
          <w:spacing w:val="-5"/>
          <w:sz w:val="20"/>
          <w:vertAlign w:val="baseline"/>
        </w:rPr>
        <w:t> </w:t>
      </w:r>
      <w:r>
        <w:rPr>
          <w:sz w:val="20"/>
          <w:vertAlign w:val="baseline"/>
        </w:rPr>
        <w:t>Cap</w:t>
      </w:r>
      <w:r>
        <w:rPr>
          <w:spacing w:val="-2"/>
          <w:sz w:val="20"/>
          <w:vertAlign w:val="baseline"/>
        </w:rPr>
        <w:t> </w:t>
      </w:r>
      <w:r>
        <w:rPr>
          <w:sz w:val="20"/>
          <w:vertAlign w:val="baseline"/>
        </w:rPr>
        <w:t>C20</w:t>
      </w:r>
      <w:r>
        <w:rPr>
          <w:spacing w:val="-2"/>
          <w:sz w:val="20"/>
          <w:vertAlign w:val="baseline"/>
        </w:rPr>
        <w:t> </w:t>
      </w:r>
      <w:r>
        <w:rPr>
          <w:sz w:val="20"/>
          <w:vertAlign w:val="baseline"/>
        </w:rPr>
        <w:t>L.</w:t>
      </w:r>
      <w:r>
        <w:rPr>
          <w:spacing w:val="-3"/>
          <w:sz w:val="20"/>
          <w:vertAlign w:val="baseline"/>
        </w:rPr>
        <w:t> </w:t>
      </w:r>
      <w:r>
        <w:rPr>
          <w:sz w:val="20"/>
          <w:vertAlign w:val="baseline"/>
        </w:rPr>
        <w:t>F.</w:t>
      </w:r>
      <w:r>
        <w:rPr>
          <w:spacing w:val="-3"/>
          <w:sz w:val="20"/>
          <w:vertAlign w:val="baseline"/>
        </w:rPr>
        <w:t> </w:t>
      </w:r>
      <w:r>
        <w:rPr>
          <w:sz w:val="20"/>
          <w:vertAlign w:val="baseline"/>
        </w:rPr>
        <w:t>N</w:t>
      </w:r>
      <w:r>
        <w:rPr>
          <w:spacing w:val="-3"/>
          <w:sz w:val="20"/>
          <w:vertAlign w:val="baseline"/>
        </w:rPr>
        <w:t> </w:t>
      </w:r>
      <w:r>
        <w:rPr>
          <w:spacing w:val="-2"/>
          <w:sz w:val="20"/>
          <w:vertAlign w:val="baseline"/>
        </w:rPr>
        <w:t>2004.</w:t>
      </w:r>
    </w:p>
    <w:p>
      <w:pPr>
        <w:spacing w:before="1"/>
        <w:ind w:left="820" w:right="0" w:firstLine="0"/>
        <w:jc w:val="left"/>
        <w:rPr>
          <w:sz w:val="20"/>
        </w:rPr>
      </w:pPr>
      <w:r>
        <w:rPr>
          <w:sz w:val="20"/>
          <w:vertAlign w:val="superscript"/>
        </w:rPr>
        <w:t>41</w:t>
      </w:r>
      <w:r>
        <w:rPr>
          <w:spacing w:val="69"/>
          <w:w w:val="150"/>
          <w:sz w:val="20"/>
          <w:vertAlign w:val="baseline"/>
        </w:rPr>
        <w:t> </w:t>
      </w:r>
      <w:r>
        <w:rPr>
          <w:sz w:val="20"/>
          <w:vertAlign w:val="baseline"/>
        </w:rPr>
        <w:t>Section</w:t>
      </w:r>
      <w:r>
        <w:rPr>
          <w:spacing w:val="-3"/>
          <w:sz w:val="20"/>
          <w:vertAlign w:val="baseline"/>
        </w:rPr>
        <w:t> </w:t>
      </w:r>
      <w:r>
        <w:rPr>
          <w:sz w:val="20"/>
          <w:vertAlign w:val="baseline"/>
        </w:rPr>
        <w:t>331(3)(b)</w:t>
      </w:r>
      <w:r>
        <w:rPr>
          <w:spacing w:val="-2"/>
          <w:sz w:val="20"/>
          <w:vertAlign w:val="baseline"/>
        </w:rPr>
        <w:t> </w:t>
      </w:r>
      <w:r>
        <w:rPr>
          <w:spacing w:val="-4"/>
          <w:sz w:val="20"/>
          <w:vertAlign w:val="baseline"/>
        </w:rPr>
        <w:t>ibid</w:t>
      </w:r>
    </w:p>
    <w:p>
      <w:pPr>
        <w:spacing w:after="0"/>
        <w:jc w:val="left"/>
        <w:rPr>
          <w:sz w:val="20"/>
        </w:rPr>
        <w:sectPr>
          <w:pgSz w:w="12240" w:h="15840"/>
          <w:pgMar w:header="0" w:footer="1068" w:top="1320" w:bottom="1260" w:left="620" w:right="1140"/>
        </w:sectPr>
      </w:pPr>
    </w:p>
    <w:p>
      <w:pPr>
        <w:pStyle w:val="BodyText"/>
        <w:spacing w:line="480" w:lineRule="auto" w:before="92"/>
        <w:ind w:left="820" w:right="116" w:firstLine="719"/>
        <w:jc w:val="both"/>
      </w:pPr>
      <w:r>
        <w:rPr/>
        <w:t>Section 331(2) and 331(3) of the Act,</w:t>
      </w:r>
      <w:r>
        <w:rPr>
          <w:vertAlign w:val="superscript"/>
        </w:rPr>
        <w:t>43</w:t>
      </w:r>
      <w:r>
        <w:rPr>
          <w:vertAlign w:val="baseline"/>
        </w:rPr>
        <w:t> state that the accounting records must be sufficient to show the company‟s transaction and disclose with reasonable precision or accuracy the financial position of the company.</w:t>
      </w:r>
    </w:p>
    <w:p>
      <w:pPr>
        <w:pStyle w:val="BodyText"/>
        <w:spacing w:line="480" w:lineRule="auto"/>
        <w:ind w:left="820" w:right="117" w:firstLine="719"/>
        <w:jc w:val="both"/>
      </w:pPr>
      <w:r>
        <w:rPr/>
        <w:t>The above provision definitely will be meaningless if adequate provision is not</w:t>
      </w:r>
      <w:r>
        <w:rPr>
          <w:spacing w:val="40"/>
        </w:rPr>
        <w:t> </w:t>
      </w:r>
      <w:r>
        <w:rPr/>
        <w:t>made by the law for a strict compliance under Section 333.</w:t>
      </w:r>
      <w:r>
        <w:rPr>
          <w:vertAlign w:val="superscript"/>
        </w:rPr>
        <w:t>44</w:t>
      </w:r>
      <w:r>
        <w:rPr>
          <w:vertAlign w:val="baseline"/>
        </w:rPr>
        <w:t> Failure to comply with Section 331 and 332</w:t>
      </w:r>
      <w:r>
        <w:rPr>
          <w:vertAlign w:val="superscript"/>
        </w:rPr>
        <w:t>45</w:t>
      </w:r>
      <w:r>
        <w:rPr>
          <w:vertAlign w:val="baseline"/>
        </w:rPr>
        <w:t> attracts punishment.</w:t>
      </w:r>
      <w:r>
        <w:rPr>
          <w:vertAlign w:val="superscript"/>
        </w:rPr>
        <w:t>46</w:t>
      </w:r>
      <w:r>
        <w:rPr>
          <w:vertAlign w:val="baseline"/>
        </w:rPr>
        <w:t> Every officer of the company who is in</w:t>
      </w:r>
      <w:r>
        <w:rPr>
          <w:spacing w:val="40"/>
          <w:vertAlign w:val="baseline"/>
        </w:rPr>
        <w:t> </w:t>
      </w:r>
      <w:r>
        <w:rPr>
          <w:vertAlign w:val="baseline"/>
        </w:rPr>
        <w:t>default shall be guilty of an offence and shall be liable to imprisonment for a term not exceeding 6 months or to a fine of </w:t>
      </w:r>
      <w:r>
        <w:rPr>
          <w:strike/>
          <w:vertAlign w:val="baseline"/>
        </w:rPr>
        <w:t>N</w:t>
      </w:r>
      <w:r>
        <w:rPr>
          <w:strike w:val="0"/>
          <w:vertAlign w:val="baseline"/>
        </w:rPr>
        <w:t> 500 unless he shows that he acted honestly and that the default was excusable given circumstances in which the company‟s business was </w:t>
      </w:r>
      <w:r>
        <w:rPr>
          <w:strike w:val="0"/>
          <w:spacing w:val="-2"/>
          <w:vertAlign w:val="baseline"/>
        </w:rPr>
        <w:t>conducted.</w:t>
      </w:r>
      <w:r>
        <w:rPr>
          <w:strike w:val="0"/>
          <w:spacing w:val="-2"/>
          <w:vertAlign w:val="superscript"/>
        </w:rPr>
        <w:t>47</w:t>
      </w:r>
    </w:p>
    <w:p>
      <w:pPr>
        <w:pStyle w:val="BodyText"/>
        <w:spacing w:line="480" w:lineRule="auto"/>
        <w:ind w:left="820" w:right="125" w:firstLine="719"/>
        <w:jc w:val="both"/>
      </w:pPr>
      <w:r>
        <w:rPr/>
        <w:t>The provision of account keeping by a company is meant to reveal the financial standing of the company, through that the financial position of the company</w:t>
      </w:r>
      <w:r>
        <w:rPr>
          <w:spacing w:val="-1"/>
        </w:rPr>
        <w:t> </w:t>
      </w:r>
      <w:r>
        <w:rPr/>
        <w:t>can be seen to determine its solvency or otherwise.</w:t>
      </w:r>
    </w:p>
    <w:p>
      <w:pPr>
        <w:pStyle w:val="BodyText"/>
        <w:spacing w:line="480" w:lineRule="auto" w:before="2"/>
        <w:ind w:left="820" w:right="126" w:firstLine="719"/>
        <w:jc w:val="both"/>
      </w:pPr>
      <w:r>
        <w:rPr/>
        <w:t>In addition to the provision above, The Act further stipulates how the accounting records will be by the company in question. They are to be kept in the various types of books like the profit and loss account and balance sheet.</w:t>
      </w:r>
      <w:r>
        <w:rPr>
          <w:vertAlign w:val="superscript"/>
        </w:rPr>
        <w:t>48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182696</wp:posOffset>
                </wp:positionV>
                <wp:extent cx="5944870" cy="762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944870" cy="7620"/>
                        </a:xfrm>
                        <a:custGeom>
                          <a:avLst/>
                          <a:gdLst/>
                          <a:ahLst/>
                          <a:cxnLst/>
                          <a:rect l="l" t="t" r="r" b="b"/>
                          <a:pathLst>
                            <a:path w="5944870" h="7620">
                              <a:moveTo>
                                <a:pt x="5944870" y="0"/>
                              </a:moveTo>
                              <a:lnTo>
                                <a:pt x="0" y="0"/>
                              </a:lnTo>
                              <a:lnTo>
                                <a:pt x="0" y="7619"/>
                              </a:lnTo>
                              <a:lnTo>
                                <a:pt x="5944870" y="7619"/>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85528pt;width:468.1pt;height:.599980pt;mso-position-horizontal-relative:page;mso-position-vertical-relative:paragraph;z-index:-15701504;mso-wrap-distance-left:0;mso-wrap-distance-right:0" id="docshape91" filled="true" fillcolor="#000000" stroked="false">
                <v:fill type="solid"/>
                <w10:wrap type="topAndBottom"/>
              </v:rect>
            </w:pict>
          </mc:Fallback>
        </mc:AlternateContent>
      </w:r>
    </w:p>
    <w:p>
      <w:pPr>
        <w:pStyle w:val="BodyText"/>
        <w:spacing w:before="104"/>
        <w:rPr>
          <w:sz w:val="20"/>
        </w:rPr>
      </w:pPr>
    </w:p>
    <w:p>
      <w:pPr>
        <w:spacing w:before="0"/>
        <w:ind w:left="820" w:right="0" w:firstLine="0"/>
        <w:jc w:val="left"/>
        <w:rPr>
          <w:sz w:val="20"/>
        </w:rPr>
      </w:pPr>
      <w:r>
        <w:rPr>
          <w:sz w:val="20"/>
          <w:vertAlign w:val="superscript"/>
        </w:rPr>
        <w:t>42</w:t>
      </w:r>
      <w:r>
        <w:rPr>
          <w:spacing w:val="68"/>
          <w:w w:val="150"/>
          <w:sz w:val="20"/>
          <w:vertAlign w:val="baseline"/>
        </w:rPr>
        <w:t> </w:t>
      </w:r>
      <w:r>
        <w:rPr>
          <w:sz w:val="20"/>
          <w:vertAlign w:val="baseline"/>
        </w:rPr>
        <w:t>Section</w:t>
      </w:r>
      <w:r>
        <w:rPr>
          <w:spacing w:val="-3"/>
          <w:sz w:val="20"/>
          <w:vertAlign w:val="baseline"/>
        </w:rPr>
        <w:t> </w:t>
      </w:r>
      <w:r>
        <w:rPr>
          <w:sz w:val="20"/>
          <w:vertAlign w:val="baseline"/>
        </w:rPr>
        <w:t>331(4)(a)</w:t>
      </w:r>
      <w:r>
        <w:rPr>
          <w:spacing w:val="-1"/>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43</w:t>
      </w:r>
      <w:r>
        <w:rPr>
          <w:spacing w:val="74"/>
          <w:w w:val="150"/>
          <w:sz w:val="20"/>
          <w:vertAlign w:val="baseline"/>
        </w:rPr>
        <w:t> </w:t>
      </w:r>
      <w:r>
        <w:rPr>
          <w:spacing w:val="-4"/>
          <w:sz w:val="20"/>
          <w:vertAlign w:val="baseline"/>
        </w:rPr>
        <w:t>CAMA</w:t>
      </w:r>
    </w:p>
    <w:p>
      <w:pPr>
        <w:spacing w:before="1"/>
        <w:ind w:left="820" w:right="0" w:firstLine="0"/>
        <w:jc w:val="left"/>
        <w:rPr>
          <w:sz w:val="20"/>
        </w:rPr>
      </w:pPr>
      <w:r>
        <w:rPr>
          <w:sz w:val="20"/>
          <w:vertAlign w:val="superscript"/>
        </w:rPr>
        <w:t>44</w:t>
      </w:r>
      <w:r>
        <w:rPr>
          <w:spacing w:val="74"/>
          <w:w w:val="150"/>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45</w:t>
      </w:r>
      <w:r>
        <w:rPr>
          <w:spacing w:val="74"/>
          <w:w w:val="150"/>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46</w:t>
      </w:r>
      <w:r>
        <w:rPr>
          <w:sz w:val="20"/>
          <w:vertAlign w:val="baseline"/>
        </w:rPr>
        <w:t>Olusoga.</w:t>
      </w:r>
      <w:r>
        <w:rPr>
          <w:spacing w:val="-4"/>
          <w:sz w:val="20"/>
          <w:vertAlign w:val="baseline"/>
        </w:rPr>
        <w:t> </w:t>
      </w:r>
      <w:r>
        <w:rPr>
          <w:sz w:val="20"/>
          <w:vertAlign w:val="baseline"/>
        </w:rPr>
        <w:t>O.</w:t>
      </w:r>
      <w:r>
        <w:rPr>
          <w:spacing w:val="-5"/>
          <w:sz w:val="20"/>
          <w:vertAlign w:val="baseline"/>
        </w:rPr>
        <w:t> </w:t>
      </w:r>
      <w:r>
        <w:rPr>
          <w:sz w:val="20"/>
          <w:vertAlign w:val="baseline"/>
        </w:rPr>
        <w:t>Op</w:t>
      </w:r>
      <w:r>
        <w:rPr>
          <w:spacing w:val="-4"/>
          <w:sz w:val="20"/>
          <w:vertAlign w:val="baseline"/>
        </w:rPr>
        <w:t> </w:t>
      </w:r>
      <w:r>
        <w:rPr>
          <w:spacing w:val="-5"/>
          <w:sz w:val="20"/>
          <w:vertAlign w:val="baseline"/>
        </w:rPr>
        <w:t>cit</w:t>
      </w:r>
    </w:p>
    <w:p>
      <w:pPr>
        <w:spacing w:line="229" w:lineRule="exact" w:before="0"/>
        <w:ind w:left="820" w:right="0" w:firstLine="0"/>
        <w:jc w:val="left"/>
        <w:rPr>
          <w:sz w:val="20"/>
        </w:rPr>
      </w:pPr>
      <w:r>
        <w:rPr>
          <w:sz w:val="20"/>
          <w:vertAlign w:val="superscript"/>
        </w:rPr>
        <w:t>47</w:t>
      </w:r>
      <w:r>
        <w:rPr>
          <w:sz w:val="20"/>
          <w:vertAlign w:val="baseline"/>
        </w:rPr>
        <w:t>CAMA</w:t>
      </w:r>
      <w:r>
        <w:rPr>
          <w:spacing w:val="-10"/>
          <w:sz w:val="20"/>
          <w:vertAlign w:val="baseline"/>
        </w:rPr>
        <w:t> </w:t>
      </w:r>
      <w:r>
        <w:rPr>
          <w:spacing w:val="-2"/>
          <w:sz w:val="20"/>
          <w:vertAlign w:val="baseline"/>
        </w:rPr>
        <w:t>ibid.</w:t>
      </w:r>
    </w:p>
    <w:p>
      <w:pPr>
        <w:spacing w:before="1"/>
        <w:ind w:left="820" w:right="0" w:firstLine="0"/>
        <w:jc w:val="left"/>
        <w:rPr>
          <w:sz w:val="20"/>
        </w:rPr>
      </w:pPr>
      <w:r>
        <w:rPr>
          <w:sz w:val="20"/>
          <w:vertAlign w:val="superscript"/>
        </w:rPr>
        <w:t>48</w:t>
      </w:r>
      <w:r>
        <w:rPr>
          <w:sz w:val="20"/>
          <w:vertAlign w:val="baseline"/>
        </w:rPr>
        <w:t>Olusoga.</w:t>
      </w:r>
      <w:r>
        <w:rPr>
          <w:spacing w:val="-4"/>
          <w:sz w:val="20"/>
          <w:vertAlign w:val="baseline"/>
        </w:rPr>
        <w:t> </w:t>
      </w:r>
      <w:r>
        <w:rPr>
          <w:sz w:val="20"/>
          <w:vertAlign w:val="baseline"/>
        </w:rPr>
        <w:t>O.</w:t>
      </w:r>
      <w:r>
        <w:rPr>
          <w:spacing w:val="-5"/>
          <w:sz w:val="20"/>
          <w:vertAlign w:val="baseline"/>
        </w:rPr>
        <w:t> </w:t>
      </w:r>
      <w:r>
        <w:rPr>
          <w:sz w:val="20"/>
          <w:vertAlign w:val="baseline"/>
        </w:rPr>
        <w:t>Ops</w:t>
      </w:r>
      <w:r>
        <w:rPr>
          <w:spacing w:val="-6"/>
          <w:sz w:val="20"/>
          <w:vertAlign w:val="baseline"/>
        </w:rPr>
        <w:t> </w:t>
      </w:r>
      <w:r>
        <w:rPr>
          <w:spacing w:val="-5"/>
          <w:sz w:val="20"/>
          <w:vertAlign w:val="baseline"/>
        </w:rPr>
        <w:t>cit</w:t>
      </w:r>
    </w:p>
    <w:p>
      <w:pPr>
        <w:spacing w:after="0"/>
        <w:jc w:val="left"/>
        <w:rPr>
          <w:sz w:val="20"/>
        </w:rPr>
        <w:sectPr>
          <w:pgSz w:w="12240" w:h="15840"/>
          <w:pgMar w:header="0" w:footer="1068" w:top="1340" w:bottom="1260" w:left="620" w:right="1140"/>
        </w:sectPr>
      </w:pPr>
    </w:p>
    <w:p>
      <w:pPr>
        <w:pStyle w:val="Heading2"/>
        <w:tabs>
          <w:tab w:pos="2519" w:val="left" w:leader="none"/>
        </w:tabs>
        <w:spacing w:before="60"/>
        <w:ind w:left="820" w:firstLine="0"/>
      </w:pPr>
      <w:r>
        <w:rPr>
          <w:spacing w:val="-2"/>
        </w:rPr>
        <w:t>3.2.3.(b)</w:t>
      </w:r>
      <w:r>
        <w:rPr/>
        <w:tab/>
        <w:t>Financial</w:t>
      </w:r>
      <w:r>
        <w:rPr>
          <w:spacing w:val="-11"/>
        </w:rPr>
        <w:t> </w:t>
      </w:r>
      <w:r>
        <w:rPr>
          <w:spacing w:val="-2"/>
        </w:rPr>
        <w:t>Statement</w:t>
      </w:r>
    </w:p>
    <w:p>
      <w:pPr>
        <w:pStyle w:val="BodyText"/>
        <w:spacing w:line="480" w:lineRule="auto" w:before="291"/>
        <w:ind w:left="820" w:right="118" w:firstLine="719"/>
        <w:jc w:val="both"/>
      </w:pPr>
      <w:r>
        <w:rPr/>
        <w:t>After the accounting records have been kept, Section 334(1)</w:t>
      </w:r>
      <w:r>
        <w:rPr>
          <w:vertAlign w:val="superscript"/>
        </w:rPr>
        <w:t>49</w:t>
      </w:r>
      <w:r>
        <w:rPr>
          <w:vertAlign w:val="baseline"/>
        </w:rPr>
        <w:t> enjoins the directors of every</w:t>
      </w:r>
      <w:r>
        <w:rPr>
          <w:spacing w:val="-9"/>
          <w:vertAlign w:val="baseline"/>
        </w:rPr>
        <w:t> </w:t>
      </w:r>
      <w:r>
        <w:rPr>
          <w:vertAlign w:val="baseline"/>
        </w:rPr>
        <w:t>company</w:t>
      </w:r>
      <w:r>
        <w:rPr>
          <w:spacing w:val="-7"/>
          <w:vertAlign w:val="baseline"/>
        </w:rPr>
        <w:t> </w:t>
      </w:r>
      <w:r>
        <w:rPr>
          <w:vertAlign w:val="baseline"/>
        </w:rPr>
        <w:t>to</w:t>
      </w:r>
      <w:r>
        <w:rPr>
          <w:spacing w:val="-2"/>
          <w:vertAlign w:val="baseline"/>
        </w:rPr>
        <w:t> </w:t>
      </w:r>
      <w:r>
        <w:rPr>
          <w:vertAlign w:val="baseline"/>
        </w:rPr>
        <w:t>prepare</w:t>
      </w:r>
      <w:r>
        <w:rPr>
          <w:spacing w:val="-1"/>
          <w:vertAlign w:val="baseline"/>
        </w:rPr>
        <w:t> </w:t>
      </w:r>
      <w:r>
        <w:rPr>
          <w:vertAlign w:val="baseline"/>
        </w:rPr>
        <w:t>financial</w:t>
      </w:r>
      <w:r>
        <w:rPr>
          <w:spacing w:val="-1"/>
          <w:vertAlign w:val="baseline"/>
        </w:rPr>
        <w:t> </w:t>
      </w:r>
      <w:r>
        <w:rPr>
          <w:vertAlign w:val="baseline"/>
        </w:rPr>
        <w:t>statements</w:t>
      </w:r>
      <w:r>
        <w:rPr>
          <w:spacing w:val="-2"/>
          <w:vertAlign w:val="baseline"/>
        </w:rPr>
        <w:t> </w:t>
      </w:r>
      <w:r>
        <w:rPr>
          <w:vertAlign w:val="baseline"/>
        </w:rPr>
        <w:t>for</w:t>
      </w:r>
      <w:r>
        <w:rPr>
          <w:spacing w:val="-1"/>
          <w:vertAlign w:val="baseline"/>
        </w:rPr>
        <w:t> </w:t>
      </w:r>
      <w:r>
        <w:rPr>
          <w:vertAlign w:val="baseline"/>
        </w:rPr>
        <w:t>each year</w:t>
      </w:r>
      <w:r>
        <w:rPr>
          <w:spacing w:val="-1"/>
          <w:vertAlign w:val="baseline"/>
        </w:rPr>
        <w:t> </w:t>
      </w:r>
      <w:r>
        <w:rPr>
          <w:vertAlign w:val="baseline"/>
        </w:rPr>
        <w:t>of the</w:t>
      </w:r>
      <w:r>
        <w:rPr>
          <w:spacing w:val="-2"/>
          <w:vertAlign w:val="baseline"/>
        </w:rPr>
        <w:t> </w:t>
      </w:r>
      <w:r>
        <w:rPr>
          <w:vertAlign w:val="baseline"/>
        </w:rPr>
        <w:t>company.</w:t>
      </w:r>
      <w:r>
        <w:rPr>
          <w:spacing w:val="-2"/>
          <w:vertAlign w:val="baseline"/>
        </w:rPr>
        <w:t> </w:t>
      </w:r>
      <w:r>
        <w:rPr>
          <w:vertAlign w:val="baseline"/>
        </w:rPr>
        <w:t>A</w:t>
      </w:r>
      <w:r>
        <w:rPr>
          <w:spacing w:val="-2"/>
          <w:vertAlign w:val="baseline"/>
        </w:rPr>
        <w:t> </w:t>
      </w:r>
      <w:r>
        <w:rPr>
          <w:vertAlign w:val="baseline"/>
        </w:rPr>
        <w:t>financial statement (or financial report) is a formal record of the financial activities of a business, person, or other entity. Relevant financial information is presented in a structured manner and in a form easy to understand. They typically include basic financial statements accompanied by a management discussion and analysis.</w:t>
      </w:r>
    </w:p>
    <w:p>
      <w:pPr>
        <w:pStyle w:val="BodyText"/>
        <w:spacing w:before="1"/>
        <w:ind w:left="820"/>
        <w:jc w:val="both"/>
      </w:pPr>
      <w:r>
        <w:rPr/>
        <w:t>The</w:t>
      </w:r>
      <w:r>
        <w:rPr>
          <w:spacing w:val="-8"/>
        </w:rPr>
        <w:t> </w:t>
      </w:r>
      <w:r>
        <w:rPr/>
        <w:t>financial</w:t>
      </w:r>
      <w:r>
        <w:rPr>
          <w:spacing w:val="-7"/>
        </w:rPr>
        <w:t> </w:t>
      </w:r>
      <w:r>
        <w:rPr/>
        <w:t>statement</w:t>
      </w:r>
      <w:r>
        <w:rPr>
          <w:spacing w:val="-5"/>
        </w:rPr>
        <w:t> </w:t>
      </w:r>
      <w:r>
        <w:rPr/>
        <w:t>shall</w:t>
      </w:r>
      <w:r>
        <w:rPr>
          <w:spacing w:val="-8"/>
        </w:rPr>
        <w:t> </w:t>
      </w:r>
      <w:r>
        <w:rPr>
          <w:spacing w:val="-2"/>
        </w:rPr>
        <w:t>include:</w:t>
      </w:r>
    </w:p>
    <w:p>
      <w:pPr>
        <w:pStyle w:val="BodyText"/>
      </w:pPr>
    </w:p>
    <w:p>
      <w:pPr>
        <w:pStyle w:val="ListParagraph"/>
        <w:numPr>
          <w:ilvl w:val="2"/>
          <w:numId w:val="13"/>
        </w:numPr>
        <w:tabs>
          <w:tab w:pos="1539" w:val="left" w:leader="none"/>
        </w:tabs>
        <w:spacing w:line="240" w:lineRule="auto" w:before="0" w:after="0"/>
        <w:ind w:left="1539" w:right="0" w:hanging="359"/>
        <w:jc w:val="left"/>
        <w:rPr>
          <w:sz w:val="26"/>
        </w:rPr>
      </w:pPr>
      <w:r>
        <w:rPr>
          <w:sz w:val="26"/>
        </w:rPr>
        <w:t>A</w:t>
      </w:r>
      <w:r>
        <w:rPr>
          <w:spacing w:val="-7"/>
          <w:sz w:val="26"/>
        </w:rPr>
        <w:t> </w:t>
      </w:r>
      <w:r>
        <w:rPr>
          <w:sz w:val="26"/>
        </w:rPr>
        <w:t>statement</w:t>
      </w:r>
      <w:r>
        <w:rPr>
          <w:spacing w:val="-6"/>
          <w:sz w:val="26"/>
        </w:rPr>
        <w:t> </w:t>
      </w:r>
      <w:r>
        <w:rPr>
          <w:sz w:val="26"/>
        </w:rPr>
        <w:t>of</w:t>
      </w:r>
      <w:r>
        <w:rPr>
          <w:spacing w:val="-4"/>
          <w:sz w:val="26"/>
        </w:rPr>
        <w:t> </w:t>
      </w:r>
      <w:r>
        <w:rPr>
          <w:sz w:val="26"/>
        </w:rPr>
        <w:t>accounting</w:t>
      </w:r>
      <w:r>
        <w:rPr>
          <w:spacing w:val="-7"/>
          <w:sz w:val="26"/>
        </w:rPr>
        <w:t> </w:t>
      </w:r>
      <w:r>
        <w:rPr>
          <w:spacing w:val="-2"/>
          <w:sz w:val="26"/>
        </w:rPr>
        <w:t>policies,</w:t>
      </w:r>
    </w:p>
    <w:p>
      <w:pPr>
        <w:pStyle w:val="ListParagraph"/>
        <w:numPr>
          <w:ilvl w:val="2"/>
          <w:numId w:val="13"/>
        </w:numPr>
        <w:tabs>
          <w:tab w:pos="1539" w:val="left" w:leader="none"/>
        </w:tabs>
        <w:spacing w:line="240" w:lineRule="auto" w:before="298" w:after="0"/>
        <w:ind w:left="1539" w:right="0" w:hanging="359"/>
        <w:jc w:val="left"/>
        <w:rPr>
          <w:sz w:val="26"/>
        </w:rPr>
      </w:pPr>
      <w:r>
        <w:rPr>
          <w:sz w:val="26"/>
        </w:rPr>
        <w:t>A</w:t>
      </w:r>
      <w:r>
        <w:rPr>
          <w:spacing w:val="-4"/>
          <w:sz w:val="26"/>
        </w:rPr>
        <w:t> </w:t>
      </w:r>
      <w:r>
        <w:rPr>
          <w:sz w:val="26"/>
        </w:rPr>
        <w:t>balance</w:t>
      </w:r>
      <w:r>
        <w:rPr>
          <w:spacing w:val="-4"/>
          <w:sz w:val="26"/>
        </w:rPr>
        <w:t> </w:t>
      </w:r>
      <w:r>
        <w:rPr>
          <w:sz w:val="26"/>
        </w:rPr>
        <w:t>sheet</w:t>
      </w:r>
      <w:r>
        <w:rPr>
          <w:spacing w:val="-4"/>
          <w:sz w:val="26"/>
        </w:rPr>
        <w:t> </w:t>
      </w:r>
      <w:r>
        <w:rPr>
          <w:sz w:val="26"/>
        </w:rPr>
        <w:t>as</w:t>
      </w:r>
      <w:r>
        <w:rPr>
          <w:spacing w:val="-4"/>
          <w:sz w:val="26"/>
        </w:rPr>
        <w:t> </w:t>
      </w:r>
      <w:r>
        <w:rPr>
          <w:sz w:val="26"/>
        </w:rPr>
        <w:t>at</w:t>
      </w:r>
      <w:r>
        <w:rPr>
          <w:spacing w:val="-2"/>
          <w:sz w:val="26"/>
        </w:rPr>
        <w:t> </w:t>
      </w:r>
      <w:r>
        <w:rPr>
          <w:sz w:val="26"/>
        </w:rPr>
        <w:t>the</w:t>
      </w:r>
      <w:r>
        <w:rPr>
          <w:spacing w:val="-4"/>
          <w:sz w:val="26"/>
        </w:rPr>
        <w:t> </w:t>
      </w:r>
      <w:r>
        <w:rPr>
          <w:sz w:val="26"/>
        </w:rPr>
        <w:t>last</w:t>
      </w:r>
      <w:r>
        <w:rPr>
          <w:spacing w:val="-4"/>
          <w:sz w:val="26"/>
        </w:rPr>
        <w:t> </w:t>
      </w:r>
      <w:r>
        <w:rPr>
          <w:sz w:val="26"/>
        </w:rPr>
        <w:t>day</w:t>
      </w:r>
      <w:r>
        <w:rPr>
          <w:spacing w:val="-7"/>
          <w:sz w:val="26"/>
        </w:rPr>
        <w:t> </w:t>
      </w:r>
      <w:r>
        <w:rPr>
          <w:sz w:val="26"/>
        </w:rPr>
        <w:t>of</w:t>
      </w:r>
      <w:r>
        <w:rPr>
          <w:spacing w:val="-2"/>
          <w:sz w:val="26"/>
        </w:rPr>
        <w:t> </w:t>
      </w:r>
      <w:r>
        <w:rPr>
          <w:sz w:val="26"/>
        </w:rPr>
        <w:t>the </w:t>
      </w:r>
      <w:r>
        <w:rPr>
          <w:spacing w:val="-4"/>
          <w:sz w:val="26"/>
        </w:rPr>
        <w:t>year,</w:t>
      </w:r>
    </w:p>
    <w:p>
      <w:pPr>
        <w:pStyle w:val="BodyText"/>
      </w:pPr>
    </w:p>
    <w:p>
      <w:pPr>
        <w:pStyle w:val="ListParagraph"/>
        <w:numPr>
          <w:ilvl w:val="2"/>
          <w:numId w:val="13"/>
        </w:numPr>
        <w:tabs>
          <w:tab w:pos="1540" w:val="left" w:leader="none"/>
          <w:tab w:pos="9364" w:val="left" w:leader="none"/>
        </w:tabs>
        <w:spacing w:line="482" w:lineRule="auto" w:before="0" w:after="0"/>
        <w:ind w:left="1540" w:right="125" w:hanging="360"/>
        <w:jc w:val="left"/>
        <w:rPr>
          <w:sz w:val="26"/>
        </w:rPr>
      </w:pPr>
      <w:r>
        <w:rPr>
          <w:sz w:val="26"/>
        </w:rPr>
        <w:t>Profit and loss account or in the case of</w:t>
      </w:r>
      <w:r>
        <w:rPr>
          <w:spacing w:val="40"/>
          <w:sz w:val="26"/>
        </w:rPr>
        <w:t> </w:t>
      </w:r>
      <w:r>
        <w:rPr>
          <w:sz w:val="26"/>
        </w:rPr>
        <w:t>a company not trading for</w:t>
        <w:tab/>
        <w:t>profit, </w:t>
      </w:r>
      <w:r>
        <w:rPr>
          <w:sz w:val="26"/>
        </w:rPr>
        <w:t>an income and expenditure account for the year,</w:t>
      </w:r>
    </w:p>
    <w:p>
      <w:pPr>
        <w:pStyle w:val="ListParagraph"/>
        <w:numPr>
          <w:ilvl w:val="2"/>
          <w:numId w:val="13"/>
        </w:numPr>
        <w:tabs>
          <w:tab w:pos="1539" w:val="left" w:leader="none"/>
        </w:tabs>
        <w:spacing w:line="295" w:lineRule="exact" w:before="0" w:after="0"/>
        <w:ind w:left="1539" w:right="0" w:hanging="359"/>
        <w:jc w:val="left"/>
        <w:rPr>
          <w:sz w:val="26"/>
        </w:rPr>
      </w:pPr>
      <w:r>
        <w:rPr>
          <w:sz w:val="26"/>
        </w:rPr>
        <w:t>Notes</w:t>
      </w:r>
      <w:r>
        <w:rPr>
          <w:spacing w:val="-5"/>
          <w:sz w:val="26"/>
        </w:rPr>
        <w:t> </w:t>
      </w:r>
      <w:r>
        <w:rPr>
          <w:sz w:val="26"/>
        </w:rPr>
        <w:t>on</w:t>
      </w:r>
      <w:r>
        <w:rPr>
          <w:spacing w:val="-5"/>
          <w:sz w:val="26"/>
        </w:rPr>
        <w:t> </w:t>
      </w:r>
      <w:r>
        <w:rPr>
          <w:sz w:val="26"/>
        </w:rPr>
        <w:t>the</w:t>
      </w:r>
      <w:r>
        <w:rPr>
          <w:spacing w:val="-4"/>
          <w:sz w:val="26"/>
        </w:rPr>
        <w:t> </w:t>
      </w:r>
      <w:r>
        <w:rPr>
          <w:spacing w:val="-2"/>
          <w:sz w:val="26"/>
        </w:rPr>
        <w:t>account,</w:t>
      </w:r>
    </w:p>
    <w:p>
      <w:pPr>
        <w:pStyle w:val="ListParagraph"/>
        <w:numPr>
          <w:ilvl w:val="2"/>
          <w:numId w:val="13"/>
        </w:numPr>
        <w:tabs>
          <w:tab w:pos="1539" w:val="left" w:leader="none"/>
        </w:tabs>
        <w:spacing w:line="240" w:lineRule="auto" w:before="299" w:after="0"/>
        <w:ind w:left="1539" w:right="0" w:hanging="359"/>
        <w:jc w:val="left"/>
        <w:rPr>
          <w:sz w:val="26"/>
        </w:rPr>
      </w:pPr>
      <w:r>
        <w:rPr>
          <w:spacing w:val="-2"/>
          <w:sz w:val="26"/>
        </w:rPr>
        <w:t>The</w:t>
      </w:r>
      <w:r>
        <w:rPr>
          <w:spacing w:val="-9"/>
          <w:sz w:val="26"/>
        </w:rPr>
        <w:t> </w:t>
      </w:r>
      <w:r>
        <w:rPr>
          <w:spacing w:val="-2"/>
          <w:sz w:val="26"/>
        </w:rPr>
        <w:t>auditors‟</w:t>
      </w:r>
      <w:r>
        <w:rPr>
          <w:spacing w:val="-9"/>
          <w:sz w:val="26"/>
        </w:rPr>
        <w:t> </w:t>
      </w:r>
      <w:r>
        <w:rPr>
          <w:spacing w:val="-2"/>
          <w:sz w:val="26"/>
        </w:rPr>
        <w:t>report,</w:t>
      </w:r>
    </w:p>
    <w:p>
      <w:pPr>
        <w:pStyle w:val="ListParagraph"/>
        <w:numPr>
          <w:ilvl w:val="2"/>
          <w:numId w:val="13"/>
        </w:numPr>
        <w:tabs>
          <w:tab w:pos="1538" w:val="left" w:leader="none"/>
        </w:tabs>
        <w:spacing w:line="240" w:lineRule="auto" w:before="298" w:after="0"/>
        <w:ind w:left="1538" w:right="0" w:hanging="358"/>
        <w:jc w:val="left"/>
        <w:rPr>
          <w:sz w:val="26"/>
        </w:rPr>
      </w:pPr>
      <w:r>
        <w:rPr>
          <w:spacing w:val="-2"/>
          <w:sz w:val="26"/>
        </w:rPr>
        <w:t>The</w:t>
      </w:r>
      <w:r>
        <w:rPr>
          <w:spacing w:val="-9"/>
          <w:sz w:val="26"/>
        </w:rPr>
        <w:t> </w:t>
      </w:r>
      <w:r>
        <w:rPr>
          <w:spacing w:val="-2"/>
          <w:sz w:val="26"/>
        </w:rPr>
        <w:t>directors‟</w:t>
      </w:r>
      <w:r>
        <w:rPr>
          <w:spacing w:val="-8"/>
          <w:sz w:val="26"/>
        </w:rPr>
        <w:t> </w:t>
      </w:r>
      <w:r>
        <w:rPr>
          <w:spacing w:val="-2"/>
          <w:sz w:val="26"/>
        </w:rPr>
        <w:t>report‟</w:t>
      </w:r>
    </w:p>
    <w:p>
      <w:pPr>
        <w:pStyle w:val="BodyText"/>
      </w:pPr>
    </w:p>
    <w:p>
      <w:pPr>
        <w:pStyle w:val="ListParagraph"/>
        <w:numPr>
          <w:ilvl w:val="2"/>
          <w:numId w:val="13"/>
        </w:numPr>
        <w:tabs>
          <w:tab w:pos="1539" w:val="left" w:leader="none"/>
        </w:tabs>
        <w:spacing w:line="240" w:lineRule="auto" w:before="0" w:after="0"/>
        <w:ind w:left="1539" w:right="0" w:hanging="359"/>
        <w:jc w:val="left"/>
        <w:rPr>
          <w:sz w:val="26"/>
        </w:rPr>
      </w:pPr>
      <w:r>
        <w:rPr>
          <w:sz w:val="26"/>
        </w:rPr>
        <w:t>a</w:t>
      </w:r>
      <w:r>
        <w:rPr>
          <w:spacing w:val="-6"/>
          <w:sz w:val="26"/>
        </w:rPr>
        <w:t> </w:t>
      </w:r>
      <w:r>
        <w:rPr>
          <w:sz w:val="26"/>
        </w:rPr>
        <w:t>statement</w:t>
      </w:r>
      <w:r>
        <w:rPr>
          <w:spacing w:val="-4"/>
          <w:sz w:val="26"/>
        </w:rPr>
        <w:t> </w:t>
      </w:r>
      <w:r>
        <w:rPr>
          <w:sz w:val="26"/>
        </w:rPr>
        <w:t>of</w:t>
      </w:r>
      <w:r>
        <w:rPr>
          <w:spacing w:val="-3"/>
          <w:sz w:val="26"/>
        </w:rPr>
        <w:t> </w:t>
      </w:r>
      <w:r>
        <w:rPr>
          <w:sz w:val="26"/>
        </w:rPr>
        <w:t>the</w:t>
      </w:r>
      <w:r>
        <w:rPr>
          <w:spacing w:val="-5"/>
          <w:sz w:val="26"/>
        </w:rPr>
        <w:t> </w:t>
      </w:r>
      <w:r>
        <w:rPr>
          <w:sz w:val="26"/>
        </w:rPr>
        <w:t>source</w:t>
      </w:r>
      <w:r>
        <w:rPr>
          <w:spacing w:val="-6"/>
          <w:sz w:val="26"/>
        </w:rPr>
        <w:t> </w:t>
      </w:r>
      <w:r>
        <w:rPr>
          <w:sz w:val="26"/>
        </w:rPr>
        <w:t>and</w:t>
      </w:r>
      <w:r>
        <w:rPr>
          <w:spacing w:val="-6"/>
          <w:sz w:val="26"/>
        </w:rPr>
        <w:t> </w:t>
      </w:r>
      <w:r>
        <w:rPr>
          <w:sz w:val="26"/>
        </w:rPr>
        <w:t>application</w:t>
      </w:r>
      <w:r>
        <w:rPr>
          <w:spacing w:val="-5"/>
          <w:sz w:val="26"/>
        </w:rPr>
        <w:t> </w:t>
      </w:r>
      <w:r>
        <w:rPr>
          <w:sz w:val="26"/>
        </w:rPr>
        <w:t>of</w:t>
      </w:r>
      <w:r>
        <w:rPr>
          <w:spacing w:val="-3"/>
          <w:sz w:val="26"/>
        </w:rPr>
        <w:t> </w:t>
      </w:r>
      <w:r>
        <w:rPr>
          <w:spacing w:val="-2"/>
          <w:sz w:val="26"/>
        </w:rPr>
        <w:t>funds,</w:t>
      </w:r>
    </w:p>
    <w:p>
      <w:pPr>
        <w:pStyle w:val="ListParagraph"/>
        <w:numPr>
          <w:ilvl w:val="2"/>
          <w:numId w:val="13"/>
        </w:numPr>
        <w:tabs>
          <w:tab w:pos="1539" w:val="left" w:leader="none"/>
        </w:tabs>
        <w:spacing w:line="240" w:lineRule="auto" w:before="299" w:after="0"/>
        <w:ind w:left="1539" w:right="0" w:hanging="359"/>
        <w:jc w:val="left"/>
        <w:rPr>
          <w:sz w:val="26"/>
        </w:rPr>
      </w:pPr>
      <w:r>
        <w:rPr>
          <w:sz w:val="26"/>
        </w:rPr>
        <w:t>a</w:t>
      </w:r>
      <w:r>
        <w:rPr>
          <w:spacing w:val="-5"/>
          <w:sz w:val="26"/>
        </w:rPr>
        <w:t> </w:t>
      </w:r>
      <w:r>
        <w:rPr>
          <w:sz w:val="26"/>
        </w:rPr>
        <w:t>value</w:t>
      </w:r>
      <w:r>
        <w:rPr>
          <w:spacing w:val="-4"/>
          <w:sz w:val="26"/>
        </w:rPr>
        <w:t> </w:t>
      </w:r>
      <w:r>
        <w:rPr>
          <w:sz w:val="26"/>
        </w:rPr>
        <w:t>added</w:t>
      </w:r>
      <w:r>
        <w:rPr>
          <w:spacing w:val="-4"/>
          <w:sz w:val="26"/>
        </w:rPr>
        <w:t> </w:t>
      </w:r>
      <w:r>
        <w:rPr>
          <w:sz w:val="26"/>
        </w:rPr>
        <w:t>statement</w:t>
      </w:r>
      <w:r>
        <w:rPr>
          <w:spacing w:val="-4"/>
          <w:sz w:val="26"/>
        </w:rPr>
        <w:t> </w:t>
      </w:r>
      <w:r>
        <w:rPr>
          <w:sz w:val="26"/>
        </w:rPr>
        <w:t>of</w:t>
      </w:r>
      <w:r>
        <w:rPr>
          <w:spacing w:val="-4"/>
          <w:sz w:val="26"/>
        </w:rPr>
        <w:t> </w:t>
      </w:r>
      <w:r>
        <w:rPr>
          <w:sz w:val="26"/>
        </w:rPr>
        <w:t>the</w:t>
      </w:r>
      <w:r>
        <w:rPr>
          <w:spacing w:val="-3"/>
          <w:sz w:val="26"/>
        </w:rPr>
        <w:t> </w:t>
      </w:r>
      <w:r>
        <w:rPr>
          <w:spacing w:val="-2"/>
          <w:sz w:val="26"/>
        </w:rPr>
        <w:t>year,</w:t>
      </w:r>
    </w:p>
    <w:p>
      <w:pPr>
        <w:pStyle w:val="BodyText"/>
      </w:pPr>
    </w:p>
    <w:p>
      <w:pPr>
        <w:pStyle w:val="ListParagraph"/>
        <w:numPr>
          <w:ilvl w:val="2"/>
          <w:numId w:val="13"/>
        </w:numPr>
        <w:tabs>
          <w:tab w:pos="1539" w:val="left" w:leader="none"/>
        </w:tabs>
        <w:spacing w:line="240" w:lineRule="auto" w:before="0" w:after="0"/>
        <w:ind w:left="1539" w:right="0" w:hanging="359"/>
        <w:jc w:val="left"/>
        <w:rPr>
          <w:sz w:val="26"/>
        </w:rPr>
      </w:pPr>
      <w:r>
        <w:rPr>
          <w:sz w:val="26"/>
        </w:rPr>
        <w:t>a</w:t>
      </w:r>
      <w:r>
        <w:rPr>
          <w:spacing w:val="-7"/>
          <w:sz w:val="26"/>
        </w:rPr>
        <w:t> </w:t>
      </w:r>
      <w:r>
        <w:rPr>
          <w:sz w:val="26"/>
        </w:rPr>
        <w:t>five</w:t>
      </w:r>
      <w:r>
        <w:rPr>
          <w:spacing w:val="-4"/>
          <w:sz w:val="26"/>
        </w:rPr>
        <w:t> </w:t>
      </w:r>
      <w:r>
        <w:rPr>
          <w:sz w:val="26"/>
        </w:rPr>
        <w:t>year</w:t>
      </w:r>
      <w:r>
        <w:rPr>
          <w:spacing w:val="-7"/>
          <w:sz w:val="26"/>
        </w:rPr>
        <w:t> </w:t>
      </w:r>
      <w:r>
        <w:rPr>
          <w:sz w:val="26"/>
        </w:rPr>
        <w:t>financial</w:t>
      </w:r>
      <w:r>
        <w:rPr>
          <w:spacing w:val="-6"/>
          <w:sz w:val="26"/>
        </w:rPr>
        <w:t> </w:t>
      </w:r>
      <w:r>
        <w:rPr>
          <w:sz w:val="26"/>
        </w:rPr>
        <w:t>summary,</w:t>
      </w:r>
      <w:r>
        <w:rPr>
          <w:spacing w:val="-7"/>
          <w:sz w:val="26"/>
        </w:rPr>
        <w:t> </w:t>
      </w:r>
      <w:r>
        <w:rPr>
          <w:spacing w:val="-5"/>
          <w:sz w:val="26"/>
        </w:rPr>
        <w:t>and</w:t>
      </w:r>
    </w:p>
    <w:p>
      <w:pPr>
        <w:pStyle w:val="BodyText"/>
        <w:spacing w:before="2"/>
      </w:pPr>
    </w:p>
    <w:p>
      <w:pPr>
        <w:pStyle w:val="ListParagraph"/>
        <w:numPr>
          <w:ilvl w:val="2"/>
          <w:numId w:val="13"/>
        </w:numPr>
        <w:tabs>
          <w:tab w:pos="1539" w:val="left" w:leader="none"/>
        </w:tabs>
        <w:spacing w:line="240" w:lineRule="auto" w:before="0" w:after="0"/>
        <w:ind w:left="1539" w:right="0" w:hanging="359"/>
        <w:jc w:val="left"/>
        <w:rPr>
          <w:sz w:val="26"/>
        </w:rPr>
      </w:pPr>
      <w:r>
        <w:rPr>
          <w:sz w:val="26"/>
        </w:rPr>
        <w:t>in</w:t>
      </w:r>
      <w:r>
        <w:rPr>
          <w:spacing w:val="-9"/>
          <w:sz w:val="26"/>
        </w:rPr>
        <w:t> </w:t>
      </w:r>
      <w:r>
        <w:rPr>
          <w:sz w:val="26"/>
        </w:rPr>
        <w:t>the</w:t>
      </w:r>
      <w:r>
        <w:rPr>
          <w:spacing w:val="-9"/>
          <w:sz w:val="26"/>
        </w:rPr>
        <w:t> </w:t>
      </w:r>
      <w:r>
        <w:rPr>
          <w:sz w:val="26"/>
        </w:rPr>
        <w:t>case</w:t>
      </w:r>
      <w:r>
        <w:rPr>
          <w:spacing w:val="-8"/>
          <w:sz w:val="26"/>
        </w:rPr>
        <w:t> </w:t>
      </w:r>
      <w:r>
        <w:rPr>
          <w:sz w:val="26"/>
        </w:rPr>
        <w:t>of</w:t>
      </w:r>
      <w:r>
        <w:rPr>
          <w:spacing w:val="-6"/>
          <w:sz w:val="26"/>
        </w:rPr>
        <w:t> </w:t>
      </w:r>
      <w:r>
        <w:rPr>
          <w:sz w:val="26"/>
        </w:rPr>
        <w:t>holding</w:t>
      </w:r>
      <w:r>
        <w:rPr>
          <w:spacing w:val="-8"/>
          <w:sz w:val="26"/>
        </w:rPr>
        <w:t> </w:t>
      </w:r>
      <w:r>
        <w:rPr>
          <w:sz w:val="26"/>
        </w:rPr>
        <w:t>company,</w:t>
      </w:r>
      <w:r>
        <w:rPr>
          <w:spacing w:val="-9"/>
          <w:sz w:val="26"/>
        </w:rPr>
        <w:t> </w:t>
      </w:r>
      <w:r>
        <w:rPr>
          <w:sz w:val="26"/>
        </w:rPr>
        <w:t>the</w:t>
      </w:r>
      <w:r>
        <w:rPr>
          <w:spacing w:val="-8"/>
          <w:sz w:val="26"/>
        </w:rPr>
        <w:t> </w:t>
      </w:r>
      <w:r>
        <w:rPr>
          <w:sz w:val="26"/>
        </w:rPr>
        <w:t>group</w:t>
      </w:r>
      <w:r>
        <w:rPr>
          <w:spacing w:val="-6"/>
          <w:sz w:val="26"/>
        </w:rPr>
        <w:t> </w:t>
      </w:r>
      <w:r>
        <w:rPr>
          <w:sz w:val="26"/>
        </w:rPr>
        <w:t>financial</w:t>
      </w:r>
      <w:r>
        <w:rPr>
          <w:spacing w:val="-9"/>
          <w:sz w:val="26"/>
        </w:rPr>
        <w:t> </w:t>
      </w:r>
      <w:r>
        <w:rPr>
          <w:spacing w:val="-2"/>
          <w:sz w:val="26"/>
        </w:rPr>
        <w:t>statement.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255224</wp:posOffset>
                </wp:positionV>
                <wp:extent cx="1829435" cy="762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96395pt;width:144.020pt;height:.60004pt;mso-position-horizontal-relative:page;mso-position-vertical-relative:paragraph;z-index:-15700992;mso-wrap-distance-left:0;mso-wrap-distance-right:0" id="docshape92"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49</w:t>
      </w:r>
      <w:r>
        <w:rPr>
          <w:sz w:val="20"/>
          <w:vertAlign w:val="baseline"/>
        </w:rPr>
        <w:t>CAMA,</w:t>
      </w:r>
      <w:r>
        <w:rPr>
          <w:spacing w:val="-11"/>
          <w:sz w:val="20"/>
          <w:vertAlign w:val="baseline"/>
        </w:rPr>
        <w:t> </w:t>
      </w:r>
      <w:r>
        <w:rPr>
          <w:spacing w:val="-2"/>
          <w:sz w:val="20"/>
          <w:vertAlign w:val="baseline"/>
        </w:rPr>
        <w:t>ibid.</w:t>
      </w:r>
    </w:p>
    <w:p>
      <w:pPr>
        <w:spacing w:after="0"/>
        <w:jc w:val="left"/>
        <w:rPr>
          <w:sz w:val="20"/>
        </w:rPr>
        <w:sectPr>
          <w:pgSz w:w="12240" w:h="15840"/>
          <w:pgMar w:header="0" w:footer="1068" w:top="1380" w:bottom="1260" w:left="620" w:right="1140"/>
        </w:sectPr>
      </w:pPr>
    </w:p>
    <w:p>
      <w:pPr>
        <w:pStyle w:val="BodyText"/>
        <w:spacing w:line="480" w:lineRule="auto" w:before="72"/>
        <w:ind w:left="820" w:right="114" w:firstLine="719"/>
        <w:jc w:val="both"/>
      </w:pPr>
      <w:r>
        <w:rPr/>
        <w:t>However, a private company is excluded from complying with paragraph (a), (g), (h), and (i).</w:t>
      </w:r>
      <w:r>
        <w:rPr>
          <w:vertAlign w:val="superscript"/>
        </w:rPr>
        <w:t>50</w:t>
      </w:r>
      <w:r>
        <w:rPr>
          <w:vertAlign w:val="baseline"/>
        </w:rPr>
        <w:t>After the expiration of the financial statement, the directors of the company must fix a particular day in each year when the statement will be laid before the company</w:t>
      </w:r>
      <w:r>
        <w:rPr>
          <w:spacing w:val="40"/>
          <w:vertAlign w:val="baseline"/>
        </w:rPr>
        <w:t> </w:t>
      </w:r>
      <w:r>
        <w:rPr>
          <w:vertAlign w:val="baseline"/>
        </w:rPr>
        <w:t>in a general meeting in relation to every year.</w:t>
      </w:r>
      <w:r>
        <w:rPr>
          <w:vertAlign w:val="superscript"/>
        </w:rPr>
        <w:t>51</w:t>
      </w:r>
      <w:r>
        <w:rPr>
          <w:vertAlign w:val="baseline"/>
        </w:rPr>
        <w:t> This should be done not later than eighteen months after incorporation. Subsequent discussion on the statement must occur at least in every year on a date not exceeding nine months prior to the date of the meeting.</w:t>
      </w:r>
      <w:r>
        <w:rPr>
          <w:vertAlign w:val="superscript"/>
        </w:rPr>
        <w:t>52</w:t>
      </w:r>
    </w:p>
    <w:p>
      <w:pPr>
        <w:pStyle w:val="BodyText"/>
        <w:spacing w:line="480" w:lineRule="auto" w:before="1"/>
        <w:ind w:left="820" w:right="120" w:firstLine="719"/>
        <w:jc w:val="both"/>
      </w:pPr>
      <w:r>
        <w:rPr/>
        <w:t>The objective of financial statements is to provide information about the financial position, performance and changes in financial position of an enterprise that is useful to a wide range of users making economic decisions. Financial statements should be understandable, relevant, reliable and comparable. Reported assets, liabilities, equity, income and expenses are directly related to an organization‟s financial position. Financial statements</w:t>
      </w:r>
      <w:r>
        <w:rPr>
          <w:spacing w:val="-3"/>
        </w:rPr>
        <w:t> </w:t>
      </w:r>
      <w:r>
        <w:rPr/>
        <w:t>are</w:t>
      </w:r>
      <w:r>
        <w:rPr>
          <w:spacing w:val="-2"/>
        </w:rPr>
        <w:t> </w:t>
      </w:r>
      <w:r>
        <w:rPr/>
        <w:t>intended</w:t>
      </w:r>
      <w:r>
        <w:rPr>
          <w:spacing w:val="-3"/>
        </w:rPr>
        <w:t> </w:t>
      </w:r>
      <w:r>
        <w:rPr/>
        <w:t>to</w:t>
      </w:r>
      <w:r>
        <w:rPr>
          <w:spacing w:val="-5"/>
        </w:rPr>
        <w:t> </w:t>
      </w:r>
      <w:r>
        <w:rPr/>
        <w:t>be</w:t>
      </w:r>
      <w:r>
        <w:rPr>
          <w:spacing w:val="-3"/>
        </w:rPr>
        <w:t> </w:t>
      </w:r>
      <w:r>
        <w:rPr/>
        <w:t>understandable</w:t>
      </w:r>
      <w:r>
        <w:rPr>
          <w:spacing w:val="-5"/>
        </w:rPr>
        <w:t> </w:t>
      </w:r>
      <w:r>
        <w:rPr/>
        <w:t>by</w:t>
      </w:r>
      <w:r>
        <w:rPr>
          <w:spacing w:val="-5"/>
        </w:rPr>
        <w:t> </w:t>
      </w:r>
      <w:r>
        <w:rPr/>
        <w:t>readers</w:t>
      </w:r>
      <w:r>
        <w:rPr>
          <w:spacing w:val="-2"/>
        </w:rPr>
        <w:t> </w:t>
      </w:r>
      <w:r>
        <w:rPr/>
        <w:t>who</w:t>
      </w:r>
      <w:r>
        <w:rPr>
          <w:spacing w:val="-3"/>
        </w:rPr>
        <w:t> </w:t>
      </w:r>
      <w:r>
        <w:rPr/>
        <w:t>have</w:t>
      </w:r>
      <w:r>
        <w:rPr>
          <w:spacing w:val="-2"/>
        </w:rPr>
        <w:t> </w:t>
      </w:r>
      <w:r>
        <w:rPr/>
        <w:t>reasonable</w:t>
      </w:r>
      <w:r>
        <w:rPr>
          <w:spacing w:val="-2"/>
        </w:rPr>
        <w:t> </w:t>
      </w:r>
      <w:r>
        <w:rPr/>
        <w:t>knowledge</w:t>
      </w:r>
      <w:r>
        <w:rPr>
          <w:spacing w:val="-5"/>
        </w:rPr>
        <w:t> </w:t>
      </w:r>
      <w:r>
        <w:rPr/>
        <w:t>of business, economic activities and accounting and who are willing to study the information diligently.</w:t>
      </w:r>
      <w:r>
        <w:rPr>
          <w:spacing w:val="40"/>
        </w:rPr>
        <w:t> </w:t>
      </w:r>
      <w:r>
        <w:rPr/>
        <w:t>A copy of the company‟s financial statement for a year, shall not be circulated less</w:t>
      </w:r>
      <w:r>
        <w:rPr>
          <w:spacing w:val="-1"/>
        </w:rPr>
        <w:t> </w:t>
      </w:r>
      <w:r>
        <w:rPr/>
        <w:t>than</w:t>
      </w:r>
      <w:r>
        <w:rPr>
          <w:spacing w:val="-1"/>
        </w:rPr>
        <w:t> </w:t>
      </w:r>
      <w:r>
        <w:rPr/>
        <w:t>21</w:t>
      </w:r>
      <w:r>
        <w:rPr>
          <w:spacing w:val="-1"/>
        </w:rPr>
        <w:t> </w:t>
      </w:r>
      <w:r>
        <w:rPr/>
        <w:t>days before the</w:t>
      </w:r>
      <w:r>
        <w:rPr>
          <w:spacing w:val="-1"/>
        </w:rPr>
        <w:t> </w:t>
      </w:r>
      <w:r>
        <w:rPr/>
        <w:t>date of the meeting</w:t>
      </w:r>
      <w:r>
        <w:rPr>
          <w:spacing w:val="-1"/>
        </w:rPr>
        <w:t> </w:t>
      </w:r>
      <w:r>
        <w:rPr/>
        <w:t>at</w:t>
      </w:r>
      <w:r>
        <w:rPr>
          <w:spacing w:val="-1"/>
        </w:rPr>
        <w:t> </w:t>
      </w:r>
      <w:r>
        <w:rPr/>
        <w:t>which they</w:t>
      </w:r>
      <w:r>
        <w:rPr>
          <w:spacing w:val="-6"/>
        </w:rPr>
        <w:t> </w:t>
      </w:r>
      <w:r>
        <w:rPr/>
        <w:t>are to</w:t>
      </w:r>
      <w:r>
        <w:rPr>
          <w:spacing w:val="-1"/>
        </w:rPr>
        <w:t> </w:t>
      </w:r>
      <w:r>
        <w:rPr/>
        <w:t>be presented be sent</w:t>
      </w:r>
      <w:r>
        <w:rPr>
          <w:spacing w:val="-1"/>
        </w:rPr>
        <w:t> </w:t>
      </w:r>
      <w:r>
        <w:rPr/>
        <w:t>to each of the following people:</w:t>
      </w:r>
    </w:p>
    <w:p>
      <w:pPr>
        <w:pStyle w:val="ListParagraph"/>
        <w:numPr>
          <w:ilvl w:val="0"/>
          <w:numId w:val="14"/>
        </w:numPr>
        <w:tabs>
          <w:tab w:pos="1540" w:val="left" w:leader="none"/>
        </w:tabs>
        <w:spacing w:line="480" w:lineRule="auto" w:before="0" w:after="0"/>
        <w:ind w:left="1540" w:right="125" w:hanging="360"/>
        <w:jc w:val="both"/>
        <w:rPr>
          <w:sz w:val="26"/>
        </w:rPr>
      </w:pPr>
      <w:r>
        <w:rPr>
          <w:sz w:val="26"/>
        </w:rPr>
        <w:t>every</w:t>
      </w:r>
      <w:r>
        <w:rPr>
          <w:spacing w:val="40"/>
          <w:sz w:val="26"/>
        </w:rPr>
        <w:t> </w:t>
      </w:r>
      <w:r>
        <w:rPr>
          <w:sz w:val="26"/>
        </w:rPr>
        <w:t>member</w:t>
      </w:r>
      <w:r>
        <w:rPr>
          <w:spacing w:val="40"/>
          <w:sz w:val="26"/>
        </w:rPr>
        <w:t> </w:t>
      </w:r>
      <w:r>
        <w:rPr>
          <w:sz w:val="26"/>
        </w:rPr>
        <w:t>of</w:t>
      </w:r>
      <w:r>
        <w:rPr>
          <w:spacing w:val="40"/>
          <w:sz w:val="26"/>
        </w:rPr>
        <w:t> </w:t>
      </w:r>
      <w:r>
        <w:rPr>
          <w:sz w:val="26"/>
        </w:rPr>
        <w:t>the</w:t>
      </w:r>
      <w:r>
        <w:rPr>
          <w:spacing w:val="40"/>
          <w:sz w:val="26"/>
        </w:rPr>
        <w:t> </w:t>
      </w:r>
      <w:r>
        <w:rPr>
          <w:sz w:val="26"/>
        </w:rPr>
        <w:t>company</w:t>
      </w:r>
      <w:r>
        <w:rPr>
          <w:spacing w:val="40"/>
          <w:sz w:val="26"/>
        </w:rPr>
        <w:t> </w:t>
      </w:r>
      <w:r>
        <w:rPr>
          <w:sz w:val="26"/>
        </w:rPr>
        <w:t>(whether</w:t>
      </w:r>
      <w:r>
        <w:rPr>
          <w:spacing w:val="40"/>
          <w:sz w:val="26"/>
        </w:rPr>
        <w:t> </w:t>
      </w:r>
      <w:r>
        <w:rPr>
          <w:sz w:val="26"/>
        </w:rPr>
        <w:t>or</w:t>
      </w:r>
      <w:r>
        <w:rPr>
          <w:spacing w:val="40"/>
          <w:sz w:val="26"/>
        </w:rPr>
        <w:t> </w:t>
      </w:r>
      <w:r>
        <w:rPr>
          <w:sz w:val="26"/>
        </w:rPr>
        <w:t>not</w:t>
      </w:r>
      <w:r>
        <w:rPr>
          <w:spacing w:val="40"/>
          <w:sz w:val="26"/>
        </w:rPr>
        <w:t> </w:t>
      </w:r>
      <w:r>
        <w:rPr>
          <w:sz w:val="26"/>
        </w:rPr>
        <w:t>entitled</w:t>
      </w:r>
      <w:r>
        <w:rPr>
          <w:spacing w:val="40"/>
          <w:sz w:val="26"/>
        </w:rPr>
        <w:t> </w:t>
      </w:r>
      <w:r>
        <w:rPr>
          <w:sz w:val="26"/>
        </w:rPr>
        <w:t>to</w:t>
      </w:r>
      <w:r>
        <w:rPr>
          <w:spacing w:val="40"/>
          <w:sz w:val="26"/>
        </w:rPr>
        <w:t> </w:t>
      </w:r>
      <w:r>
        <w:rPr>
          <w:sz w:val="26"/>
        </w:rPr>
        <w:t>receive</w:t>
      </w:r>
      <w:r>
        <w:rPr>
          <w:spacing w:val="40"/>
          <w:sz w:val="26"/>
        </w:rPr>
        <w:t> </w:t>
      </w:r>
      <w:r>
        <w:rPr>
          <w:sz w:val="26"/>
        </w:rPr>
        <w:t>notices</w:t>
      </w:r>
      <w:r>
        <w:rPr>
          <w:spacing w:val="40"/>
          <w:sz w:val="26"/>
        </w:rPr>
        <w:t> </w:t>
      </w:r>
      <w:r>
        <w:rPr>
          <w:sz w:val="26"/>
        </w:rPr>
        <w:t>of general meetings) and,</w:t>
      </w:r>
    </w:p>
    <w:p>
      <w:pPr>
        <w:pStyle w:val="ListParagraph"/>
        <w:numPr>
          <w:ilvl w:val="0"/>
          <w:numId w:val="14"/>
        </w:numPr>
        <w:tabs>
          <w:tab w:pos="1539" w:val="left" w:leader="none"/>
        </w:tabs>
        <w:spacing w:line="240" w:lineRule="auto" w:before="2" w:after="0"/>
        <w:ind w:left="1539" w:right="0" w:hanging="359"/>
        <w:jc w:val="both"/>
        <w:rPr>
          <w:sz w:val="26"/>
        </w:rPr>
      </w:pPr>
      <w:r>
        <w:rPr>
          <w:sz w:val="26"/>
        </w:rPr>
        <w:t>all</w:t>
      </w:r>
      <w:r>
        <w:rPr>
          <w:spacing w:val="-6"/>
          <w:sz w:val="26"/>
        </w:rPr>
        <w:t> </w:t>
      </w:r>
      <w:r>
        <w:rPr>
          <w:sz w:val="26"/>
        </w:rPr>
        <w:t>persons</w:t>
      </w:r>
      <w:r>
        <w:rPr>
          <w:spacing w:val="-4"/>
          <w:sz w:val="26"/>
        </w:rPr>
        <w:t> </w:t>
      </w:r>
      <w:r>
        <w:rPr>
          <w:sz w:val="26"/>
        </w:rPr>
        <w:t>other</w:t>
      </w:r>
      <w:r>
        <w:rPr>
          <w:spacing w:val="-6"/>
          <w:sz w:val="26"/>
        </w:rPr>
        <w:t> </w:t>
      </w:r>
      <w:r>
        <w:rPr>
          <w:sz w:val="26"/>
        </w:rPr>
        <w:t>than</w:t>
      </w:r>
      <w:r>
        <w:rPr>
          <w:spacing w:val="-4"/>
          <w:sz w:val="26"/>
        </w:rPr>
        <w:t> </w:t>
      </w:r>
      <w:r>
        <w:rPr>
          <w:sz w:val="26"/>
        </w:rPr>
        <w:t>members</w:t>
      </w:r>
      <w:r>
        <w:rPr>
          <w:spacing w:val="-6"/>
          <w:sz w:val="26"/>
        </w:rPr>
        <w:t> </w:t>
      </w:r>
      <w:r>
        <w:rPr>
          <w:sz w:val="26"/>
        </w:rPr>
        <w:t>and</w:t>
      </w:r>
      <w:r>
        <w:rPr>
          <w:spacing w:val="-5"/>
          <w:sz w:val="26"/>
        </w:rPr>
        <w:t> </w:t>
      </w:r>
      <w:r>
        <w:rPr>
          <w:sz w:val="26"/>
        </w:rPr>
        <w:t>debenture</w:t>
      </w:r>
      <w:r>
        <w:rPr>
          <w:spacing w:val="-6"/>
          <w:sz w:val="26"/>
        </w:rPr>
        <w:t> </w:t>
      </w:r>
      <w:r>
        <w:rPr>
          <w:sz w:val="26"/>
        </w:rPr>
        <w:t>holders</w:t>
      </w:r>
      <w:r>
        <w:rPr>
          <w:spacing w:val="-6"/>
          <w:sz w:val="26"/>
        </w:rPr>
        <w:t> </w:t>
      </w:r>
      <w:r>
        <w:rPr>
          <w:sz w:val="26"/>
        </w:rPr>
        <w:t>being</w:t>
      </w:r>
      <w:r>
        <w:rPr>
          <w:spacing w:val="-5"/>
          <w:sz w:val="26"/>
        </w:rPr>
        <w:t> </w:t>
      </w:r>
      <w:r>
        <w:rPr>
          <w:sz w:val="26"/>
        </w:rPr>
        <w:t>persons</w:t>
      </w:r>
      <w:r>
        <w:rPr>
          <w:spacing w:val="-5"/>
          <w:sz w:val="26"/>
        </w:rPr>
        <w:t> </w:t>
      </w:r>
      <w:r>
        <w:rPr>
          <w:sz w:val="26"/>
        </w:rPr>
        <w:t>so</w:t>
      </w:r>
      <w:r>
        <w:rPr>
          <w:spacing w:val="-6"/>
          <w:sz w:val="26"/>
        </w:rPr>
        <w:t> </w:t>
      </w:r>
      <w:r>
        <w:rPr>
          <w:spacing w:val="-2"/>
          <w:sz w:val="26"/>
        </w:rPr>
        <w:t>entitled,</w:t>
      </w:r>
    </w:p>
    <w:p>
      <w:pPr>
        <w:pStyle w:val="BodyText"/>
        <w:rPr>
          <w:sz w:val="20"/>
        </w:rPr>
      </w:pP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256412</wp:posOffset>
                </wp:positionV>
                <wp:extent cx="1829435" cy="762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89922pt;width:144.020pt;height:.599980pt;mso-position-horizontal-relative:page;mso-position-vertical-relative:paragraph;z-index:-15700480;mso-wrap-distance-left:0;mso-wrap-distance-right:0" id="docshape93"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50</w:t>
      </w:r>
      <w:r>
        <w:rPr>
          <w:spacing w:val="68"/>
          <w:w w:val="150"/>
          <w:sz w:val="20"/>
          <w:vertAlign w:val="baseline"/>
        </w:rPr>
        <w:t> </w:t>
      </w:r>
      <w:r>
        <w:rPr>
          <w:sz w:val="20"/>
          <w:vertAlign w:val="baseline"/>
        </w:rPr>
        <w:t>Section</w:t>
      </w:r>
      <w:r>
        <w:rPr>
          <w:spacing w:val="-4"/>
          <w:sz w:val="20"/>
          <w:vertAlign w:val="baseline"/>
        </w:rPr>
        <w:t> </w:t>
      </w:r>
      <w:r>
        <w:rPr>
          <w:sz w:val="20"/>
          <w:vertAlign w:val="baseline"/>
        </w:rPr>
        <w:t>334(3)</w:t>
      </w:r>
      <w:r>
        <w:rPr>
          <w:spacing w:val="-5"/>
          <w:sz w:val="20"/>
          <w:vertAlign w:val="baseline"/>
        </w:rPr>
        <w:t> </w:t>
      </w:r>
      <w:r>
        <w:rPr>
          <w:sz w:val="20"/>
          <w:vertAlign w:val="baseline"/>
        </w:rPr>
        <w:t>CAMA</w:t>
      </w:r>
      <w:r>
        <w:rPr>
          <w:spacing w:val="-4"/>
          <w:sz w:val="20"/>
          <w:vertAlign w:val="baseline"/>
        </w:rPr>
        <w:t> ibid</w:t>
      </w:r>
    </w:p>
    <w:p>
      <w:pPr>
        <w:spacing w:line="229" w:lineRule="exact" w:before="0"/>
        <w:ind w:left="820" w:right="0" w:firstLine="0"/>
        <w:jc w:val="left"/>
        <w:rPr>
          <w:sz w:val="20"/>
        </w:rPr>
      </w:pPr>
      <w:r>
        <w:rPr>
          <w:sz w:val="20"/>
          <w:vertAlign w:val="superscript"/>
        </w:rPr>
        <w:t>51</w:t>
      </w:r>
      <w:r>
        <w:rPr>
          <w:spacing w:val="68"/>
          <w:w w:val="150"/>
          <w:sz w:val="20"/>
          <w:vertAlign w:val="baseline"/>
        </w:rPr>
        <w:t> </w:t>
      </w:r>
      <w:r>
        <w:rPr>
          <w:sz w:val="20"/>
          <w:vertAlign w:val="baseline"/>
        </w:rPr>
        <w:t>Section</w:t>
      </w:r>
      <w:r>
        <w:rPr>
          <w:spacing w:val="-4"/>
          <w:sz w:val="20"/>
          <w:vertAlign w:val="baseline"/>
        </w:rPr>
        <w:t> </w:t>
      </w:r>
      <w:r>
        <w:rPr>
          <w:sz w:val="20"/>
          <w:vertAlign w:val="baseline"/>
        </w:rPr>
        <w:t>334(4)</w:t>
      </w:r>
      <w:r>
        <w:rPr>
          <w:spacing w:val="-5"/>
          <w:sz w:val="20"/>
          <w:vertAlign w:val="baseline"/>
        </w:rPr>
        <w:t> </w:t>
      </w:r>
      <w:r>
        <w:rPr>
          <w:sz w:val="20"/>
          <w:vertAlign w:val="baseline"/>
        </w:rPr>
        <w:t>CAMA</w:t>
      </w:r>
      <w:r>
        <w:rPr>
          <w:spacing w:val="-4"/>
          <w:sz w:val="20"/>
          <w:vertAlign w:val="baseline"/>
        </w:rPr>
        <w:t> ibid</w:t>
      </w:r>
    </w:p>
    <w:p>
      <w:pPr>
        <w:spacing w:before="1"/>
        <w:ind w:left="820" w:right="0" w:firstLine="0"/>
        <w:jc w:val="left"/>
        <w:rPr>
          <w:sz w:val="20"/>
        </w:rPr>
      </w:pPr>
      <w:r>
        <w:rPr>
          <w:sz w:val="20"/>
          <w:vertAlign w:val="superscript"/>
        </w:rPr>
        <w:t>52</w:t>
      </w:r>
      <w:r>
        <w:rPr>
          <w:spacing w:val="71"/>
          <w:w w:val="150"/>
          <w:sz w:val="20"/>
          <w:vertAlign w:val="baseline"/>
        </w:rPr>
        <w:t> </w:t>
      </w:r>
      <w:r>
        <w:rPr>
          <w:sz w:val="20"/>
          <w:vertAlign w:val="baseline"/>
        </w:rPr>
        <w:t>Section</w:t>
      </w:r>
      <w:r>
        <w:rPr>
          <w:spacing w:val="-3"/>
          <w:sz w:val="20"/>
          <w:vertAlign w:val="baseline"/>
        </w:rPr>
        <w:t> </w:t>
      </w:r>
      <w:r>
        <w:rPr>
          <w:sz w:val="20"/>
          <w:vertAlign w:val="baseline"/>
        </w:rPr>
        <w:t>345(1)</w:t>
      </w:r>
      <w:r>
        <w:rPr>
          <w:spacing w:val="-3"/>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18" w:firstLine="719"/>
        <w:jc w:val="both"/>
      </w:pPr>
      <w:r>
        <w:rPr/>
        <w:t>A company owes no obligation in relation to sending copies of the financial statement to any member or debenture holder who is not entitled to receive notices of general meeting and of whose address the company is unaware nor to more than one joint holder of any share or debenture none of whom are entitled to receive notices of general meeting.</w:t>
      </w:r>
      <w:r>
        <w:rPr>
          <w:vertAlign w:val="superscript"/>
        </w:rPr>
        <w:t>53</w:t>
      </w:r>
      <w:r>
        <w:rPr>
          <w:vertAlign w:val="baseline"/>
        </w:rPr>
        <w:t>According to Section 344(4),</w:t>
      </w:r>
      <w:r>
        <w:rPr>
          <w:vertAlign w:val="superscript"/>
        </w:rPr>
        <w:t>54</w:t>
      </w:r>
      <w:r>
        <w:rPr>
          <w:vertAlign w:val="baseline"/>
        </w:rPr>
        <w:t>a company</w:t>
      </w:r>
      <w:r>
        <w:rPr>
          <w:spacing w:val="-2"/>
          <w:vertAlign w:val="baseline"/>
        </w:rPr>
        <w:t> </w:t>
      </w:r>
      <w:r>
        <w:rPr>
          <w:vertAlign w:val="baseline"/>
        </w:rPr>
        <w:t>that does not have a share capital need not send copies of the financial statement to a member of the company or debenture holder who is not entitled to receive notices of general meeting of the company. Non compliance with Section 344(1)</w:t>
      </w:r>
      <w:r>
        <w:rPr>
          <w:vertAlign w:val="superscript"/>
        </w:rPr>
        <w:t>55</w:t>
      </w:r>
      <w:r>
        <w:rPr>
          <w:vertAlign w:val="baseline"/>
        </w:rPr>
        <w:t> renders the company and every officer of it who defaults is guilty of an offence and so liable to a fine of </w:t>
      </w:r>
      <w:r>
        <w:rPr>
          <w:dstrike/>
          <w:vertAlign w:val="baseline"/>
        </w:rPr>
        <w:t>N</w:t>
      </w:r>
      <w:r>
        <w:rPr>
          <w:strike w:val="0"/>
          <w:vertAlign w:val="baseline"/>
        </w:rPr>
        <w:t>250.As soon as a person becomes a member of a company, he should be furnished on demand and at no cost with a copy of the company‟s last financial statements. It is immaterial that the person is not so entitled under existing rules. If any default is made in complying with the above provision within 7 days after the demand is made, the defaulter is liable to a daily fine of </w:t>
      </w:r>
      <w:r>
        <w:rPr>
          <w:dstrike/>
          <w:vertAlign w:val="baseline"/>
        </w:rPr>
        <w:t>N</w:t>
      </w:r>
      <w:r>
        <w:rPr>
          <w:strike w:val="0"/>
          <w:vertAlign w:val="baseline"/>
        </w:rPr>
        <w:t>100.00.</w:t>
      </w:r>
      <w:r>
        <w:rPr>
          <w:strike w:val="0"/>
          <w:vertAlign w:val="superscript"/>
        </w:rPr>
        <w:t>56</w:t>
      </w:r>
    </w:p>
    <w:p>
      <w:pPr>
        <w:pStyle w:val="BodyText"/>
        <w:spacing w:line="480" w:lineRule="auto" w:before="2"/>
        <w:ind w:left="820" w:right="117" w:firstLine="719"/>
        <w:jc w:val="both"/>
      </w:pPr>
      <w:r>
        <w:rPr/>
        <w:t>Section 332(2)</w:t>
      </w:r>
      <w:r>
        <w:rPr>
          <w:vertAlign w:val="superscript"/>
        </w:rPr>
        <w:t>57</w:t>
      </w:r>
      <w:r>
        <w:rPr>
          <w:vertAlign w:val="baseline"/>
        </w:rPr>
        <w:t> requires a company to preserve its accounting records for a period of six years</w:t>
      </w:r>
      <w:r>
        <w:rPr>
          <w:spacing w:val="-3"/>
          <w:vertAlign w:val="baseline"/>
        </w:rPr>
        <w:t> </w:t>
      </w:r>
      <w:r>
        <w:rPr>
          <w:vertAlign w:val="baseline"/>
        </w:rPr>
        <w:t>subject to</w:t>
      </w:r>
      <w:r>
        <w:rPr>
          <w:spacing w:val="-3"/>
          <w:vertAlign w:val="baseline"/>
        </w:rPr>
        <w:t> </w:t>
      </w:r>
      <w:r>
        <w:rPr>
          <w:vertAlign w:val="baseline"/>
        </w:rPr>
        <w:t>any</w:t>
      </w:r>
      <w:r>
        <w:rPr>
          <w:spacing w:val="-6"/>
          <w:vertAlign w:val="baseline"/>
        </w:rPr>
        <w:t> </w:t>
      </w:r>
      <w:r>
        <w:rPr>
          <w:vertAlign w:val="baseline"/>
        </w:rPr>
        <w:t>directive</w:t>
      </w:r>
      <w:r>
        <w:rPr>
          <w:spacing w:val="-3"/>
          <w:vertAlign w:val="baseline"/>
        </w:rPr>
        <w:t> </w:t>
      </w:r>
      <w:r>
        <w:rPr>
          <w:vertAlign w:val="baseline"/>
        </w:rPr>
        <w:t>which may</w:t>
      </w:r>
      <w:r>
        <w:rPr>
          <w:spacing w:val="-3"/>
          <w:vertAlign w:val="baseline"/>
        </w:rPr>
        <w:t> </w:t>
      </w:r>
      <w:r>
        <w:rPr>
          <w:vertAlign w:val="baseline"/>
        </w:rPr>
        <w:t>be</w:t>
      </w:r>
      <w:r>
        <w:rPr>
          <w:spacing w:val="-3"/>
          <w:vertAlign w:val="baseline"/>
        </w:rPr>
        <w:t> </w:t>
      </w:r>
      <w:r>
        <w:rPr>
          <w:vertAlign w:val="baseline"/>
        </w:rPr>
        <w:t>given</w:t>
      </w:r>
      <w:r>
        <w:rPr>
          <w:spacing w:val="-3"/>
          <w:vertAlign w:val="baseline"/>
        </w:rPr>
        <w:t> </w:t>
      </w:r>
      <w:r>
        <w:rPr>
          <w:vertAlign w:val="baseline"/>
        </w:rPr>
        <w:t>when</w:t>
      </w:r>
      <w:r>
        <w:rPr>
          <w:spacing w:val="-3"/>
          <w:vertAlign w:val="baseline"/>
        </w:rPr>
        <w:t> </w:t>
      </w:r>
      <w:r>
        <w:rPr>
          <w:vertAlign w:val="baseline"/>
        </w:rPr>
        <w:t>the</w:t>
      </w:r>
      <w:r>
        <w:rPr>
          <w:spacing w:val="-1"/>
          <w:vertAlign w:val="baseline"/>
        </w:rPr>
        <w:t> </w:t>
      </w:r>
      <w:r>
        <w:rPr>
          <w:vertAlign w:val="baseline"/>
        </w:rPr>
        <w:t>company</w:t>
      </w:r>
      <w:r>
        <w:rPr>
          <w:spacing w:val="-8"/>
          <w:vertAlign w:val="baseline"/>
        </w:rPr>
        <w:t> </w:t>
      </w:r>
      <w:r>
        <w:rPr>
          <w:vertAlign w:val="baseline"/>
        </w:rPr>
        <w:t>is</w:t>
      </w:r>
      <w:r>
        <w:rPr>
          <w:spacing w:val="-1"/>
          <w:vertAlign w:val="baseline"/>
        </w:rPr>
        <w:t> </w:t>
      </w:r>
      <w:r>
        <w:rPr>
          <w:vertAlign w:val="baseline"/>
        </w:rPr>
        <w:t>being</w:t>
      </w:r>
      <w:r>
        <w:rPr>
          <w:spacing w:val="-1"/>
          <w:vertAlign w:val="baseline"/>
        </w:rPr>
        <w:t> </w:t>
      </w:r>
      <w:r>
        <w:rPr>
          <w:vertAlign w:val="baseline"/>
        </w:rPr>
        <w:t>wound up. Any officer of a company who fails to comply with this provision shall be guilty of an offence and shall be liable to imprisonment for a period of not exceeding 6 months or to a fine</w:t>
      </w:r>
      <w:r>
        <w:rPr>
          <w:spacing w:val="61"/>
          <w:vertAlign w:val="baseline"/>
        </w:rPr>
        <w:t> </w:t>
      </w:r>
      <w:r>
        <w:rPr>
          <w:vertAlign w:val="baseline"/>
        </w:rPr>
        <w:t>of</w:t>
      </w:r>
      <w:r>
        <w:rPr>
          <w:spacing w:val="63"/>
          <w:vertAlign w:val="baseline"/>
        </w:rPr>
        <w:t> </w:t>
      </w:r>
      <w:r>
        <w:rPr>
          <w:strike/>
          <w:vertAlign w:val="baseline"/>
        </w:rPr>
        <w:t>N</w:t>
      </w:r>
      <w:r>
        <w:rPr>
          <w:strike w:val="0"/>
          <w:vertAlign w:val="baseline"/>
        </w:rPr>
        <w:t>500.</w:t>
      </w:r>
      <w:r>
        <w:rPr>
          <w:strike w:val="0"/>
          <w:spacing w:val="61"/>
          <w:vertAlign w:val="baseline"/>
        </w:rPr>
        <w:t> </w:t>
      </w:r>
      <w:r>
        <w:rPr>
          <w:strike w:val="0"/>
          <w:vertAlign w:val="baseline"/>
        </w:rPr>
        <w:t>However,</w:t>
      </w:r>
      <w:r>
        <w:rPr>
          <w:strike w:val="0"/>
          <w:spacing w:val="62"/>
          <w:vertAlign w:val="baseline"/>
        </w:rPr>
        <w:t> </w:t>
      </w:r>
      <w:r>
        <w:rPr>
          <w:strike w:val="0"/>
          <w:vertAlign w:val="baseline"/>
        </w:rPr>
        <w:t>liability</w:t>
      </w:r>
      <w:r>
        <w:rPr>
          <w:strike w:val="0"/>
          <w:spacing w:val="56"/>
          <w:vertAlign w:val="baseline"/>
        </w:rPr>
        <w:t> </w:t>
      </w:r>
      <w:r>
        <w:rPr>
          <w:strike w:val="0"/>
          <w:vertAlign w:val="baseline"/>
        </w:rPr>
        <w:t>will</w:t>
      </w:r>
      <w:r>
        <w:rPr>
          <w:strike w:val="0"/>
          <w:spacing w:val="61"/>
          <w:vertAlign w:val="baseline"/>
        </w:rPr>
        <w:t> </w:t>
      </w:r>
      <w:r>
        <w:rPr>
          <w:strike w:val="0"/>
          <w:vertAlign w:val="baseline"/>
        </w:rPr>
        <w:t>be</w:t>
      </w:r>
      <w:r>
        <w:rPr>
          <w:strike w:val="0"/>
          <w:spacing w:val="63"/>
          <w:vertAlign w:val="baseline"/>
        </w:rPr>
        <w:t> </w:t>
      </w:r>
      <w:r>
        <w:rPr>
          <w:strike w:val="0"/>
          <w:vertAlign w:val="baseline"/>
        </w:rPr>
        <w:t>excluded</w:t>
      </w:r>
      <w:r>
        <w:rPr>
          <w:strike w:val="0"/>
          <w:spacing w:val="61"/>
          <w:vertAlign w:val="baseline"/>
        </w:rPr>
        <w:t> </w:t>
      </w:r>
      <w:r>
        <w:rPr>
          <w:strike w:val="0"/>
          <w:vertAlign w:val="baseline"/>
        </w:rPr>
        <w:t>if</w:t>
      </w:r>
      <w:r>
        <w:rPr>
          <w:strike w:val="0"/>
          <w:spacing w:val="63"/>
          <w:vertAlign w:val="baseline"/>
        </w:rPr>
        <w:t> </w:t>
      </w:r>
      <w:r>
        <w:rPr>
          <w:strike w:val="0"/>
          <w:vertAlign w:val="baseline"/>
        </w:rPr>
        <w:t>it</w:t>
      </w:r>
      <w:r>
        <w:rPr>
          <w:strike w:val="0"/>
          <w:spacing w:val="63"/>
          <w:vertAlign w:val="baseline"/>
        </w:rPr>
        <w:t> </w:t>
      </w:r>
      <w:r>
        <w:rPr>
          <w:strike w:val="0"/>
          <w:vertAlign w:val="baseline"/>
        </w:rPr>
        <w:t>can</w:t>
      </w:r>
      <w:r>
        <w:rPr>
          <w:strike w:val="0"/>
          <w:spacing w:val="63"/>
          <w:vertAlign w:val="baseline"/>
        </w:rPr>
        <w:t> </w:t>
      </w:r>
      <w:r>
        <w:rPr>
          <w:strike w:val="0"/>
          <w:vertAlign w:val="baseline"/>
        </w:rPr>
        <w:t>be</w:t>
      </w:r>
      <w:r>
        <w:rPr>
          <w:strike w:val="0"/>
          <w:spacing w:val="63"/>
          <w:vertAlign w:val="baseline"/>
        </w:rPr>
        <w:t> </w:t>
      </w:r>
      <w:r>
        <w:rPr>
          <w:strike w:val="0"/>
          <w:vertAlign w:val="baseline"/>
        </w:rPr>
        <w:t>proved</w:t>
      </w:r>
      <w:r>
        <w:rPr>
          <w:strike w:val="0"/>
          <w:spacing w:val="61"/>
          <w:vertAlign w:val="baseline"/>
        </w:rPr>
        <w:t> </w:t>
      </w:r>
      <w:r>
        <w:rPr>
          <w:strike w:val="0"/>
          <w:vertAlign w:val="baseline"/>
        </w:rPr>
        <w:t>by</w:t>
      </w:r>
      <w:r>
        <w:rPr>
          <w:strike w:val="0"/>
          <w:spacing w:val="58"/>
          <w:vertAlign w:val="baseline"/>
        </w:rPr>
        <w:t> </w:t>
      </w:r>
      <w:r>
        <w:rPr>
          <w:strike w:val="0"/>
          <w:vertAlign w:val="baseline"/>
        </w:rPr>
        <w:t>the</w:t>
      </w:r>
      <w:r>
        <w:rPr>
          <w:strike w:val="0"/>
          <w:spacing w:val="63"/>
          <w:vertAlign w:val="baseline"/>
        </w:rPr>
        <w:t> </w:t>
      </w:r>
      <w:r>
        <w:rPr>
          <w:strike w:val="0"/>
          <w:spacing w:val="-2"/>
          <w:vertAlign w:val="baseline"/>
        </w:rPr>
        <w:t>officer</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300325</wp:posOffset>
                </wp:positionV>
                <wp:extent cx="1829435" cy="762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47676pt;width:144.020pt;height:.599980pt;mso-position-horizontal-relative:page;mso-position-vertical-relative:paragraph;z-index:-15699968;mso-wrap-distance-left:0;mso-wrap-distance-right:0" id="docshape94"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53</w:t>
      </w:r>
      <w:r>
        <w:rPr>
          <w:spacing w:val="46"/>
          <w:sz w:val="20"/>
          <w:vertAlign w:val="baseline"/>
        </w:rPr>
        <w:t> </w:t>
      </w:r>
      <w:r>
        <w:rPr>
          <w:sz w:val="20"/>
          <w:vertAlign w:val="baseline"/>
        </w:rPr>
        <w:t>Section</w:t>
      </w:r>
      <w:r>
        <w:rPr>
          <w:spacing w:val="-3"/>
          <w:sz w:val="20"/>
          <w:vertAlign w:val="baseline"/>
        </w:rPr>
        <w:t> </w:t>
      </w:r>
      <w:r>
        <w:rPr>
          <w:sz w:val="20"/>
          <w:vertAlign w:val="baseline"/>
        </w:rPr>
        <w:t>344(1)</w:t>
      </w:r>
      <w:r>
        <w:rPr>
          <w:spacing w:val="-2"/>
          <w:sz w:val="20"/>
          <w:vertAlign w:val="baseline"/>
        </w:rPr>
        <w:t> </w:t>
      </w:r>
      <w:r>
        <w:rPr>
          <w:sz w:val="20"/>
          <w:vertAlign w:val="baseline"/>
        </w:rPr>
        <w:t>–</w:t>
      </w:r>
      <w:r>
        <w:rPr>
          <w:spacing w:val="-1"/>
          <w:sz w:val="20"/>
          <w:vertAlign w:val="baseline"/>
        </w:rPr>
        <w:t> </w:t>
      </w:r>
      <w:r>
        <w:rPr>
          <w:sz w:val="20"/>
          <w:vertAlign w:val="baseline"/>
        </w:rPr>
        <w:t>(4)</w:t>
      </w:r>
      <w:r>
        <w:rPr>
          <w:spacing w:val="-2"/>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54</w:t>
      </w:r>
      <w:r>
        <w:rPr>
          <w:spacing w:val="74"/>
          <w:w w:val="150"/>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55</w:t>
      </w:r>
      <w:r>
        <w:rPr>
          <w:spacing w:val="74"/>
          <w:w w:val="150"/>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56</w:t>
      </w:r>
      <w:r>
        <w:rPr>
          <w:spacing w:val="70"/>
          <w:w w:val="150"/>
          <w:sz w:val="20"/>
          <w:vertAlign w:val="baseline"/>
        </w:rPr>
        <w:t> </w:t>
      </w:r>
      <w:r>
        <w:rPr>
          <w:sz w:val="20"/>
          <w:vertAlign w:val="baseline"/>
        </w:rPr>
        <w:t>Section</w:t>
      </w:r>
      <w:r>
        <w:rPr>
          <w:spacing w:val="-3"/>
          <w:sz w:val="20"/>
          <w:vertAlign w:val="baseline"/>
        </w:rPr>
        <w:t> </w:t>
      </w:r>
      <w:r>
        <w:rPr>
          <w:sz w:val="20"/>
          <w:vertAlign w:val="baseline"/>
        </w:rPr>
        <w:t>394(1)</w:t>
      </w:r>
      <w:r>
        <w:rPr>
          <w:spacing w:val="-4"/>
          <w:sz w:val="20"/>
          <w:vertAlign w:val="baseline"/>
        </w:rPr>
        <w:t> </w:t>
      </w:r>
      <w:r>
        <w:rPr>
          <w:sz w:val="20"/>
          <w:vertAlign w:val="baseline"/>
        </w:rPr>
        <w:t>and(2)</w:t>
      </w:r>
      <w:r>
        <w:rPr>
          <w:spacing w:val="-2"/>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57</w:t>
      </w:r>
      <w:r>
        <w:rPr>
          <w:spacing w:val="74"/>
          <w:w w:val="150"/>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29"/>
        <w:jc w:val="both"/>
      </w:pPr>
      <w:r>
        <w:rPr/>
        <w:t>concerned that he acted honestly and that in the circumstances in which the business was carried out, the default was excusable.</w:t>
      </w:r>
      <w:r>
        <w:rPr>
          <w:vertAlign w:val="superscript"/>
        </w:rPr>
        <w:t>58</w:t>
      </w:r>
    </w:p>
    <w:p>
      <w:pPr>
        <w:pStyle w:val="Heading2"/>
        <w:spacing w:before="7"/>
        <w:ind w:left="820" w:firstLine="0"/>
      </w:pPr>
      <w:r>
        <w:rPr/>
        <w:t>3.2.3(c)</w:t>
      </w:r>
      <w:r>
        <w:rPr>
          <w:spacing w:val="53"/>
          <w:w w:val="150"/>
        </w:rPr>
        <w:t>    </w:t>
      </w:r>
      <w:r>
        <w:rPr/>
        <w:t>Form</w:t>
      </w:r>
      <w:r>
        <w:rPr>
          <w:spacing w:val="-4"/>
        </w:rPr>
        <w:t> </w:t>
      </w:r>
      <w:r>
        <w:rPr/>
        <w:t>and</w:t>
      </w:r>
      <w:r>
        <w:rPr>
          <w:spacing w:val="-1"/>
        </w:rPr>
        <w:t> </w:t>
      </w:r>
      <w:r>
        <w:rPr/>
        <w:t>Content</w:t>
      </w:r>
      <w:r>
        <w:rPr>
          <w:spacing w:val="-4"/>
        </w:rPr>
        <w:t> </w:t>
      </w:r>
      <w:r>
        <w:rPr/>
        <w:t>of</w:t>
      </w:r>
      <w:r>
        <w:rPr>
          <w:spacing w:val="-2"/>
        </w:rPr>
        <w:t> </w:t>
      </w:r>
      <w:r>
        <w:rPr/>
        <w:t>Individual</w:t>
      </w:r>
      <w:r>
        <w:rPr>
          <w:spacing w:val="-4"/>
        </w:rPr>
        <w:t> </w:t>
      </w:r>
      <w:r>
        <w:rPr/>
        <w:t>Financial</w:t>
      </w:r>
      <w:r>
        <w:rPr>
          <w:spacing w:val="-2"/>
        </w:rPr>
        <w:t> Statements</w:t>
      </w:r>
    </w:p>
    <w:p>
      <w:pPr>
        <w:pStyle w:val="BodyText"/>
        <w:spacing w:line="480" w:lineRule="auto" w:before="291"/>
        <w:ind w:left="820" w:right="117" w:firstLine="719"/>
        <w:jc w:val="both"/>
      </w:pPr>
      <w:r>
        <w:rPr/>
        <w:t>The financial statement of a company is likened to its bill of health. Section 334(1) of the Companies and Allied Matters Act,</w:t>
      </w:r>
      <w:r>
        <w:rPr>
          <w:vertAlign w:val="superscript"/>
        </w:rPr>
        <w:t>59</w:t>
      </w:r>
      <w:r>
        <w:rPr>
          <w:vertAlign w:val="baseline"/>
        </w:rPr>
        <w:t>mandates the directors to every company to prepare financial statements in relation to every year of the company. While it is true, that the form and content of individual financial statement and group financial statement are almost the same, yet the distinction exists in the sense that the later statement contains a more elaborate information than the former.</w:t>
      </w:r>
      <w:r>
        <w:rPr>
          <w:vertAlign w:val="superscript"/>
        </w:rPr>
        <w:t>60</w:t>
      </w:r>
    </w:p>
    <w:p>
      <w:pPr>
        <w:pStyle w:val="BodyText"/>
        <w:spacing w:line="480" w:lineRule="auto" w:before="1"/>
        <w:ind w:left="820" w:right="114" w:firstLine="719"/>
        <w:jc w:val="both"/>
      </w:pPr>
      <w:r>
        <w:rPr/>
        <w:t>Apart from complying with the requirements of schedule 2 of CAMA</w:t>
      </w:r>
      <w:r>
        <w:rPr>
          <w:vertAlign w:val="superscript"/>
        </w:rPr>
        <w:t>61</w:t>
      </w:r>
      <w:r>
        <w:rPr>
          <w:vertAlign w:val="baseline"/>
        </w:rPr>
        <w:t>( as far as applicable) in relation to their form and content, this type of financial statement must also comply</w:t>
      </w:r>
      <w:r>
        <w:rPr>
          <w:spacing w:val="-8"/>
          <w:vertAlign w:val="baseline"/>
        </w:rPr>
        <w:t> </w:t>
      </w:r>
      <w:r>
        <w:rPr>
          <w:vertAlign w:val="baseline"/>
        </w:rPr>
        <w:t>with</w:t>
      </w:r>
      <w:r>
        <w:rPr>
          <w:spacing w:val="-3"/>
          <w:vertAlign w:val="baseline"/>
        </w:rPr>
        <w:t> </w:t>
      </w:r>
      <w:r>
        <w:rPr>
          <w:vertAlign w:val="baseline"/>
        </w:rPr>
        <w:t>the</w:t>
      </w:r>
      <w:r>
        <w:rPr>
          <w:spacing w:val="-1"/>
          <w:vertAlign w:val="baseline"/>
        </w:rPr>
        <w:t> </w:t>
      </w:r>
      <w:r>
        <w:rPr>
          <w:vertAlign w:val="baseline"/>
        </w:rPr>
        <w:t>provision</w:t>
      </w:r>
      <w:r>
        <w:rPr>
          <w:spacing w:val="-3"/>
          <w:vertAlign w:val="baseline"/>
        </w:rPr>
        <w:t> </w:t>
      </w:r>
      <w:r>
        <w:rPr>
          <w:vertAlign w:val="baseline"/>
        </w:rPr>
        <w:t>of</w:t>
      </w:r>
      <w:r>
        <w:rPr>
          <w:spacing w:val="-1"/>
          <w:vertAlign w:val="baseline"/>
        </w:rPr>
        <w:t> </w:t>
      </w:r>
      <w:r>
        <w:rPr>
          <w:vertAlign w:val="baseline"/>
        </w:rPr>
        <w:t>the</w:t>
      </w:r>
      <w:r>
        <w:rPr>
          <w:spacing w:val="-3"/>
          <w:vertAlign w:val="baseline"/>
        </w:rPr>
        <w:t> </w:t>
      </w:r>
      <w:r>
        <w:rPr>
          <w:vertAlign w:val="baseline"/>
        </w:rPr>
        <w:t>Accounting</w:t>
      </w:r>
      <w:r>
        <w:rPr>
          <w:spacing w:val="-1"/>
          <w:vertAlign w:val="baseline"/>
        </w:rPr>
        <w:t> </w:t>
      </w:r>
      <w:r>
        <w:rPr>
          <w:vertAlign w:val="baseline"/>
        </w:rPr>
        <w:t>standard</w:t>
      </w:r>
      <w:r>
        <w:rPr>
          <w:spacing w:val="-3"/>
          <w:vertAlign w:val="baseline"/>
        </w:rPr>
        <w:t> </w:t>
      </w:r>
      <w:r>
        <w:rPr>
          <w:vertAlign w:val="baseline"/>
        </w:rPr>
        <w:t>Board.</w:t>
      </w:r>
      <w:r>
        <w:rPr>
          <w:vertAlign w:val="superscript"/>
        </w:rPr>
        <w:t>62</w:t>
      </w:r>
      <w:r>
        <w:rPr>
          <w:spacing w:val="-1"/>
          <w:vertAlign w:val="baseline"/>
        </w:rPr>
        <w:t> </w:t>
      </w:r>
      <w:r>
        <w:rPr>
          <w:vertAlign w:val="baseline"/>
        </w:rPr>
        <w:t>The</w:t>
      </w:r>
      <w:r>
        <w:rPr>
          <w:spacing w:val="-3"/>
          <w:vertAlign w:val="baseline"/>
        </w:rPr>
        <w:t> </w:t>
      </w:r>
      <w:r>
        <w:rPr>
          <w:vertAlign w:val="baseline"/>
        </w:rPr>
        <w:t>board</w:t>
      </w:r>
      <w:r>
        <w:rPr>
          <w:spacing w:val="-3"/>
          <w:vertAlign w:val="baseline"/>
        </w:rPr>
        <w:t> </w:t>
      </w:r>
      <w:r>
        <w:rPr>
          <w:vertAlign w:val="baseline"/>
        </w:rPr>
        <w:t>which was</w:t>
      </w:r>
      <w:r>
        <w:rPr>
          <w:spacing w:val="-3"/>
          <w:vertAlign w:val="baseline"/>
        </w:rPr>
        <w:t> </w:t>
      </w:r>
      <w:r>
        <w:rPr>
          <w:vertAlign w:val="baseline"/>
        </w:rPr>
        <w:t>set</w:t>
      </w:r>
      <w:r>
        <w:rPr>
          <w:spacing w:val="-3"/>
          <w:vertAlign w:val="baseline"/>
        </w:rPr>
        <w:t> </w:t>
      </w:r>
      <w:r>
        <w:rPr>
          <w:vertAlign w:val="baseline"/>
        </w:rPr>
        <w:t>up in 1982 was established to provide guidelines for</w:t>
      </w:r>
      <w:r>
        <w:rPr>
          <w:spacing w:val="-1"/>
          <w:vertAlign w:val="baseline"/>
        </w:rPr>
        <w:t> </w:t>
      </w:r>
      <w:r>
        <w:rPr>
          <w:vertAlign w:val="baseline"/>
        </w:rPr>
        <w:t>the preparation and use of the company‟s financial statements.</w:t>
      </w:r>
      <w:r>
        <w:rPr>
          <w:vertAlign w:val="superscript"/>
        </w:rPr>
        <w:t>63</w:t>
      </w:r>
      <w:r>
        <w:rPr>
          <w:vertAlign w:val="baseline"/>
        </w:rPr>
        <w:t> The board consists of representatives from the Central Bank of Nigeria, the Federal Ministry of Finance, Nigerian Institute of Chartered Accountants of Nigeria, among others.</w:t>
      </w:r>
      <w:r>
        <w:rPr>
          <w:vertAlign w:val="superscript"/>
        </w:rPr>
        <w:t>64</w:t>
      </w:r>
      <w:r>
        <w:rPr>
          <w:vertAlign w:val="baseline"/>
        </w:rPr>
        <w:t> According to part 1 of the Schedule, the financial statements must disclose</w:t>
      </w:r>
      <w:r>
        <w:rPr>
          <w:spacing w:val="51"/>
          <w:vertAlign w:val="baseline"/>
        </w:rPr>
        <w:t> </w:t>
      </w:r>
      <w:r>
        <w:rPr>
          <w:vertAlign w:val="baseline"/>
        </w:rPr>
        <w:t>all</w:t>
      </w:r>
      <w:r>
        <w:rPr>
          <w:spacing w:val="48"/>
          <w:vertAlign w:val="baseline"/>
        </w:rPr>
        <w:t> </w:t>
      </w:r>
      <w:r>
        <w:rPr>
          <w:vertAlign w:val="baseline"/>
        </w:rPr>
        <w:t>accounting</w:t>
      </w:r>
      <w:r>
        <w:rPr>
          <w:spacing w:val="48"/>
          <w:vertAlign w:val="baseline"/>
        </w:rPr>
        <w:t> </w:t>
      </w:r>
      <w:r>
        <w:rPr>
          <w:vertAlign w:val="baseline"/>
        </w:rPr>
        <w:t>information</w:t>
      </w:r>
      <w:r>
        <w:rPr>
          <w:spacing w:val="51"/>
          <w:vertAlign w:val="baseline"/>
        </w:rPr>
        <w:t> </w:t>
      </w:r>
      <w:r>
        <w:rPr>
          <w:vertAlign w:val="baseline"/>
        </w:rPr>
        <w:t>that</w:t>
      </w:r>
      <w:r>
        <w:rPr>
          <w:spacing w:val="52"/>
          <w:vertAlign w:val="baseline"/>
        </w:rPr>
        <w:t> </w:t>
      </w:r>
      <w:r>
        <w:rPr>
          <w:vertAlign w:val="baseline"/>
        </w:rPr>
        <w:t>will</w:t>
      </w:r>
      <w:r>
        <w:rPr>
          <w:spacing w:val="48"/>
          <w:vertAlign w:val="baseline"/>
        </w:rPr>
        <w:t> </w:t>
      </w:r>
      <w:r>
        <w:rPr>
          <w:vertAlign w:val="baseline"/>
        </w:rPr>
        <w:t>assist</w:t>
      </w:r>
      <w:r>
        <w:rPr>
          <w:spacing w:val="50"/>
          <w:vertAlign w:val="baseline"/>
        </w:rPr>
        <w:t> </w:t>
      </w:r>
      <w:r>
        <w:rPr>
          <w:vertAlign w:val="baseline"/>
        </w:rPr>
        <w:t>to</w:t>
      </w:r>
      <w:r>
        <w:rPr>
          <w:spacing w:val="48"/>
          <w:vertAlign w:val="baseline"/>
        </w:rPr>
        <w:t> </w:t>
      </w:r>
      <w:r>
        <w:rPr>
          <w:vertAlign w:val="baseline"/>
        </w:rPr>
        <w:t>assess</w:t>
      </w:r>
      <w:r>
        <w:rPr>
          <w:spacing w:val="52"/>
          <w:vertAlign w:val="baseline"/>
        </w:rPr>
        <w:t> </w:t>
      </w:r>
      <w:r>
        <w:rPr>
          <w:vertAlign w:val="baseline"/>
        </w:rPr>
        <w:t>profitability,</w:t>
      </w:r>
      <w:r>
        <w:rPr>
          <w:spacing w:val="51"/>
          <w:vertAlign w:val="baseline"/>
        </w:rPr>
        <w:t> </w:t>
      </w:r>
      <w:r>
        <w:rPr>
          <w:vertAlign w:val="baseline"/>
        </w:rPr>
        <w:t>viability</w:t>
      </w:r>
      <w:r>
        <w:rPr>
          <w:spacing w:val="46"/>
          <w:vertAlign w:val="baseline"/>
        </w:rPr>
        <w:t> </w:t>
      </w:r>
      <w:r>
        <w:rPr>
          <w:spacing w:val="-5"/>
          <w:vertAlign w:val="baseline"/>
        </w:rPr>
        <w:t>and</w:t>
      </w:r>
    </w:p>
    <w:p>
      <w:pPr>
        <w:pStyle w:val="BodyText"/>
        <w:rPr>
          <w:sz w:val="20"/>
        </w:rPr>
      </w:pP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242630</wp:posOffset>
                </wp:positionV>
                <wp:extent cx="1829435" cy="762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04784pt;width:144.020pt;height:.60004pt;mso-position-horizontal-relative:page;mso-position-vertical-relative:paragraph;z-index:-15699456;mso-wrap-distance-left:0;mso-wrap-distance-right:0" id="docshape95" filled="true" fillcolor="#000000" stroked="false">
                <v:fill type="solid"/>
                <w10:wrap type="topAndBottom"/>
              </v:rect>
            </w:pict>
          </mc:Fallback>
        </mc:AlternateContent>
      </w:r>
    </w:p>
    <w:p>
      <w:pPr>
        <w:tabs>
          <w:tab w:pos="1151" w:val="left" w:leader="none"/>
        </w:tabs>
        <w:spacing w:before="103"/>
        <w:ind w:left="820" w:right="0" w:firstLine="0"/>
        <w:jc w:val="left"/>
        <w:rPr>
          <w:sz w:val="20"/>
        </w:rPr>
      </w:pPr>
      <w:r>
        <w:rPr>
          <w:spacing w:val="-5"/>
          <w:sz w:val="20"/>
          <w:vertAlign w:val="superscript"/>
        </w:rPr>
        <w:t>58</w:t>
      </w:r>
      <w:r>
        <w:rPr>
          <w:sz w:val="20"/>
          <w:vertAlign w:val="baseline"/>
        </w:rPr>
        <w:tab/>
        <w:t>Sections</w:t>
      </w:r>
      <w:r>
        <w:rPr>
          <w:spacing w:val="-5"/>
          <w:sz w:val="20"/>
          <w:vertAlign w:val="baseline"/>
        </w:rPr>
        <w:t> </w:t>
      </w:r>
      <w:r>
        <w:rPr>
          <w:sz w:val="20"/>
          <w:vertAlign w:val="baseline"/>
        </w:rPr>
        <w:t>333(1)</w:t>
      </w:r>
      <w:r>
        <w:rPr>
          <w:spacing w:val="-5"/>
          <w:sz w:val="20"/>
          <w:vertAlign w:val="baseline"/>
        </w:rPr>
        <w:t> </w:t>
      </w:r>
      <w:r>
        <w:rPr>
          <w:sz w:val="20"/>
          <w:vertAlign w:val="baseline"/>
        </w:rPr>
        <w:t>and</w:t>
      </w:r>
      <w:r>
        <w:rPr>
          <w:spacing w:val="-3"/>
          <w:sz w:val="20"/>
          <w:vertAlign w:val="baseline"/>
        </w:rPr>
        <w:t> </w:t>
      </w:r>
      <w:r>
        <w:rPr>
          <w:sz w:val="20"/>
          <w:vertAlign w:val="baseline"/>
        </w:rPr>
        <w:t>(3)</w:t>
      </w:r>
      <w:r>
        <w:rPr>
          <w:spacing w:val="-4"/>
          <w:sz w:val="20"/>
          <w:vertAlign w:val="baseline"/>
        </w:rPr>
        <w:t> ibid</w:t>
      </w:r>
    </w:p>
    <w:p>
      <w:pPr>
        <w:spacing w:before="1"/>
        <w:ind w:left="820" w:right="0" w:firstLine="0"/>
        <w:jc w:val="left"/>
        <w:rPr>
          <w:sz w:val="20"/>
        </w:rPr>
      </w:pPr>
      <w:r>
        <w:rPr>
          <w:sz w:val="20"/>
          <w:vertAlign w:val="superscript"/>
        </w:rPr>
        <w:t>59</w:t>
      </w:r>
      <w:r>
        <w:rPr>
          <w:spacing w:val="68"/>
          <w:w w:val="150"/>
          <w:sz w:val="20"/>
          <w:vertAlign w:val="baseline"/>
        </w:rPr>
        <w:t> </w:t>
      </w:r>
      <w:r>
        <w:rPr>
          <w:sz w:val="20"/>
          <w:vertAlign w:val="baseline"/>
        </w:rPr>
        <w:t>Cap</w:t>
      </w:r>
      <w:r>
        <w:rPr>
          <w:spacing w:val="-2"/>
          <w:sz w:val="20"/>
          <w:vertAlign w:val="baseline"/>
        </w:rPr>
        <w:t> </w:t>
      </w:r>
      <w:r>
        <w:rPr>
          <w:sz w:val="20"/>
          <w:vertAlign w:val="baseline"/>
        </w:rPr>
        <w:t>C20</w:t>
      </w:r>
      <w:r>
        <w:rPr>
          <w:spacing w:val="-2"/>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0"/>
        <w:ind w:left="820" w:right="0" w:firstLine="0"/>
        <w:jc w:val="left"/>
        <w:rPr>
          <w:sz w:val="20"/>
        </w:rPr>
      </w:pPr>
      <w:r>
        <w:rPr>
          <w:sz w:val="20"/>
          <w:vertAlign w:val="superscript"/>
        </w:rPr>
        <w:t>60</w:t>
      </w:r>
      <w:r>
        <w:rPr>
          <w:sz w:val="20"/>
          <w:vertAlign w:val="baseline"/>
        </w:rPr>
        <w:t>Olusoga.</w:t>
      </w:r>
      <w:r>
        <w:rPr>
          <w:spacing w:val="-3"/>
          <w:sz w:val="20"/>
          <w:vertAlign w:val="baseline"/>
        </w:rPr>
        <w:t> </w:t>
      </w:r>
      <w:r>
        <w:rPr>
          <w:sz w:val="20"/>
          <w:vertAlign w:val="baseline"/>
        </w:rPr>
        <w:t>O.</w:t>
      </w:r>
      <w:r>
        <w:rPr>
          <w:spacing w:val="44"/>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w:t>
      </w:r>
      <w:r>
        <w:rPr>
          <w:sz w:val="20"/>
          <w:vertAlign w:val="baseline"/>
        </w:rPr>
        <w:t>Page</w:t>
      </w:r>
      <w:r>
        <w:rPr>
          <w:spacing w:val="-3"/>
          <w:sz w:val="20"/>
          <w:vertAlign w:val="baseline"/>
        </w:rPr>
        <w:t> </w:t>
      </w:r>
      <w:r>
        <w:rPr>
          <w:spacing w:val="-5"/>
          <w:sz w:val="20"/>
          <w:vertAlign w:val="baseline"/>
        </w:rPr>
        <w:t>277</w:t>
      </w:r>
    </w:p>
    <w:p>
      <w:pPr>
        <w:tabs>
          <w:tab w:pos="1151" w:val="left" w:leader="none"/>
        </w:tabs>
        <w:spacing w:before="1"/>
        <w:ind w:left="820" w:right="0" w:firstLine="0"/>
        <w:jc w:val="left"/>
        <w:rPr>
          <w:sz w:val="20"/>
        </w:rPr>
      </w:pPr>
      <w:r>
        <w:rPr>
          <w:spacing w:val="-5"/>
          <w:sz w:val="20"/>
          <w:vertAlign w:val="superscript"/>
        </w:rPr>
        <w:t>61</w:t>
      </w:r>
      <w:r>
        <w:rPr>
          <w:sz w:val="20"/>
          <w:vertAlign w:val="baseline"/>
        </w:rPr>
        <w:tab/>
        <w:t>Cap</w:t>
      </w:r>
      <w:r>
        <w:rPr>
          <w:spacing w:val="-4"/>
          <w:sz w:val="20"/>
          <w:vertAlign w:val="baseline"/>
        </w:rPr>
        <w:t> </w:t>
      </w:r>
      <w:r>
        <w:rPr>
          <w:sz w:val="20"/>
          <w:vertAlign w:val="baseline"/>
        </w:rPr>
        <w:t>C20</w:t>
      </w:r>
      <w:r>
        <w:rPr>
          <w:spacing w:val="-4"/>
          <w:sz w:val="20"/>
          <w:vertAlign w:val="baseline"/>
        </w:rPr>
        <w:t> </w:t>
      </w:r>
      <w:r>
        <w:rPr>
          <w:sz w:val="20"/>
          <w:vertAlign w:val="baseline"/>
        </w:rPr>
        <w:t>L.F.N</w:t>
      </w:r>
      <w:r>
        <w:rPr>
          <w:spacing w:val="-5"/>
          <w:sz w:val="20"/>
          <w:vertAlign w:val="baseline"/>
        </w:rPr>
        <w:t> </w:t>
      </w:r>
      <w:r>
        <w:rPr>
          <w:spacing w:val="-4"/>
          <w:sz w:val="20"/>
          <w:vertAlign w:val="baseline"/>
        </w:rPr>
        <w:t>2004</w:t>
      </w:r>
    </w:p>
    <w:p>
      <w:pPr>
        <w:spacing w:line="229" w:lineRule="exact" w:before="0"/>
        <w:ind w:left="820" w:right="0" w:firstLine="0"/>
        <w:jc w:val="left"/>
        <w:rPr>
          <w:sz w:val="20"/>
        </w:rPr>
      </w:pPr>
      <w:r>
        <w:rPr>
          <w:sz w:val="20"/>
          <w:vertAlign w:val="superscript"/>
        </w:rPr>
        <w:t>62</w:t>
      </w:r>
      <w:r>
        <w:rPr>
          <w:spacing w:val="62"/>
          <w:w w:val="150"/>
          <w:sz w:val="20"/>
          <w:vertAlign w:val="baseline"/>
        </w:rPr>
        <w:t> </w:t>
      </w:r>
      <w:r>
        <w:rPr>
          <w:sz w:val="20"/>
          <w:vertAlign w:val="baseline"/>
        </w:rPr>
        <w:t>See</w:t>
      </w:r>
      <w:r>
        <w:rPr>
          <w:spacing w:val="-4"/>
          <w:sz w:val="20"/>
          <w:vertAlign w:val="baseline"/>
        </w:rPr>
        <w:t> </w:t>
      </w:r>
      <w:r>
        <w:rPr>
          <w:sz w:val="20"/>
          <w:vertAlign w:val="baseline"/>
        </w:rPr>
        <w:t>Section335</w:t>
      </w:r>
      <w:r>
        <w:rPr>
          <w:spacing w:val="-3"/>
          <w:sz w:val="20"/>
          <w:vertAlign w:val="baseline"/>
        </w:rPr>
        <w:t> </w:t>
      </w:r>
      <w:r>
        <w:rPr>
          <w:sz w:val="20"/>
          <w:vertAlign w:val="baseline"/>
        </w:rPr>
        <w:t>Companies</w:t>
      </w:r>
      <w:r>
        <w:rPr>
          <w:spacing w:val="-3"/>
          <w:sz w:val="20"/>
          <w:vertAlign w:val="baseline"/>
        </w:rPr>
        <w:t> </w:t>
      </w:r>
      <w:r>
        <w:rPr>
          <w:sz w:val="20"/>
          <w:vertAlign w:val="baseline"/>
        </w:rPr>
        <w:t>and</w:t>
      </w:r>
      <w:r>
        <w:rPr>
          <w:spacing w:val="-3"/>
          <w:sz w:val="20"/>
          <w:vertAlign w:val="baseline"/>
        </w:rPr>
        <w:t> </w:t>
      </w:r>
      <w:r>
        <w:rPr>
          <w:sz w:val="20"/>
          <w:vertAlign w:val="baseline"/>
        </w:rPr>
        <w:t>Allied</w:t>
      </w:r>
      <w:r>
        <w:rPr>
          <w:spacing w:val="-4"/>
          <w:sz w:val="20"/>
          <w:vertAlign w:val="baseline"/>
        </w:rPr>
        <w:t> </w:t>
      </w:r>
      <w:r>
        <w:rPr>
          <w:sz w:val="20"/>
          <w:vertAlign w:val="baseline"/>
        </w:rPr>
        <w:t>Matters</w:t>
      </w:r>
      <w:r>
        <w:rPr>
          <w:spacing w:val="-2"/>
          <w:sz w:val="20"/>
          <w:vertAlign w:val="baseline"/>
        </w:rPr>
        <w:t> </w:t>
      </w:r>
      <w:r>
        <w:rPr>
          <w:sz w:val="20"/>
          <w:vertAlign w:val="baseline"/>
        </w:rPr>
        <w:t>Act</w:t>
      </w:r>
      <w:r>
        <w:rPr>
          <w:spacing w:val="-5"/>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63</w:t>
      </w:r>
      <w:r>
        <w:rPr>
          <w:spacing w:val="74"/>
          <w:w w:val="150"/>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64</w:t>
      </w:r>
      <w:r>
        <w:rPr>
          <w:sz w:val="20"/>
          <w:vertAlign w:val="baseline"/>
        </w:rPr>
        <w:t>Olusoga.</w:t>
      </w:r>
      <w:r>
        <w:rPr>
          <w:spacing w:val="-3"/>
          <w:sz w:val="20"/>
          <w:vertAlign w:val="baseline"/>
        </w:rPr>
        <w:t> </w:t>
      </w:r>
      <w:r>
        <w:rPr>
          <w:sz w:val="20"/>
          <w:vertAlign w:val="baseline"/>
        </w:rPr>
        <w:t>O</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Ibid</w:t>
      </w:r>
      <w:r>
        <w:rPr>
          <w:spacing w:val="-3"/>
          <w:sz w:val="20"/>
          <w:vertAlign w:val="baseline"/>
        </w:rPr>
        <w:t> </w:t>
      </w:r>
      <w:r>
        <w:rPr>
          <w:sz w:val="20"/>
          <w:vertAlign w:val="baseline"/>
        </w:rPr>
        <w:t>Page</w:t>
      </w:r>
      <w:r>
        <w:rPr>
          <w:spacing w:val="-4"/>
          <w:sz w:val="20"/>
          <w:vertAlign w:val="baseline"/>
        </w:rPr>
        <w:t> </w:t>
      </w:r>
      <w:r>
        <w:rPr>
          <w:spacing w:val="-5"/>
          <w:sz w:val="20"/>
          <w:vertAlign w:val="baseline"/>
        </w:rPr>
        <w:t>277</w:t>
      </w:r>
    </w:p>
    <w:p>
      <w:pPr>
        <w:spacing w:after="0"/>
        <w:jc w:val="left"/>
        <w:rPr>
          <w:sz w:val="20"/>
        </w:rPr>
        <w:sectPr>
          <w:pgSz w:w="12240" w:h="15840"/>
          <w:pgMar w:header="0" w:footer="1068" w:top="1360" w:bottom="1260" w:left="620" w:right="1140"/>
        </w:sectPr>
      </w:pPr>
    </w:p>
    <w:p>
      <w:pPr>
        <w:pStyle w:val="BodyText"/>
        <w:spacing w:line="480" w:lineRule="auto" w:before="72"/>
        <w:ind w:left="820"/>
      </w:pPr>
      <w:r>
        <w:rPr/>
        <w:t>financial</w:t>
      </w:r>
      <w:r>
        <w:rPr>
          <w:spacing w:val="80"/>
        </w:rPr>
        <w:t> </w:t>
      </w:r>
      <w:r>
        <w:rPr/>
        <w:t>liquidity</w:t>
      </w:r>
      <w:r>
        <w:rPr>
          <w:spacing w:val="79"/>
        </w:rPr>
        <w:t> </w:t>
      </w:r>
      <w:r>
        <w:rPr/>
        <w:t>of</w:t>
      </w:r>
      <w:r>
        <w:rPr>
          <w:spacing w:val="80"/>
        </w:rPr>
        <w:t> </w:t>
      </w:r>
      <w:r>
        <w:rPr/>
        <w:t>the</w:t>
      </w:r>
      <w:r>
        <w:rPr>
          <w:spacing w:val="80"/>
        </w:rPr>
        <w:t> </w:t>
      </w:r>
      <w:r>
        <w:rPr/>
        <w:t>company.</w:t>
      </w:r>
      <w:r>
        <w:rPr>
          <w:spacing w:val="80"/>
        </w:rPr>
        <w:t> </w:t>
      </w:r>
      <w:r>
        <w:rPr/>
        <w:t>It</w:t>
      </w:r>
      <w:r>
        <w:rPr>
          <w:spacing w:val="80"/>
        </w:rPr>
        <w:t> </w:t>
      </w:r>
      <w:r>
        <w:rPr/>
        <w:t>further</w:t>
      </w:r>
      <w:r>
        <w:rPr>
          <w:spacing w:val="80"/>
        </w:rPr>
        <w:t> </w:t>
      </w:r>
      <w:r>
        <w:rPr/>
        <w:t>states</w:t>
      </w:r>
      <w:r>
        <w:rPr>
          <w:spacing w:val="80"/>
        </w:rPr>
        <w:t> </w:t>
      </w:r>
      <w:r>
        <w:rPr/>
        <w:t>that</w:t>
      </w:r>
      <w:r>
        <w:rPr>
          <w:spacing w:val="80"/>
        </w:rPr>
        <w:t> </w:t>
      </w:r>
      <w:r>
        <w:rPr/>
        <w:t>this</w:t>
      </w:r>
      <w:r>
        <w:rPr>
          <w:spacing w:val="80"/>
        </w:rPr>
        <w:t> </w:t>
      </w:r>
      <w:r>
        <w:rPr/>
        <w:t>information</w:t>
      </w:r>
      <w:r>
        <w:rPr>
          <w:spacing w:val="80"/>
        </w:rPr>
        <w:t> </w:t>
      </w:r>
      <w:r>
        <w:rPr/>
        <w:t>should</w:t>
      </w:r>
      <w:r>
        <w:rPr>
          <w:spacing w:val="80"/>
        </w:rPr>
        <w:t> </w:t>
      </w:r>
      <w:r>
        <w:rPr/>
        <w:t>be presented logically, clearly and in a manner that will be understandable.</w:t>
      </w:r>
      <w:r>
        <w:rPr>
          <w:vertAlign w:val="superscript"/>
        </w:rPr>
        <w:t>65</w:t>
      </w:r>
    </w:p>
    <w:p>
      <w:pPr>
        <w:pStyle w:val="BodyText"/>
        <w:spacing w:line="480" w:lineRule="auto"/>
        <w:ind w:left="820" w:firstLine="719"/>
      </w:pPr>
      <w:r>
        <w:rPr/>
        <w:t>The</w:t>
      </w:r>
      <w:r>
        <w:rPr>
          <w:spacing w:val="40"/>
        </w:rPr>
        <w:t> </w:t>
      </w:r>
      <w:r>
        <w:rPr/>
        <w:t>same</w:t>
      </w:r>
      <w:r>
        <w:rPr>
          <w:spacing w:val="40"/>
        </w:rPr>
        <w:t> </w:t>
      </w:r>
      <w:r>
        <w:rPr/>
        <w:t>schedule</w:t>
      </w:r>
      <w:r>
        <w:rPr>
          <w:spacing w:val="40"/>
        </w:rPr>
        <w:t> </w:t>
      </w:r>
      <w:r>
        <w:rPr/>
        <w:t>states</w:t>
      </w:r>
      <w:r>
        <w:rPr>
          <w:spacing w:val="40"/>
        </w:rPr>
        <w:t> </w:t>
      </w:r>
      <w:r>
        <w:rPr/>
        <w:t>that</w:t>
      </w:r>
      <w:r>
        <w:rPr>
          <w:spacing w:val="40"/>
        </w:rPr>
        <w:t> </w:t>
      </w:r>
      <w:r>
        <w:rPr/>
        <w:t>the</w:t>
      </w:r>
      <w:r>
        <w:rPr>
          <w:spacing w:val="40"/>
        </w:rPr>
        <w:t> </w:t>
      </w:r>
      <w:r>
        <w:rPr/>
        <w:t>following</w:t>
      </w:r>
      <w:r>
        <w:rPr>
          <w:spacing w:val="40"/>
        </w:rPr>
        <w:t> </w:t>
      </w:r>
      <w:r>
        <w:rPr/>
        <w:t>shall</w:t>
      </w:r>
      <w:r>
        <w:rPr>
          <w:spacing w:val="40"/>
        </w:rPr>
        <w:t> </w:t>
      </w:r>
      <w:r>
        <w:rPr/>
        <w:t>be</w:t>
      </w:r>
      <w:r>
        <w:rPr>
          <w:spacing w:val="40"/>
        </w:rPr>
        <w:t> </w:t>
      </w:r>
      <w:r>
        <w:rPr/>
        <w:t>the</w:t>
      </w:r>
      <w:r>
        <w:rPr>
          <w:spacing w:val="40"/>
        </w:rPr>
        <w:t> </w:t>
      </w:r>
      <w:r>
        <w:rPr/>
        <w:t>content</w:t>
      </w:r>
      <w:r>
        <w:rPr>
          <w:spacing w:val="40"/>
        </w:rPr>
        <w:t> </w:t>
      </w:r>
      <w:r>
        <w:rPr/>
        <w:t>of</w:t>
      </w:r>
      <w:r>
        <w:rPr>
          <w:spacing w:val="40"/>
        </w:rPr>
        <w:t> </w:t>
      </w:r>
      <w:r>
        <w:rPr/>
        <w:t>a</w:t>
      </w:r>
      <w:r>
        <w:rPr>
          <w:spacing w:val="40"/>
        </w:rPr>
        <w:t> </w:t>
      </w:r>
      <w:r>
        <w:rPr/>
        <w:t>financial</w:t>
      </w:r>
      <w:r>
        <w:rPr>
          <w:spacing w:val="40"/>
        </w:rPr>
        <w:t> </w:t>
      </w:r>
      <w:r>
        <w:rPr>
          <w:spacing w:val="-2"/>
        </w:rPr>
        <w:t>statement:</w:t>
      </w:r>
    </w:p>
    <w:p>
      <w:pPr>
        <w:pStyle w:val="ListParagraph"/>
        <w:numPr>
          <w:ilvl w:val="0"/>
          <w:numId w:val="15"/>
        </w:numPr>
        <w:tabs>
          <w:tab w:pos="1539" w:val="left" w:leader="none"/>
        </w:tabs>
        <w:spacing w:line="240" w:lineRule="auto" w:before="2" w:after="0"/>
        <w:ind w:left="1539" w:right="0" w:hanging="359"/>
        <w:jc w:val="left"/>
        <w:rPr>
          <w:sz w:val="26"/>
        </w:rPr>
      </w:pPr>
      <w:r>
        <w:rPr>
          <w:sz w:val="26"/>
        </w:rPr>
        <w:t>The</w:t>
      </w:r>
      <w:r>
        <w:rPr>
          <w:spacing w:val="-5"/>
          <w:sz w:val="26"/>
        </w:rPr>
        <w:t> </w:t>
      </w:r>
      <w:r>
        <w:rPr>
          <w:sz w:val="26"/>
        </w:rPr>
        <w:t>name</w:t>
      </w:r>
      <w:r>
        <w:rPr>
          <w:spacing w:val="-5"/>
          <w:sz w:val="26"/>
        </w:rPr>
        <w:t> </w:t>
      </w:r>
      <w:r>
        <w:rPr>
          <w:sz w:val="26"/>
        </w:rPr>
        <w:t>of</w:t>
      </w:r>
      <w:r>
        <w:rPr>
          <w:spacing w:val="-3"/>
          <w:sz w:val="26"/>
        </w:rPr>
        <w:t> </w:t>
      </w:r>
      <w:r>
        <w:rPr>
          <w:sz w:val="26"/>
        </w:rPr>
        <w:t>the</w:t>
      </w:r>
      <w:r>
        <w:rPr>
          <w:spacing w:val="-5"/>
          <w:sz w:val="26"/>
        </w:rPr>
        <w:t> </w:t>
      </w:r>
      <w:r>
        <w:rPr>
          <w:spacing w:val="-2"/>
          <w:sz w:val="26"/>
        </w:rPr>
        <w:t>company,</w:t>
      </w:r>
    </w:p>
    <w:p>
      <w:pPr>
        <w:pStyle w:val="ListParagraph"/>
        <w:numPr>
          <w:ilvl w:val="0"/>
          <w:numId w:val="15"/>
        </w:numPr>
        <w:tabs>
          <w:tab w:pos="1539" w:val="left" w:leader="none"/>
        </w:tabs>
        <w:spacing w:line="240" w:lineRule="auto" w:before="298" w:after="0"/>
        <w:ind w:left="1539" w:right="0" w:hanging="359"/>
        <w:jc w:val="left"/>
        <w:rPr>
          <w:sz w:val="26"/>
        </w:rPr>
      </w:pPr>
      <w:r>
        <w:rPr>
          <w:sz w:val="26"/>
        </w:rPr>
        <w:t>The</w:t>
      </w:r>
      <w:r>
        <w:rPr>
          <w:spacing w:val="-7"/>
          <w:sz w:val="26"/>
        </w:rPr>
        <w:t> </w:t>
      </w:r>
      <w:r>
        <w:rPr>
          <w:sz w:val="26"/>
        </w:rPr>
        <w:t>period</w:t>
      </w:r>
      <w:r>
        <w:rPr>
          <w:spacing w:val="-4"/>
          <w:sz w:val="26"/>
        </w:rPr>
        <w:t> </w:t>
      </w:r>
      <w:r>
        <w:rPr>
          <w:sz w:val="26"/>
        </w:rPr>
        <w:t>of</w:t>
      </w:r>
      <w:r>
        <w:rPr>
          <w:spacing w:val="-4"/>
          <w:sz w:val="26"/>
        </w:rPr>
        <w:t> </w:t>
      </w:r>
      <w:r>
        <w:rPr>
          <w:sz w:val="26"/>
        </w:rPr>
        <w:t>time</w:t>
      </w:r>
      <w:r>
        <w:rPr>
          <w:spacing w:val="-6"/>
          <w:sz w:val="26"/>
        </w:rPr>
        <w:t> </w:t>
      </w:r>
      <w:r>
        <w:rPr>
          <w:spacing w:val="-2"/>
          <w:sz w:val="26"/>
        </w:rPr>
        <w:t>covered,</w:t>
      </w:r>
    </w:p>
    <w:p>
      <w:pPr>
        <w:pStyle w:val="BodyText"/>
      </w:pPr>
    </w:p>
    <w:p>
      <w:pPr>
        <w:pStyle w:val="ListParagraph"/>
        <w:numPr>
          <w:ilvl w:val="0"/>
          <w:numId w:val="15"/>
        </w:numPr>
        <w:tabs>
          <w:tab w:pos="1539" w:val="left" w:leader="none"/>
        </w:tabs>
        <w:spacing w:line="240" w:lineRule="auto" w:before="0" w:after="0"/>
        <w:ind w:left="1539" w:right="0" w:hanging="359"/>
        <w:jc w:val="left"/>
        <w:rPr>
          <w:sz w:val="26"/>
        </w:rPr>
      </w:pPr>
      <w:r>
        <w:rPr>
          <w:sz w:val="26"/>
        </w:rPr>
        <w:t>A</w:t>
      </w:r>
      <w:r>
        <w:rPr>
          <w:spacing w:val="-6"/>
          <w:sz w:val="26"/>
        </w:rPr>
        <w:t> </w:t>
      </w:r>
      <w:r>
        <w:rPr>
          <w:sz w:val="26"/>
        </w:rPr>
        <w:t>brief</w:t>
      </w:r>
      <w:r>
        <w:rPr>
          <w:spacing w:val="-3"/>
          <w:sz w:val="26"/>
        </w:rPr>
        <w:t> </w:t>
      </w:r>
      <w:r>
        <w:rPr>
          <w:sz w:val="26"/>
        </w:rPr>
        <w:t>description</w:t>
      </w:r>
      <w:r>
        <w:rPr>
          <w:spacing w:val="-2"/>
          <w:sz w:val="26"/>
        </w:rPr>
        <w:t> </w:t>
      </w:r>
      <w:r>
        <w:rPr>
          <w:sz w:val="26"/>
        </w:rPr>
        <w:t>of</w:t>
      </w:r>
      <w:r>
        <w:rPr>
          <w:spacing w:val="-3"/>
          <w:sz w:val="26"/>
        </w:rPr>
        <w:t> </w:t>
      </w:r>
      <w:r>
        <w:rPr>
          <w:sz w:val="26"/>
        </w:rPr>
        <w:t>its</w:t>
      </w:r>
      <w:r>
        <w:rPr>
          <w:spacing w:val="-5"/>
          <w:sz w:val="26"/>
        </w:rPr>
        <w:t> </w:t>
      </w:r>
      <w:r>
        <w:rPr>
          <w:spacing w:val="-2"/>
          <w:sz w:val="26"/>
        </w:rPr>
        <w:t>activities,</w:t>
      </w:r>
    </w:p>
    <w:p>
      <w:pPr>
        <w:pStyle w:val="BodyText"/>
      </w:pPr>
    </w:p>
    <w:p>
      <w:pPr>
        <w:pStyle w:val="ListParagraph"/>
        <w:numPr>
          <w:ilvl w:val="0"/>
          <w:numId w:val="15"/>
        </w:numPr>
        <w:tabs>
          <w:tab w:pos="1539" w:val="left" w:leader="none"/>
        </w:tabs>
        <w:spacing w:line="240" w:lineRule="auto" w:before="0" w:after="0"/>
        <w:ind w:left="1539" w:right="0" w:hanging="359"/>
        <w:jc w:val="left"/>
        <w:rPr>
          <w:sz w:val="26"/>
        </w:rPr>
      </w:pPr>
      <w:r>
        <w:rPr>
          <w:sz w:val="26"/>
        </w:rPr>
        <w:t>Its</w:t>
      </w:r>
      <w:r>
        <w:rPr>
          <w:spacing w:val="-5"/>
          <w:sz w:val="26"/>
        </w:rPr>
        <w:t> </w:t>
      </w:r>
      <w:r>
        <w:rPr>
          <w:sz w:val="26"/>
        </w:rPr>
        <w:t>legal</w:t>
      </w:r>
      <w:r>
        <w:rPr>
          <w:spacing w:val="-5"/>
          <w:sz w:val="26"/>
        </w:rPr>
        <w:t> </w:t>
      </w:r>
      <w:r>
        <w:rPr>
          <w:spacing w:val="-2"/>
          <w:sz w:val="26"/>
        </w:rPr>
        <w:t>form,</w:t>
      </w:r>
    </w:p>
    <w:p>
      <w:pPr>
        <w:pStyle w:val="BodyText"/>
      </w:pPr>
    </w:p>
    <w:p>
      <w:pPr>
        <w:pStyle w:val="ListParagraph"/>
        <w:numPr>
          <w:ilvl w:val="0"/>
          <w:numId w:val="15"/>
        </w:numPr>
        <w:tabs>
          <w:tab w:pos="1540" w:val="left" w:leader="none"/>
        </w:tabs>
        <w:spacing w:line="480" w:lineRule="auto" w:before="0" w:after="0"/>
        <w:ind w:left="1540" w:right="125" w:hanging="360"/>
        <w:jc w:val="left"/>
        <w:rPr>
          <w:sz w:val="26"/>
        </w:rPr>
      </w:pPr>
      <w:r>
        <w:rPr>
          <w:sz w:val="26"/>
        </w:rPr>
        <w:t>Its</w:t>
      </w:r>
      <w:r>
        <w:rPr>
          <w:spacing w:val="80"/>
          <w:sz w:val="26"/>
        </w:rPr>
        <w:t> </w:t>
      </w:r>
      <w:r>
        <w:rPr>
          <w:sz w:val="26"/>
        </w:rPr>
        <w:t>relationship</w:t>
      </w:r>
      <w:r>
        <w:rPr>
          <w:spacing w:val="80"/>
          <w:sz w:val="26"/>
        </w:rPr>
        <w:t> </w:t>
      </w:r>
      <w:r>
        <w:rPr>
          <w:sz w:val="26"/>
        </w:rPr>
        <w:t>with</w:t>
      </w:r>
      <w:r>
        <w:rPr>
          <w:spacing w:val="80"/>
          <w:sz w:val="26"/>
        </w:rPr>
        <w:t> </w:t>
      </w:r>
      <w:r>
        <w:rPr>
          <w:sz w:val="26"/>
        </w:rPr>
        <w:t>its</w:t>
      </w:r>
      <w:r>
        <w:rPr>
          <w:spacing w:val="80"/>
          <w:sz w:val="26"/>
        </w:rPr>
        <w:t> </w:t>
      </w:r>
      <w:r>
        <w:rPr>
          <w:sz w:val="26"/>
        </w:rPr>
        <w:t>overseas</w:t>
      </w:r>
      <w:r>
        <w:rPr>
          <w:spacing w:val="80"/>
          <w:sz w:val="26"/>
        </w:rPr>
        <w:t> </w:t>
      </w:r>
      <w:r>
        <w:rPr>
          <w:sz w:val="26"/>
        </w:rPr>
        <w:t>suppliers</w:t>
      </w:r>
      <w:r>
        <w:rPr>
          <w:spacing w:val="80"/>
          <w:sz w:val="26"/>
        </w:rPr>
        <w:t> </w:t>
      </w:r>
      <w:r>
        <w:rPr>
          <w:sz w:val="26"/>
        </w:rPr>
        <w:t>(if</w:t>
      </w:r>
      <w:r>
        <w:rPr>
          <w:spacing w:val="80"/>
          <w:sz w:val="26"/>
        </w:rPr>
        <w:t> </w:t>
      </w:r>
      <w:r>
        <w:rPr>
          <w:sz w:val="26"/>
        </w:rPr>
        <w:t>any)</w:t>
      </w:r>
      <w:r>
        <w:rPr>
          <w:spacing w:val="80"/>
          <w:sz w:val="26"/>
        </w:rPr>
        <w:t> </w:t>
      </w:r>
      <w:r>
        <w:rPr>
          <w:sz w:val="26"/>
        </w:rPr>
        <w:t>including</w:t>
      </w:r>
      <w:r>
        <w:rPr>
          <w:spacing w:val="80"/>
          <w:sz w:val="26"/>
        </w:rPr>
        <w:t> </w:t>
      </w:r>
      <w:r>
        <w:rPr>
          <w:sz w:val="26"/>
        </w:rPr>
        <w:t>immediate</w:t>
      </w:r>
      <w:r>
        <w:rPr>
          <w:spacing w:val="80"/>
          <w:sz w:val="26"/>
        </w:rPr>
        <w:t> </w:t>
      </w:r>
      <w:r>
        <w:rPr>
          <w:sz w:val="26"/>
        </w:rPr>
        <w:t>and ultimate parent, associated or affiliated company,</w:t>
      </w:r>
    </w:p>
    <w:p>
      <w:pPr>
        <w:pStyle w:val="ListParagraph"/>
        <w:numPr>
          <w:ilvl w:val="0"/>
          <w:numId w:val="15"/>
        </w:numPr>
        <w:tabs>
          <w:tab w:pos="1538" w:val="left" w:leader="none"/>
        </w:tabs>
        <w:spacing w:line="298" w:lineRule="exact" w:before="0" w:after="0"/>
        <w:ind w:left="1538" w:right="0" w:hanging="358"/>
        <w:jc w:val="left"/>
        <w:rPr>
          <w:sz w:val="26"/>
        </w:rPr>
      </w:pPr>
      <w:r>
        <w:rPr>
          <w:sz w:val="26"/>
        </w:rPr>
        <w:t>Statement</w:t>
      </w:r>
      <w:r>
        <w:rPr>
          <w:spacing w:val="-7"/>
          <w:sz w:val="26"/>
        </w:rPr>
        <w:t> </w:t>
      </w:r>
      <w:r>
        <w:rPr>
          <w:sz w:val="26"/>
        </w:rPr>
        <w:t>of</w:t>
      </w:r>
      <w:r>
        <w:rPr>
          <w:spacing w:val="-6"/>
          <w:sz w:val="26"/>
        </w:rPr>
        <w:t> </w:t>
      </w:r>
      <w:r>
        <w:rPr>
          <w:sz w:val="26"/>
        </w:rPr>
        <w:t>accounting</w:t>
      </w:r>
      <w:r>
        <w:rPr>
          <w:spacing w:val="-8"/>
          <w:sz w:val="26"/>
        </w:rPr>
        <w:t> </w:t>
      </w:r>
      <w:r>
        <w:rPr>
          <w:spacing w:val="-2"/>
          <w:sz w:val="26"/>
        </w:rPr>
        <w:t>policies,</w:t>
      </w:r>
    </w:p>
    <w:p>
      <w:pPr>
        <w:pStyle w:val="BodyText"/>
        <w:spacing w:before="2"/>
      </w:pPr>
    </w:p>
    <w:p>
      <w:pPr>
        <w:pStyle w:val="ListParagraph"/>
        <w:numPr>
          <w:ilvl w:val="0"/>
          <w:numId w:val="15"/>
        </w:numPr>
        <w:tabs>
          <w:tab w:pos="1539" w:val="left" w:leader="none"/>
        </w:tabs>
        <w:spacing w:line="240" w:lineRule="auto" w:before="0" w:after="0"/>
        <w:ind w:left="1539" w:right="0" w:hanging="359"/>
        <w:jc w:val="left"/>
        <w:rPr>
          <w:sz w:val="26"/>
        </w:rPr>
      </w:pPr>
      <w:r>
        <w:rPr>
          <w:sz w:val="26"/>
        </w:rPr>
        <w:t>Balance</w:t>
      </w:r>
      <w:r>
        <w:rPr>
          <w:spacing w:val="-10"/>
          <w:sz w:val="26"/>
        </w:rPr>
        <w:t> </w:t>
      </w:r>
      <w:r>
        <w:rPr>
          <w:spacing w:val="-2"/>
          <w:sz w:val="26"/>
        </w:rPr>
        <w:t>sheet,</w:t>
      </w:r>
    </w:p>
    <w:p>
      <w:pPr>
        <w:pStyle w:val="BodyText"/>
      </w:pPr>
    </w:p>
    <w:p>
      <w:pPr>
        <w:pStyle w:val="ListParagraph"/>
        <w:numPr>
          <w:ilvl w:val="0"/>
          <w:numId w:val="15"/>
        </w:numPr>
        <w:tabs>
          <w:tab w:pos="1539" w:val="left" w:leader="none"/>
        </w:tabs>
        <w:spacing w:line="240" w:lineRule="auto" w:before="0" w:after="0"/>
        <w:ind w:left="1539" w:right="0" w:hanging="359"/>
        <w:jc w:val="left"/>
        <w:rPr>
          <w:sz w:val="26"/>
        </w:rPr>
      </w:pPr>
      <w:r>
        <w:rPr>
          <w:sz w:val="26"/>
        </w:rPr>
        <w:t>Profit</w:t>
      </w:r>
      <w:r>
        <w:rPr>
          <w:spacing w:val="-6"/>
          <w:sz w:val="26"/>
        </w:rPr>
        <w:t> </w:t>
      </w:r>
      <w:r>
        <w:rPr>
          <w:sz w:val="26"/>
        </w:rPr>
        <w:t>and</w:t>
      </w:r>
      <w:r>
        <w:rPr>
          <w:spacing w:val="-6"/>
          <w:sz w:val="26"/>
        </w:rPr>
        <w:t> </w:t>
      </w:r>
      <w:r>
        <w:rPr>
          <w:sz w:val="26"/>
        </w:rPr>
        <w:t>loss</w:t>
      </w:r>
      <w:r>
        <w:rPr>
          <w:spacing w:val="-6"/>
          <w:sz w:val="26"/>
        </w:rPr>
        <w:t> </w:t>
      </w:r>
      <w:r>
        <w:rPr>
          <w:sz w:val="26"/>
        </w:rPr>
        <w:t>account</w:t>
      </w:r>
      <w:r>
        <w:rPr>
          <w:spacing w:val="-4"/>
          <w:sz w:val="26"/>
        </w:rPr>
        <w:t> </w:t>
      </w:r>
      <w:r>
        <w:rPr>
          <w:sz w:val="26"/>
        </w:rPr>
        <w:t>or</w:t>
      </w:r>
      <w:r>
        <w:rPr>
          <w:spacing w:val="-5"/>
          <w:sz w:val="26"/>
        </w:rPr>
        <w:t> </w:t>
      </w:r>
      <w:r>
        <w:rPr>
          <w:sz w:val="26"/>
        </w:rPr>
        <w:t>income</w:t>
      </w:r>
      <w:r>
        <w:rPr>
          <w:spacing w:val="-6"/>
          <w:sz w:val="26"/>
        </w:rPr>
        <w:t> </w:t>
      </w:r>
      <w:r>
        <w:rPr>
          <w:spacing w:val="-2"/>
          <w:sz w:val="26"/>
        </w:rPr>
        <w:t>statement,</w:t>
      </w:r>
    </w:p>
    <w:p>
      <w:pPr>
        <w:pStyle w:val="ListParagraph"/>
        <w:numPr>
          <w:ilvl w:val="0"/>
          <w:numId w:val="15"/>
        </w:numPr>
        <w:tabs>
          <w:tab w:pos="1539" w:val="left" w:leader="none"/>
        </w:tabs>
        <w:spacing w:line="240" w:lineRule="auto" w:before="298" w:after="0"/>
        <w:ind w:left="1539" w:right="0" w:hanging="359"/>
        <w:jc w:val="left"/>
        <w:rPr>
          <w:sz w:val="26"/>
        </w:rPr>
      </w:pPr>
      <w:r>
        <w:rPr>
          <w:sz w:val="26"/>
        </w:rPr>
        <w:t>Notes</w:t>
      </w:r>
      <w:r>
        <w:rPr>
          <w:spacing w:val="-5"/>
          <w:sz w:val="26"/>
        </w:rPr>
        <w:t> </w:t>
      </w:r>
      <w:r>
        <w:rPr>
          <w:sz w:val="26"/>
        </w:rPr>
        <w:t>on</w:t>
      </w:r>
      <w:r>
        <w:rPr>
          <w:spacing w:val="-5"/>
          <w:sz w:val="26"/>
        </w:rPr>
        <w:t> </w:t>
      </w:r>
      <w:r>
        <w:rPr>
          <w:sz w:val="26"/>
        </w:rPr>
        <w:t>the</w:t>
      </w:r>
      <w:r>
        <w:rPr>
          <w:spacing w:val="-4"/>
          <w:sz w:val="26"/>
        </w:rPr>
        <w:t> </w:t>
      </w:r>
      <w:r>
        <w:rPr>
          <w:spacing w:val="-2"/>
          <w:sz w:val="26"/>
        </w:rPr>
        <w:t>account,</w:t>
      </w:r>
    </w:p>
    <w:p>
      <w:pPr>
        <w:pStyle w:val="BodyText"/>
      </w:pPr>
    </w:p>
    <w:p>
      <w:pPr>
        <w:pStyle w:val="ListParagraph"/>
        <w:numPr>
          <w:ilvl w:val="0"/>
          <w:numId w:val="15"/>
        </w:numPr>
        <w:tabs>
          <w:tab w:pos="1539" w:val="left" w:leader="none"/>
        </w:tabs>
        <w:spacing w:line="240" w:lineRule="auto" w:before="0" w:after="0"/>
        <w:ind w:left="1539" w:right="0" w:hanging="359"/>
        <w:jc w:val="left"/>
        <w:rPr>
          <w:sz w:val="26"/>
        </w:rPr>
      </w:pPr>
      <w:r>
        <w:rPr>
          <w:sz w:val="26"/>
        </w:rPr>
        <w:t>Statement</w:t>
      </w:r>
      <w:r>
        <w:rPr>
          <w:spacing w:val="-5"/>
          <w:sz w:val="26"/>
        </w:rPr>
        <w:t> </w:t>
      </w:r>
      <w:r>
        <w:rPr>
          <w:sz w:val="26"/>
        </w:rPr>
        <w:t>of</w:t>
      </w:r>
      <w:r>
        <w:rPr>
          <w:spacing w:val="-4"/>
          <w:sz w:val="26"/>
        </w:rPr>
        <w:t> </w:t>
      </w:r>
      <w:r>
        <w:rPr>
          <w:sz w:val="26"/>
        </w:rPr>
        <w:t>source</w:t>
      </w:r>
      <w:r>
        <w:rPr>
          <w:spacing w:val="-7"/>
          <w:sz w:val="26"/>
        </w:rPr>
        <w:t> </w:t>
      </w:r>
      <w:r>
        <w:rPr>
          <w:sz w:val="26"/>
        </w:rPr>
        <w:t>and</w:t>
      </w:r>
      <w:r>
        <w:rPr>
          <w:spacing w:val="-7"/>
          <w:sz w:val="26"/>
        </w:rPr>
        <w:t> </w:t>
      </w:r>
      <w:r>
        <w:rPr>
          <w:sz w:val="26"/>
        </w:rPr>
        <w:t>application</w:t>
      </w:r>
      <w:r>
        <w:rPr>
          <w:spacing w:val="-6"/>
          <w:sz w:val="26"/>
        </w:rPr>
        <w:t> </w:t>
      </w:r>
      <w:r>
        <w:rPr>
          <w:sz w:val="26"/>
        </w:rPr>
        <w:t>of</w:t>
      </w:r>
      <w:r>
        <w:rPr>
          <w:spacing w:val="-4"/>
          <w:sz w:val="26"/>
        </w:rPr>
        <w:t> </w:t>
      </w:r>
      <w:r>
        <w:rPr>
          <w:spacing w:val="-2"/>
          <w:sz w:val="26"/>
        </w:rPr>
        <w:t>funds,</w:t>
      </w:r>
    </w:p>
    <w:p>
      <w:pPr>
        <w:pStyle w:val="BodyText"/>
      </w:pPr>
    </w:p>
    <w:p>
      <w:pPr>
        <w:pStyle w:val="ListParagraph"/>
        <w:numPr>
          <w:ilvl w:val="0"/>
          <w:numId w:val="15"/>
        </w:numPr>
        <w:tabs>
          <w:tab w:pos="1539" w:val="left" w:leader="none"/>
        </w:tabs>
        <w:spacing w:line="240" w:lineRule="auto" w:before="0" w:after="0"/>
        <w:ind w:left="1539" w:right="0" w:hanging="359"/>
        <w:jc w:val="left"/>
        <w:rPr>
          <w:sz w:val="26"/>
        </w:rPr>
      </w:pPr>
      <w:r>
        <w:rPr>
          <w:sz w:val="26"/>
        </w:rPr>
        <w:t>Value</w:t>
      </w:r>
      <w:r>
        <w:rPr>
          <w:spacing w:val="-8"/>
          <w:sz w:val="26"/>
        </w:rPr>
        <w:t> </w:t>
      </w:r>
      <w:r>
        <w:rPr>
          <w:sz w:val="26"/>
        </w:rPr>
        <w:t>added</w:t>
      </w:r>
      <w:r>
        <w:rPr>
          <w:spacing w:val="-5"/>
          <w:sz w:val="26"/>
        </w:rPr>
        <w:t> </w:t>
      </w:r>
      <w:r>
        <w:rPr>
          <w:spacing w:val="-2"/>
          <w:sz w:val="26"/>
        </w:rPr>
        <w:t>statement,</w:t>
      </w:r>
    </w:p>
    <w:p>
      <w:pPr>
        <w:pStyle w:val="ListParagraph"/>
        <w:numPr>
          <w:ilvl w:val="0"/>
          <w:numId w:val="15"/>
        </w:numPr>
        <w:tabs>
          <w:tab w:pos="1539" w:val="left" w:leader="none"/>
        </w:tabs>
        <w:spacing w:line="240" w:lineRule="auto" w:before="298" w:after="0"/>
        <w:ind w:left="1539" w:right="0" w:hanging="359"/>
        <w:jc w:val="left"/>
        <w:rPr>
          <w:sz w:val="26"/>
        </w:rPr>
      </w:pPr>
      <w:r>
        <w:rPr>
          <w:sz w:val="26"/>
        </w:rPr>
        <w:t>Five</w:t>
      </w:r>
      <w:r>
        <w:rPr>
          <w:spacing w:val="-4"/>
          <w:sz w:val="26"/>
        </w:rPr>
        <w:t> </w:t>
      </w:r>
      <w:r>
        <w:rPr>
          <w:sz w:val="26"/>
        </w:rPr>
        <w:t>year</w:t>
      </w:r>
      <w:r>
        <w:rPr>
          <w:spacing w:val="-8"/>
          <w:sz w:val="26"/>
        </w:rPr>
        <w:t> </w:t>
      </w:r>
      <w:r>
        <w:rPr>
          <w:sz w:val="26"/>
        </w:rPr>
        <w:t>financial</w:t>
      </w:r>
      <w:r>
        <w:rPr>
          <w:spacing w:val="-8"/>
          <w:sz w:val="26"/>
        </w:rPr>
        <w:t> </w:t>
      </w:r>
      <w:r>
        <w:rPr>
          <w:spacing w:val="-2"/>
          <w:sz w:val="26"/>
        </w:rPr>
        <w:t>summary</w:t>
      </w:r>
    </w:p>
    <w:p>
      <w:pPr>
        <w:pStyle w:val="BodyText"/>
      </w:pPr>
    </w:p>
    <w:p>
      <w:pPr>
        <w:pStyle w:val="BodyText"/>
        <w:spacing w:before="1"/>
        <w:ind w:left="322"/>
        <w:jc w:val="center"/>
      </w:pPr>
      <w:r>
        <w:rPr/>
        <w:t>We</w:t>
      </w:r>
      <w:r>
        <w:rPr>
          <w:spacing w:val="-3"/>
        </w:rPr>
        <w:t> </w:t>
      </w:r>
      <w:r>
        <w:rPr/>
        <w:t>now</w:t>
      </w:r>
      <w:r>
        <w:rPr>
          <w:spacing w:val="-5"/>
        </w:rPr>
        <w:t> </w:t>
      </w:r>
      <w:r>
        <w:rPr/>
        <w:t>turn</w:t>
      </w:r>
      <w:r>
        <w:rPr>
          <w:spacing w:val="-6"/>
        </w:rPr>
        <w:t> </w:t>
      </w:r>
      <w:r>
        <w:rPr/>
        <w:t>to</w:t>
      </w:r>
      <w:r>
        <w:rPr>
          <w:spacing w:val="-5"/>
        </w:rPr>
        <w:t> </w:t>
      </w:r>
      <w:r>
        <w:rPr/>
        <w:t>the</w:t>
      </w:r>
      <w:r>
        <w:rPr>
          <w:spacing w:val="-4"/>
        </w:rPr>
        <w:t> </w:t>
      </w:r>
      <w:r>
        <w:rPr/>
        <w:t>examination</w:t>
      </w:r>
      <w:r>
        <w:rPr>
          <w:spacing w:val="-5"/>
        </w:rPr>
        <w:t> </w:t>
      </w:r>
      <w:r>
        <w:rPr/>
        <w:t>of</w:t>
      </w:r>
      <w:r>
        <w:rPr>
          <w:spacing w:val="-2"/>
        </w:rPr>
        <w:t> </w:t>
      </w:r>
      <w:r>
        <w:rPr/>
        <w:t>the</w:t>
      </w:r>
      <w:r>
        <w:rPr>
          <w:spacing w:val="-6"/>
        </w:rPr>
        <w:t> </w:t>
      </w:r>
      <w:r>
        <w:rPr/>
        <w:t>contents</w:t>
      </w:r>
      <w:r>
        <w:rPr>
          <w:spacing w:val="-5"/>
        </w:rPr>
        <w:t> </w:t>
      </w:r>
      <w:r>
        <w:rPr/>
        <w:t>of</w:t>
      </w:r>
      <w:r>
        <w:rPr>
          <w:spacing w:val="-4"/>
        </w:rPr>
        <w:t> </w:t>
      </w:r>
      <w:r>
        <w:rPr/>
        <w:t>the</w:t>
      </w:r>
      <w:r>
        <w:rPr>
          <w:spacing w:val="-5"/>
        </w:rPr>
        <w:t> </w:t>
      </w:r>
      <w:r>
        <w:rPr/>
        <w:t>financial</w:t>
      </w:r>
      <w:r>
        <w:rPr>
          <w:spacing w:val="-5"/>
        </w:rPr>
        <w:t> </w:t>
      </w:r>
      <w:r>
        <w:rPr>
          <w:spacing w:val="-2"/>
        </w:rPr>
        <w:t>statement;</w:t>
      </w:r>
    </w:p>
    <w:p>
      <w:pPr>
        <w:pStyle w:val="BodyText"/>
        <w:spacing w:before="9"/>
      </w:pPr>
    </w:p>
    <w:p>
      <w:pPr>
        <w:pStyle w:val="Heading2"/>
        <w:numPr>
          <w:ilvl w:val="0"/>
          <w:numId w:val="16"/>
        </w:numPr>
        <w:tabs>
          <w:tab w:pos="1540" w:val="left" w:leader="none"/>
        </w:tabs>
        <w:spacing w:line="240" w:lineRule="auto" w:before="0" w:after="0"/>
        <w:ind w:left="1540" w:right="0" w:hanging="720"/>
        <w:jc w:val="left"/>
      </w:pPr>
      <w:r>
        <w:rPr/>
        <w:t>The</w:t>
      </w:r>
      <w:r>
        <w:rPr>
          <w:spacing w:val="-6"/>
        </w:rPr>
        <w:t> </w:t>
      </w:r>
      <w:r>
        <w:rPr/>
        <w:t>Name</w:t>
      </w:r>
      <w:r>
        <w:rPr>
          <w:spacing w:val="-2"/>
        </w:rPr>
        <w:t> </w:t>
      </w:r>
      <w:r>
        <w:rPr/>
        <w:t>of</w:t>
      </w:r>
      <w:r>
        <w:rPr>
          <w:spacing w:val="-5"/>
        </w:rPr>
        <w:t> </w:t>
      </w:r>
      <w:r>
        <w:rPr/>
        <w:t>the</w:t>
      </w:r>
      <w:r>
        <w:rPr>
          <w:spacing w:val="-3"/>
        </w:rPr>
        <w:t> </w:t>
      </w:r>
      <w:r>
        <w:rPr>
          <w:spacing w:val="-2"/>
        </w:rPr>
        <w:t>Company</w:t>
      </w:r>
    </w:p>
    <w:p>
      <w:pPr>
        <w:pStyle w:val="BodyText"/>
        <w:spacing w:line="480" w:lineRule="auto" w:before="291"/>
        <w:ind w:left="911" w:firstLine="628"/>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980872</wp:posOffset>
                </wp:positionV>
                <wp:extent cx="1829435" cy="762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7.234039pt;width:144.020pt;height:.60004pt;mso-position-horizontal-relative:page;mso-position-vertical-relative:paragraph;z-index:-15698944;mso-wrap-distance-left:0;mso-wrap-distance-right:0" id="docshape96" filled="true" fillcolor="#000000" stroked="false">
                <v:fill type="solid"/>
                <w10:wrap type="topAndBottom"/>
              </v:rect>
            </w:pict>
          </mc:Fallback>
        </mc:AlternateContent>
      </w:r>
      <w:r>
        <w:rPr/>
        <w:t>The</w:t>
      </w:r>
      <w:r>
        <w:rPr>
          <w:spacing w:val="-1"/>
        </w:rPr>
        <w:t> </w:t>
      </w:r>
      <w:r>
        <w:rPr/>
        <w:t>registered</w:t>
      </w:r>
      <w:r>
        <w:rPr>
          <w:spacing w:val="-2"/>
        </w:rPr>
        <w:t> </w:t>
      </w:r>
      <w:r>
        <w:rPr/>
        <w:t>name</w:t>
      </w:r>
      <w:r>
        <w:rPr>
          <w:spacing w:val="-1"/>
        </w:rPr>
        <w:t> </w:t>
      </w:r>
      <w:r>
        <w:rPr/>
        <w:t>of the</w:t>
      </w:r>
      <w:r>
        <w:rPr>
          <w:spacing w:val="-2"/>
        </w:rPr>
        <w:t> </w:t>
      </w:r>
      <w:r>
        <w:rPr/>
        <w:t>company</w:t>
      </w:r>
      <w:r>
        <w:rPr>
          <w:spacing w:val="-4"/>
        </w:rPr>
        <w:t> </w:t>
      </w:r>
      <w:r>
        <w:rPr/>
        <w:t>is</w:t>
      </w:r>
      <w:r>
        <w:rPr>
          <w:spacing w:val="-2"/>
        </w:rPr>
        <w:t> </w:t>
      </w:r>
      <w:r>
        <w:rPr/>
        <w:t>expected</w:t>
      </w:r>
      <w:r>
        <w:rPr>
          <w:spacing w:val="-1"/>
        </w:rPr>
        <w:t> </w:t>
      </w:r>
      <w:r>
        <w:rPr/>
        <w:t>to</w:t>
      </w:r>
      <w:r>
        <w:rPr>
          <w:spacing w:val="-2"/>
        </w:rPr>
        <w:t> </w:t>
      </w:r>
      <w:r>
        <w:rPr/>
        <w:t>be</w:t>
      </w:r>
      <w:r>
        <w:rPr>
          <w:spacing w:val="-1"/>
        </w:rPr>
        <w:t> </w:t>
      </w:r>
      <w:r>
        <w:rPr/>
        <w:t>written</w:t>
      </w:r>
      <w:r>
        <w:rPr>
          <w:spacing w:val="-1"/>
        </w:rPr>
        <w:t> </w:t>
      </w:r>
      <w:r>
        <w:rPr/>
        <w:t>in full on</w:t>
      </w:r>
      <w:r>
        <w:rPr>
          <w:spacing w:val="-2"/>
        </w:rPr>
        <w:t> </w:t>
      </w:r>
      <w:r>
        <w:rPr/>
        <w:t>the</w:t>
      </w:r>
      <w:r>
        <w:rPr>
          <w:spacing w:val="-2"/>
        </w:rPr>
        <w:t> </w:t>
      </w:r>
      <w:r>
        <w:rPr/>
        <w:t>financial statement</w:t>
      </w:r>
      <w:r>
        <w:rPr>
          <w:spacing w:val="6"/>
        </w:rPr>
        <w:t> </w:t>
      </w:r>
      <w:r>
        <w:rPr/>
        <w:t>of</w:t>
      </w:r>
      <w:r>
        <w:rPr>
          <w:spacing w:val="9"/>
        </w:rPr>
        <w:t> </w:t>
      </w:r>
      <w:r>
        <w:rPr/>
        <w:t>the</w:t>
      </w:r>
      <w:r>
        <w:rPr>
          <w:spacing w:val="7"/>
        </w:rPr>
        <w:t> </w:t>
      </w:r>
      <w:r>
        <w:rPr/>
        <w:t>company.</w:t>
      </w:r>
      <w:r>
        <w:rPr>
          <w:spacing w:val="9"/>
        </w:rPr>
        <w:t> </w:t>
      </w:r>
      <w:r>
        <w:rPr/>
        <w:t>At</w:t>
      </w:r>
      <w:r>
        <w:rPr>
          <w:spacing w:val="7"/>
        </w:rPr>
        <w:t> </w:t>
      </w:r>
      <w:r>
        <w:rPr/>
        <w:t>a</w:t>
      </w:r>
      <w:r>
        <w:rPr>
          <w:spacing w:val="6"/>
        </w:rPr>
        <w:t> </w:t>
      </w:r>
      <w:r>
        <w:rPr/>
        <w:t>glance,</w:t>
      </w:r>
      <w:r>
        <w:rPr>
          <w:spacing w:val="7"/>
        </w:rPr>
        <w:t> </w:t>
      </w:r>
      <w:r>
        <w:rPr/>
        <w:t>a</w:t>
      </w:r>
      <w:r>
        <w:rPr>
          <w:spacing w:val="10"/>
        </w:rPr>
        <w:t> </w:t>
      </w:r>
      <w:r>
        <w:rPr/>
        <w:t>person</w:t>
      </w:r>
      <w:r>
        <w:rPr>
          <w:spacing w:val="7"/>
        </w:rPr>
        <w:t> </w:t>
      </w:r>
      <w:r>
        <w:rPr/>
        <w:t>should</w:t>
      </w:r>
      <w:r>
        <w:rPr>
          <w:spacing w:val="8"/>
        </w:rPr>
        <w:t> </w:t>
      </w:r>
      <w:r>
        <w:rPr/>
        <w:t>be</w:t>
      </w:r>
      <w:r>
        <w:rPr>
          <w:spacing w:val="7"/>
        </w:rPr>
        <w:t> </w:t>
      </w:r>
      <w:r>
        <w:rPr/>
        <w:t>able</w:t>
      </w:r>
      <w:r>
        <w:rPr>
          <w:spacing w:val="9"/>
        </w:rPr>
        <w:t> </w:t>
      </w:r>
      <w:r>
        <w:rPr/>
        <w:t>to</w:t>
      </w:r>
      <w:r>
        <w:rPr>
          <w:spacing w:val="7"/>
        </w:rPr>
        <w:t> </w:t>
      </w:r>
      <w:r>
        <w:rPr/>
        <w:t>know</w:t>
      </w:r>
      <w:r>
        <w:rPr>
          <w:spacing w:val="7"/>
        </w:rPr>
        <w:t> </w:t>
      </w:r>
      <w:r>
        <w:rPr/>
        <w:t>the</w:t>
      </w:r>
      <w:r>
        <w:rPr>
          <w:spacing w:val="7"/>
        </w:rPr>
        <w:t> </w:t>
      </w:r>
      <w:r>
        <w:rPr/>
        <w:t>company</w:t>
      </w:r>
      <w:r>
        <w:rPr>
          <w:spacing w:val="5"/>
        </w:rPr>
        <w:t> </w:t>
      </w:r>
      <w:r>
        <w:rPr>
          <w:spacing w:val="-5"/>
        </w:rPr>
        <w:t>the</w:t>
      </w:r>
    </w:p>
    <w:p>
      <w:pPr>
        <w:spacing w:before="103"/>
        <w:ind w:left="820" w:right="0" w:firstLine="0"/>
        <w:jc w:val="left"/>
        <w:rPr>
          <w:sz w:val="20"/>
        </w:rPr>
      </w:pPr>
      <w:r>
        <w:rPr>
          <w:sz w:val="20"/>
          <w:vertAlign w:val="superscript"/>
        </w:rPr>
        <w:t>65</w:t>
      </w:r>
      <w:r>
        <w:rPr>
          <w:spacing w:val="71"/>
          <w:w w:val="150"/>
          <w:sz w:val="20"/>
          <w:vertAlign w:val="baseline"/>
        </w:rPr>
        <w:t> </w:t>
      </w:r>
      <w:r>
        <w:rPr>
          <w:sz w:val="20"/>
          <w:vertAlign w:val="baseline"/>
        </w:rPr>
        <w:t>Ibid</w:t>
      </w:r>
      <w:r>
        <w:rPr>
          <w:spacing w:val="-3"/>
          <w:sz w:val="20"/>
          <w:vertAlign w:val="baseline"/>
        </w:rPr>
        <w:t> </w:t>
      </w:r>
      <w:r>
        <w:rPr>
          <w:sz w:val="20"/>
          <w:vertAlign w:val="baseline"/>
        </w:rPr>
        <w:t>Page</w:t>
      </w:r>
      <w:r>
        <w:rPr>
          <w:spacing w:val="-2"/>
          <w:sz w:val="20"/>
          <w:vertAlign w:val="baseline"/>
        </w:rPr>
        <w:t> </w:t>
      </w:r>
      <w:r>
        <w:rPr>
          <w:spacing w:val="-5"/>
          <w:sz w:val="20"/>
          <w:vertAlign w:val="baseline"/>
        </w:rPr>
        <w:t>278</w:t>
      </w:r>
    </w:p>
    <w:p>
      <w:pPr>
        <w:spacing w:after="0"/>
        <w:jc w:val="left"/>
        <w:rPr>
          <w:sz w:val="20"/>
        </w:rPr>
        <w:sectPr>
          <w:pgSz w:w="12240" w:h="15840"/>
          <w:pgMar w:header="0" w:footer="1068" w:top="1360" w:bottom="1260" w:left="620" w:right="1140"/>
        </w:sectPr>
      </w:pPr>
    </w:p>
    <w:p>
      <w:pPr>
        <w:pStyle w:val="BodyText"/>
        <w:spacing w:line="480" w:lineRule="auto" w:before="72"/>
        <w:ind w:left="911" w:right="120"/>
        <w:jc w:val="both"/>
      </w:pPr>
      <w:r>
        <w:rPr/>
        <w:t>financial statement belongs to, which guarantees its genuineness and the fact that the persons responsible for the financial statement are open about the management of the company‟s resources.</w:t>
      </w:r>
    </w:p>
    <w:p>
      <w:pPr>
        <w:pStyle w:val="Heading2"/>
        <w:numPr>
          <w:ilvl w:val="0"/>
          <w:numId w:val="16"/>
        </w:numPr>
        <w:tabs>
          <w:tab w:pos="1538" w:val="left" w:leader="none"/>
        </w:tabs>
        <w:spacing w:line="240" w:lineRule="auto" w:before="7" w:after="0"/>
        <w:ind w:left="1538" w:right="0" w:hanging="718"/>
        <w:jc w:val="both"/>
      </w:pPr>
      <w:r>
        <w:rPr/>
        <w:t>The</w:t>
      </w:r>
      <w:r>
        <w:rPr>
          <w:spacing w:val="-5"/>
        </w:rPr>
        <w:t> </w:t>
      </w:r>
      <w:r>
        <w:rPr/>
        <w:t>Period</w:t>
      </w:r>
      <w:r>
        <w:rPr>
          <w:spacing w:val="-5"/>
        </w:rPr>
        <w:t> </w:t>
      </w:r>
      <w:r>
        <w:rPr/>
        <w:t>of</w:t>
      </w:r>
      <w:r>
        <w:rPr>
          <w:spacing w:val="-5"/>
        </w:rPr>
        <w:t> </w:t>
      </w:r>
      <w:r>
        <w:rPr/>
        <w:t>Time</w:t>
      </w:r>
      <w:r>
        <w:rPr>
          <w:spacing w:val="-5"/>
        </w:rPr>
        <w:t> </w:t>
      </w:r>
      <w:r>
        <w:rPr>
          <w:spacing w:val="-2"/>
        </w:rPr>
        <w:t>Covered</w:t>
      </w:r>
    </w:p>
    <w:p>
      <w:pPr>
        <w:pStyle w:val="BodyText"/>
        <w:spacing w:line="480" w:lineRule="auto" w:before="294"/>
        <w:ind w:left="911" w:right="121" w:firstLine="628"/>
        <w:jc w:val="both"/>
      </w:pPr>
      <w:r>
        <w:rPr/>
        <w:t>A company‟s financial statement is expected to indicate the period of time it covered. It is expected to state the specific months or year it was meant to cover.</w:t>
      </w:r>
    </w:p>
    <w:p>
      <w:pPr>
        <w:pStyle w:val="Heading2"/>
        <w:numPr>
          <w:ilvl w:val="0"/>
          <w:numId w:val="16"/>
        </w:numPr>
        <w:tabs>
          <w:tab w:pos="1604" w:val="left" w:leader="none"/>
        </w:tabs>
        <w:spacing w:line="240" w:lineRule="auto" w:before="7" w:after="0"/>
        <w:ind w:left="1604" w:right="0" w:hanging="784"/>
        <w:jc w:val="both"/>
      </w:pPr>
      <w:r>
        <w:rPr/>
        <w:t>A</w:t>
      </w:r>
      <w:r>
        <w:rPr>
          <w:spacing w:val="-6"/>
        </w:rPr>
        <w:t> </w:t>
      </w:r>
      <w:r>
        <w:rPr/>
        <w:t>Brief</w:t>
      </w:r>
      <w:r>
        <w:rPr>
          <w:spacing w:val="-5"/>
        </w:rPr>
        <w:t> </w:t>
      </w:r>
      <w:r>
        <w:rPr/>
        <w:t>Description</w:t>
      </w:r>
      <w:r>
        <w:rPr>
          <w:spacing w:val="-4"/>
        </w:rPr>
        <w:t> </w:t>
      </w:r>
      <w:r>
        <w:rPr/>
        <w:t>of</w:t>
      </w:r>
      <w:r>
        <w:rPr>
          <w:spacing w:val="-5"/>
        </w:rPr>
        <w:t> </w:t>
      </w:r>
      <w:r>
        <w:rPr/>
        <w:t>its</w:t>
      </w:r>
      <w:r>
        <w:rPr>
          <w:spacing w:val="-5"/>
        </w:rPr>
        <w:t> </w:t>
      </w:r>
      <w:r>
        <w:rPr>
          <w:spacing w:val="-2"/>
        </w:rPr>
        <w:t>Activities</w:t>
      </w:r>
    </w:p>
    <w:p>
      <w:pPr>
        <w:pStyle w:val="BodyText"/>
        <w:spacing w:line="480" w:lineRule="auto" w:before="291"/>
        <w:ind w:left="820" w:right="124" w:firstLine="719"/>
        <w:jc w:val="both"/>
      </w:pPr>
      <w:r>
        <w:rPr/>
        <w:t>A financial statement should give a brief description of the company‟s activities. This states the company‟s cash flow activities and its operating, investing and financing </w:t>
      </w:r>
      <w:r>
        <w:rPr>
          <w:spacing w:val="-2"/>
        </w:rPr>
        <w:t>activities.</w:t>
      </w:r>
    </w:p>
    <w:p>
      <w:pPr>
        <w:pStyle w:val="Heading2"/>
        <w:numPr>
          <w:ilvl w:val="0"/>
          <w:numId w:val="16"/>
        </w:numPr>
        <w:tabs>
          <w:tab w:pos="1734" w:val="left" w:leader="none"/>
        </w:tabs>
        <w:spacing w:line="240" w:lineRule="auto" w:before="6" w:after="0"/>
        <w:ind w:left="1734" w:right="0" w:hanging="914"/>
        <w:jc w:val="both"/>
      </w:pPr>
      <w:r>
        <w:rPr/>
        <w:t>Its</w:t>
      </w:r>
      <w:r>
        <w:rPr>
          <w:spacing w:val="-8"/>
        </w:rPr>
        <w:t> </w:t>
      </w:r>
      <w:r>
        <w:rPr/>
        <w:t>Legal</w:t>
      </w:r>
      <w:r>
        <w:rPr>
          <w:spacing w:val="-7"/>
        </w:rPr>
        <w:t> </w:t>
      </w:r>
      <w:r>
        <w:rPr>
          <w:spacing w:val="-4"/>
        </w:rPr>
        <w:t>Form</w:t>
      </w:r>
    </w:p>
    <w:p>
      <w:pPr>
        <w:pStyle w:val="BodyText"/>
        <w:spacing w:line="480" w:lineRule="auto" w:before="294"/>
        <w:ind w:left="820" w:right="125" w:firstLine="719"/>
        <w:jc w:val="both"/>
      </w:pPr>
      <w:r>
        <w:rPr/>
        <w:t>The financial statement must disclose the legal form of the company. In the case of</w:t>
      </w:r>
      <w:r>
        <w:rPr>
          <w:spacing w:val="40"/>
        </w:rPr>
        <w:t> </w:t>
      </w:r>
      <w:r>
        <w:rPr/>
        <w:t>a public company, it is to be indicated if it is a public company limited by shares or unlimited. And if it is any other form of company the type should also be disclosed.</w:t>
      </w:r>
    </w:p>
    <w:p>
      <w:pPr>
        <w:pStyle w:val="Heading2"/>
        <w:numPr>
          <w:ilvl w:val="0"/>
          <w:numId w:val="16"/>
        </w:numPr>
        <w:tabs>
          <w:tab w:pos="1540" w:val="left" w:leader="none"/>
        </w:tabs>
        <w:spacing w:line="480" w:lineRule="auto" w:before="7" w:after="0"/>
        <w:ind w:left="1540" w:right="122" w:hanging="720"/>
        <w:jc w:val="both"/>
      </w:pPr>
      <w:r>
        <w:rPr/>
        <w:t>Its Relationship with its Overseas Suppliers (If Any) Including Immediate and Ultimate Parent, Associated Or Affiliated Company</w:t>
      </w:r>
    </w:p>
    <w:p>
      <w:pPr>
        <w:pStyle w:val="BodyText"/>
        <w:spacing w:line="480" w:lineRule="auto"/>
        <w:ind w:left="729" w:right="119" w:firstLine="811"/>
        <w:jc w:val="both"/>
      </w:pPr>
      <w:r>
        <w:rPr/>
        <w:t>If any of these relationships exists, a company is expected to disclose this fact in its financial statement. This information is very</w:t>
      </w:r>
      <w:r>
        <w:rPr>
          <w:spacing w:val="-5"/>
        </w:rPr>
        <w:t> </w:t>
      </w:r>
      <w:r>
        <w:rPr/>
        <w:t>vital even for investors‟ protection because the good will of a company can rub off on any company that has such a relationship with the company and so does the bad image of a company. Since the essence of the financial statement is disclosure, it is very important that such relationships be revealed.</w:t>
      </w:r>
    </w:p>
    <w:p>
      <w:pPr>
        <w:spacing w:after="0" w:line="480" w:lineRule="auto"/>
        <w:jc w:val="both"/>
        <w:sectPr>
          <w:pgSz w:w="12240" w:h="15840"/>
          <w:pgMar w:header="0" w:footer="1068" w:top="1360" w:bottom="1260" w:left="620" w:right="1140"/>
        </w:sectPr>
      </w:pPr>
    </w:p>
    <w:p>
      <w:pPr>
        <w:pStyle w:val="Heading2"/>
        <w:numPr>
          <w:ilvl w:val="0"/>
          <w:numId w:val="16"/>
        </w:numPr>
        <w:tabs>
          <w:tab w:pos="1799" w:val="left" w:leader="none"/>
        </w:tabs>
        <w:spacing w:line="240" w:lineRule="auto" w:before="60" w:after="0"/>
        <w:ind w:left="1799" w:right="0" w:hanging="979"/>
        <w:jc w:val="both"/>
      </w:pPr>
      <w:r>
        <w:rPr/>
        <w:t>Accounting</w:t>
      </w:r>
      <w:r>
        <w:rPr>
          <w:spacing w:val="-12"/>
        </w:rPr>
        <w:t> </w:t>
      </w:r>
      <w:r>
        <w:rPr>
          <w:spacing w:val="-2"/>
        </w:rPr>
        <w:t>Policies</w:t>
      </w:r>
    </w:p>
    <w:p>
      <w:pPr>
        <w:pStyle w:val="BodyText"/>
        <w:spacing w:line="480" w:lineRule="auto" w:before="291"/>
        <w:ind w:left="820" w:right="115" w:firstLine="719"/>
        <w:jc w:val="both"/>
      </w:pPr>
      <w:r>
        <w:rPr/>
        <w:t>This states the accounting policies that were used to prepare the financial statement, it maybe alternative accounting rules</w:t>
      </w:r>
      <w:r>
        <w:rPr>
          <w:vertAlign w:val="superscript"/>
        </w:rPr>
        <w:t>66</w:t>
      </w:r>
      <w:r>
        <w:rPr>
          <w:vertAlign w:val="baseline"/>
        </w:rPr>
        <w:t>or historical accounting. Companies must describe the accounting policies they use in preparing financial statements. Companies have a</w:t>
      </w:r>
      <w:r>
        <w:rPr>
          <w:spacing w:val="40"/>
          <w:vertAlign w:val="baseline"/>
        </w:rPr>
        <w:t> </w:t>
      </w:r>
      <w:r>
        <w:rPr>
          <w:vertAlign w:val="baseline"/>
        </w:rPr>
        <w:t>choice of accounting policies in many</w:t>
      </w:r>
      <w:r>
        <w:rPr>
          <w:spacing w:val="-3"/>
          <w:vertAlign w:val="baseline"/>
        </w:rPr>
        <w:t> </w:t>
      </w:r>
      <w:r>
        <w:rPr>
          <w:vertAlign w:val="baseline"/>
        </w:rPr>
        <w:t>areas such as foreign currencies, goodwill, pensions, sales and stocks. As different accounting policies will result in different figures, it is necessary to state the policy that was used so that the readers of the accounts can make an informed judgement about performance. It is also important to state the effect of any changes in accounting policies restating prior year numbers where this is materially </w:t>
      </w:r>
      <w:r>
        <w:rPr>
          <w:spacing w:val="-2"/>
          <w:vertAlign w:val="baseline"/>
        </w:rPr>
        <w:t>significant.</w:t>
      </w:r>
    </w:p>
    <w:p>
      <w:pPr>
        <w:pStyle w:val="Heading2"/>
        <w:numPr>
          <w:ilvl w:val="0"/>
          <w:numId w:val="16"/>
        </w:numPr>
        <w:tabs>
          <w:tab w:pos="1603" w:val="left" w:leader="none"/>
        </w:tabs>
        <w:spacing w:line="240" w:lineRule="auto" w:before="7" w:after="0"/>
        <w:ind w:left="1603" w:right="0" w:hanging="692"/>
        <w:jc w:val="both"/>
      </w:pPr>
      <w:r>
        <w:rPr/>
        <w:t>The</w:t>
      </w:r>
      <w:r>
        <w:rPr>
          <w:spacing w:val="-8"/>
        </w:rPr>
        <w:t> </w:t>
      </w:r>
      <w:r>
        <w:rPr/>
        <w:t>Balance</w:t>
      </w:r>
      <w:r>
        <w:rPr>
          <w:spacing w:val="-7"/>
        </w:rPr>
        <w:t> </w:t>
      </w:r>
      <w:r>
        <w:rPr>
          <w:spacing w:val="-2"/>
        </w:rPr>
        <w:t>Sheet</w:t>
      </w:r>
    </w:p>
    <w:p>
      <w:pPr>
        <w:pStyle w:val="BodyText"/>
        <w:spacing w:line="480" w:lineRule="auto" w:before="294"/>
        <w:ind w:left="820" w:right="116" w:firstLine="719"/>
        <w:jc w:val="both"/>
      </w:pPr>
      <w:r>
        <w:rPr/>
        <w:t>A balance sheet also referred to as “statement of financial position” reports on a company‟s assets and liabilities and ownership equity at a given point in time.</w:t>
      </w:r>
      <w:r>
        <w:rPr>
          <w:spacing w:val="80"/>
          <w:w w:val="150"/>
        </w:rPr>
        <w:t> </w:t>
      </w:r>
      <w:r>
        <w:rPr/>
        <w:t>The balance sheet should give true and fair view of the company‟s statement of affairs as at the end of the year.</w:t>
      </w:r>
      <w:r>
        <w:rPr>
          <w:vertAlign w:val="superscript"/>
        </w:rPr>
        <w:t>67</w:t>
      </w:r>
      <w:r>
        <w:rPr>
          <w:vertAlign w:val="baseline"/>
        </w:rPr>
        <w:t> The balance sheet of affairs of a company at any point in time states the assets and liabilities of a company at the end of a financial year. One important aspect of the balance sheet is that it shows the liquid position of a company</w:t>
      </w:r>
      <w:r>
        <w:rPr>
          <w:spacing w:val="-1"/>
          <w:vertAlign w:val="baseline"/>
        </w:rPr>
        <w:t> </w:t>
      </w:r>
      <w:r>
        <w:rPr>
          <w:vertAlign w:val="baseline"/>
        </w:rPr>
        <w:t>by stating the assets that are immediately or readily available to meet claims upon it. It also prevents problem emanating from the cash flow.</w:t>
      </w:r>
      <w:r>
        <w:rPr>
          <w:vertAlign w:val="superscript"/>
        </w:rPr>
        <w:t>68</w:t>
      </w:r>
      <w:r>
        <w:rPr>
          <w:vertAlign w:val="baseline"/>
        </w:rPr>
        <w:t> Some of the other information that should be contained in a</w:t>
      </w:r>
      <w:r>
        <w:rPr>
          <w:spacing w:val="52"/>
          <w:w w:val="150"/>
          <w:vertAlign w:val="baseline"/>
        </w:rPr>
        <w:t> </w:t>
      </w:r>
      <w:r>
        <w:rPr>
          <w:vertAlign w:val="baseline"/>
        </w:rPr>
        <w:t>balance</w:t>
      </w:r>
      <w:r>
        <w:rPr>
          <w:spacing w:val="56"/>
          <w:w w:val="150"/>
          <w:vertAlign w:val="baseline"/>
        </w:rPr>
        <w:t> </w:t>
      </w:r>
      <w:r>
        <w:rPr>
          <w:vertAlign w:val="baseline"/>
        </w:rPr>
        <w:t>sheet</w:t>
      </w:r>
      <w:r>
        <w:rPr>
          <w:spacing w:val="56"/>
          <w:w w:val="150"/>
          <w:vertAlign w:val="baseline"/>
        </w:rPr>
        <w:t> </w:t>
      </w:r>
      <w:r>
        <w:rPr>
          <w:vertAlign w:val="baseline"/>
        </w:rPr>
        <w:t>is</w:t>
      </w:r>
      <w:r>
        <w:rPr>
          <w:spacing w:val="53"/>
          <w:w w:val="150"/>
          <w:vertAlign w:val="baseline"/>
        </w:rPr>
        <w:t> </w:t>
      </w:r>
      <w:r>
        <w:rPr>
          <w:vertAlign w:val="baseline"/>
        </w:rPr>
        <w:t>loan</w:t>
      </w:r>
      <w:r>
        <w:rPr>
          <w:spacing w:val="53"/>
          <w:w w:val="150"/>
          <w:vertAlign w:val="baseline"/>
        </w:rPr>
        <w:t> </w:t>
      </w:r>
      <w:r>
        <w:rPr>
          <w:vertAlign w:val="baseline"/>
        </w:rPr>
        <w:t>capital,</w:t>
      </w:r>
      <w:r>
        <w:rPr>
          <w:spacing w:val="58"/>
          <w:w w:val="150"/>
          <w:vertAlign w:val="baseline"/>
        </w:rPr>
        <w:t> </w:t>
      </w:r>
      <w:r>
        <w:rPr>
          <w:vertAlign w:val="baseline"/>
        </w:rPr>
        <w:t>fixed</w:t>
      </w:r>
      <w:r>
        <w:rPr>
          <w:spacing w:val="53"/>
          <w:w w:val="150"/>
          <w:vertAlign w:val="baseline"/>
        </w:rPr>
        <w:t> </w:t>
      </w:r>
      <w:r>
        <w:rPr>
          <w:vertAlign w:val="baseline"/>
        </w:rPr>
        <w:t>assets,</w:t>
      </w:r>
      <w:r>
        <w:rPr>
          <w:spacing w:val="53"/>
          <w:w w:val="150"/>
          <w:vertAlign w:val="baseline"/>
        </w:rPr>
        <w:t> </w:t>
      </w:r>
      <w:r>
        <w:rPr>
          <w:vertAlign w:val="baseline"/>
        </w:rPr>
        <w:t>reserves,</w:t>
      </w:r>
      <w:r>
        <w:rPr>
          <w:spacing w:val="53"/>
          <w:w w:val="150"/>
          <w:vertAlign w:val="baseline"/>
        </w:rPr>
        <w:t> </w:t>
      </w:r>
      <w:r>
        <w:rPr>
          <w:vertAlign w:val="baseline"/>
        </w:rPr>
        <w:t>share</w:t>
      </w:r>
      <w:r>
        <w:rPr>
          <w:spacing w:val="53"/>
          <w:w w:val="150"/>
          <w:vertAlign w:val="baseline"/>
        </w:rPr>
        <w:t> </w:t>
      </w:r>
      <w:r>
        <w:rPr>
          <w:vertAlign w:val="baseline"/>
        </w:rPr>
        <w:t>capital,</w:t>
      </w:r>
      <w:r>
        <w:rPr>
          <w:spacing w:val="53"/>
          <w:w w:val="150"/>
          <w:vertAlign w:val="baseline"/>
        </w:rPr>
        <w:t> </w:t>
      </w:r>
      <w:r>
        <w:rPr>
          <w:vertAlign w:val="baseline"/>
        </w:rPr>
        <w:t>current</w:t>
      </w:r>
      <w:r>
        <w:rPr>
          <w:spacing w:val="53"/>
          <w:w w:val="150"/>
          <w:vertAlign w:val="baseline"/>
        </w:rPr>
        <w:t> </w:t>
      </w:r>
      <w:r>
        <w:rPr>
          <w:spacing w:val="-2"/>
          <w:vertAlign w:val="baseline"/>
        </w:rPr>
        <w:t>assets,</w:t>
      </w:r>
    </w:p>
    <w:p>
      <w:pPr>
        <w:pStyle w:val="BodyText"/>
        <w:spacing w:before="1"/>
        <w:rPr>
          <w:sz w:val="15"/>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125580</wp:posOffset>
                </wp:positionV>
                <wp:extent cx="1829435" cy="762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88262pt;width:144.020pt;height:.599980pt;mso-position-horizontal-relative:page;mso-position-vertical-relative:paragraph;z-index:-15698432;mso-wrap-distance-left:0;mso-wrap-distance-right:0" id="docshape97" filled="true" fillcolor="#000000" stroked="false">
                <v:fill type="solid"/>
                <w10:wrap type="topAndBottom"/>
              </v:rect>
            </w:pict>
          </mc:Fallback>
        </mc:AlternateContent>
      </w:r>
    </w:p>
    <w:p>
      <w:pPr>
        <w:tabs>
          <w:tab w:pos="1151" w:val="left" w:leader="none"/>
        </w:tabs>
        <w:spacing w:line="229" w:lineRule="exact" w:before="103"/>
        <w:ind w:left="820" w:right="0" w:firstLine="0"/>
        <w:jc w:val="left"/>
        <w:rPr>
          <w:sz w:val="20"/>
        </w:rPr>
      </w:pPr>
      <w:r>
        <w:rPr>
          <w:spacing w:val="-5"/>
          <w:sz w:val="20"/>
          <w:vertAlign w:val="superscript"/>
        </w:rPr>
        <w:t>66</w:t>
      </w:r>
      <w:r>
        <w:rPr>
          <w:sz w:val="20"/>
          <w:vertAlign w:val="baseline"/>
        </w:rPr>
        <w:tab/>
        <w:t>See</w:t>
      </w:r>
      <w:r>
        <w:rPr>
          <w:spacing w:val="-3"/>
          <w:sz w:val="20"/>
          <w:vertAlign w:val="baseline"/>
        </w:rPr>
        <w:t> </w:t>
      </w:r>
      <w:r>
        <w:rPr>
          <w:sz w:val="20"/>
          <w:vertAlign w:val="baseline"/>
        </w:rPr>
        <w:t>part</w:t>
      </w:r>
      <w:r>
        <w:rPr>
          <w:spacing w:val="-4"/>
          <w:sz w:val="20"/>
          <w:vertAlign w:val="baseline"/>
        </w:rPr>
        <w:t> </w:t>
      </w:r>
      <w:r>
        <w:rPr>
          <w:sz w:val="20"/>
          <w:vertAlign w:val="baseline"/>
        </w:rPr>
        <w:t>2</w:t>
      </w:r>
      <w:r>
        <w:rPr>
          <w:spacing w:val="-4"/>
          <w:sz w:val="20"/>
          <w:vertAlign w:val="baseline"/>
        </w:rPr>
        <w:t> </w:t>
      </w:r>
      <w:r>
        <w:rPr>
          <w:sz w:val="20"/>
          <w:vertAlign w:val="baseline"/>
        </w:rPr>
        <w:t>of</w:t>
      </w:r>
      <w:r>
        <w:rPr>
          <w:spacing w:val="-5"/>
          <w:sz w:val="20"/>
          <w:vertAlign w:val="baseline"/>
        </w:rPr>
        <w:t> </w:t>
      </w:r>
      <w:r>
        <w:rPr>
          <w:sz w:val="20"/>
          <w:vertAlign w:val="baseline"/>
        </w:rPr>
        <w:t>schedule</w:t>
      </w:r>
      <w:r>
        <w:rPr>
          <w:spacing w:val="-3"/>
          <w:sz w:val="20"/>
          <w:vertAlign w:val="baseline"/>
        </w:rPr>
        <w:t> </w:t>
      </w:r>
      <w:r>
        <w:rPr>
          <w:sz w:val="20"/>
          <w:vertAlign w:val="baseline"/>
        </w:rPr>
        <w:t>2</w:t>
      </w:r>
      <w:r>
        <w:rPr>
          <w:spacing w:val="-2"/>
          <w:sz w:val="20"/>
          <w:vertAlign w:val="baseline"/>
        </w:rPr>
        <w:t> </w:t>
      </w:r>
      <w:r>
        <w:rPr>
          <w:sz w:val="20"/>
          <w:vertAlign w:val="baseline"/>
        </w:rPr>
        <w:t>of</w:t>
      </w:r>
      <w:r>
        <w:rPr>
          <w:spacing w:val="-2"/>
          <w:sz w:val="20"/>
          <w:vertAlign w:val="baseline"/>
        </w:rPr>
        <w:t> </w:t>
      </w:r>
      <w:r>
        <w:rPr>
          <w:sz w:val="20"/>
          <w:vertAlign w:val="baseline"/>
        </w:rPr>
        <w:t>CAMA</w:t>
      </w:r>
      <w:r>
        <w:rPr>
          <w:spacing w:val="-5"/>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67</w:t>
      </w:r>
      <w:r>
        <w:rPr>
          <w:spacing w:val="67"/>
          <w:w w:val="150"/>
          <w:sz w:val="20"/>
          <w:vertAlign w:val="baseline"/>
        </w:rPr>
        <w:t> </w:t>
      </w:r>
      <w:r>
        <w:rPr>
          <w:sz w:val="20"/>
          <w:vertAlign w:val="baseline"/>
        </w:rPr>
        <w:t>See</w:t>
      </w:r>
      <w:r>
        <w:rPr>
          <w:spacing w:val="-2"/>
          <w:sz w:val="20"/>
          <w:vertAlign w:val="baseline"/>
        </w:rPr>
        <w:t> </w:t>
      </w:r>
      <w:r>
        <w:rPr>
          <w:sz w:val="20"/>
          <w:vertAlign w:val="baseline"/>
        </w:rPr>
        <w:t>Section</w:t>
      </w:r>
      <w:r>
        <w:rPr>
          <w:spacing w:val="-4"/>
          <w:sz w:val="20"/>
          <w:vertAlign w:val="baseline"/>
        </w:rPr>
        <w:t> </w:t>
      </w:r>
      <w:r>
        <w:rPr>
          <w:sz w:val="20"/>
          <w:vertAlign w:val="baseline"/>
        </w:rPr>
        <w:t>335(20</w:t>
      </w:r>
      <w:r>
        <w:rPr>
          <w:spacing w:val="-4"/>
          <w:sz w:val="20"/>
          <w:vertAlign w:val="baseline"/>
        </w:rPr>
        <w:t> </w:t>
      </w:r>
      <w:r>
        <w:rPr>
          <w:sz w:val="20"/>
          <w:vertAlign w:val="baseline"/>
        </w:rPr>
        <w:t>CAMA</w:t>
      </w:r>
      <w:r>
        <w:rPr>
          <w:spacing w:val="-2"/>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68</w:t>
      </w:r>
      <w:r>
        <w:rPr>
          <w:sz w:val="20"/>
          <w:vertAlign w:val="baseline"/>
        </w:rPr>
        <w:t>Olusoga</w:t>
      </w:r>
      <w:r>
        <w:rPr>
          <w:spacing w:val="-5"/>
          <w:sz w:val="20"/>
          <w:vertAlign w:val="baseline"/>
        </w:rPr>
        <w:t> </w:t>
      </w:r>
      <w:r>
        <w:rPr>
          <w:sz w:val="20"/>
          <w:vertAlign w:val="baseline"/>
        </w:rPr>
        <w:t>O.</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Page</w:t>
      </w:r>
      <w:r>
        <w:rPr>
          <w:spacing w:val="-4"/>
          <w:sz w:val="20"/>
          <w:vertAlign w:val="baseline"/>
        </w:rPr>
        <w:t> 279.</w:t>
      </w:r>
    </w:p>
    <w:p>
      <w:pPr>
        <w:spacing w:after="0"/>
        <w:jc w:val="left"/>
        <w:rPr>
          <w:sz w:val="20"/>
        </w:rPr>
        <w:sectPr>
          <w:pgSz w:w="12240" w:h="15840"/>
          <w:pgMar w:header="0" w:footer="1068" w:top="1380" w:bottom="1260" w:left="620" w:right="1140"/>
        </w:sectPr>
      </w:pPr>
    </w:p>
    <w:p>
      <w:pPr>
        <w:pStyle w:val="BodyText"/>
        <w:spacing w:line="480" w:lineRule="auto" w:before="112"/>
        <w:ind w:left="820" w:right="119"/>
        <w:jc w:val="both"/>
      </w:pPr>
      <w:r>
        <w:rPr/>
        <w:t>investments, working capital and current liabilities.</w:t>
      </w:r>
      <w:r>
        <w:rPr>
          <w:vertAlign w:val="superscript"/>
        </w:rPr>
        <w:t>69</w:t>
      </w:r>
      <w:r>
        <w:rPr>
          <w:vertAlign w:val="baseline"/>
        </w:rPr>
        <w:t> The Companies and Allied Matters Act,</w:t>
      </w:r>
      <w:r>
        <w:rPr>
          <w:vertAlign w:val="superscript"/>
        </w:rPr>
        <w:t>70</w:t>
      </w:r>
      <w:r>
        <w:rPr>
          <w:vertAlign w:val="baseline"/>
        </w:rPr>
        <w:t> requires that the balance sheet of a company, including every</w:t>
      </w:r>
      <w:r>
        <w:rPr>
          <w:spacing w:val="-4"/>
          <w:vertAlign w:val="baseline"/>
        </w:rPr>
        <w:t> </w:t>
      </w:r>
      <w:r>
        <w:rPr>
          <w:vertAlign w:val="baseline"/>
        </w:rPr>
        <w:t>copy</w:t>
      </w:r>
      <w:r>
        <w:rPr>
          <w:spacing w:val="-4"/>
          <w:vertAlign w:val="baseline"/>
        </w:rPr>
        <w:t> </w:t>
      </w:r>
      <w:r>
        <w:rPr>
          <w:vertAlign w:val="baseline"/>
        </w:rPr>
        <w:t>produced from</w:t>
      </w:r>
      <w:r>
        <w:rPr>
          <w:spacing w:val="-2"/>
          <w:vertAlign w:val="baseline"/>
        </w:rPr>
        <w:t> </w:t>
      </w:r>
      <w:r>
        <w:rPr>
          <w:vertAlign w:val="baseline"/>
        </w:rPr>
        <w:t>it, must have been signed on behalf of the board of directors by</w:t>
      </w:r>
      <w:r>
        <w:rPr>
          <w:spacing w:val="-2"/>
          <w:vertAlign w:val="baseline"/>
        </w:rPr>
        <w:t> </w:t>
      </w:r>
      <w:r>
        <w:rPr>
          <w:vertAlign w:val="baseline"/>
        </w:rPr>
        <w:t>at least two of the directors.</w:t>
      </w:r>
      <w:r>
        <w:rPr>
          <w:vertAlign w:val="superscript"/>
        </w:rPr>
        <w:t>71</w:t>
      </w:r>
    </w:p>
    <w:p>
      <w:pPr>
        <w:pStyle w:val="Heading2"/>
        <w:numPr>
          <w:ilvl w:val="0"/>
          <w:numId w:val="16"/>
        </w:numPr>
        <w:tabs>
          <w:tab w:pos="1668" w:val="left" w:leader="none"/>
        </w:tabs>
        <w:spacing w:line="240" w:lineRule="auto" w:before="7" w:after="0"/>
        <w:ind w:left="1668" w:right="0" w:hanging="848"/>
        <w:jc w:val="both"/>
      </w:pPr>
      <w:r>
        <w:rPr/>
        <w:t>Profit</w:t>
      </w:r>
      <w:r>
        <w:rPr>
          <w:spacing w:val="-6"/>
        </w:rPr>
        <w:t> </w:t>
      </w:r>
      <w:r>
        <w:rPr/>
        <w:t>and</w:t>
      </w:r>
      <w:r>
        <w:rPr>
          <w:spacing w:val="-6"/>
        </w:rPr>
        <w:t> </w:t>
      </w:r>
      <w:r>
        <w:rPr/>
        <w:t>Loss</w:t>
      </w:r>
      <w:r>
        <w:rPr>
          <w:spacing w:val="-3"/>
        </w:rPr>
        <w:t> </w:t>
      </w:r>
      <w:r>
        <w:rPr>
          <w:spacing w:val="-2"/>
        </w:rPr>
        <w:t>Account</w:t>
      </w:r>
    </w:p>
    <w:p>
      <w:pPr>
        <w:pStyle w:val="BodyText"/>
        <w:spacing w:line="480" w:lineRule="auto" w:before="294"/>
        <w:ind w:left="820" w:right="116" w:firstLine="719"/>
        <w:jc w:val="both"/>
      </w:pPr>
      <w:r>
        <w:rPr/>
        <w:t>The profit and loss account should give a true and fair view of the profit or loss of a company for the year in question. However, if the company was formed for a charitable or philanthropic purpose, that is a company limited by guarantee, it must prepare a statement of income and expenditure.</w:t>
      </w:r>
      <w:r>
        <w:rPr>
          <w:vertAlign w:val="superscript"/>
        </w:rPr>
        <w:t>72</w:t>
      </w:r>
      <w:r>
        <w:rPr>
          <w:vertAlign w:val="baseline"/>
        </w:rPr>
        <w:t>In theory, the profit and loss account is known through the difference between the net value of the assets at the beginning and the end of the accounting period. But practically, the calculation is done by comparing the company‟s earning during that period with the expenditure that was incurred in earning them.</w:t>
      </w:r>
      <w:r>
        <w:rPr>
          <w:vertAlign w:val="superscript"/>
        </w:rPr>
        <w:t>73</w:t>
      </w:r>
      <w:r>
        <w:rPr>
          <w:vertAlign w:val="baseline"/>
        </w:rPr>
        <w:t>In the corporate world of today, the profit and loss account usually starts with the amount of turnover, this will be followed by profit before taxation, profit after taxation, proposed dividend, retained profit for the year together with the profit brought forward, carried forward or transferred to general reserve.</w:t>
      </w:r>
      <w:r>
        <w:rPr>
          <w:vertAlign w:val="superscript"/>
        </w:rPr>
        <w:t>74</w:t>
      </w:r>
    </w:p>
    <w:p>
      <w:pPr>
        <w:pStyle w:val="BodyText"/>
        <w:spacing w:line="480" w:lineRule="auto"/>
        <w:ind w:left="820" w:right="123" w:firstLine="719"/>
        <w:jc w:val="both"/>
      </w:pPr>
      <w:r>
        <w:rPr/>
        <w:t>Other information that should be contained in a profit and loss account are remuneration of Auditors (in case it has not been fixed by the directors, in the general meeting) pensions and payments for loss of office. The profit and loss account must be annexed</w:t>
      </w:r>
      <w:r>
        <w:rPr>
          <w:spacing w:val="25"/>
        </w:rPr>
        <w:t> </w:t>
      </w:r>
      <w:r>
        <w:rPr/>
        <w:t>to</w:t>
      </w:r>
      <w:r>
        <w:rPr>
          <w:spacing w:val="26"/>
        </w:rPr>
        <w:t> </w:t>
      </w:r>
      <w:r>
        <w:rPr/>
        <w:t>the</w:t>
      </w:r>
      <w:r>
        <w:rPr>
          <w:spacing w:val="25"/>
        </w:rPr>
        <w:t> </w:t>
      </w:r>
      <w:r>
        <w:rPr/>
        <w:t>balance</w:t>
      </w:r>
      <w:r>
        <w:rPr>
          <w:spacing w:val="26"/>
        </w:rPr>
        <w:t> </w:t>
      </w:r>
      <w:r>
        <w:rPr/>
        <w:t>sheet.</w:t>
      </w:r>
      <w:r>
        <w:rPr>
          <w:spacing w:val="25"/>
        </w:rPr>
        <w:t> </w:t>
      </w:r>
      <w:r>
        <w:rPr/>
        <w:t>If</w:t>
      </w:r>
      <w:r>
        <w:rPr>
          <w:spacing w:val="27"/>
        </w:rPr>
        <w:t> </w:t>
      </w:r>
      <w:r>
        <w:rPr/>
        <w:t>the</w:t>
      </w:r>
      <w:r>
        <w:rPr>
          <w:spacing w:val="26"/>
        </w:rPr>
        <w:t> </w:t>
      </w:r>
      <w:r>
        <w:rPr/>
        <w:t>profit</w:t>
      </w:r>
      <w:r>
        <w:rPr>
          <w:spacing w:val="26"/>
        </w:rPr>
        <w:t> </w:t>
      </w:r>
      <w:r>
        <w:rPr/>
        <w:t>and</w:t>
      </w:r>
      <w:r>
        <w:rPr>
          <w:spacing w:val="25"/>
        </w:rPr>
        <w:t> </w:t>
      </w:r>
      <w:r>
        <w:rPr/>
        <w:t>loss</w:t>
      </w:r>
      <w:r>
        <w:rPr>
          <w:spacing w:val="26"/>
        </w:rPr>
        <w:t> </w:t>
      </w:r>
      <w:r>
        <w:rPr/>
        <w:t>account</w:t>
      </w:r>
      <w:r>
        <w:rPr>
          <w:spacing w:val="25"/>
        </w:rPr>
        <w:t> </w:t>
      </w:r>
      <w:r>
        <w:rPr/>
        <w:t>would</w:t>
      </w:r>
      <w:r>
        <w:rPr>
          <w:spacing w:val="27"/>
        </w:rPr>
        <w:t> </w:t>
      </w:r>
      <w:r>
        <w:rPr/>
        <w:t>not</w:t>
      </w:r>
      <w:r>
        <w:rPr>
          <w:spacing w:val="26"/>
        </w:rPr>
        <w:t> </w:t>
      </w:r>
      <w:r>
        <w:rPr/>
        <w:t>provide</w:t>
      </w:r>
      <w:r>
        <w:rPr>
          <w:spacing w:val="27"/>
        </w:rPr>
        <w:t> </w:t>
      </w:r>
      <w:r>
        <w:rPr>
          <w:spacing w:val="-2"/>
        </w:rPr>
        <w:t>sufficient</w:t>
      </w:r>
    </w:p>
    <w:p>
      <w:pPr>
        <w:pStyle w:val="BodyText"/>
        <w:rPr>
          <w:sz w:val="7"/>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66382</wp:posOffset>
                </wp:positionV>
                <wp:extent cx="1829435"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26993pt;width:144.020pt;height:.599980pt;mso-position-horizontal-relative:page;mso-position-vertical-relative:paragraph;z-index:-15697920;mso-wrap-distance-left:0;mso-wrap-distance-right:0" id="docshape98"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69</w:t>
      </w:r>
      <w:r>
        <w:rPr>
          <w:spacing w:val="65"/>
          <w:w w:val="150"/>
          <w:sz w:val="20"/>
          <w:vertAlign w:val="baseline"/>
        </w:rPr>
        <w:t> </w:t>
      </w:r>
      <w:r>
        <w:rPr>
          <w:sz w:val="20"/>
          <w:vertAlign w:val="baseline"/>
        </w:rPr>
        <w:t>See</w:t>
      </w:r>
      <w:r>
        <w:rPr>
          <w:spacing w:val="-4"/>
          <w:sz w:val="20"/>
          <w:vertAlign w:val="baseline"/>
        </w:rPr>
        <w:t> </w:t>
      </w:r>
      <w:r>
        <w:rPr>
          <w:sz w:val="20"/>
          <w:vertAlign w:val="baseline"/>
        </w:rPr>
        <w:t>schedule</w:t>
      </w:r>
      <w:r>
        <w:rPr>
          <w:spacing w:val="-4"/>
          <w:sz w:val="20"/>
          <w:vertAlign w:val="baseline"/>
        </w:rPr>
        <w:t> </w:t>
      </w:r>
      <w:r>
        <w:rPr>
          <w:sz w:val="20"/>
          <w:vertAlign w:val="baseline"/>
        </w:rPr>
        <w:t>2</w:t>
      </w:r>
      <w:r>
        <w:rPr>
          <w:spacing w:val="-2"/>
          <w:sz w:val="20"/>
          <w:vertAlign w:val="baseline"/>
        </w:rPr>
        <w:t> </w:t>
      </w:r>
      <w:r>
        <w:rPr>
          <w:sz w:val="20"/>
          <w:vertAlign w:val="baseline"/>
        </w:rPr>
        <w:t>in</w:t>
      </w:r>
      <w:r>
        <w:rPr>
          <w:spacing w:val="-6"/>
          <w:sz w:val="20"/>
          <w:vertAlign w:val="baseline"/>
        </w:rPr>
        <w:t> </w:t>
      </w:r>
      <w:r>
        <w:rPr>
          <w:sz w:val="20"/>
          <w:vertAlign w:val="baseline"/>
        </w:rPr>
        <w:t>relation</w:t>
      </w:r>
      <w:r>
        <w:rPr>
          <w:spacing w:val="-4"/>
          <w:sz w:val="20"/>
          <w:vertAlign w:val="baseline"/>
        </w:rPr>
        <w:t> </w:t>
      </w:r>
      <w:r>
        <w:rPr>
          <w:sz w:val="20"/>
          <w:vertAlign w:val="baseline"/>
        </w:rPr>
        <w:t>to</w:t>
      </w:r>
      <w:r>
        <w:rPr>
          <w:spacing w:val="-3"/>
          <w:sz w:val="20"/>
          <w:vertAlign w:val="baseline"/>
        </w:rPr>
        <w:t> </w:t>
      </w:r>
      <w:r>
        <w:rPr>
          <w:sz w:val="20"/>
          <w:vertAlign w:val="baseline"/>
        </w:rPr>
        <w:t>format</w:t>
      </w:r>
      <w:r>
        <w:rPr>
          <w:spacing w:val="-3"/>
          <w:sz w:val="20"/>
          <w:vertAlign w:val="baseline"/>
        </w:rPr>
        <w:t> </w:t>
      </w:r>
      <w:r>
        <w:rPr>
          <w:sz w:val="20"/>
          <w:vertAlign w:val="baseline"/>
        </w:rPr>
        <w:t>of</w:t>
      </w:r>
      <w:r>
        <w:rPr>
          <w:spacing w:val="-6"/>
          <w:sz w:val="20"/>
          <w:vertAlign w:val="baseline"/>
        </w:rPr>
        <w:t> </w:t>
      </w:r>
      <w:r>
        <w:rPr>
          <w:sz w:val="20"/>
          <w:vertAlign w:val="baseline"/>
        </w:rPr>
        <w:t>items</w:t>
      </w:r>
      <w:r>
        <w:rPr>
          <w:spacing w:val="2"/>
          <w:sz w:val="20"/>
          <w:vertAlign w:val="baseline"/>
        </w:rPr>
        <w:t> </w:t>
      </w:r>
      <w:r>
        <w:rPr>
          <w:sz w:val="20"/>
          <w:vertAlign w:val="baseline"/>
        </w:rPr>
        <w:t>that</w:t>
      </w:r>
      <w:r>
        <w:rPr>
          <w:spacing w:val="-2"/>
          <w:sz w:val="20"/>
          <w:vertAlign w:val="baseline"/>
        </w:rPr>
        <w:t> </w:t>
      </w:r>
      <w:r>
        <w:rPr>
          <w:sz w:val="20"/>
          <w:vertAlign w:val="baseline"/>
        </w:rPr>
        <w:t>should</w:t>
      </w:r>
      <w:r>
        <w:rPr>
          <w:spacing w:val="-2"/>
          <w:sz w:val="20"/>
          <w:vertAlign w:val="baseline"/>
        </w:rPr>
        <w:t> </w:t>
      </w:r>
      <w:r>
        <w:rPr>
          <w:sz w:val="20"/>
          <w:vertAlign w:val="baseline"/>
        </w:rPr>
        <w:t>be</w:t>
      </w:r>
      <w:r>
        <w:rPr>
          <w:spacing w:val="-4"/>
          <w:sz w:val="20"/>
          <w:vertAlign w:val="baseline"/>
        </w:rPr>
        <w:t> </w:t>
      </w:r>
      <w:r>
        <w:rPr>
          <w:sz w:val="20"/>
          <w:vertAlign w:val="baseline"/>
        </w:rPr>
        <w:t>contained</w:t>
      </w:r>
      <w:r>
        <w:rPr>
          <w:spacing w:val="-2"/>
          <w:sz w:val="20"/>
          <w:vertAlign w:val="baseline"/>
        </w:rPr>
        <w:t> </w:t>
      </w:r>
      <w:r>
        <w:rPr>
          <w:sz w:val="20"/>
          <w:vertAlign w:val="baseline"/>
        </w:rPr>
        <w:t>in</w:t>
      </w:r>
      <w:r>
        <w:rPr>
          <w:spacing w:val="-6"/>
          <w:sz w:val="20"/>
          <w:vertAlign w:val="baseline"/>
        </w:rPr>
        <w:t> </w:t>
      </w:r>
      <w:r>
        <w:rPr>
          <w:sz w:val="20"/>
          <w:vertAlign w:val="baseline"/>
        </w:rPr>
        <w:t>the</w:t>
      </w:r>
      <w:r>
        <w:rPr>
          <w:spacing w:val="-4"/>
          <w:sz w:val="20"/>
          <w:vertAlign w:val="baseline"/>
        </w:rPr>
        <w:t> </w:t>
      </w:r>
      <w:r>
        <w:rPr>
          <w:sz w:val="20"/>
          <w:vertAlign w:val="baseline"/>
        </w:rPr>
        <w:t>balance </w:t>
      </w:r>
      <w:r>
        <w:rPr>
          <w:spacing w:val="-2"/>
          <w:sz w:val="20"/>
          <w:vertAlign w:val="baseline"/>
        </w:rPr>
        <w:t>sheet.</w:t>
      </w:r>
    </w:p>
    <w:p>
      <w:pPr>
        <w:spacing w:before="1"/>
        <w:ind w:left="820" w:right="0" w:firstLine="0"/>
        <w:jc w:val="left"/>
        <w:rPr>
          <w:sz w:val="20"/>
        </w:rPr>
      </w:pPr>
      <w:r>
        <w:rPr>
          <w:sz w:val="20"/>
          <w:vertAlign w:val="superscript"/>
        </w:rPr>
        <w:t>70</w:t>
      </w:r>
      <w:r>
        <w:rPr>
          <w:spacing w:val="69"/>
          <w:w w:val="150"/>
          <w:sz w:val="20"/>
          <w:vertAlign w:val="baseline"/>
        </w:rPr>
        <w:t> </w:t>
      </w:r>
      <w:r>
        <w:rPr>
          <w:sz w:val="20"/>
          <w:vertAlign w:val="baseline"/>
        </w:rPr>
        <w:t>Cap</w:t>
      </w:r>
      <w:r>
        <w:rPr>
          <w:spacing w:val="-1"/>
          <w:sz w:val="20"/>
          <w:vertAlign w:val="baseline"/>
        </w:rPr>
        <w:t> </w:t>
      </w:r>
      <w:r>
        <w:rPr>
          <w:sz w:val="20"/>
          <w:vertAlign w:val="baseline"/>
        </w:rPr>
        <w:t>C</w:t>
      </w:r>
      <w:r>
        <w:rPr>
          <w:spacing w:val="-3"/>
          <w:sz w:val="20"/>
          <w:vertAlign w:val="baseline"/>
        </w:rPr>
        <w:t> </w:t>
      </w:r>
      <w:r>
        <w:rPr>
          <w:sz w:val="20"/>
          <w:vertAlign w:val="baseline"/>
        </w:rPr>
        <w:t>20</w:t>
      </w:r>
      <w:r>
        <w:rPr>
          <w:spacing w:val="-1"/>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0"/>
        <w:ind w:left="820" w:right="0" w:firstLine="0"/>
        <w:jc w:val="left"/>
        <w:rPr>
          <w:sz w:val="20"/>
        </w:rPr>
      </w:pPr>
      <w:r>
        <w:rPr>
          <w:sz w:val="20"/>
          <w:vertAlign w:val="superscript"/>
        </w:rPr>
        <w:t>71</w:t>
      </w:r>
      <w:r>
        <w:rPr>
          <w:spacing w:val="68"/>
          <w:w w:val="150"/>
          <w:sz w:val="20"/>
          <w:vertAlign w:val="baseline"/>
        </w:rPr>
        <w:t> </w:t>
      </w:r>
      <w:r>
        <w:rPr>
          <w:sz w:val="20"/>
          <w:vertAlign w:val="baseline"/>
        </w:rPr>
        <w:t>Section</w:t>
      </w:r>
      <w:r>
        <w:rPr>
          <w:spacing w:val="-4"/>
          <w:sz w:val="20"/>
          <w:vertAlign w:val="baseline"/>
        </w:rPr>
        <w:t> </w:t>
      </w:r>
      <w:r>
        <w:rPr>
          <w:sz w:val="20"/>
          <w:vertAlign w:val="baseline"/>
        </w:rPr>
        <w:t>355</w:t>
      </w:r>
      <w:r>
        <w:rPr>
          <w:spacing w:val="-1"/>
          <w:sz w:val="20"/>
          <w:vertAlign w:val="baseline"/>
        </w:rPr>
        <w:t> </w:t>
      </w:r>
      <w:r>
        <w:rPr>
          <w:sz w:val="20"/>
          <w:vertAlign w:val="baseline"/>
        </w:rPr>
        <w:t>CAMA</w:t>
      </w:r>
      <w:r>
        <w:rPr>
          <w:spacing w:val="-5"/>
          <w:sz w:val="20"/>
          <w:vertAlign w:val="baseline"/>
        </w:rPr>
        <w:t> </w:t>
      </w:r>
      <w:r>
        <w:rPr>
          <w:spacing w:val="-4"/>
          <w:sz w:val="20"/>
          <w:vertAlign w:val="baseline"/>
        </w:rPr>
        <w:t>ibid</w:t>
      </w:r>
    </w:p>
    <w:p>
      <w:pPr>
        <w:spacing w:line="229" w:lineRule="exact" w:before="1"/>
        <w:ind w:left="820" w:right="0" w:firstLine="0"/>
        <w:jc w:val="left"/>
        <w:rPr>
          <w:sz w:val="20"/>
        </w:rPr>
      </w:pPr>
      <w:r>
        <w:rPr>
          <w:sz w:val="20"/>
          <w:vertAlign w:val="superscript"/>
        </w:rPr>
        <w:t>72</w:t>
      </w:r>
      <w:r>
        <w:rPr>
          <w:spacing w:val="71"/>
          <w:w w:val="150"/>
          <w:sz w:val="20"/>
          <w:vertAlign w:val="baseline"/>
        </w:rPr>
        <w:t> </w:t>
      </w:r>
      <w:r>
        <w:rPr>
          <w:sz w:val="20"/>
          <w:vertAlign w:val="baseline"/>
        </w:rPr>
        <w:t>Section</w:t>
      </w:r>
      <w:r>
        <w:rPr>
          <w:spacing w:val="-3"/>
          <w:sz w:val="20"/>
          <w:vertAlign w:val="baseline"/>
        </w:rPr>
        <w:t> </w:t>
      </w:r>
      <w:r>
        <w:rPr>
          <w:sz w:val="20"/>
          <w:vertAlign w:val="baseline"/>
        </w:rPr>
        <w:t>334(2)</w:t>
      </w:r>
      <w:r>
        <w:rPr>
          <w:spacing w:val="-4"/>
          <w:sz w:val="20"/>
          <w:vertAlign w:val="baseline"/>
        </w:rPr>
        <w:t> </w:t>
      </w:r>
      <w:r>
        <w:rPr>
          <w:sz w:val="20"/>
          <w:vertAlign w:val="baseline"/>
        </w:rPr>
        <w:t>(c) </w:t>
      </w:r>
      <w:r>
        <w:rPr>
          <w:spacing w:val="-4"/>
          <w:sz w:val="20"/>
          <w:vertAlign w:val="baseline"/>
        </w:rPr>
        <w:t>ibid</w:t>
      </w:r>
    </w:p>
    <w:p>
      <w:pPr>
        <w:spacing w:line="229" w:lineRule="exact" w:before="0"/>
        <w:ind w:left="820" w:right="0" w:firstLine="0"/>
        <w:jc w:val="left"/>
        <w:rPr>
          <w:sz w:val="20"/>
        </w:rPr>
      </w:pPr>
      <w:r>
        <w:rPr>
          <w:sz w:val="20"/>
          <w:vertAlign w:val="superscript"/>
        </w:rPr>
        <w:t>73</w:t>
      </w:r>
      <w:r>
        <w:rPr>
          <w:sz w:val="20"/>
          <w:vertAlign w:val="baseline"/>
        </w:rPr>
        <w:t>Olusoga.</w:t>
      </w:r>
      <w:r>
        <w:rPr>
          <w:spacing w:val="-4"/>
          <w:sz w:val="20"/>
          <w:vertAlign w:val="baseline"/>
        </w:rPr>
        <w:t> </w:t>
      </w:r>
      <w:r>
        <w:rPr>
          <w:sz w:val="20"/>
          <w:vertAlign w:val="baseline"/>
        </w:rPr>
        <w:t>O.</w:t>
      </w:r>
      <w:r>
        <w:rPr>
          <w:spacing w:val="-5"/>
          <w:sz w:val="20"/>
          <w:vertAlign w:val="baseline"/>
        </w:rPr>
        <w:t> </w:t>
      </w:r>
      <w:r>
        <w:rPr>
          <w:sz w:val="20"/>
          <w:vertAlign w:val="baseline"/>
        </w:rPr>
        <w:t>Op</w:t>
      </w:r>
      <w:r>
        <w:rPr>
          <w:spacing w:val="-4"/>
          <w:sz w:val="20"/>
          <w:vertAlign w:val="baseline"/>
        </w:rPr>
        <w:t> </w:t>
      </w:r>
      <w:r>
        <w:rPr>
          <w:spacing w:val="-5"/>
          <w:sz w:val="20"/>
          <w:vertAlign w:val="baseline"/>
        </w:rPr>
        <w:t>cit</w:t>
      </w:r>
    </w:p>
    <w:p>
      <w:pPr>
        <w:spacing w:before="0"/>
        <w:ind w:left="820" w:right="0" w:firstLine="0"/>
        <w:jc w:val="left"/>
        <w:rPr>
          <w:sz w:val="20"/>
        </w:rPr>
      </w:pPr>
      <w:r>
        <w:rPr>
          <w:sz w:val="20"/>
          <w:vertAlign w:val="superscript"/>
        </w:rPr>
        <w:t>74</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20" w:bottom="1260" w:left="620" w:right="1140"/>
        </w:sectPr>
      </w:pPr>
    </w:p>
    <w:p>
      <w:pPr>
        <w:pStyle w:val="BodyText"/>
        <w:spacing w:line="480" w:lineRule="auto" w:before="112"/>
        <w:ind w:left="820" w:right="112"/>
        <w:jc w:val="both"/>
      </w:pPr>
      <w:r>
        <w:rPr/>
        <w:t>information in accordance with Sub-sections 1and 2 of Section 335</w:t>
      </w:r>
      <w:r>
        <w:rPr>
          <w:vertAlign w:val="superscript"/>
        </w:rPr>
        <w:t>75</w:t>
      </w:r>
      <w:r>
        <w:rPr>
          <w:vertAlign w:val="baseline"/>
        </w:rPr>
        <w:t> above, any necessary additional information shall be provided in the profit and loss account balance sheet or in a note to the accounts.</w:t>
      </w:r>
      <w:r>
        <w:rPr>
          <w:vertAlign w:val="superscript"/>
        </w:rPr>
        <w:t>76</w:t>
      </w:r>
    </w:p>
    <w:p>
      <w:pPr>
        <w:pStyle w:val="Heading2"/>
        <w:numPr>
          <w:ilvl w:val="0"/>
          <w:numId w:val="16"/>
        </w:numPr>
        <w:tabs>
          <w:tab w:pos="1603" w:val="left" w:leader="none"/>
        </w:tabs>
        <w:spacing w:line="240" w:lineRule="auto" w:before="7" w:after="0"/>
        <w:ind w:left="1603" w:right="0" w:hanging="783"/>
        <w:jc w:val="both"/>
      </w:pPr>
      <w:r>
        <w:rPr/>
        <w:t>Notes</w:t>
      </w:r>
      <w:r>
        <w:rPr>
          <w:spacing w:val="-6"/>
        </w:rPr>
        <w:t> </w:t>
      </w:r>
      <w:r>
        <w:rPr/>
        <w:t>on</w:t>
      </w:r>
      <w:r>
        <w:rPr>
          <w:spacing w:val="-3"/>
        </w:rPr>
        <w:t> </w:t>
      </w:r>
      <w:r>
        <w:rPr/>
        <w:t>the</w:t>
      </w:r>
      <w:r>
        <w:rPr>
          <w:spacing w:val="-5"/>
        </w:rPr>
        <w:t> </w:t>
      </w:r>
      <w:r>
        <w:rPr>
          <w:spacing w:val="-2"/>
        </w:rPr>
        <w:t>Accounts</w:t>
      </w:r>
    </w:p>
    <w:p>
      <w:pPr>
        <w:pStyle w:val="BodyText"/>
        <w:spacing w:line="480" w:lineRule="auto" w:before="294"/>
        <w:ind w:left="820" w:right="117" w:firstLine="719"/>
        <w:jc w:val="both"/>
      </w:pPr>
      <w:r>
        <w:rPr/>
        <w:t>Notes to financial statements (notes) are additional information added to the end of financial statements that help explain specific items in the statements as well as provide a more comprehensive assessment of a company‟s financial condition. These notes shall contain additional information on the balance sheet and profit and loss account. They constitute part of the accounts and may be contained in the accounts stated in a separate document which is annexed to the accounts.</w:t>
      </w:r>
      <w:r>
        <w:rPr>
          <w:vertAlign w:val="superscript"/>
        </w:rPr>
        <w:t>77</w:t>
      </w:r>
      <w:r>
        <w:rPr>
          <w:vertAlign w:val="baseline"/>
        </w:rPr>
        <w:t> Some of the information that must be contained in the notes to the account is as follows: Loans, current liabilities, debenture, share capital, taxation, additional information fixed and current assets etc.</w:t>
      </w:r>
      <w:r>
        <w:rPr>
          <w:vertAlign w:val="superscript"/>
        </w:rPr>
        <w:t>78</w:t>
      </w:r>
    </w:p>
    <w:p>
      <w:pPr>
        <w:pStyle w:val="Heading2"/>
        <w:numPr>
          <w:ilvl w:val="0"/>
          <w:numId w:val="16"/>
        </w:numPr>
        <w:tabs>
          <w:tab w:pos="1604" w:val="left" w:leader="none"/>
        </w:tabs>
        <w:spacing w:line="240" w:lineRule="auto" w:before="7" w:after="0"/>
        <w:ind w:left="1604" w:right="0" w:hanging="784"/>
        <w:jc w:val="both"/>
      </w:pPr>
      <w:r>
        <w:rPr/>
        <w:t>Statement</w:t>
      </w:r>
      <w:r>
        <w:rPr>
          <w:spacing w:val="-5"/>
        </w:rPr>
        <w:t> </w:t>
      </w:r>
      <w:r>
        <w:rPr/>
        <w:t>of</w:t>
      </w:r>
      <w:r>
        <w:rPr>
          <w:spacing w:val="-6"/>
        </w:rPr>
        <w:t> </w:t>
      </w:r>
      <w:r>
        <w:rPr/>
        <w:t>Source</w:t>
      </w:r>
      <w:r>
        <w:rPr>
          <w:spacing w:val="-4"/>
        </w:rPr>
        <w:t> </w:t>
      </w:r>
      <w:r>
        <w:rPr/>
        <w:t>and</w:t>
      </w:r>
      <w:r>
        <w:rPr>
          <w:spacing w:val="-7"/>
        </w:rPr>
        <w:t> </w:t>
      </w:r>
      <w:r>
        <w:rPr/>
        <w:t>Application</w:t>
      </w:r>
      <w:r>
        <w:rPr>
          <w:spacing w:val="-7"/>
        </w:rPr>
        <w:t> </w:t>
      </w:r>
      <w:r>
        <w:rPr/>
        <w:t>of</w:t>
      </w:r>
      <w:r>
        <w:rPr>
          <w:spacing w:val="-7"/>
        </w:rPr>
        <w:t> </w:t>
      </w:r>
      <w:r>
        <w:rPr>
          <w:spacing w:val="-4"/>
        </w:rPr>
        <w:t>Funds</w:t>
      </w:r>
    </w:p>
    <w:p>
      <w:pPr>
        <w:pStyle w:val="BodyText"/>
        <w:spacing w:line="480" w:lineRule="auto" w:before="292"/>
        <w:ind w:left="820" w:right="118" w:firstLine="719"/>
        <w:jc w:val="both"/>
      </w:pPr>
      <w:r>
        <w:rPr/>
        <w:t>This statement provides information in relation to the generation as well as utilization of funds by the company during the year.</w:t>
      </w:r>
      <w:r>
        <w:rPr>
          <w:vertAlign w:val="superscript"/>
        </w:rPr>
        <w:t>79</w:t>
      </w:r>
      <w:r>
        <w:rPr>
          <w:vertAlign w:val="baseline"/>
        </w:rPr>
        <w:t> In order to encourage proper accountability by managers of a company the source of income and expenditure is to be provided through this statement to determine the solvency or otherwise of that company.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241878</wp:posOffset>
                </wp:positionV>
                <wp:extent cx="1829435" cy="762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45528pt;width:144.020pt;height:.599980pt;mso-position-horizontal-relative:page;mso-position-vertical-relative:paragraph;z-index:-15697408;mso-wrap-distance-left:0;mso-wrap-distance-right:0" id="docshape99"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75</w:t>
      </w:r>
      <w:r>
        <w:rPr>
          <w:spacing w:val="69"/>
          <w:w w:val="150"/>
          <w:sz w:val="20"/>
          <w:vertAlign w:val="baseline"/>
        </w:rPr>
        <w:t> </w:t>
      </w:r>
      <w:r>
        <w:rPr>
          <w:sz w:val="20"/>
          <w:vertAlign w:val="baseline"/>
        </w:rPr>
        <w:t>Cap</w:t>
      </w:r>
      <w:r>
        <w:rPr>
          <w:spacing w:val="-1"/>
          <w:sz w:val="20"/>
          <w:vertAlign w:val="baseline"/>
        </w:rPr>
        <w:t> </w:t>
      </w:r>
      <w:r>
        <w:rPr>
          <w:sz w:val="20"/>
          <w:vertAlign w:val="baseline"/>
        </w:rPr>
        <w:t>C</w:t>
      </w:r>
      <w:r>
        <w:rPr>
          <w:spacing w:val="-3"/>
          <w:sz w:val="20"/>
          <w:vertAlign w:val="baseline"/>
        </w:rPr>
        <w:t> </w:t>
      </w:r>
      <w:r>
        <w:rPr>
          <w:sz w:val="20"/>
          <w:vertAlign w:val="baseline"/>
        </w:rPr>
        <w:t>20</w:t>
      </w:r>
      <w:r>
        <w:rPr>
          <w:spacing w:val="-1"/>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1"/>
        <w:ind w:left="820" w:right="0" w:firstLine="0"/>
        <w:jc w:val="left"/>
        <w:rPr>
          <w:sz w:val="20"/>
        </w:rPr>
      </w:pPr>
      <w:r>
        <w:rPr>
          <w:sz w:val="20"/>
          <w:vertAlign w:val="superscript"/>
        </w:rPr>
        <w:t>76</w:t>
      </w:r>
      <w:r>
        <w:rPr>
          <w:spacing w:val="72"/>
          <w:w w:val="150"/>
          <w:sz w:val="20"/>
          <w:vertAlign w:val="baseline"/>
        </w:rPr>
        <w:t> </w:t>
      </w:r>
      <w:r>
        <w:rPr>
          <w:sz w:val="20"/>
          <w:vertAlign w:val="baseline"/>
        </w:rPr>
        <w:t>Section</w:t>
      </w:r>
      <w:r>
        <w:rPr>
          <w:spacing w:val="-2"/>
          <w:sz w:val="20"/>
          <w:vertAlign w:val="baseline"/>
        </w:rPr>
        <w:t> </w:t>
      </w:r>
      <w:r>
        <w:rPr>
          <w:sz w:val="20"/>
          <w:vertAlign w:val="baseline"/>
        </w:rPr>
        <w:t>335(7)</w:t>
      </w:r>
      <w:r>
        <w:rPr>
          <w:spacing w:val="71"/>
          <w:w w:val="150"/>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77</w:t>
      </w:r>
      <w:r>
        <w:rPr>
          <w:spacing w:val="69"/>
          <w:w w:val="150"/>
          <w:sz w:val="20"/>
          <w:vertAlign w:val="baseline"/>
        </w:rPr>
        <w:t> </w:t>
      </w:r>
      <w:r>
        <w:rPr>
          <w:sz w:val="20"/>
          <w:vertAlign w:val="baseline"/>
        </w:rPr>
        <w:t>Section</w:t>
      </w:r>
      <w:r>
        <w:rPr>
          <w:spacing w:val="-3"/>
          <w:sz w:val="20"/>
          <w:vertAlign w:val="baseline"/>
        </w:rPr>
        <w:t> </w:t>
      </w:r>
      <w:r>
        <w:rPr>
          <w:sz w:val="20"/>
          <w:vertAlign w:val="baseline"/>
        </w:rPr>
        <w:t>334</w:t>
      </w:r>
      <w:r>
        <w:rPr>
          <w:spacing w:val="-1"/>
          <w:sz w:val="20"/>
          <w:vertAlign w:val="baseline"/>
        </w:rPr>
        <w:t> </w:t>
      </w:r>
      <w:r>
        <w:rPr>
          <w:sz w:val="20"/>
          <w:vertAlign w:val="baseline"/>
        </w:rPr>
        <w:t>(2)(d)</w:t>
      </w:r>
      <w:r>
        <w:rPr>
          <w:spacing w:val="-4"/>
          <w:sz w:val="20"/>
          <w:vertAlign w:val="baseline"/>
        </w:rPr>
        <w:t> ibid</w:t>
      </w:r>
    </w:p>
    <w:p>
      <w:pPr>
        <w:spacing w:line="229" w:lineRule="exact" w:before="0"/>
        <w:ind w:left="820" w:right="0" w:firstLine="0"/>
        <w:jc w:val="left"/>
        <w:rPr>
          <w:sz w:val="20"/>
        </w:rPr>
      </w:pPr>
      <w:r>
        <w:rPr>
          <w:sz w:val="20"/>
          <w:vertAlign w:val="superscript"/>
        </w:rPr>
        <w:t>78</w:t>
      </w:r>
      <w:r>
        <w:rPr>
          <w:sz w:val="20"/>
          <w:vertAlign w:val="baseline"/>
        </w:rPr>
        <w:t>Olusoga</w:t>
      </w:r>
      <w:r>
        <w:rPr>
          <w:spacing w:val="-4"/>
          <w:sz w:val="20"/>
          <w:vertAlign w:val="baseline"/>
        </w:rPr>
        <w:t> </w:t>
      </w:r>
      <w:r>
        <w:rPr>
          <w:sz w:val="20"/>
          <w:vertAlign w:val="baseline"/>
        </w:rPr>
        <w:t>O.</w:t>
      </w:r>
      <w:r>
        <w:rPr>
          <w:spacing w:val="45"/>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Page</w:t>
      </w:r>
      <w:r>
        <w:rPr>
          <w:spacing w:val="-3"/>
          <w:sz w:val="20"/>
          <w:vertAlign w:val="baseline"/>
        </w:rPr>
        <w:t> </w:t>
      </w:r>
      <w:r>
        <w:rPr>
          <w:spacing w:val="-5"/>
          <w:sz w:val="20"/>
          <w:vertAlign w:val="baseline"/>
        </w:rPr>
        <w:t>280</w:t>
      </w:r>
    </w:p>
    <w:p>
      <w:pPr>
        <w:tabs>
          <w:tab w:pos="1151" w:val="left" w:leader="none"/>
        </w:tabs>
        <w:spacing w:before="1"/>
        <w:ind w:left="820" w:right="0" w:firstLine="0"/>
        <w:jc w:val="left"/>
        <w:rPr>
          <w:sz w:val="20"/>
        </w:rPr>
      </w:pPr>
      <w:r>
        <w:rPr>
          <w:spacing w:val="-5"/>
          <w:sz w:val="20"/>
          <w:vertAlign w:val="superscript"/>
        </w:rPr>
        <w:t>79</w:t>
      </w:r>
      <w:r>
        <w:rPr>
          <w:sz w:val="20"/>
          <w:vertAlign w:val="baseline"/>
        </w:rPr>
        <w:tab/>
        <w:t>Section</w:t>
      </w:r>
      <w:r>
        <w:rPr>
          <w:spacing w:val="-5"/>
          <w:sz w:val="20"/>
          <w:vertAlign w:val="baseline"/>
        </w:rPr>
        <w:t> </w:t>
      </w:r>
      <w:r>
        <w:rPr>
          <w:sz w:val="20"/>
          <w:vertAlign w:val="baseline"/>
        </w:rPr>
        <w:t>335(3)</w:t>
      </w:r>
      <w:r>
        <w:rPr>
          <w:spacing w:val="45"/>
          <w:sz w:val="20"/>
          <w:vertAlign w:val="baseline"/>
        </w:rPr>
        <w:t> </w:t>
      </w:r>
      <w:r>
        <w:rPr>
          <w:spacing w:val="-4"/>
          <w:sz w:val="20"/>
          <w:vertAlign w:val="baseline"/>
        </w:rPr>
        <w:t>ibid</w:t>
      </w:r>
    </w:p>
    <w:p>
      <w:pPr>
        <w:spacing w:after="0"/>
        <w:jc w:val="left"/>
        <w:rPr>
          <w:sz w:val="20"/>
        </w:rPr>
        <w:sectPr>
          <w:pgSz w:w="12240" w:h="15840"/>
          <w:pgMar w:header="0" w:footer="1068" w:top="1320" w:bottom="1260" w:left="620" w:right="1140"/>
        </w:sectPr>
      </w:pPr>
    </w:p>
    <w:p>
      <w:pPr>
        <w:pStyle w:val="Heading2"/>
        <w:spacing w:before="60"/>
        <w:ind w:left="820" w:firstLine="0"/>
      </w:pPr>
      <w:r>
        <w:rPr/>
        <w:t>J)</w:t>
      </w:r>
      <w:r>
        <w:rPr>
          <w:spacing w:val="50"/>
          <w:w w:val="150"/>
        </w:rPr>
        <w:t>   </w:t>
      </w:r>
      <w:r>
        <w:rPr/>
        <w:t>Value</w:t>
      </w:r>
      <w:r>
        <w:rPr>
          <w:spacing w:val="-2"/>
        </w:rPr>
        <w:t> </w:t>
      </w:r>
      <w:r>
        <w:rPr/>
        <w:t>Added</w:t>
      </w:r>
      <w:r>
        <w:rPr>
          <w:spacing w:val="-2"/>
        </w:rPr>
        <w:t> Statement</w:t>
      </w:r>
    </w:p>
    <w:p>
      <w:pPr>
        <w:pStyle w:val="BodyText"/>
        <w:spacing w:line="480" w:lineRule="auto" w:before="291"/>
        <w:ind w:left="820" w:right="119" w:firstLine="719"/>
        <w:jc w:val="both"/>
      </w:pPr>
      <w:r>
        <w:rPr/>
        <w:t>This states the wealth created by the company during the year and how it is distributed among competing interest groups like the creditors, government, employees, proprietors, and the company.</w:t>
      </w:r>
      <w:r>
        <w:rPr>
          <w:vertAlign w:val="superscript"/>
        </w:rPr>
        <w:t>80</w:t>
      </w:r>
      <w:r>
        <w:rPr>
          <w:vertAlign w:val="baseline"/>
        </w:rPr>
        <w:t> The value added statement helps in assessing the management of the company‟s finances to encourage prudent management which can be seen on perusal of the value added statement of a company.</w:t>
      </w:r>
    </w:p>
    <w:p>
      <w:pPr>
        <w:pStyle w:val="Heading2"/>
        <w:numPr>
          <w:ilvl w:val="0"/>
          <w:numId w:val="16"/>
        </w:numPr>
        <w:tabs>
          <w:tab w:pos="1603" w:val="left" w:leader="none"/>
        </w:tabs>
        <w:spacing w:line="240" w:lineRule="auto" w:before="9" w:after="0"/>
        <w:ind w:left="1603" w:right="0" w:hanging="783"/>
        <w:jc w:val="both"/>
      </w:pPr>
      <w:r>
        <w:rPr/>
        <w:t>Financial</w:t>
      </w:r>
      <w:r>
        <w:rPr>
          <w:spacing w:val="-11"/>
        </w:rPr>
        <w:t> </w:t>
      </w:r>
      <w:r>
        <w:rPr>
          <w:spacing w:val="-2"/>
        </w:rPr>
        <w:t>Summary</w:t>
      </w:r>
    </w:p>
    <w:p>
      <w:pPr>
        <w:pStyle w:val="BodyText"/>
        <w:spacing w:line="480" w:lineRule="auto" w:before="291"/>
        <w:ind w:left="820" w:right="119" w:firstLine="719"/>
        <w:jc w:val="both"/>
      </w:pPr>
      <w:r>
        <w:rPr/>
        <w:t>This provides a report for comparism over a period of five years or more vital financial information.</w:t>
      </w:r>
      <w:r>
        <w:rPr>
          <w:vertAlign w:val="superscript"/>
        </w:rPr>
        <w:t>81</w:t>
      </w:r>
      <w:r>
        <w:rPr>
          <w:vertAlign w:val="baseline"/>
        </w:rPr>
        <w:t>This financial summary will enable any person who peruses</w:t>
      </w:r>
      <w:r>
        <w:rPr>
          <w:spacing w:val="40"/>
          <w:vertAlign w:val="baseline"/>
        </w:rPr>
        <w:t> </w:t>
      </w:r>
      <w:r>
        <w:rPr>
          <w:vertAlign w:val="baseline"/>
        </w:rPr>
        <w:t>through</w:t>
      </w:r>
      <w:r>
        <w:rPr>
          <w:spacing w:val="-3"/>
          <w:vertAlign w:val="baseline"/>
        </w:rPr>
        <w:t> </w:t>
      </w:r>
      <w:r>
        <w:rPr>
          <w:vertAlign w:val="baseline"/>
        </w:rPr>
        <w:t>the</w:t>
      </w:r>
      <w:r>
        <w:rPr>
          <w:spacing w:val="-3"/>
          <w:vertAlign w:val="baseline"/>
        </w:rPr>
        <w:t> </w:t>
      </w:r>
      <w:r>
        <w:rPr>
          <w:vertAlign w:val="baseline"/>
        </w:rPr>
        <w:t>statement</w:t>
      </w:r>
      <w:r>
        <w:rPr>
          <w:spacing w:val="-3"/>
          <w:vertAlign w:val="baseline"/>
        </w:rPr>
        <w:t> </w:t>
      </w:r>
      <w:r>
        <w:rPr>
          <w:vertAlign w:val="baseline"/>
        </w:rPr>
        <w:t>see</w:t>
      </w:r>
      <w:r>
        <w:rPr>
          <w:spacing w:val="-3"/>
          <w:vertAlign w:val="baseline"/>
        </w:rPr>
        <w:t> </w:t>
      </w:r>
      <w:r>
        <w:rPr>
          <w:vertAlign w:val="baseline"/>
        </w:rPr>
        <w:t>how</w:t>
      </w:r>
      <w:r>
        <w:rPr>
          <w:spacing w:val="-3"/>
          <w:vertAlign w:val="baseline"/>
        </w:rPr>
        <w:t> </w:t>
      </w:r>
      <w:r>
        <w:rPr>
          <w:vertAlign w:val="baseline"/>
        </w:rPr>
        <w:t>the company</w:t>
      </w:r>
      <w:r>
        <w:rPr>
          <w:spacing w:val="-7"/>
          <w:vertAlign w:val="baseline"/>
        </w:rPr>
        <w:t> </w:t>
      </w:r>
      <w:r>
        <w:rPr>
          <w:vertAlign w:val="baseline"/>
        </w:rPr>
        <w:t>has</w:t>
      </w:r>
      <w:r>
        <w:rPr>
          <w:spacing w:val="-3"/>
          <w:vertAlign w:val="baseline"/>
        </w:rPr>
        <w:t> </w:t>
      </w:r>
      <w:r>
        <w:rPr>
          <w:vertAlign w:val="baseline"/>
        </w:rPr>
        <w:t>fared</w:t>
      </w:r>
      <w:r>
        <w:rPr>
          <w:spacing w:val="-3"/>
          <w:vertAlign w:val="baseline"/>
        </w:rPr>
        <w:t> </w:t>
      </w:r>
      <w:r>
        <w:rPr>
          <w:vertAlign w:val="baseline"/>
        </w:rPr>
        <w:t>through</w:t>
      </w:r>
      <w:r>
        <w:rPr>
          <w:spacing w:val="-3"/>
          <w:vertAlign w:val="baseline"/>
        </w:rPr>
        <w:t> </w:t>
      </w:r>
      <w:r>
        <w:rPr>
          <w:vertAlign w:val="baseline"/>
        </w:rPr>
        <w:t>that</w:t>
      </w:r>
      <w:r>
        <w:rPr>
          <w:spacing w:val="-3"/>
          <w:vertAlign w:val="baseline"/>
        </w:rPr>
        <w:t> </w:t>
      </w:r>
      <w:r>
        <w:rPr>
          <w:vertAlign w:val="baseline"/>
        </w:rPr>
        <w:t>period</w:t>
      </w:r>
      <w:r>
        <w:rPr>
          <w:spacing w:val="-3"/>
          <w:vertAlign w:val="baseline"/>
        </w:rPr>
        <w:t> </w:t>
      </w:r>
      <w:r>
        <w:rPr>
          <w:vertAlign w:val="baseline"/>
        </w:rPr>
        <w:t>to</w:t>
      </w:r>
      <w:r>
        <w:rPr>
          <w:spacing w:val="-3"/>
          <w:vertAlign w:val="baseline"/>
        </w:rPr>
        <w:t> </w:t>
      </w:r>
      <w:r>
        <w:rPr>
          <w:vertAlign w:val="baseline"/>
        </w:rPr>
        <w:t>determine</w:t>
      </w:r>
      <w:r>
        <w:rPr>
          <w:spacing w:val="-3"/>
          <w:vertAlign w:val="baseline"/>
        </w:rPr>
        <w:t> </w:t>
      </w:r>
      <w:r>
        <w:rPr>
          <w:vertAlign w:val="baseline"/>
        </w:rPr>
        <w:t>if its value is appreciating or depreciating.</w:t>
      </w:r>
    </w:p>
    <w:p>
      <w:pPr>
        <w:pStyle w:val="Heading2"/>
        <w:spacing w:before="8"/>
        <w:ind w:left="1598" w:firstLine="0"/>
      </w:pPr>
      <w:r>
        <w:rPr/>
        <w:t>The</w:t>
      </w:r>
      <w:r>
        <w:rPr>
          <w:spacing w:val="-7"/>
        </w:rPr>
        <w:t> </w:t>
      </w:r>
      <w:r>
        <w:rPr/>
        <w:t>Directors</w:t>
      </w:r>
      <w:r>
        <w:rPr>
          <w:spacing w:val="-3"/>
        </w:rPr>
        <w:t> </w:t>
      </w:r>
      <w:r>
        <w:rPr>
          <w:spacing w:val="-2"/>
        </w:rPr>
        <w:t>Report</w:t>
      </w:r>
    </w:p>
    <w:p>
      <w:pPr>
        <w:pStyle w:val="BodyText"/>
        <w:spacing w:line="480" w:lineRule="auto" w:before="292"/>
        <w:ind w:left="820" w:right="118" w:firstLine="719"/>
        <w:jc w:val="both"/>
      </w:pPr>
      <w:r>
        <w:rPr/>
        <w:t>Its principal objective is to supplement the financial information with other information consider necessary for a full appreciation of the companies activities. The directors of every company shall prepare yearly report in respect of the</w:t>
      </w:r>
      <w:r>
        <w:rPr>
          <w:spacing w:val="80"/>
          <w:w w:val="150"/>
        </w:rPr>
        <w:t> </w:t>
      </w:r>
      <w:r>
        <w:rPr/>
        <w:t>following:</w:t>
      </w:r>
    </w:p>
    <w:p>
      <w:pPr>
        <w:pStyle w:val="ListParagraph"/>
        <w:numPr>
          <w:ilvl w:val="1"/>
          <w:numId w:val="16"/>
        </w:numPr>
        <w:tabs>
          <w:tab w:pos="1540" w:val="left" w:leader="none"/>
        </w:tabs>
        <w:spacing w:line="480" w:lineRule="auto" w:before="0" w:after="0"/>
        <w:ind w:left="1540" w:right="120" w:hanging="360"/>
        <w:jc w:val="both"/>
        <w:rPr>
          <w:sz w:val="26"/>
        </w:rPr>
      </w:pPr>
      <w:r>
        <w:rPr>
          <w:sz w:val="26"/>
        </w:rPr>
        <w:t>A report containing fair view of the development of the business of the company</w:t>
      </w:r>
      <w:r>
        <w:rPr>
          <w:spacing w:val="40"/>
          <w:sz w:val="26"/>
        </w:rPr>
        <w:t> </w:t>
      </w:r>
      <w:r>
        <w:rPr>
          <w:sz w:val="26"/>
        </w:rPr>
        <w:t>and its subsidiaries during the year and of their position at the end of it .</w:t>
      </w:r>
    </w:p>
    <w:p>
      <w:pPr>
        <w:pStyle w:val="ListParagraph"/>
        <w:numPr>
          <w:ilvl w:val="1"/>
          <w:numId w:val="16"/>
        </w:numPr>
        <w:tabs>
          <w:tab w:pos="1539" w:val="left" w:leader="none"/>
        </w:tabs>
        <w:spacing w:line="240" w:lineRule="auto" w:before="0" w:after="0"/>
        <w:ind w:left="1539" w:right="0" w:hanging="359"/>
        <w:jc w:val="both"/>
        <w:rPr>
          <w:sz w:val="26"/>
        </w:rPr>
      </w:pPr>
      <w:r>
        <w:rPr>
          <w:sz w:val="26"/>
        </w:rPr>
        <w:t>The</w:t>
      </w:r>
      <w:r>
        <w:rPr>
          <w:spacing w:val="-6"/>
          <w:sz w:val="26"/>
        </w:rPr>
        <w:t> </w:t>
      </w:r>
      <w:r>
        <w:rPr>
          <w:sz w:val="26"/>
        </w:rPr>
        <w:t>amount</w:t>
      </w:r>
      <w:r>
        <w:rPr>
          <w:spacing w:val="-3"/>
          <w:sz w:val="26"/>
        </w:rPr>
        <w:t> </w:t>
      </w:r>
      <w:r>
        <w:rPr>
          <w:sz w:val="26"/>
        </w:rPr>
        <w:t>of</w:t>
      </w:r>
      <w:r>
        <w:rPr>
          <w:spacing w:val="-2"/>
          <w:sz w:val="26"/>
        </w:rPr>
        <w:t> </w:t>
      </w:r>
      <w:r>
        <w:rPr>
          <w:sz w:val="26"/>
        </w:rPr>
        <w:t>dividend</w:t>
      </w:r>
      <w:r>
        <w:rPr>
          <w:spacing w:val="-5"/>
          <w:sz w:val="26"/>
        </w:rPr>
        <w:t> </w:t>
      </w:r>
      <w:r>
        <w:rPr>
          <w:sz w:val="26"/>
        </w:rPr>
        <w:t>that</w:t>
      </w:r>
      <w:r>
        <w:rPr>
          <w:spacing w:val="-5"/>
          <w:sz w:val="26"/>
        </w:rPr>
        <w:t> </w:t>
      </w:r>
      <w:r>
        <w:rPr>
          <w:sz w:val="26"/>
        </w:rPr>
        <w:t>should</w:t>
      </w:r>
      <w:r>
        <w:rPr>
          <w:spacing w:val="-6"/>
          <w:sz w:val="26"/>
        </w:rPr>
        <w:t> </w:t>
      </w:r>
      <w:r>
        <w:rPr>
          <w:sz w:val="26"/>
        </w:rPr>
        <w:t>be</w:t>
      </w:r>
      <w:r>
        <w:rPr>
          <w:spacing w:val="-5"/>
          <w:sz w:val="26"/>
        </w:rPr>
        <w:t> </w:t>
      </w:r>
      <w:r>
        <w:rPr>
          <w:sz w:val="26"/>
        </w:rPr>
        <w:t>paid</w:t>
      </w:r>
      <w:r>
        <w:rPr>
          <w:spacing w:val="-5"/>
          <w:sz w:val="26"/>
        </w:rPr>
        <w:t> </w:t>
      </w:r>
      <w:r>
        <w:rPr>
          <w:sz w:val="26"/>
        </w:rPr>
        <w:t>and</w:t>
      </w:r>
      <w:r>
        <w:rPr>
          <w:spacing w:val="-5"/>
          <w:sz w:val="26"/>
        </w:rPr>
        <w:t> </w:t>
      </w:r>
      <w:r>
        <w:rPr>
          <w:sz w:val="26"/>
        </w:rPr>
        <w:t>carried</w:t>
      </w:r>
      <w:r>
        <w:rPr>
          <w:spacing w:val="-5"/>
          <w:sz w:val="26"/>
        </w:rPr>
        <w:t> </w:t>
      </w:r>
      <w:r>
        <w:rPr>
          <w:sz w:val="26"/>
        </w:rPr>
        <w:t>to</w:t>
      </w:r>
      <w:r>
        <w:rPr>
          <w:spacing w:val="-2"/>
          <w:sz w:val="26"/>
        </w:rPr>
        <w:t> </w:t>
      </w:r>
      <w:r>
        <w:rPr>
          <w:sz w:val="26"/>
        </w:rPr>
        <w:t>the</w:t>
      </w:r>
      <w:r>
        <w:rPr>
          <w:spacing w:val="-6"/>
          <w:sz w:val="26"/>
        </w:rPr>
        <w:t> </w:t>
      </w:r>
      <w:r>
        <w:rPr>
          <w:spacing w:val="-2"/>
          <w:sz w:val="26"/>
        </w:rPr>
        <w:t>reserves.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197326</wp:posOffset>
                </wp:positionV>
                <wp:extent cx="1829435" cy="762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37481pt;width:144.020pt;height:.599980pt;mso-position-horizontal-relative:page;mso-position-vertical-relative:paragraph;z-index:-15696896;mso-wrap-distance-left:0;mso-wrap-distance-right:0" id="docshape100" filled="true" fillcolor="#000000" stroked="false">
                <v:fill type="solid"/>
                <w10:wrap type="topAndBottom"/>
              </v:rect>
            </w:pict>
          </mc:Fallback>
        </mc:AlternateContent>
      </w:r>
    </w:p>
    <w:p>
      <w:pPr>
        <w:tabs>
          <w:tab w:pos="1151" w:val="left" w:leader="none"/>
        </w:tabs>
        <w:spacing w:before="103"/>
        <w:ind w:left="820" w:right="0" w:firstLine="0"/>
        <w:jc w:val="left"/>
        <w:rPr>
          <w:sz w:val="20"/>
        </w:rPr>
      </w:pPr>
      <w:r>
        <w:rPr>
          <w:spacing w:val="-5"/>
          <w:sz w:val="20"/>
          <w:vertAlign w:val="superscript"/>
        </w:rPr>
        <w:t>80</w:t>
      </w:r>
      <w:r>
        <w:rPr>
          <w:sz w:val="20"/>
          <w:vertAlign w:val="baseline"/>
        </w:rPr>
        <w:tab/>
        <w:t>Section</w:t>
      </w:r>
      <w:r>
        <w:rPr>
          <w:spacing w:val="-5"/>
          <w:sz w:val="20"/>
          <w:vertAlign w:val="baseline"/>
        </w:rPr>
        <w:t> </w:t>
      </w:r>
      <w:r>
        <w:rPr>
          <w:sz w:val="20"/>
          <w:vertAlign w:val="baseline"/>
        </w:rPr>
        <w:t>335(4)</w:t>
      </w:r>
      <w:r>
        <w:rPr>
          <w:spacing w:val="45"/>
          <w:sz w:val="20"/>
          <w:vertAlign w:val="baseline"/>
        </w:rPr>
        <w:t> </w:t>
      </w:r>
      <w:r>
        <w:rPr>
          <w:spacing w:val="-4"/>
          <w:sz w:val="20"/>
          <w:vertAlign w:val="baseline"/>
        </w:rPr>
        <w:t>ibid</w:t>
      </w:r>
    </w:p>
    <w:p>
      <w:pPr>
        <w:tabs>
          <w:tab w:pos="1151" w:val="left" w:leader="none"/>
        </w:tabs>
        <w:spacing w:before="1"/>
        <w:ind w:left="820" w:right="0" w:firstLine="0"/>
        <w:jc w:val="left"/>
        <w:rPr>
          <w:sz w:val="20"/>
        </w:rPr>
      </w:pPr>
      <w:r>
        <w:rPr>
          <w:spacing w:val="-5"/>
          <w:sz w:val="20"/>
          <w:vertAlign w:val="superscript"/>
        </w:rPr>
        <w:t>81</w:t>
      </w:r>
      <w:r>
        <w:rPr>
          <w:sz w:val="20"/>
          <w:vertAlign w:val="baseline"/>
        </w:rPr>
        <w:tab/>
        <w:t>Section</w:t>
      </w:r>
      <w:r>
        <w:rPr>
          <w:spacing w:val="43"/>
          <w:sz w:val="20"/>
          <w:vertAlign w:val="baseline"/>
        </w:rPr>
        <w:t> </w:t>
      </w:r>
      <w:r>
        <w:rPr>
          <w:sz w:val="20"/>
          <w:vertAlign w:val="baseline"/>
        </w:rPr>
        <w:t>335(5)</w:t>
      </w:r>
      <w:r>
        <w:rPr>
          <w:spacing w:val="-3"/>
          <w:sz w:val="20"/>
          <w:vertAlign w:val="baseline"/>
        </w:rPr>
        <w:t> </w:t>
      </w:r>
      <w:r>
        <w:rPr>
          <w:spacing w:val="-4"/>
          <w:sz w:val="20"/>
          <w:vertAlign w:val="baseline"/>
        </w:rPr>
        <w:t>ibid</w:t>
      </w:r>
    </w:p>
    <w:p>
      <w:pPr>
        <w:spacing w:after="0"/>
        <w:jc w:val="left"/>
        <w:rPr>
          <w:sz w:val="20"/>
        </w:rPr>
        <w:sectPr>
          <w:pgSz w:w="12240" w:h="15840"/>
          <w:pgMar w:header="0" w:footer="1068" w:top="1380" w:bottom="1260" w:left="620" w:right="1140"/>
        </w:sectPr>
      </w:pPr>
    </w:p>
    <w:p>
      <w:pPr>
        <w:pStyle w:val="ListParagraph"/>
        <w:numPr>
          <w:ilvl w:val="1"/>
          <w:numId w:val="16"/>
        </w:numPr>
        <w:tabs>
          <w:tab w:pos="1540" w:val="left" w:leader="none"/>
        </w:tabs>
        <w:spacing w:line="480" w:lineRule="auto" w:before="72" w:after="0"/>
        <w:ind w:left="1540" w:right="123" w:hanging="360"/>
        <w:jc w:val="both"/>
        <w:rPr>
          <w:sz w:val="26"/>
        </w:rPr>
      </w:pPr>
      <w:r>
        <w:rPr>
          <w:sz w:val="26"/>
        </w:rPr>
        <w:t>The names of the persons who at any time during the year were directors of the company and the principal activities of the company and its subsidiaries in </w:t>
      </w:r>
      <w:r>
        <w:rPr>
          <w:sz w:val="26"/>
        </w:rPr>
        <w:t>the course of the year and any significant change in those activities in the year.</w:t>
      </w:r>
    </w:p>
    <w:p>
      <w:pPr>
        <w:pStyle w:val="ListParagraph"/>
        <w:numPr>
          <w:ilvl w:val="1"/>
          <w:numId w:val="16"/>
        </w:numPr>
        <w:tabs>
          <w:tab w:pos="1540" w:val="left" w:leader="none"/>
        </w:tabs>
        <w:spacing w:line="480" w:lineRule="auto" w:before="0" w:after="0"/>
        <w:ind w:left="1540" w:right="117" w:hanging="360"/>
        <w:jc w:val="both"/>
        <w:rPr>
          <w:sz w:val="26"/>
        </w:rPr>
      </w:pPr>
      <w:r>
        <w:rPr>
          <w:sz w:val="26"/>
        </w:rPr>
        <w:t>Any amount of money (if any) given for the charitable purposes, employment of disabled persons (if any) a statement of company‟s policy on employees health, welfare and safety, among other things. Sub-section 6</w:t>
      </w:r>
      <w:r>
        <w:rPr>
          <w:sz w:val="26"/>
          <w:vertAlign w:val="superscript"/>
        </w:rPr>
        <w:t>82</w:t>
      </w:r>
      <w:r>
        <w:rPr>
          <w:sz w:val="26"/>
          <w:vertAlign w:val="baseline"/>
        </w:rPr>
        <w:t> stipulates a term of imprisonment for not more than 6 months or fine of </w:t>
      </w:r>
      <w:r>
        <w:rPr>
          <w:strike/>
          <w:sz w:val="26"/>
          <w:vertAlign w:val="baseline"/>
        </w:rPr>
        <w:t>N</w:t>
      </w:r>
      <w:r>
        <w:rPr>
          <w:strike w:val="0"/>
          <w:sz w:val="26"/>
          <w:vertAlign w:val="baseline"/>
        </w:rPr>
        <w:t>500 for default under Section </w:t>
      </w:r>
      <w:r>
        <w:rPr>
          <w:strike w:val="0"/>
          <w:spacing w:val="-2"/>
          <w:sz w:val="26"/>
          <w:vertAlign w:val="baseline"/>
        </w:rPr>
        <w:t>342.</w:t>
      </w:r>
      <w:r>
        <w:rPr>
          <w:strike w:val="0"/>
          <w:spacing w:val="-2"/>
          <w:sz w:val="26"/>
          <w:vertAlign w:val="superscript"/>
        </w:rPr>
        <w:t>83</w:t>
      </w:r>
    </w:p>
    <w:p>
      <w:pPr>
        <w:pStyle w:val="Heading2"/>
        <w:spacing w:before="8"/>
        <w:ind w:left="1794" w:firstLine="0"/>
      </w:pPr>
      <w:r>
        <w:rPr/>
        <w:t>Group</w:t>
      </w:r>
      <w:r>
        <w:rPr>
          <w:spacing w:val="-8"/>
        </w:rPr>
        <w:t> </w:t>
      </w:r>
      <w:r>
        <w:rPr/>
        <w:t>Financial</w:t>
      </w:r>
      <w:r>
        <w:rPr>
          <w:spacing w:val="-9"/>
        </w:rPr>
        <w:t> </w:t>
      </w:r>
      <w:r>
        <w:rPr>
          <w:spacing w:val="-2"/>
        </w:rPr>
        <w:t>Statement</w:t>
      </w:r>
    </w:p>
    <w:p>
      <w:pPr>
        <w:pStyle w:val="BodyText"/>
        <w:spacing w:line="480" w:lineRule="auto" w:before="291"/>
        <w:ind w:left="820" w:right="117" w:firstLine="719"/>
        <w:jc w:val="both"/>
      </w:pPr>
      <w:r>
        <w:rPr/>
        <w:t>A company that has subsidiaries must at the end of the year through its directors, prepare group financial statement and must deal with the state of affairs and profit and loss account of a company and its subsidiaries.</w:t>
      </w:r>
      <w:r>
        <w:rPr>
          <w:vertAlign w:val="superscript"/>
        </w:rPr>
        <w:t>84</w:t>
      </w:r>
      <w:r>
        <w:rPr>
          <w:vertAlign w:val="baseline"/>
        </w:rPr>
        <w:t>Just like an individual financial statement, a group financial statement in its content and form must also comply with the formats provided under schedule 2.</w:t>
      </w:r>
      <w:r>
        <w:rPr>
          <w:vertAlign w:val="superscript"/>
        </w:rPr>
        <w:t>85</w:t>
      </w:r>
      <w:r>
        <w:rPr>
          <w:vertAlign w:val="baseline"/>
        </w:rPr>
        <w:t>However, a group financial statement shall consist of:</w:t>
      </w:r>
    </w:p>
    <w:p>
      <w:pPr>
        <w:pStyle w:val="ListParagraph"/>
        <w:numPr>
          <w:ilvl w:val="0"/>
          <w:numId w:val="17"/>
        </w:numPr>
        <w:tabs>
          <w:tab w:pos="1540" w:val="left" w:leader="none"/>
        </w:tabs>
        <w:spacing w:line="480" w:lineRule="auto" w:before="1" w:after="0"/>
        <w:ind w:left="1540" w:right="127" w:hanging="360"/>
        <w:jc w:val="both"/>
        <w:rPr>
          <w:sz w:val="26"/>
        </w:rPr>
      </w:pPr>
      <w:r>
        <w:rPr>
          <w:sz w:val="26"/>
        </w:rPr>
        <w:t>Balance sheet that deals with the state of affairs of the company and all the subsidiaries of the company.</w:t>
      </w:r>
    </w:p>
    <w:p>
      <w:pPr>
        <w:pStyle w:val="ListParagraph"/>
        <w:numPr>
          <w:ilvl w:val="0"/>
          <w:numId w:val="17"/>
        </w:numPr>
        <w:tabs>
          <w:tab w:pos="1539" w:val="left" w:leader="none"/>
        </w:tabs>
        <w:spacing w:line="298" w:lineRule="exact" w:before="0" w:after="0"/>
        <w:ind w:left="1539" w:right="0" w:hanging="359"/>
        <w:jc w:val="left"/>
        <w:rPr>
          <w:sz w:val="26"/>
        </w:rPr>
      </w:pPr>
      <w:r>
        <w:rPr>
          <w:sz w:val="26"/>
        </w:rPr>
        <w:t>Profit</w:t>
      </w:r>
      <w:r>
        <w:rPr>
          <w:spacing w:val="-5"/>
          <w:sz w:val="26"/>
        </w:rPr>
        <w:t> </w:t>
      </w:r>
      <w:r>
        <w:rPr>
          <w:sz w:val="26"/>
        </w:rPr>
        <w:t>and</w:t>
      </w:r>
      <w:r>
        <w:rPr>
          <w:spacing w:val="-5"/>
          <w:sz w:val="26"/>
        </w:rPr>
        <w:t> </w:t>
      </w:r>
      <w:r>
        <w:rPr>
          <w:sz w:val="26"/>
        </w:rPr>
        <w:t>loss</w:t>
      </w:r>
      <w:r>
        <w:rPr>
          <w:spacing w:val="-5"/>
          <w:sz w:val="26"/>
        </w:rPr>
        <w:t> </w:t>
      </w:r>
      <w:r>
        <w:rPr>
          <w:sz w:val="26"/>
        </w:rPr>
        <w:t>account</w:t>
      </w:r>
      <w:r>
        <w:rPr>
          <w:spacing w:val="-3"/>
          <w:sz w:val="26"/>
        </w:rPr>
        <w:t> </w:t>
      </w:r>
      <w:r>
        <w:rPr>
          <w:sz w:val="26"/>
        </w:rPr>
        <w:t>of</w:t>
      </w:r>
      <w:r>
        <w:rPr>
          <w:spacing w:val="-3"/>
          <w:sz w:val="26"/>
        </w:rPr>
        <w:t> </w:t>
      </w:r>
      <w:r>
        <w:rPr>
          <w:sz w:val="26"/>
        </w:rPr>
        <w:t>the</w:t>
      </w:r>
      <w:r>
        <w:rPr>
          <w:spacing w:val="-5"/>
          <w:sz w:val="26"/>
        </w:rPr>
        <w:t> </w:t>
      </w:r>
      <w:r>
        <w:rPr>
          <w:sz w:val="26"/>
        </w:rPr>
        <w:t>company</w:t>
      </w:r>
      <w:r>
        <w:rPr>
          <w:spacing w:val="-9"/>
          <w:sz w:val="26"/>
        </w:rPr>
        <w:t> </w:t>
      </w:r>
      <w:r>
        <w:rPr>
          <w:sz w:val="26"/>
        </w:rPr>
        <w:t>and</w:t>
      </w:r>
      <w:r>
        <w:rPr>
          <w:spacing w:val="-2"/>
          <w:sz w:val="26"/>
        </w:rPr>
        <w:t> </w:t>
      </w:r>
      <w:r>
        <w:rPr>
          <w:sz w:val="26"/>
        </w:rPr>
        <w:t>its</w:t>
      </w:r>
      <w:r>
        <w:rPr>
          <w:spacing w:val="-3"/>
          <w:sz w:val="26"/>
        </w:rPr>
        <w:t> </w:t>
      </w:r>
      <w:r>
        <w:rPr>
          <w:spacing w:val="-2"/>
          <w:sz w:val="26"/>
        </w:rPr>
        <w:t>subsidiaries</w:t>
      </w:r>
    </w:p>
    <w:p>
      <w:pPr>
        <w:pStyle w:val="BodyText"/>
        <w:spacing w:before="1"/>
      </w:pPr>
    </w:p>
    <w:p>
      <w:pPr>
        <w:pStyle w:val="ListParagraph"/>
        <w:numPr>
          <w:ilvl w:val="0"/>
          <w:numId w:val="17"/>
        </w:numPr>
        <w:tabs>
          <w:tab w:pos="1540" w:val="left" w:leader="none"/>
        </w:tabs>
        <w:spacing w:line="482" w:lineRule="auto" w:before="0" w:after="0"/>
        <w:ind w:left="1540" w:right="122" w:hanging="360"/>
        <w:jc w:val="both"/>
        <w:rPr>
          <w:sz w:val="26"/>
        </w:rPr>
      </w:pPr>
      <w:r>
        <w:rPr>
          <w:sz w:val="26"/>
        </w:rPr>
        <w:t>More than one set of consolidated financial statements dealing respectively with </w:t>
      </w:r>
      <w:r>
        <w:rPr>
          <w:sz w:val="26"/>
        </w:rPr>
        <w:t>the company and the group of subsidiaries,</w:t>
      </w:r>
    </w:p>
    <w:p>
      <w:pPr>
        <w:pStyle w:val="ListParagraph"/>
        <w:numPr>
          <w:ilvl w:val="0"/>
          <w:numId w:val="17"/>
        </w:numPr>
        <w:tabs>
          <w:tab w:pos="1539" w:val="left" w:leader="none"/>
        </w:tabs>
        <w:spacing w:line="295" w:lineRule="exact" w:before="0" w:after="0"/>
        <w:ind w:left="1539" w:right="0" w:hanging="359"/>
        <w:jc w:val="left"/>
        <w:rPr>
          <w:sz w:val="26"/>
        </w:rPr>
      </w:pPr>
      <w:r>
        <w:rPr>
          <w:sz w:val="26"/>
        </w:rPr>
        <w:t>Statements</w:t>
      </w:r>
      <w:r>
        <w:rPr>
          <w:spacing w:val="-8"/>
          <w:sz w:val="26"/>
        </w:rPr>
        <w:t> </w:t>
      </w:r>
      <w:r>
        <w:rPr>
          <w:sz w:val="26"/>
        </w:rPr>
        <w:t>containing</w:t>
      </w:r>
      <w:r>
        <w:rPr>
          <w:spacing w:val="-7"/>
          <w:sz w:val="26"/>
        </w:rPr>
        <w:t> </w:t>
      </w:r>
      <w:r>
        <w:rPr>
          <w:sz w:val="26"/>
        </w:rPr>
        <w:t>expended</w:t>
      </w:r>
      <w:r>
        <w:rPr>
          <w:spacing w:val="-9"/>
          <w:sz w:val="26"/>
        </w:rPr>
        <w:t> </w:t>
      </w:r>
      <w:r>
        <w:rPr>
          <w:sz w:val="26"/>
        </w:rPr>
        <w:t>information</w:t>
      </w:r>
      <w:r>
        <w:rPr>
          <w:spacing w:val="-8"/>
          <w:sz w:val="26"/>
        </w:rPr>
        <w:t> </w:t>
      </w:r>
      <w:r>
        <w:rPr>
          <w:sz w:val="26"/>
        </w:rPr>
        <w:t>about</w:t>
      </w:r>
      <w:r>
        <w:rPr>
          <w:spacing w:val="-9"/>
          <w:sz w:val="26"/>
        </w:rPr>
        <w:t> </w:t>
      </w:r>
      <w:r>
        <w:rPr>
          <w:sz w:val="26"/>
        </w:rPr>
        <w:t>the</w:t>
      </w:r>
      <w:r>
        <w:rPr>
          <w:spacing w:val="-9"/>
          <w:sz w:val="26"/>
        </w:rPr>
        <w:t> </w:t>
      </w:r>
      <w:r>
        <w:rPr>
          <w:spacing w:val="-2"/>
          <w:sz w:val="26"/>
        </w:rPr>
        <w:t>subsidiaries.</w:t>
      </w:r>
    </w:p>
    <w:p>
      <w:pPr>
        <w:pStyle w:val="BodyText"/>
        <w:spacing w:before="11"/>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168504</wp:posOffset>
                </wp:positionV>
                <wp:extent cx="1829435" cy="762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68062pt;width:144.020pt;height:.60004pt;mso-position-horizontal-relative:page;mso-position-vertical-relative:paragraph;z-index:-15696384;mso-wrap-distance-left:0;mso-wrap-distance-right:0" id="docshape101"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82</w:t>
      </w:r>
      <w:r>
        <w:rPr>
          <w:spacing w:val="-5"/>
          <w:sz w:val="20"/>
          <w:vertAlign w:val="baseline"/>
        </w:rPr>
        <w:t> </w:t>
      </w:r>
      <w:r>
        <w:rPr>
          <w:sz w:val="20"/>
          <w:vertAlign w:val="baseline"/>
        </w:rPr>
        <w:t>Section</w:t>
      </w:r>
      <w:r>
        <w:rPr>
          <w:spacing w:val="-5"/>
          <w:sz w:val="20"/>
          <w:vertAlign w:val="baseline"/>
        </w:rPr>
        <w:t> </w:t>
      </w:r>
      <w:r>
        <w:rPr>
          <w:sz w:val="20"/>
          <w:vertAlign w:val="baseline"/>
        </w:rPr>
        <w:t>342</w:t>
      </w:r>
      <w:r>
        <w:rPr>
          <w:spacing w:val="-3"/>
          <w:sz w:val="20"/>
          <w:vertAlign w:val="baseline"/>
        </w:rPr>
        <w:t> </w:t>
      </w:r>
      <w:r>
        <w:rPr>
          <w:sz w:val="20"/>
          <w:vertAlign w:val="baseline"/>
        </w:rPr>
        <w:t>CAMA,</w:t>
      </w:r>
      <w:r>
        <w:rPr>
          <w:spacing w:val="-2"/>
          <w:sz w:val="20"/>
          <w:vertAlign w:val="baseline"/>
        </w:rPr>
        <w:t> </w:t>
      </w:r>
      <w:r>
        <w:rPr>
          <w:sz w:val="20"/>
          <w:vertAlign w:val="baseline"/>
        </w:rPr>
        <w:t>Cap</w:t>
      </w:r>
      <w:r>
        <w:rPr>
          <w:spacing w:val="-3"/>
          <w:sz w:val="20"/>
          <w:vertAlign w:val="baseline"/>
        </w:rPr>
        <w:t> </w:t>
      </w:r>
      <w:r>
        <w:rPr>
          <w:sz w:val="20"/>
          <w:vertAlign w:val="baseline"/>
        </w:rPr>
        <w:t>C20</w:t>
      </w:r>
      <w:r>
        <w:rPr>
          <w:spacing w:val="42"/>
          <w:sz w:val="20"/>
          <w:vertAlign w:val="baseline"/>
        </w:rPr>
        <w:t> </w:t>
      </w:r>
      <w:r>
        <w:rPr>
          <w:sz w:val="20"/>
          <w:vertAlign w:val="baseline"/>
        </w:rPr>
        <w:t>L.F.N</w:t>
      </w:r>
      <w:r>
        <w:rPr>
          <w:spacing w:val="-4"/>
          <w:sz w:val="20"/>
          <w:vertAlign w:val="baseline"/>
        </w:rPr>
        <w:t> 2004</w:t>
      </w:r>
    </w:p>
    <w:p>
      <w:pPr>
        <w:tabs>
          <w:tab w:pos="1151" w:val="left" w:leader="none"/>
        </w:tabs>
        <w:spacing w:line="229" w:lineRule="exact" w:before="1"/>
        <w:ind w:left="820" w:right="0" w:firstLine="0"/>
        <w:jc w:val="left"/>
        <w:rPr>
          <w:sz w:val="20"/>
        </w:rPr>
      </w:pPr>
      <w:r>
        <w:rPr>
          <w:spacing w:val="-5"/>
          <w:sz w:val="20"/>
          <w:vertAlign w:val="superscript"/>
        </w:rPr>
        <w:t>83</w:t>
      </w:r>
      <w:r>
        <w:rPr>
          <w:sz w:val="20"/>
          <w:vertAlign w:val="baseline"/>
        </w:rPr>
        <w:tab/>
      </w:r>
      <w:r>
        <w:rPr>
          <w:spacing w:val="-4"/>
          <w:sz w:val="20"/>
          <w:vertAlign w:val="baseline"/>
        </w:rPr>
        <w:t>ibid</w:t>
      </w:r>
    </w:p>
    <w:p>
      <w:pPr>
        <w:tabs>
          <w:tab w:pos="1151" w:val="left" w:leader="none"/>
        </w:tabs>
        <w:spacing w:line="229" w:lineRule="exact" w:before="0"/>
        <w:ind w:left="820" w:right="0" w:firstLine="0"/>
        <w:jc w:val="left"/>
        <w:rPr>
          <w:sz w:val="20"/>
        </w:rPr>
      </w:pPr>
      <w:r>
        <w:rPr>
          <w:spacing w:val="-5"/>
          <w:sz w:val="20"/>
          <w:vertAlign w:val="superscript"/>
        </w:rPr>
        <w:t>84</w:t>
      </w:r>
      <w:r>
        <w:rPr>
          <w:sz w:val="20"/>
          <w:vertAlign w:val="baseline"/>
        </w:rPr>
        <w:tab/>
        <w:t>Section</w:t>
      </w:r>
      <w:r>
        <w:rPr>
          <w:spacing w:val="-6"/>
          <w:sz w:val="20"/>
          <w:vertAlign w:val="baseline"/>
        </w:rPr>
        <w:t> </w:t>
      </w:r>
      <w:r>
        <w:rPr>
          <w:sz w:val="20"/>
          <w:vertAlign w:val="baseline"/>
        </w:rPr>
        <w:t>336(3)</w:t>
      </w:r>
      <w:r>
        <w:rPr>
          <w:spacing w:val="-5"/>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85</w:t>
      </w:r>
      <w:r>
        <w:rPr>
          <w:spacing w:val="74"/>
          <w:w w:val="150"/>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13" w:firstLine="719"/>
        <w:jc w:val="both"/>
      </w:pPr>
      <w:r>
        <w:rPr/>
        <w:t>The group financial statement in addition to any notes thereon shall give a true </w:t>
      </w:r>
      <w:r>
        <w:rPr/>
        <w:t>and fair view of the state of affairs of the company. It will also give the profit and loss of the company and the subsidiaries dealt with by the statement as a whole.</w:t>
      </w:r>
      <w:r>
        <w:rPr>
          <w:vertAlign w:val="superscript"/>
        </w:rPr>
        <w:t>86</w:t>
      </w:r>
    </w:p>
    <w:p>
      <w:pPr>
        <w:pStyle w:val="BodyText"/>
        <w:spacing w:line="480" w:lineRule="auto"/>
        <w:ind w:left="820" w:right="113" w:firstLine="719"/>
        <w:jc w:val="both"/>
      </w:pPr>
      <w:r>
        <w:rPr/>
        <w:t>Section 336(3)(a) to (d)</w:t>
      </w:r>
      <w:r>
        <w:rPr>
          <w:vertAlign w:val="superscript"/>
        </w:rPr>
        <w:t>87</w:t>
      </w:r>
      <w:r>
        <w:rPr>
          <w:vertAlign w:val="baseline"/>
        </w:rPr>
        <w:t> provides for instances where a company may not take a subsidiary into consideration. A company owes it an obligation to deliver to the Corporate Affairs Commission every year, an annual return which must contain a copy</w:t>
      </w:r>
      <w:r>
        <w:rPr>
          <w:spacing w:val="-1"/>
          <w:vertAlign w:val="baseline"/>
        </w:rPr>
        <w:t> </w:t>
      </w:r>
      <w:r>
        <w:rPr>
          <w:vertAlign w:val="baseline"/>
        </w:rPr>
        <w:t>of the balance sheet, the profit and loss account and notes on the statements which are laid before the general meeting.</w:t>
      </w:r>
      <w:r>
        <w:rPr>
          <w:vertAlign w:val="superscript"/>
        </w:rPr>
        <w:t>88</w:t>
      </w:r>
    </w:p>
    <w:p>
      <w:pPr>
        <w:pStyle w:val="BodyText"/>
        <w:spacing w:line="480" w:lineRule="auto" w:before="1"/>
        <w:ind w:left="820" w:right="118" w:firstLine="719"/>
        <w:jc w:val="both"/>
      </w:pPr>
      <w:r>
        <w:rPr/>
        <w:t>Under Section 355(1),</w:t>
      </w:r>
      <w:r>
        <w:rPr>
          <w:vertAlign w:val="superscript"/>
        </w:rPr>
        <w:t>89</w:t>
      </w:r>
      <w:r>
        <w:rPr>
          <w:vertAlign w:val="baseline"/>
        </w:rPr>
        <w:t> a company shall publish an abridged financial statement, that is, a balance sheet and profit and loss account. However, if the abridged version of the financial statement is published, the company shall also publish the following statements:</w:t>
      </w:r>
    </w:p>
    <w:p>
      <w:pPr>
        <w:pStyle w:val="ListParagraph"/>
        <w:numPr>
          <w:ilvl w:val="0"/>
          <w:numId w:val="18"/>
        </w:numPr>
        <w:tabs>
          <w:tab w:pos="1539" w:val="left" w:leader="none"/>
        </w:tabs>
        <w:spacing w:line="240" w:lineRule="auto" w:before="1" w:after="0"/>
        <w:ind w:left="1539" w:right="0" w:hanging="359"/>
        <w:jc w:val="both"/>
        <w:rPr>
          <w:sz w:val="26"/>
        </w:rPr>
      </w:pPr>
      <w:r>
        <w:rPr>
          <w:sz w:val="26"/>
        </w:rPr>
        <w:t>That</w:t>
      </w:r>
      <w:r>
        <w:rPr>
          <w:spacing w:val="-6"/>
          <w:sz w:val="26"/>
        </w:rPr>
        <w:t> </w:t>
      </w:r>
      <w:r>
        <w:rPr>
          <w:sz w:val="26"/>
        </w:rPr>
        <w:t>the</w:t>
      </w:r>
      <w:r>
        <w:rPr>
          <w:spacing w:val="-6"/>
          <w:sz w:val="26"/>
        </w:rPr>
        <w:t> </w:t>
      </w:r>
      <w:r>
        <w:rPr>
          <w:sz w:val="26"/>
        </w:rPr>
        <w:t>statements</w:t>
      </w:r>
      <w:r>
        <w:rPr>
          <w:spacing w:val="-4"/>
          <w:sz w:val="26"/>
        </w:rPr>
        <w:t> </w:t>
      </w:r>
      <w:r>
        <w:rPr>
          <w:sz w:val="26"/>
        </w:rPr>
        <w:t>are</w:t>
      </w:r>
      <w:r>
        <w:rPr>
          <w:spacing w:val="-3"/>
          <w:sz w:val="26"/>
        </w:rPr>
        <w:t> </w:t>
      </w:r>
      <w:r>
        <w:rPr>
          <w:sz w:val="26"/>
        </w:rPr>
        <w:t>not</w:t>
      </w:r>
      <w:r>
        <w:rPr>
          <w:spacing w:val="-5"/>
          <w:sz w:val="26"/>
        </w:rPr>
        <w:t> </w:t>
      </w:r>
      <w:r>
        <w:rPr>
          <w:sz w:val="26"/>
        </w:rPr>
        <w:t>full</w:t>
      </w:r>
      <w:r>
        <w:rPr>
          <w:spacing w:val="-6"/>
          <w:sz w:val="26"/>
        </w:rPr>
        <w:t> </w:t>
      </w:r>
      <w:r>
        <w:rPr>
          <w:sz w:val="26"/>
        </w:rPr>
        <w:t>financial</w:t>
      </w:r>
      <w:r>
        <w:rPr>
          <w:spacing w:val="-6"/>
          <w:sz w:val="26"/>
        </w:rPr>
        <w:t> </w:t>
      </w:r>
      <w:r>
        <w:rPr>
          <w:spacing w:val="-2"/>
          <w:sz w:val="26"/>
        </w:rPr>
        <w:t>statements.</w:t>
      </w:r>
    </w:p>
    <w:p>
      <w:pPr>
        <w:pStyle w:val="BodyText"/>
      </w:pPr>
    </w:p>
    <w:p>
      <w:pPr>
        <w:pStyle w:val="ListParagraph"/>
        <w:numPr>
          <w:ilvl w:val="0"/>
          <w:numId w:val="18"/>
        </w:numPr>
        <w:tabs>
          <w:tab w:pos="1540" w:val="left" w:leader="none"/>
        </w:tabs>
        <w:spacing w:line="480" w:lineRule="auto" w:before="0" w:after="0"/>
        <w:ind w:left="1540" w:right="119" w:hanging="360"/>
        <w:jc w:val="both"/>
        <w:rPr>
          <w:sz w:val="26"/>
        </w:rPr>
      </w:pPr>
      <w:r>
        <w:rPr>
          <w:sz w:val="26"/>
        </w:rPr>
        <w:t>Whether the company had delivered both the abridged and non-abridged financial statement to the Corporate Affairs Commission, or if it is an unlimited company, a statement to the effect that it is exempted from delivering a financial statement.</w:t>
      </w:r>
    </w:p>
    <w:p>
      <w:pPr>
        <w:pStyle w:val="ListParagraph"/>
        <w:numPr>
          <w:ilvl w:val="0"/>
          <w:numId w:val="18"/>
        </w:numPr>
        <w:tabs>
          <w:tab w:pos="1539" w:val="left" w:leader="none"/>
        </w:tabs>
        <w:spacing w:line="298" w:lineRule="exact" w:before="0" w:after="0"/>
        <w:ind w:left="1539" w:right="0" w:hanging="359"/>
        <w:jc w:val="both"/>
        <w:rPr>
          <w:sz w:val="26"/>
        </w:rPr>
      </w:pPr>
      <w:r>
        <w:rPr>
          <w:sz w:val="26"/>
        </w:rPr>
        <w:t>Whether</w:t>
      </w:r>
      <w:r>
        <w:rPr>
          <w:spacing w:val="-11"/>
          <w:sz w:val="26"/>
        </w:rPr>
        <w:t> </w:t>
      </w:r>
      <w:r>
        <w:rPr>
          <w:sz w:val="26"/>
        </w:rPr>
        <w:t>the</w:t>
      </w:r>
      <w:r>
        <w:rPr>
          <w:spacing w:val="-8"/>
          <w:sz w:val="26"/>
        </w:rPr>
        <w:t> </w:t>
      </w:r>
      <w:r>
        <w:rPr>
          <w:sz w:val="26"/>
        </w:rPr>
        <w:t>company‟s</w:t>
      </w:r>
      <w:r>
        <w:rPr>
          <w:spacing w:val="-10"/>
          <w:sz w:val="26"/>
        </w:rPr>
        <w:t> </w:t>
      </w:r>
      <w:r>
        <w:rPr>
          <w:sz w:val="26"/>
        </w:rPr>
        <w:t>Auditors</w:t>
      </w:r>
      <w:r>
        <w:rPr>
          <w:spacing w:val="-9"/>
          <w:sz w:val="26"/>
        </w:rPr>
        <w:t> </w:t>
      </w:r>
      <w:r>
        <w:rPr>
          <w:sz w:val="26"/>
        </w:rPr>
        <w:t>have</w:t>
      </w:r>
      <w:r>
        <w:rPr>
          <w:spacing w:val="-8"/>
          <w:sz w:val="26"/>
        </w:rPr>
        <w:t> </w:t>
      </w:r>
      <w:r>
        <w:rPr>
          <w:sz w:val="26"/>
        </w:rPr>
        <w:t>made</w:t>
      </w:r>
      <w:r>
        <w:rPr>
          <w:spacing w:val="-10"/>
          <w:sz w:val="26"/>
        </w:rPr>
        <w:t> </w:t>
      </w:r>
      <w:r>
        <w:rPr>
          <w:sz w:val="26"/>
        </w:rPr>
        <w:t>a</w:t>
      </w:r>
      <w:r>
        <w:rPr>
          <w:spacing w:val="-8"/>
          <w:sz w:val="26"/>
        </w:rPr>
        <w:t> </w:t>
      </w:r>
      <w:r>
        <w:rPr>
          <w:sz w:val="26"/>
        </w:rPr>
        <w:t>report</w:t>
      </w:r>
      <w:r>
        <w:rPr>
          <w:spacing w:val="-11"/>
          <w:sz w:val="26"/>
        </w:rPr>
        <w:t> </w:t>
      </w:r>
      <w:r>
        <w:rPr>
          <w:sz w:val="26"/>
        </w:rPr>
        <w:t>under</w:t>
      </w:r>
      <w:r>
        <w:rPr>
          <w:spacing w:val="-10"/>
          <w:sz w:val="26"/>
        </w:rPr>
        <w:t> </w:t>
      </w:r>
      <w:r>
        <w:rPr>
          <w:sz w:val="26"/>
        </w:rPr>
        <w:t>section</w:t>
      </w:r>
      <w:r>
        <w:rPr>
          <w:spacing w:val="-10"/>
          <w:sz w:val="26"/>
        </w:rPr>
        <w:t> </w:t>
      </w:r>
      <w:r>
        <w:rPr>
          <w:spacing w:val="-2"/>
          <w:sz w:val="26"/>
        </w:rPr>
        <w:t>359.</w:t>
      </w:r>
      <w:r>
        <w:rPr>
          <w:spacing w:val="-2"/>
          <w:sz w:val="26"/>
          <w:vertAlign w:val="superscript"/>
        </w:rPr>
        <w:t>90</w:t>
      </w:r>
    </w:p>
    <w:p>
      <w:pPr>
        <w:pStyle w:val="BodyText"/>
      </w:pPr>
    </w:p>
    <w:p>
      <w:pPr>
        <w:pStyle w:val="ListParagraph"/>
        <w:numPr>
          <w:ilvl w:val="0"/>
          <w:numId w:val="18"/>
        </w:numPr>
        <w:tabs>
          <w:tab w:pos="1540" w:val="left" w:leader="none"/>
        </w:tabs>
        <w:spacing w:line="480" w:lineRule="auto" w:before="0" w:after="0"/>
        <w:ind w:left="1540" w:right="121" w:hanging="360"/>
        <w:jc w:val="both"/>
        <w:rPr>
          <w:sz w:val="26"/>
        </w:rPr>
      </w:pPr>
      <w:r>
        <w:rPr>
          <w:sz w:val="26"/>
        </w:rPr>
        <w:t>Whether the Auditor‟s report was qualified (that is report without qualification) to the</w:t>
      </w:r>
      <w:r>
        <w:rPr>
          <w:spacing w:val="54"/>
          <w:sz w:val="26"/>
        </w:rPr>
        <w:t> </w:t>
      </w:r>
      <w:r>
        <w:rPr>
          <w:sz w:val="26"/>
        </w:rPr>
        <w:t>effect</w:t>
      </w:r>
      <w:r>
        <w:rPr>
          <w:spacing w:val="54"/>
          <w:sz w:val="26"/>
        </w:rPr>
        <w:t> </w:t>
      </w:r>
      <w:r>
        <w:rPr>
          <w:sz w:val="26"/>
        </w:rPr>
        <w:t>that</w:t>
      </w:r>
      <w:r>
        <w:rPr>
          <w:spacing w:val="54"/>
          <w:sz w:val="26"/>
        </w:rPr>
        <w:t> </w:t>
      </w:r>
      <w:r>
        <w:rPr>
          <w:sz w:val="26"/>
        </w:rPr>
        <w:t>in</w:t>
      </w:r>
      <w:r>
        <w:rPr>
          <w:spacing w:val="54"/>
          <w:sz w:val="26"/>
        </w:rPr>
        <w:t> </w:t>
      </w:r>
      <w:r>
        <w:rPr>
          <w:sz w:val="26"/>
        </w:rPr>
        <w:t>the</w:t>
      </w:r>
      <w:r>
        <w:rPr>
          <w:spacing w:val="54"/>
          <w:sz w:val="26"/>
        </w:rPr>
        <w:t> </w:t>
      </w:r>
      <w:r>
        <w:rPr>
          <w:sz w:val="26"/>
        </w:rPr>
        <w:t>opinion</w:t>
      </w:r>
      <w:r>
        <w:rPr>
          <w:spacing w:val="54"/>
          <w:sz w:val="26"/>
        </w:rPr>
        <w:t> </w:t>
      </w:r>
      <w:r>
        <w:rPr>
          <w:sz w:val="26"/>
        </w:rPr>
        <w:t>of</w:t>
      </w:r>
      <w:r>
        <w:rPr>
          <w:spacing w:val="56"/>
          <w:sz w:val="26"/>
        </w:rPr>
        <w:t> </w:t>
      </w:r>
      <w:r>
        <w:rPr>
          <w:sz w:val="26"/>
        </w:rPr>
        <w:t>the</w:t>
      </w:r>
      <w:r>
        <w:rPr>
          <w:spacing w:val="54"/>
          <w:sz w:val="26"/>
        </w:rPr>
        <w:t> </w:t>
      </w:r>
      <w:r>
        <w:rPr>
          <w:sz w:val="26"/>
        </w:rPr>
        <w:t>person</w:t>
      </w:r>
      <w:r>
        <w:rPr>
          <w:spacing w:val="56"/>
          <w:sz w:val="26"/>
        </w:rPr>
        <w:t> </w:t>
      </w:r>
      <w:r>
        <w:rPr>
          <w:sz w:val="26"/>
        </w:rPr>
        <w:t>making</w:t>
      </w:r>
      <w:r>
        <w:rPr>
          <w:spacing w:val="54"/>
          <w:sz w:val="26"/>
        </w:rPr>
        <w:t> </w:t>
      </w:r>
      <w:r>
        <w:rPr>
          <w:sz w:val="26"/>
        </w:rPr>
        <w:t>it,</w:t>
      </w:r>
      <w:r>
        <w:rPr>
          <w:spacing w:val="54"/>
          <w:sz w:val="26"/>
        </w:rPr>
        <w:t> </w:t>
      </w:r>
      <w:r>
        <w:rPr>
          <w:sz w:val="26"/>
        </w:rPr>
        <w:t>the</w:t>
      </w:r>
      <w:r>
        <w:rPr>
          <w:spacing w:val="54"/>
          <w:sz w:val="26"/>
        </w:rPr>
        <w:t> </w:t>
      </w:r>
      <w:r>
        <w:rPr>
          <w:sz w:val="26"/>
        </w:rPr>
        <w:t>company‟s</w:t>
      </w:r>
      <w:r>
        <w:rPr>
          <w:spacing w:val="54"/>
          <w:sz w:val="26"/>
        </w:rPr>
        <w:t> </w:t>
      </w:r>
      <w:r>
        <w:rPr>
          <w:sz w:val="26"/>
        </w:rPr>
        <w:t>financial</w:t>
      </w:r>
    </w:p>
    <w:p>
      <w:pPr>
        <w:pStyle w:val="BodyText"/>
        <w:rPr>
          <w:sz w:val="20"/>
        </w:rPr>
      </w:pPr>
    </w:p>
    <w:p>
      <w:pPr>
        <w:pStyle w:val="BodyText"/>
        <w:rPr>
          <w:sz w:val="20"/>
        </w:rPr>
      </w:pPr>
    </w:p>
    <w:p>
      <w:pPr>
        <w:pStyle w:val="BodyText"/>
        <w:spacing w:before="220"/>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300990</wp:posOffset>
                </wp:positionV>
                <wp:extent cx="1829435" cy="762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00075pt;width:144.020pt;height:.599980pt;mso-position-horizontal-relative:page;mso-position-vertical-relative:paragraph;z-index:-15695872;mso-wrap-distance-left:0;mso-wrap-distance-right:0" id="docshape102"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86</w:t>
      </w:r>
      <w:r>
        <w:rPr>
          <w:spacing w:val="43"/>
          <w:sz w:val="20"/>
          <w:vertAlign w:val="baseline"/>
        </w:rPr>
        <w:t> </w:t>
      </w:r>
      <w:r>
        <w:rPr>
          <w:sz w:val="20"/>
          <w:vertAlign w:val="baseline"/>
        </w:rPr>
        <w:t>Olusoga.</w:t>
      </w:r>
      <w:r>
        <w:rPr>
          <w:spacing w:val="-2"/>
          <w:sz w:val="20"/>
          <w:vertAlign w:val="baseline"/>
        </w:rPr>
        <w:t> </w:t>
      </w:r>
      <w:r>
        <w:rPr>
          <w:sz w:val="20"/>
          <w:vertAlign w:val="baseline"/>
        </w:rPr>
        <w:t>O.</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Page</w:t>
      </w:r>
      <w:r>
        <w:rPr>
          <w:spacing w:val="-3"/>
          <w:sz w:val="20"/>
          <w:vertAlign w:val="baseline"/>
        </w:rPr>
        <w:t> </w:t>
      </w:r>
      <w:r>
        <w:rPr>
          <w:spacing w:val="-5"/>
          <w:sz w:val="20"/>
          <w:vertAlign w:val="baseline"/>
        </w:rPr>
        <w:t>282</w:t>
      </w:r>
    </w:p>
    <w:p>
      <w:pPr>
        <w:spacing w:before="1"/>
        <w:ind w:left="820" w:right="0" w:firstLine="0"/>
        <w:jc w:val="left"/>
        <w:rPr>
          <w:sz w:val="20"/>
        </w:rPr>
      </w:pPr>
      <w:r>
        <w:rPr>
          <w:sz w:val="20"/>
          <w:vertAlign w:val="superscript"/>
        </w:rPr>
        <w:t>87</w:t>
      </w:r>
      <w:r>
        <w:rPr>
          <w:spacing w:val="65"/>
          <w:w w:val="150"/>
          <w:sz w:val="20"/>
          <w:vertAlign w:val="baseline"/>
        </w:rPr>
        <w:t> </w:t>
      </w:r>
      <w:r>
        <w:rPr>
          <w:sz w:val="20"/>
          <w:vertAlign w:val="baseline"/>
        </w:rPr>
        <w:t>Companies</w:t>
      </w:r>
      <w:r>
        <w:rPr>
          <w:spacing w:val="-5"/>
          <w:sz w:val="20"/>
          <w:vertAlign w:val="baseline"/>
        </w:rPr>
        <w:t> </w:t>
      </w:r>
      <w:r>
        <w:rPr>
          <w:sz w:val="20"/>
          <w:vertAlign w:val="baseline"/>
        </w:rPr>
        <w:t>and</w:t>
      </w:r>
      <w:r>
        <w:rPr>
          <w:spacing w:val="-1"/>
          <w:sz w:val="20"/>
          <w:vertAlign w:val="baseline"/>
        </w:rPr>
        <w:t> </w:t>
      </w:r>
      <w:r>
        <w:rPr>
          <w:sz w:val="20"/>
          <w:vertAlign w:val="baseline"/>
        </w:rPr>
        <w:t>Allied</w:t>
      </w:r>
      <w:r>
        <w:rPr>
          <w:spacing w:val="-2"/>
          <w:sz w:val="20"/>
          <w:vertAlign w:val="baseline"/>
        </w:rPr>
        <w:t> </w:t>
      </w:r>
      <w:r>
        <w:rPr>
          <w:sz w:val="20"/>
          <w:vertAlign w:val="baseline"/>
        </w:rPr>
        <w:t>Matters</w:t>
      </w:r>
      <w:r>
        <w:rPr>
          <w:spacing w:val="-5"/>
          <w:sz w:val="20"/>
          <w:vertAlign w:val="baseline"/>
        </w:rPr>
        <w:t> </w:t>
      </w:r>
      <w:r>
        <w:rPr>
          <w:sz w:val="20"/>
          <w:vertAlign w:val="baseline"/>
        </w:rPr>
        <w:t>Act</w:t>
      </w:r>
      <w:r>
        <w:rPr>
          <w:spacing w:val="-3"/>
          <w:sz w:val="20"/>
          <w:vertAlign w:val="baseline"/>
        </w:rPr>
        <w:t> </w:t>
      </w:r>
      <w:r>
        <w:rPr>
          <w:sz w:val="20"/>
          <w:vertAlign w:val="baseline"/>
        </w:rPr>
        <w:t>2004.</w:t>
      </w:r>
      <w:r>
        <w:rPr>
          <w:spacing w:val="-4"/>
          <w:sz w:val="20"/>
          <w:vertAlign w:val="baseline"/>
        </w:rPr>
        <w:t> </w:t>
      </w:r>
      <w:r>
        <w:rPr>
          <w:sz w:val="20"/>
          <w:vertAlign w:val="baseline"/>
        </w:rPr>
        <w:t>Op</w:t>
      </w:r>
      <w:r>
        <w:rPr>
          <w:spacing w:val="-3"/>
          <w:sz w:val="20"/>
          <w:vertAlign w:val="baseline"/>
        </w:rPr>
        <w:t> </w:t>
      </w:r>
      <w:r>
        <w:rPr>
          <w:spacing w:val="-4"/>
          <w:sz w:val="20"/>
          <w:vertAlign w:val="baseline"/>
        </w:rPr>
        <w:t>cit.</w:t>
      </w:r>
    </w:p>
    <w:p>
      <w:pPr>
        <w:spacing w:line="229" w:lineRule="exact" w:before="0"/>
        <w:ind w:left="820" w:right="0" w:firstLine="0"/>
        <w:jc w:val="left"/>
        <w:rPr>
          <w:sz w:val="20"/>
        </w:rPr>
      </w:pPr>
      <w:r>
        <w:rPr>
          <w:sz w:val="20"/>
          <w:vertAlign w:val="superscript"/>
        </w:rPr>
        <w:t>88</w:t>
      </w:r>
      <w:r>
        <w:rPr>
          <w:spacing w:val="43"/>
          <w:sz w:val="20"/>
          <w:vertAlign w:val="baseline"/>
        </w:rPr>
        <w:t> </w:t>
      </w:r>
      <w:r>
        <w:rPr>
          <w:sz w:val="20"/>
          <w:vertAlign w:val="baseline"/>
        </w:rPr>
        <w:t>Olusoga</w:t>
      </w:r>
      <w:r>
        <w:rPr>
          <w:spacing w:val="-4"/>
          <w:sz w:val="20"/>
          <w:vertAlign w:val="baseline"/>
        </w:rPr>
        <w:t> </w:t>
      </w:r>
      <w:r>
        <w:rPr>
          <w:sz w:val="20"/>
          <w:vertAlign w:val="baseline"/>
        </w:rPr>
        <w:t>.O.</w:t>
      </w:r>
      <w:r>
        <w:rPr>
          <w:spacing w:val="-3"/>
          <w:sz w:val="20"/>
          <w:vertAlign w:val="baseline"/>
        </w:rPr>
        <w:t> </w:t>
      </w:r>
      <w:r>
        <w:rPr>
          <w:sz w:val="20"/>
          <w:vertAlign w:val="baseline"/>
        </w:rPr>
        <w:t>Op</w:t>
      </w:r>
      <w:r>
        <w:rPr>
          <w:spacing w:val="-2"/>
          <w:sz w:val="20"/>
          <w:vertAlign w:val="baseline"/>
        </w:rPr>
        <w:t> </w:t>
      </w:r>
      <w:r>
        <w:rPr>
          <w:spacing w:val="-5"/>
          <w:sz w:val="20"/>
          <w:vertAlign w:val="baseline"/>
        </w:rPr>
        <w:t>cit</w:t>
      </w:r>
    </w:p>
    <w:p>
      <w:pPr>
        <w:spacing w:line="229" w:lineRule="exact" w:before="0"/>
        <w:ind w:left="820" w:right="0" w:firstLine="0"/>
        <w:jc w:val="left"/>
        <w:rPr>
          <w:sz w:val="20"/>
        </w:rPr>
      </w:pPr>
      <w:r>
        <w:rPr>
          <w:sz w:val="20"/>
          <w:vertAlign w:val="superscript"/>
        </w:rPr>
        <w:t>89</w:t>
      </w:r>
      <w:r>
        <w:rPr>
          <w:spacing w:val="65"/>
          <w:w w:val="150"/>
          <w:sz w:val="20"/>
          <w:vertAlign w:val="baseline"/>
        </w:rPr>
        <w:t> </w:t>
      </w:r>
      <w:r>
        <w:rPr>
          <w:sz w:val="20"/>
          <w:vertAlign w:val="baseline"/>
        </w:rPr>
        <w:t>Companies</w:t>
      </w:r>
      <w:r>
        <w:rPr>
          <w:spacing w:val="-5"/>
          <w:sz w:val="20"/>
          <w:vertAlign w:val="baseline"/>
        </w:rPr>
        <w:t> </w:t>
      </w:r>
      <w:r>
        <w:rPr>
          <w:sz w:val="20"/>
          <w:vertAlign w:val="baseline"/>
        </w:rPr>
        <w:t>and</w:t>
      </w:r>
      <w:r>
        <w:rPr>
          <w:spacing w:val="-1"/>
          <w:sz w:val="20"/>
          <w:vertAlign w:val="baseline"/>
        </w:rPr>
        <w:t> </w:t>
      </w:r>
      <w:r>
        <w:rPr>
          <w:sz w:val="20"/>
          <w:vertAlign w:val="baseline"/>
        </w:rPr>
        <w:t>Allied</w:t>
      </w:r>
      <w:r>
        <w:rPr>
          <w:spacing w:val="-2"/>
          <w:sz w:val="20"/>
          <w:vertAlign w:val="baseline"/>
        </w:rPr>
        <w:t> </w:t>
      </w:r>
      <w:r>
        <w:rPr>
          <w:sz w:val="20"/>
          <w:vertAlign w:val="baseline"/>
        </w:rPr>
        <w:t>Matters</w:t>
      </w:r>
      <w:r>
        <w:rPr>
          <w:spacing w:val="-5"/>
          <w:sz w:val="20"/>
          <w:vertAlign w:val="baseline"/>
        </w:rPr>
        <w:t> </w:t>
      </w:r>
      <w:r>
        <w:rPr>
          <w:sz w:val="20"/>
          <w:vertAlign w:val="baseline"/>
        </w:rPr>
        <w:t>Act</w:t>
      </w:r>
      <w:r>
        <w:rPr>
          <w:spacing w:val="-3"/>
          <w:sz w:val="20"/>
          <w:vertAlign w:val="baseline"/>
        </w:rPr>
        <w:t> </w:t>
      </w:r>
      <w:r>
        <w:rPr>
          <w:sz w:val="20"/>
          <w:vertAlign w:val="baseline"/>
        </w:rPr>
        <w:t>2004.</w:t>
      </w:r>
      <w:r>
        <w:rPr>
          <w:spacing w:val="-4"/>
          <w:sz w:val="20"/>
          <w:vertAlign w:val="baseline"/>
        </w:rPr>
        <w:t> </w:t>
      </w:r>
      <w:r>
        <w:rPr>
          <w:sz w:val="20"/>
          <w:vertAlign w:val="baseline"/>
        </w:rPr>
        <w:t>Op</w:t>
      </w:r>
      <w:r>
        <w:rPr>
          <w:spacing w:val="-3"/>
          <w:sz w:val="20"/>
          <w:vertAlign w:val="baseline"/>
        </w:rPr>
        <w:t> </w:t>
      </w:r>
      <w:r>
        <w:rPr>
          <w:spacing w:val="-5"/>
          <w:sz w:val="20"/>
          <w:vertAlign w:val="baseline"/>
        </w:rPr>
        <w:t>cit</w:t>
      </w:r>
    </w:p>
    <w:p>
      <w:pPr>
        <w:tabs>
          <w:tab w:pos="1151" w:val="left" w:leader="none"/>
        </w:tabs>
        <w:spacing w:before="1"/>
        <w:ind w:left="820" w:right="0" w:firstLine="0"/>
        <w:jc w:val="left"/>
        <w:rPr>
          <w:sz w:val="20"/>
        </w:rPr>
      </w:pPr>
      <w:r>
        <w:rPr>
          <w:spacing w:val="-5"/>
          <w:sz w:val="20"/>
          <w:vertAlign w:val="superscript"/>
        </w:rPr>
        <w:t>90</w:t>
      </w:r>
      <w:r>
        <w:rPr>
          <w:sz w:val="20"/>
          <w:vertAlign w:val="baseline"/>
        </w:rPr>
        <w:tab/>
        <w:t>Ibid.</w:t>
      </w:r>
      <w:r>
        <w:rPr>
          <w:spacing w:val="41"/>
          <w:sz w:val="20"/>
          <w:vertAlign w:val="baseline"/>
        </w:rPr>
        <w:t> </w:t>
      </w:r>
      <w:r>
        <w:rPr>
          <w:sz w:val="20"/>
          <w:vertAlign w:val="baseline"/>
        </w:rPr>
        <w:t>This</w:t>
      </w:r>
      <w:r>
        <w:rPr>
          <w:spacing w:val="-5"/>
          <w:sz w:val="20"/>
          <w:vertAlign w:val="baseline"/>
        </w:rPr>
        <w:t> </w:t>
      </w:r>
      <w:r>
        <w:rPr>
          <w:sz w:val="20"/>
          <w:vertAlign w:val="baseline"/>
        </w:rPr>
        <w:t>provision</w:t>
      </w:r>
      <w:r>
        <w:rPr>
          <w:spacing w:val="-4"/>
          <w:sz w:val="20"/>
          <w:vertAlign w:val="baseline"/>
        </w:rPr>
        <w:t> </w:t>
      </w:r>
      <w:r>
        <w:rPr>
          <w:sz w:val="20"/>
          <w:vertAlign w:val="baseline"/>
        </w:rPr>
        <w:t>is</w:t>
      </w:r>
      <w:r>
        <w:rPr>
          <w:spacing w:val="-5"/>
          <w:sz w:val="20"/>
          <w:vertAlign w:val="baseline"/>
        </w:rPr>
        <w:t> </w:t>
      </w:r>
      <w:r>
        <w:rPr>
          <w:sz w:val="20"/>
          <w:vertAlign w:val="baseline"/>
        </w:rPr>
        <w:t>on</w:t>
      </w:r>
      <w:r>
        <w:rPr>
          <w:spacing w:val="-4"/>
          <w:sz w:val="20"/>
          <w:vertAlign w:val="baseline"/>
        </w:rPr>
        <w:t> </w:t>
      </w:r>
      <w:r>
        <w:rPr>
          <w:sz w:val="20"/>
          <w:vertAlign w:val="baseline"/>
        </w:rPr>
        <w:t>Auditors</w:t>
      </w:r>
      <w:r>
        <w:rPr>
          <w:spacing w:val="-5"/>
          <w:sz w:val="20"/>
          <w:vertAlign w:val="baseline"/>
        </w:rPr>
        <w:t> </w:t>
      </w:r>
      <w:r>
        <w:rPr>
          <w:spacing w:val="-2"/>
          <w:sz w:val="20"/>
          <w:vertAlign w:val="baseline"/>
        </w:rPr>
        <w:t>report.</w:t>
      </w:r>
    </w:p>
    <w:p>
      <w:pPr>
        <w:spacing w:after="0"/>
        <w:jc w:val="left"/>
        <w:rPr>
          <w:sz w:val="20"/>
        </w:rPr>
        <w:sectPr>
          <w:pgSz w:w="12240" w:h="15840"/>
          <w:pgMar w:header="0" w:footer="1068" w:top="1360" w:bottom="1260" w:left="620" w:right="1140"/>
        </w:sectPr>
      </w:pPr>
    </w:p>
    <w:p>
      <w:pPr>
        <w:pStyle w:val="BodyText"/>
        <w:spacing w:line="480" w:lineRule="auto" w:before="72"/>
        <w:ind w:left="1540" w:right="124"/>
        <w:jc w:val="both"/>
      </w:pPr>
      <w:r>
        <w:rPr/>
        <w:t>statement had been properly prepared. The penalty for contravention of Section 355</w:t>
      </w:r>
      <w:r>
        <w:rPr>
          <w:vertAlign w:val="superscript"/>
        </w:rPr>
        <w:t>91</w:t>
      </w:r>
      <w:r>
        <w:rPr>
          <w:vertAlign w:val="baseline"/>
        </w:rPr>
        <w:t> is a daily default fine of </w:t>
      </w:r>
      <w:r>
        <w:rPr>
          <w:dstrike/>
          <w:vertAlign w:val="baseline"/>
        </w:rPr>
        <w:t>N</w:t>
      </w:r>
      <w:r>
        <w:rPr>
          <w:strike w:val="0"/>
          <w:vertAlign w:val="baseline"/>
        </w:rPr>
        <w:t>100.</w:t>
      </w:r>
    </w:p>
    <w:p>
      <w:pPr>
        <w:pStyle w:val="BodyText"/>
        <w:spacing w:line="480" w:lineRule="auto"/>
        <w:ind w:left="820" w:right="117" w:firstLine="719"/>
        <w:jc w:val="both"/>
      </w:pPr>
      <w:r>
        <w:rPr/>
        <w:t>The importance of disclosure in a public company cannot be over emphasized as it</w:t>
      </w:r>
      <w:r>
        <w:rPr>
          <w:spacing w:val="40"/>
        </w:rPr>
        <w:t> </w:t>
      </w:r>
      <w:r>
        <w:rPr/>
        <w:t>is all aimed at investors‟ protection these provisions above made by the CAMA are on disclosure of the finances of a company and its management. Disclosure is a vital tool of investor protection and also for the regulatory bodies to detect any signs of insolvency and mismanagement in a company, by</w:t>
      </w:r>
      <w:r>
        <w:rPr>
          <w:spacing w:val="-2"/>
        </w:rPr>
        <w:t> </w:t>
      </w:r>
      <w:r>
        <w:rPr/>
        <w:t>making disclosure as provided by</w:t>
      </w:r>
      <w:r>
        <w:rPr>
          <w:spacing w:val="-2"/>
        </w:rPr>
        <w:t> </w:t>
      </w:r>
      <w:r>
        <w:rPr/>
        <w:t>CAMA; a prospective investor who</w:t>
      </w:r>
      <w:r>
        <w:rPr>
          <w:spacing w:val="-1"/>
        </w:rPr>
        <w:t> </w:t>
      </w:r>
      <w:r>
        <w:rPr/>
        <w:t>is vigilant</w:t>
      </w:r>
      <w:r>
        <w:rPr>
          <w:spacing w:val="-2"/>
        </w:rPr>
        <w:t> </w:t>
      </w:r>
      <w:r>
        <w:rPr/>
        <w:t>can make</w:t>
      </w:r>
      <w:r>
        <w:rPr>
          <w:spacing w:val="-1"/>
        </w:rPr>
        <w:t> </w:t>
      </w:r>
      <w:r>
        <w:rPr/>
        <w:t>an informed</w:t>
      </w:r>
      <w:r>
        <w:rPr>
          <w:spacing w:val="-1"/>
        </w:rPr>
        <w:t> </w:t>
      </w:r>
      <w:r>
        <w:rPr/>
        <w:t>decision.</w:t>
      </w:r>
      <w:r>
        <w:rPr>
          <w:spacing w:val="-1"/>
        </w:rPr>
        <w:t> </w:t>
      </w:r>
      <w:r>
        <w:rPr/>
        <w:t>As important</w:t>
      </w:r>
      <w:r>
        <w:rPr>
          <w:spacing w:val="-1"/>
        </w:rPr>
        <w:t> </w:t>
      </w:r>
      <w:r>
        <w:rPr/>
        <w:t>and</w:t>
      </w:r>
      <w:r>
        <w:rPr>
          <w:spacing w:val="-1"/>
        </w:rPr>
        <w:t> </w:t>
      </w:r>
      <w:r>
        <w:rPr/>
        <w:t>commendable</w:t>
      </w:r>
      <w:r>
        <w:rPr>
          <w:spacing w:val="-1"/>
        </w:rPr>
        <w:t> </w:t>
      </w:r>
      <w:r>
        <w:rPr/>
        <w:t>as the</w:t>
      </w:r>
      <w:r>
        <w:rPr>
          <w:spacing w:val="-3"/>
        </w:rPr>
        <w:t> </w:t>
      </w:r>
      <w:r>
        <w:rPr/>
        <w:t>provision</w:t>
      </w:r>
      <w:r>
        <w:rPr>
          <w:spacing w:val="-3"/>
        </w:rPr>
        <w:t> </w:t>
      </w:r>
      <w:r>
        <w:rPr/>
        <w:t>of disclosure</w:t>
      </w:r>
      <w:r>
        <w:rPr>
          <w:spacing w:val="-3"/>
        </w:rPr>
        <w:t> </w:t>
      </w:r>
      <w:r>
        <w:rPr/>
        <w:t>is,</w:t>
      </w:r>
      <w:r>
        <w:rPr>
          <w:spacing w:val="-3"/>
        </w:rPr>
        <w:t> </w:t>
      </w:r>
      <w:r>
        <w:rPr/>
        <w:t>it</w:t>
      </w:r>
      <w:r>
        <w:rPr>
          <w:spacing w:val="-3"/>
        </w:rPr>
        <w:t> </w:t>
      </w:r>
      <w:r>
        <w:rPr/>
        <w:t>still</w:t>
      </w:r>
      <w:r>
        <w:rPr>
          <w:spacing w:val="-3"/>
        </w:rPr>
        <w:t> </w:t>
      </w:r>
      <w:r>
        <w:rPr/>
        <w:t>rests</w:t>
      </w:r>
      <w:r>
        <w:rPr>
          <w:spacing w:val="-3"/>
        </w:rPr>
        <w:t> </w:t>
      </w:r>
      <w:r>
        <w:rPr/>
        <w:t>on</w:t>
      </w:r>
      <w:r>
        <w:rPr>
          <w:spacing w:val="-3"/>
        </w:rPr>
        <w:t> </w:t>
      </w:r>
      <w:r>
        <w:rPr/>
        <w:t>the</w:t>
      </w:r>
      <w:r>
        <w:rPr>
          <w:spacing w:val="-3"/>
        </w:rPr>
        <w:t> </w:t>
      </w:r>
      <w:r>
        <w:rPr/>
        <w:t>auditors</w:t>
      </w:r>
      <w:r>
        <w:rPr>
          <w:spacing w:val="-2"/>
        </w:rPr>
        <w:t> </w:t>
      </w:r>
      <w:r>
        <w:rPr/>
        <w:t>and</w:t>
      </w:r>
      <w:r>
        <w:rPr>
          <w:spacing w:val="-3"/>
        </w:rPr>
        <w:t> </w:t>
      </w:r>
      <w:r>
        <w:rPr/>
        <w:t>audit</w:t>
      </w:r>
      <w:r>
        <w:rPr>
          <w:spacing w:val="-3"/>
        </w:rPr>
        <w:t> </w:t>
      </w:r>
      <w:r>
        <w:rPr/>
        <w:t>committee</w:t>
      </w:r>
      <w:r>
        <w:rPr>
          <w:spacing w:val="-3"/>
        </w:rPr>
        <w:t> </w:t>
      </w:r>
      <w:r>
        <w:rPr/>
        <w:t>to</w:t>
      </w:r>
      <w:r>
        <w:rPr>
          <w:spacing w:val="-1"/>
        </w:rPr>
        <w:t> </w:t>
      </w:r>
      <w:r>
        <w:rPr/>
        <w:t>ensure</w:t>
      </w:r>
      <w:r>
        <w:rPr>
          <w:spacing w:val="-3"/>
        </w:rPr>
        <w:t> </w:t>
      </w:r>
      <w:r>
        <w:rPr/>
        <w:t>that the accounts filed with the Commission are accurate and not inflated. Where this is not done the essence of all these becomes mere ink on paper.</w:t>
      </w:r>
    </w:p>
    <w:p>
      <w:pPr>
        <w:pStyle w:val="BodyText"/>
        <w:spacing w:line="480" w:lineRule="auto" w:before="2"/>
        <w:ind w:left="820" w:right="115" w:firstLine="719"/>
        <w:jc w:val="both"/>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3835195</wp:posOffset>
                </wp:positionV>
                <wp:extent cx="1829435" cy="762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01.983887pt;width:144.020pt;height:.60004pt;mso-position-horizontal-relative:page;mso-position-vertical-relative:paragraph;z-index:-15695360;mso-wrap-distance-left:0;mso-wrap-distance-right:0" id="docshape103" filled="true" fillcolor="#000000" stroked="false">
                <v:fill type="solid"/>
                <w10:wrap type="topAndBottom"/>
              </v:rect>
            </w:pict>
          </mc:Fallback>
        </mc:AlternateContent>
      </w:r>
      <w:r>
        <w:rPr/>
        <w:t>The Companies and Allied Matters Act has made provisions to govern every company or business registered under it, it therefore means that no law or directive should contravene any</w:t>
      </w:r>
      <w:r>
        <w:rPr>
          <w:spacing w:val="-1"/>
        </w:rPr>
        <w:t> </w:t>
      </w:r>
      <w:r>
        <w:rPr/>
        <w:t>existing section of the Act. The sacking of the board of Spring Bank Plc by the Central Bank of Nigeria and its immediate reconstitution has raised debate on the powers of the Central Bank over corporate boards in the financial industry vis-à-vis the right</w:t>
      </w:r>
      <w:r>
        <w:rPr>
          <w:spacing w:val="-2"/>
        </w:rPr>
        <w:t> </w:t>
      </w:r>
      <w:r>
        <w:rPr/>
        <w:t>of shareholders</w:t>
      </w:r>
      <w:r>
        <w:rPr>
          <w:spacing w:val="-1"/>
        </w:rPr>
        <w:t> </w:t>
      </w:r>
      <w:r>
        <w:rPr/>
        <w:t>of those</w:t>
      </w:r>
      <w:r>
        <w:rPr>
          <w:spacing w:val="-2"/>
        </w:rPr>
        <w:t> </w:t>
      </w:r>
      <w:r>
        <w:rPr/>
        <w:t>companies</w:t>
      </w:r>
      <w:r>
        <w:rPr>
          <w:spacing w:val="-1"/>
        </w:rPr>
        <w:t> </w:t>
      </w:r>
      <w:r>
        <w:rPr/>
        <w:t>to</w:t>
      </w:r>
      <w:r>
        <w:rPr>
          <w:spacing w:val="-2"/>
        </w:rPr>
        <w:t> </w:t>
      </w:r>
      <w:r>
        <w:rPr/>
        <w:t>choose</w:t>
      </w:r>
      <w:r>
        <w:rPr>
          <w:spacing w:val="-1"/>
        </w:rPr>
        <w:t> </w:t>
      </w:r>
      <w:r>
        <w:rPr/>
        <w:t>who may</w:t>
      </w:r>
      <w:r>
        <w:rPr>
          <w:spacing w:val="-7"/>
        </w:rPr>
        <w:t> </w:t>
      </w:r>
      <w:r>
        <w:rPr/>
        <w:t>run</w:t>
      </w:r>
      <w:r>
        <w:rPr>
          <w:spacing w:val="-1"/>
        </w:rPr>
        <w:t> </w:t>
      </w:r>
      <w:r>
        <w:rPr/>
        <w:t>their</w:t>
      </w:r>
      <w:r>
        <w:rPr>
          <w:spacing w:val="-1"/>
        </w:rPr>
        <w:t> </w:t>
      </w:r>
      <w:r>
        <w:rPr/>
        <w:t>business.</w:t>
      </w:r>
      <w:r>
        <w:rPr>
          <w:spacing w:val="-2"/>
        </w:rPr>
        <w:t> </w:t>
      </w:r>
      <w:r>
        <w:rPr/>
        <w:t>On</w:t>
      </w:r>
      <w:r>
        <w:rPr>
          <w:spacing w:val="-2"/>
        </w:rPr>
        <w:t> </w:t>
      </w:r>
      <w:r>
        <w:rPr/>
        <w:t>5</w:t>
      </w:r>
      <w:r>
        <w:rPr>
          <w:vertAlign w:val="superscript"/>
        </w:rPr>
        <w:t>th</w:t>
      </w:r>
      <w:r>
        <w:rPr>
          <w:spacing w:val="-2"/>
          <w:vertAlign w:val="baseline"/>
        </w:rPr>
        <w:t> </w:t>
      </w:r>
      <w:r>
        <w:rPr>
          <w:vertAlign w:val="baseline"/>
        </w:rPr>
        <w:t>June 2007, the Central Bank of Nigeria Governor removed certain directors of Spring Bank Plc upon being satisfied that the bank was in a grave situation having become insolvent with negative shareholders fund. However, by subsequent press release, the Governor of the Central</w:t>
      </w:r>
      <w:r>
        <w:rPr>
          <w:spacing w:val="43"/>
          <w:vertAlign w:val="baseline"/>
        </w:rPr>
        <w:t> </w:t>
      </w:r>
      <w:r>
        <w:rPr>
          <w:vertAlign w:val="baseline"/>
        </w:rPr>
        <w:t>Bank</w:t>
      </w:r>
      <w:r>
        <w:rPr>
          <w:spacing w:val="44"/>
          <w:vertAlign w:val="baseline"/>
        </w:rPr>
        <w:t> </w:t>
      </w:r>
      <w:r>
        <w:rPr>
          <w:vertAlign w:val="baseline"/>
        </w:rPr>
        <w:t>of</w:t>
      </w:r>
      <w:r>
        <w:rPr>
          <w:spacing w:val="46"/>
          <w:vertAlign w:val="baseline"/>
        </w:rPr>
        <w:t> </w:t>
      </w:r>
      <w:r>
        <w:rPr>
          <w:vertAlign w:val="baseline"/>
        </w:rPr>
        <w:t>Nigeria</w:t>
      </w:r>
      <w:r>
        <w:rPr>
          <w:spacing w:val="43"/>
          <w:vertAlign w:val="baseline"/>
        </w:rPr>
        <w:t> </w:t>
      </w:r>
      <w:r>
        <w:rPr>
          <w:vertAlign w:val="baseline"/>
        </w:rPr>
        <w:t>indicated</w:t>
      </w:r>
      <w:r>
        <w:rPr>
          <w:spacing w:val="44"/>
          <w:vertAlign w:val="baseline"/>
        </w:rPr>
        <w:t> </w:t>
      </w:r>
      <w:r>
        <w:rPr>
          <w:vertAlign w:val="baseline"/>
        </w:rPr>
        <w:t>that</w:t>
      </w:r>
      <w:r>
        <w:rPr>
          <w:spacing w:val="46"/>
          <w:vertAlign w:val="baseline"/>
        </w:rPr>
        <w:t> </w:t>
      </w:r>
      <w:r>
        <w:rPr>
          <w:vertAlign w:val="baseline"/>
        </w:rPr>
        <w:t>they</w:t>
      </w:r>
      <w:r>
        <w:rPr>
          <w:spacing w:val="42"/>
          <w:vertAlign w:val="baseline"/>
        </w:rPr>
        <w:t> </w:t>
      </w:r>
      <w:r>
        <w:rPr>
          <w:vertAlign w:val="baseline"/>
        </w:rPr>
        <w:t>cannot</w:t>
      </w:r>
      <w:r>
        <w:rPr>
          <w:spacing w:val="43"/>
          <w:vertAlign w:val="baseline"/>
        </w:rPr>
        <w:t> </w:t>
      </w:r>
      <w:r>
        <w:rPr>
          <w:vertAlign w:val="baseline"/>
        </w:rPr>
        <w:t>rely</w:t>
      </w:r>
      <w:r>
        <w:rPr>
          <w:spacing w:val="41"/>
          <w:vertAlign w:val="baseline"/>
        </w:rPr>
        <w:t> </w:t>
      </w:r>
      <w:r>
        <w:rPr>
          <w:vertAlign w:val="baseline"/>
        </w:rPr>
        <w:t>on</w:t>
      </w:r>
      <w:r>
        <w:rPr>
          <w:spacing w:val="46"/>
          <w:vertAlign w:val="baseline"/>
        </w:rPr>
        <w:t> </w:t>
      </w:r>
      <w:r>
        <w:rPr>
          <w:vertAlign w:val="baseline"/>
        </w:rPr>
        <w:t>the</w:t>
      </w:r>
      <w:r>
        <w:rPr>
          <w:spacing w:val="44"/>
          <w:vertAlign w:val="baseline"/>
        </w:rPr>
        <w:t> </w:t>
      </w:r>
      <w:r>
        <w:rPr>
          <w:vertAlign w:val="baseline"/>
        </w:rPr>
        <w:t>board</w:t>
      </w:r>
      <w:r>
        <w:rPr>
          <w:spacing w:val="43"/>
          <w:vertAlign w:val="baseline"/>
        </w:rPr>
        <w:t> </w:t>
      </w:r>
      <w:r>
        <w:rPr>
          <w:vertAlign w:val="baseline"/>
        </w:rPr>
        <w:t>chosen</w:t>
      </w:r>
      <w:r>
        <w:rPr>
          <w:spacing w:val="44"/>
          <w:vertAlign w:val="baseline"/>
        </w:rPr>
        <w:t> </w:t>
      </w:r>
      <w:r>
        <w:rPr>
          <w:vertAlign w:val="baseline"/>
        </w:rPr>
        <w:t>(or</w:t>
      </w:r>
      <w:r>
        <w:rPr>
          <w:spacing w:val="44"/>
          <w:vertAlign w:val="baseline"/>
        </w:rPr>
        <w:t> </w:t>
      </w:r>
      <w:r>
        <w:rPr>
          <w:vertAlign w:val="baseline"/>
        </w:rPr>
        <w:t>to</w:t>
      </w:r>
      <w:r>
        <w:rPr>
          <w:spacing w:val="44"/>
          <w:vertAlign w:val="baseline"/>
        </w:rPr>
        <w:t> </w:t>
      </w:r>
      <w:r>
        <w:rPr>
          <w:spacing w:val="-5"/>
          <w:vertAlign w:val="baseline"/>
        </w:rPr>
        <w:t>be</w:t>
      </w:r>
    </w:p>
    <w:p>
      <w:pPr>
        <w:tabs>
          <w:tab w:pos="1151" w:val="left" w:leader="none"/>
        </w:tabs>
        <w:spacing w:before="103"/>
        <w:ind w:left="820" w:right="0" w:firstLine="0"/>
        <w:jc w:val="left"/>
        <w:rPr>
          <w:sz w:val="20"/>
        </w:rPr>
      </w:pPr>
      <w:r>
        <w:rPr>
          <w:spacing w:val="-5"/>
          <w:sz w:val="20"/>
          <w:vertAlign w:val="superscript"/>
        </w:rPr>
        <w:t>91</w:t>
      </w:r>
      <w:r>
        <w:rPr>
          <w:sz w:val="20"/>
          <w:vertAlign w:val="baseline"/>
        </w:rPr>
        <w:tab/>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20"/>
        <w:jc w:val="both"/>
      </w:pPr>
      <w:r>
        <w:rPr/>
        <w:t>chosen by the shareholders) to be able to move the bank forward and consequently constituted a new board for the bank 7 days later. Spring bank was formed in the last days of the recapitalization exercise ordered by the Central Bank in 2004. She emerged from a merger of Guardian Express Bank, Citizens Bank Plc, Omega Bank Plc, Fountain Trust Bank Plc and African Continental Bank Plc.</w:t>
      </w:r>
    </w:p>
    <w:p>
      <w:pPr>
        <w:pStyle w:val="BodyText"/>
        <w:spacing w:line="480" w:lineRule="auto" w:before="1"/>
        <w:ind w:left="820" w:right="115" w:firstLine="719"/>
        <w:jc w:val="both"/>
      </w:pPr>
      <w:r>
        <w:rPr/>
        <w:t>In as much as one does not dispute the duty of the Central Bank of Nigeria or the Governor to protect the public from failed or failing banks, it appears that the sacking of</w:t>
      </w:r>
      <w:r>
        <w:rPr>
          <w:spacing w:val="40"/>
        </w:rPr>
        <w:t> </w:t>
      </w:r>
      <w:r>
        <w:rPr/>
        <w:t>the board of directors of a limited liability company and its reconstitution in order to achieve the otherwise worthy goal may be powers improperly exercised by the Central Bank</w:t>
      </w:r>
      <w:r>
        <w:rPr>
          <w:spacing w:val="-2"/>
        </w:rPr>
        <w:t> </w:t>
      </w:r>
      <w:r>
        <w:rPr/>
        <w:t>of Nigeria</w:t>
      </w:r>
      <w:r>
        <w:rPr>
          <w:spacing w:val="-1"/>
        </w:rPr>
        <w:t> </w:t>
      </w:r>
      <w:r>
        <w:rPr/>
        <w:t>in view</w:t>
      </w:r>
      <w:r>
        <w:rPr>
          <w:spacing w:val="-2"/>
        </w:rPr>
        <w:t> </w:t>
      </w:r>
      <w:r>
        <w:rPr/>
        <w:t>of the</w:t>
      </w:r>
      <w:r>
        <w:rPr>
          <w:spacing w:val="-2"/>
        </w:rPr>
        <w:t> </w:t>
      </w:r>
      <w:r>
        <w:rPr/>
        <w:t>provisions</w:t>
      </w:r>
      <w:r>
        <w:rPr>
          <w:spacing w:val="-2"/>
        </w:rPr>
        <w:t> </w:t>
      </w:r>
      <w:r>
        <w:rPr/>
        <w:t>of the</w:t>
      </w:r>
      <w:r>
        <w:rPr>
          <w:spacing w:val="-2"/>
        </w:rPr>
        <w:t> </w:t>
      </w:r>
      <w:r>
        <w:rPr/>
        <w:t>Companies</w:t>
      </w:r>
      <w:r>
        <w:rPr>
          <w:spacing w:val="-2"/>
        </w:rPr>
        <w:t> </w:t>
      </w:r>
      <w:r>
        <w:rPr/>
        <w:t>and Allied</w:t>
      </w:r>
      <w:r>
        <w:rPr>
          <w:spacing w:val="-1"/>
        </w:rPr>
        <w:t> </w:t>
      </w:r>
      <w:r>
        <w:rPr/>
        <w:t>Matters Act</w:t>
      </w:r>
      <w:r>
        <w:rPr>
          <w:spacing w:val="-1"/>
        </w:rPr>
        <w:t> </w:t>
      </w:r>
      <w:r>
        <w:rPr/>
        <w:t>and</w:t>
      </w:r>
      <w:r>
        <w:rPr>
          <w:spacing w:val="-1"/>
        </w:rPr>
        <w:t> </w:t>
      </w:r>
      <w:r>
        <w:rPr/>
        <w:t>the 1999 Constitution. Section 35 (2) (d) of the Banks and Other Financial Institutions </w:t>
      </w:r>
      <w:r>
        <w:rPr/>
        <w:t>Act,</w:t>
      </w:r>
      <w:r>
        <w:rPr>
          <w:vertAlign w:val="superscript"/>
        </w:rPr>
        <w:t>92</w:t>
      </w:r>
      <w:r>
        <w:rPr>
          <w:vertAlign w:val="baseline"/>
        </w:rPr>
        <w:t> provides that notwithstanding the provisions of any written law or the memorandum and articles of association, the Governor of the Central Bank of Nigeria has the power to remove or appoint anyone from or to office as director of a bank in certain situations.</w:t>
      </w:r>
      <w:r>
        <w:rPr>
          <w:spacing w:val="40"/>
          <w:vertAlign w:val="baseline"/>
        </w:rPr>
        <w:t> </w:t>
      </w:r>
      <w:r>
        <w:rPr>
          <w:vertAlign w:val="baseline"/>
        </w:rPr>
        <w:t>These situations occur when the Governor is satisfied that a bank is in a grave situation as regards her assets or the public interest, or the manner of carrying on business vis-à-vis her depositors and</w:t>
      </w:r>
      <w:r>
        <w:rPr>
          <w:spacing w:val="1"/>
          <w:vertAlign w:val="baseline"/>
        </w:rPr>
        <w:t> </w:t>
      </w:r>
      <w:r>
        <w:rPr>
          <w:vertAlign w:val="baseline"/>
        </w:rPr>
        <w:t>creditors</w:t>
      </w:r>
      <w:r>
        <w:rPr>
          <w:spacing w:val="1"/>
          <w:vertAlign w:val="baseline"/>
        </w:rPr>
        <w:t> </w:t>
      </w:r>
      <w:r>
        <w:rPr>
          <w:vertAlign w:val="baseline"/>
        </w:rPr>
        <w:t>or</w:t>
      </w:r>
      <w:r>
        <w:rPr>
          <w:spacing w:val="1"/>
          <w:vertAlign w:val="baseline"/>
        </w:rPr>
        <w:t> </w:t>
      </w:r>
      <w:r>
        <w:rPr>
          <w:vertAlign w:val="baseline"/>
        </w:rPr>
        <w:t>is in</w:t>
      </w:r>
      <w:r>
        <w:rPr>
          <w:spacing w:val="1"/>
          <w:vertAlign w:val="baseline"/>
        </w:rPr>
        <w:t> </w:t>
      </w:r>
      <w:r>
        <w:rPr>
          <w:vertAlign w:val="baseline"/>
        </w:rPr>
        <w:t>contravention</w:t>
      </w:r>
      <w:r>
        <w:rPr>
          <w:spacing w:val="3"/>
          <w:vertAlign w:val="baseline"/>
        </w:rPr>
        <w:t> </w:t>
      </w:r>
      <w:r>
        <w:rPr>
          <w:vertAlign w:val="baseline"/>
        </w:rPr>
        <w:t>of</w:t>
      </w:r>
      <w:r>
        <w:rPr>
          <w:spacing w:val="3"/>
          <w:vertAlign w:val="baseline"/>
        </w:rPr>
        <w:t> </w:t>
      </w:r>
      <w:r>
        <w:rPr>
          <w:vertAlign w:val="baseline"/>
        </w:rPr>
        <w:t>the</w:t>
      </w:r>
      <w:r>
        <w:rPr>
          <w:spacing w:val="1"/>
          <w:vertAlign w:val="baseline"/>
        </w:rPr>
        <w:t> </w:t>
      </w:r>
      <w:r>
        <w:rPr>
          <w:vertAlign w:val="baseline"/>
        </w:rPr>
        <w:t>Banks</w:t>
      </w:r>
      <w:r>
        <w:rPr>
          <w:spacing w:val="1"/>
          <w:vertAlign w:val="baseline"/>
        </w:rPr>
        <w:t> </w:t>
      </w:r>
      <w:r>
        <w:rPr>
          <w:vertAlign w:val="baseline"/>
        </w:rPr>
        <w:t>and</w:t>
      </w:r>
      <w:r>
        <w:rPr>
          <w:spacing w:val="1"/>
          <w:vertAlign w:val="baseline"/>
        </w:rPr>
        <w:t> </w:t>
      </w:r>
      <w:r>
        <w:rPr>
          <w:vertAlign w:val="baseline"/>
        </w:rPr>
        <w:t>other</w:t>
      </w:r>
      <w:r>
        <w:rPr>
          <w:spacing w:val="3"/>
          <w:vertAlign w:val="baseline"/>
        </w:rPr>
        <w:t> </w:t>
      </w:r>
      <w:r>
        <w:rPr>
          <w:vertAlign w:val="baseline"/>
        </w:rPr>
        <w:t>Financial</w:t>
      </w:r>
      <w:r>
        <w:rPr>
          <w:spacing w:val="1"/>
          <w:vertAlign w:val="baseline"/>
        </w:rPr>
        <w:t> </w:t>
      </w:r>
      <w:r>
        <w:rPr>
          <w:spacing w:val="-2"/>
          <w:vertAlign w:val="baseline"/>
        </w:rPr>
        <w:t>Institutions</w:t>
      </w:r>
    </w:p>
    <w:p>
      <w:pPr>
        <w:spacing w:after="0" w:line="480" w:lineRule="auto"/>
        <w:jc w:val="both"/>
        <w:sectPr>
          <w:pgSz w:w="12240" w:h="15840"/>
          <w:pgMar w:header="0" w:footer="1068" w:top="1360" w:bottom="1260" w:left="620" w:right="1140"/>
        </w:sectPr>
      </w:pPr>
    </w:p>
    <w:p>
      <w:pPr>
        <w:pStyle w:val="BodyText"/>
        <w:ind w:left="820"/>
      </w:pPr>
      <w:r>
        <w:rPr>
          <w:spacing w:val="-4"/>
        </w:rPr>
        <w:t>Act.</w:t>
      </w:r>
    </w:p>
    <w:p>
      <w:pPr>
        <w:spacing w:line="240" w:lineRule="auto" w:before="0"/>
        <w:rPr>
          <w:sz w:val="26"/>
        </w:rPr>
      </w:pPr>
      <w:r>
        <w:rPr/>
        <w:br w:type="column"/>
      </w:r>
      <w:r>
        <w:rPr>
          <w:sz w:val="26"/>
        </w:rPr>
      </w:r>
    </w:p>
    <w:p>
      <w:pPr>
        <w:pStyle w:val="BodyText"/>
        <w:spacing w:before="2"/>
      </w:pPr>
    </w:p>
    <w:p>
      <w:pPr>
        <w:pStyle w:val="BodyText"/>
        <w:ind w:left="240"/>
      </w:pPr>
      <w:r>
        <w:rPr/>
        <w:t>By</w:t>
      </w:r>
      <w:r>
        <w:rPr>
          <w:spacing w:val="44"/>
        </w:rPr>
        <w:t> </w:t>
      </w:r>
      <w:r>
        <w:rPr/>
        <w:t>contrast</w:t>
      </w:r>
      <w:r>
        <w:rPr>
          <w:spacing w:val="48"/>
        </w:rPr>
        <w:t> </w:t>
      </w:r>
      <w:r>
        <w:rPr/>
        <w:t>Section</w:t>
      </w:r>
      <w:r>
        <w:rPr>
          <w:spacing w:val="48"/>
        </w:rPr>
        <w:t> </w:t>
      </w:r>
      <w:r>
        <w:rPr/>
        <w:t>244</w:t>
      </w:r>
      <w:r>
        <w:rPr>
          <w:vertAlign w:val="superscript"/>
        </w:rPr>
        <w:t>93</w:t>
      </w:r>
      <w:r>
        <w:rPr>
          <w:vertAlign w:val="baseline"/>
        </w:rPr>
        <w:t>provides</w:t>
      </w:r>
      <w:r>
        <w:rPr>
          <w:spacing w:val="49"/>
          <w:vertAlign w:val="baseline"/>
        </w:rPr>
        <w:t> </w:t>
      </w:r>
      <w:r>
        <w:rPr>
          <w:vertAlign w:val="baseline"/>
        </w:rPr>
        <w:t>that</w:t>
      </w:r>
      <w:r>
        <w:rPr>
          <w:spacing w:val="50"/>
          <w:vertAlign w:val="baseline"/>
        </w:rPr>
        <w:t> </w:t>
      </w:r>
      <w:r>
        <w:rPr>
          <w:vertAlign w:val="baseline"/>
        </w:rPr>
        <w:t>directors</w:t>
      </w:r>
      <w:r>
        <w:rPr>
          <w:spacing w:val="47"/>
          <w:vertAlign w:val="baseline"/>
        </w:rPr>
        <w:t> </w:t>
      </w:r>
      <w:r>
        <w:rPr>
          <w:vertAlign w:val="baseline"/>
        </w:rPr>
        <w:t>of</w:t>
      </w:r>
      <w:r>
        <w:rPr>
          <w:spacing w:val="50"/>
          <w:vertAlign w:val="baseline"/>
        </w:rPr>
        <w:t> </w:t>
      </w:r>
      <w:r>
        <w:rPr>
          <w:vertAlign w:val="baseline"/>
        </w:rPr>
        <w:t>a</w:t>
      </w:r>
      <w:r>
        <w:rPr>
          <w:spacing w:val="48"/>
          <w:vertAlign w:val="baseline"/>
        </w:rPr>
        <w:t> </w:t>
      </w:r>
      <w:r>
        <w:rPr>
          <w:vertAlign w:val="baseline"/>
        </w:rPr>
        <w:t>company</w:t>
      </w:r>
      <w:r>
        <w:rPr>
          <w:spacing w:val="44"/>
          <w:vertAlign w:val="baseline"/>
        </w:rPr>
        <w:t> </w:t>
      </w:r>
      <w:r>
        <w:rPr>
          <w:vertAlign w:val="baseline"/>
        </w:rPr>
        <w:t>are</w:t>
      </w:r>
      <w:r>
        <w:rPr>
          <w:spacing w:val="50"/>
          <w:vertAlign w:val="baseline"/>
        </w:rPr>
        <w:t> </w:t>
      </w:r>
      <w:r>
        <w:rPr>
          <w:vertAlign w:val="baseline"/>
        </w:rPr>
        <w:t>persons</w:t>
      </w:r>
      <w:r>
        <w:rPr>
          <w:spacing w:val="51"/>
          <w:vertAlign w:val="baseline"/>
        </w:rPr>
        <w:t> </w:t>
      </w:r>
      <w:r>
        <w:rPr>
          <w:spacing w:val="-4"/>
          <w:vertAlign w:val="baseline"/>
        </w:rPr>
        <w:t>duly</w:t>
      </w:r>
    </w:p>
    <w:p>
      <w:pPr>
        <w:spacing w:after="0"/>
        <w:sectPr>
          <w:type w:val="continuous"/>
          <w:pgSz w:w="12240" w:h="15840"/>
          <w:pgMar w:header="0" w:footer="1068" w:top="1380" w:bottom="1260" w:left="620" w:right="1140"/>
          <w:cols w:num="2" w:equalWidth="0">
            <w:col w:w="1260" w:space="40"/>
            <w:col w:w="9180"/>
          </w:cols>
        </w:sectPr>
      </w:pPr>
    </w:p>
    <w:p>
      <w:pPr>
        <w:pStyle w:val="BodyText"/>
      </w:pPr>
    </w:p>
    <w:p>
      <w:pPr>
        <w:pStyle w:val="BodyText"/>
        <w:ind w:left="820"/>
      </w:pPr>
      <w:r>
        <w:rPr/>
        <w:t>appointed</w:t>
      </w:r>
      <w:r>
        <w:rPr>
          <w:spacing w:val="12"/>
        </w:rPr>
        <w:t> </w:t>
      </w:r>
      <w:r>
        <w:rPr/>
        <w:t>by</w:t>
      </w:r>
      <w:r>
        <w:rPr>
          <w:spacing w:val="8"/>
        </w:rPr>
        <w:t> </w:t>
      </w:r>
      <w:r>
        <w:rPr/>
        <w:t>the</w:t>
      </w:r>
      <w:r>
        <w:rPr>
          <w:spacing w:val="13"/>
        </w:rPr>
        <w:t> </w:t>
      </w:r>
      <w:r>
        <w:rPr/>
        <w:t>company</w:t>
      </w:r>
      <w:r>
        <w:rPr>
          <w:spacing w:val="8"/>
        </w:rPr>
        <w:t> </w:t>
      </w:r>
      <w:r>
        <w:rPr/>
        <w:t>to</w:t>
      </w:r>
      <w:r>
        <w:rPr>
          <w:spacing w:val="15"/>
        </w:rPr>
        <w:t> </w:t>
      </w:r>
      <w:r>
        <w:rPr/>
        <w:t>mange</w:t>
      </w:r>
      <w:r>
        <w:rPr>
          <w:spacing w:val="13"/>
        </w:rPr>
        <w:t> </w:t>
      </w:r>
      <w:r>
        <w:rPr/>
        <w:t>and</w:t>
      </w:r>
      <w:r>
        <w:rPr>
          <w:spacing w:val="12"/>
        </w:rPr>
        <w:t> </w:t>
      </w:r>
      <w:r>
        <w:rPr/>
        <w:t>direct</w:t>
      </w:r>
      <w:r>
        <w:rPr>
          <w:spacing w:val="12"/>
        </w:rPr>
        <w:t> </w:t>
      </w:r>
      <w:r>
        <w:rPr/>
        <w:t>her</w:t>
      </w:r>
      <w:r>
        <w:rPr>
          <w:spacing w:val="13"/>
        </w:rPr>
        <w:t> </w:t>
      </w:r>
      <w:r>
        <w:rPr/>
        <w:t>business.</w:t>
      </w:r>
      <w:r>
        <w:rPr>
          <w:spacing w:val="12"/>
        </w:rPr>
        <w:t> </w:t>
      </w:r>
      <w:r>
        <w:rPr/>
        <w:t>Appointment</w:t>
      </w:r>
      <w:r>
        <w:rPr>
          <w:spacing w:val="12"/>
        </w:rPr>
        <w:t> </w:t>
      </w:r>
      <w:r>
        <w:rPr/>
        <w:t>or</w:t>
      </w:r>
      <w:r>
        <w:rPr>
          <w:spacing w:val="13"/>
        </w:rPr>
        <w:t> </w:t>
      </w:r>
      <w:r>
        <w:rPr/>
        <w:t>removals</w:t>
      </w:r>
      <w:r>
        <w:rPr>
          <w:spacing w:val="12"/>
        </w:rPr>
        <w:t> </w:t>
      </w:r>
      <w:r>
        <w:rPr>
          <w:spacing w:val="-5"/>
        </w:rPr>
        <w:t>of</w:t>
      </w: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167531</wp:posOffset>
                </wp:positionV>
                <wp:extent cx="1829435" cy="762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91484pt;width:144.020pt;height:.599980pt;mso-position-horizontal-relative:page;mso-position-vertical-relative:paragraph;z-index:-15694848;mso-wrap-distance-left:0;mso-wrap-distance-right:0" id="docshape104"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92</w:t>
      </w:r>
      <w:r>
        <w:rPr>
          <w:spacing w:val="45"/>
          <w:sz w:val="20"/>
          <w:vertAlign w:val="baseline"/>
        </w:rPr>
        <w:t> </w:t>
      </w:r>
      <w:r>
        <w:rPr>
          <w:sz w:val="20"/>
          <w:vertAlign w:val="baseline"/>
        </w:rPr>
        <w:t>Cap</w:t>
      </w:r>
      <w:r>
        <w:rPr>
          <w:spacing w:val="-1"/>
          <w:sz w:val="20"/>
          <w:vertAlign w:val="baseline"/>
        </w:rPr>
        <w:t> </w:t>
      </w:r>
      <w:r>
        <w:rPr>
          <w:sz w:val="20"/>
          <w:vertAlign w:val="baseline"/>
        </w:rPr>
        <w:t>B</w:t>
      </w:r>
      <w:r>
        <w:rPr>
          <w:spacing w:val="-2"/>
          <w:sz w:val="20"/>
          <w:vertAlign w:val="baseline"/>
        </w:rPr>
        <w:t> </w:t>
      </w:r>
      <w:r>
        <w:rPr>
          <w:sz w:val="20"/>
          <w:vertAlign w:val="baseline"/>
        </w:rPr>
        <w:t>3</w:t>
      </w:r>
      <w:r>
        <w:rPr>
          <w:spacing w:val="-1"/>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1"/>
        <w:ind w:left="820" w:right="0" w:firstLine="0"/>
        <w:jc w:val="left"/>
        <w:rPr>
          <w:sz w:val="20"/>
        </w:rPr>
      </w:pPr>
      <w:r>
        <w:rPr>
          <w:sz w:val="20"/>
          <w:vertAlign w:val="superscript"/>
        </w:rPr>
        <w:t>93</w:t>
      </w:r>
      <w:r>
        <w:rPr>
          <w:spacing w:val="40"/>
          <w:sz w:val="20"/>
          <w:vertAlign w:val="baseline"/>
        </w:rPr>
        <w:t> </w:t>
      </w:r>
      <w:r>
        <w:rPr>
          <w:sz w:val="20"/>
          <w:vertAlign w:val="baseline"/>
        </w:rPr>
        <w:t>Companies</w:t>
      </w:r>
      <w:r>
        <w:rPr>
          <w:spacing w:val="-5"/>
          <w:sz w:val="20"/>
          <w:vertAlign w:val="baseline"/>
        </w:rPr>
        <w:t> </w:t>
      </w:r>
      <w:r>
        <w:rPr>
          <w:sz w:val="20"/>
          <w:vertAlign w:val="baseline"/>
        </w:rPr>
        <w:t>and</w:t>
      </w:r>
      <w:r>
        <w:rPr>
          <w:spacing w:val="-2"/>
          <w:sz w:val="20"/>
          <w:vertAlign w:val="baseline"/>
        </w:rPr>
        <w:t> </w:t>
      </w:r>
      <w:r>
        <w:rPr>
          <w:sz w:val="20"/>
          <w:vertAlign w:val="baseline"/>
        </w:rPr>
        <w:t>Allied</w:t>
      </w:r>
      <w:r>
        <w:rPr>
          <w:spacing w:val="-4"/>
          <w:sz w:val="20"/>
          <w:vertAlign w:val="baseline"/>
        </w:rPr>
        <w:t> </w:t>
      </w:r>
      <w:r>
        <w:rPr>
          <w:sz w:val="20"/>
          <w:vertAlign w:val="baseline"/>
        </w:rPr>
        <w:t>Matters</w:t>
      </w:r>
      <w:r>
        <w:rPr>
          <w:spacing w:val="-5"/>
          <w:sz w:val="20"/>
          <w:vertAlign w:val="baseline"/>
        </w:rPr>
        <w:t> </w:t>
      </w:r>
      <w:r>
        <w:rPr>
          <w:sz w:val="20"/>
          <w:vertAlign w:val="baseline"/>
        </w:rPr>
        <w:t>Act</w:t>
      </w:r>
      <w:r>
        <w:rPr>
          <w:spacing w:val="-5"/>
          <w:sz w:val="20"/>
          <w:vertAlign w:val="baseline"/>
        </w:rPr>
        <w:t> </w:t>
      </w:r>
      <w:r>
        <w:rPr>
          <w:spacing w:val="-4"/>
          <w:sz w:val="20"/>
          <w:vertAlign w:val="baseline"/>
        </w:rPr>
        <w:t>1990</w:t>
      </w:r>
    </w:p>
    <w:p>
      <w:pPr>
        <w:spacing w:after="0"/>
        <w:jc w:val="left"/>
        <w:rPr>
          <w:sz w:val="20"/>
        </w:rPr>
        <w:sectPr>
          <w:type w:val="continuous"/>
          <w:pgSz w:w="12240" w:h="15840"/>
          <w:pgMar w:header="0" w:footer="1068" w:top="1380" w:bottom="1260" w:left="620" w:right="1140"/>
        </w:sectPr>
      </w:pPr>
    </w:p>
    <w:p>
      <w:pPr>
        <w:pStyle w:val="BodyText"/>
        <w:spacing w:line="480" w:lineRule="auto" w:before="112"/>
        <w:ind w:left="820" w:right="115"/>
        <w:jc w:val="both"/>
      </w:pPr>
      <w:r>
        <w:rPr/>
        <w:t>directors of a company are matters typically</w:t>
      </w:r>
      <w:r>
        <w:rPr>
          <w:spacing w:val="-2"/>
        </w:rPr>
        <w:t> </w:t>
      </w:r>
      <w:r>
        <w:rPr/>
        <w:t>reserved for the company in general meeting</w:t>
      </w:r>
      <w:r>
        <w:rPr>
          <w:vertAlign w:val="superscript"/>
        </w:rPr>
        <w:t>94</w:t>
      </w:r>
      <w:r>
        <w:rPr>
          <w:vertAlign w:val="baseline"/>
        </w:rPr>
        <w:t> It is a right attached to each share in the company and is exercisable only by</w:t>
      </w:r>
      <w:r>
        <w:rPr>
          <w:spacing w:val="40"/>
          <w:vertAlign w:val="baseline"/>
        </w:rPr>
        <w:t> </w:t>
      </w:r>
      <w:r>
        <w:rPr>
          <w:vertAlign w:val="baseline"/>
        </w:rPr>
        <w:t>members</w:t>
      </w:r>
      <w:r>
        <w:rPr>
          <w:vertAlign w:val="superscript"/>
        </w:rPr>
        <w:t>95</w:t>
      </w:r>
      <w:r>
        <w:rPr>
          <w:vertAlign w:val="baseline"/>
        </w:rPr>
        <w:t>save in the case of casual vacancies on the board</w:t>
      </w:r>
      <w:r>
        <w:rPr>
          <w:vertAlign w:val="superscript"/>
        </w:rPr>
        <w:t>96</w:t>
      </w:r>
      <w:r>
        <w:rPr>
          <w:vertAlign w:val="baseline"/>
        </w:rPr>
        <w:t>The view that the Central Bank of Nigeria exercises</w:t>
      </w:r>
      <w:r>
        <w:rPr>
          <w:vertAlign w:val="superscript"/>
        </w:rPr>
        <w:t>97</w:t>
      </w:r>
      <w:r>
        <w:rPr>
          <w:vertAlign w:val="baseline"/>
        </w:rPr>
        <w:t> the above powers improperly is backed by Section 44 of the Constitution. That section prohibits the compulsory acquisition of any moveable or immoveable property or any right or interest therein without, amongst other things, prompt payment of compensation. The Banks and other Financial Institutions Act does not provide payment of compensation in circumstances where the Central Bank of Nigeria acts like it did with Spring Bank. No compensation has been offered to the shareholders of Spring Bank or the bank itself for the infraction of their rights. The argument goes therefore that Section 35 (2) (d) of the Banks and other Financial Institutions Act being inconsistent with the Constitution is null and void.</w:t>
      </w:r>
    </w:p>
    <w:p>
      <w:pPr>
        <w:pStyle w:val="BodyText"/>
        <w:spacing w:line="480" w:lineRule="auto" w:before="2"/>
        <w:ind w:left="820" w:right="115" w:firstLine="719"/>
        <w:jc w:val="both"/>
      </w:pPr>
      <w:r>
        <w:rPr/>
        <w:t>All the laws provided to regulate companies in Nigeria are meant to protect investors' but in a situation where the same laws provides loopholes for the right of the shareholder to be violated then it becomes necessary that amendment be made to reconcile the laws to complement each other and not to contradict each other so that the essence of investors‟ protection in Nigeria will not be defeated.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242176</wp:posOffset>
                </wp:positionV>
                <wp:extent cx="1829435" cy="762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68983pt;width:144.020pt;height:.60004pt;mso-position-horizontal-relative:page;mso-position-vertical-relative:paragraph;z-index:-15694336;mso-wrap-distance-left:0;mso-wrap-distance-right:0" id="docshape105"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94</w:t>
      </w:r>
      <w:r>
        <w:rPr>
          <w:spacing w:val="40"/>
          <w:sz w:val="20"/>
          <w:vertAlign w:val="baseline"/>
        </w:rPr>
        <w:t> </w:t>
      </w:r>
      <w:r>
        <w:rPr>
          <w:sz w:val="20"/>
          <w:vertAlign w:val="baseline"/>
        </w:rPr>
        <w:t>Section</w:t>
      </w:r>
      <w:r>
        <w:rPr>
          <w:spacing w:val="-5"/>
          <w:sz w:val="20"/>
          <w:vertAlign w:val="baseline"/>
        </w:rPr>
        <w:t> </w:t>
      </w:r>
      <w:r>
        <w:rPr>
          <w:sz w:val="20"/>
          <w:vertAlign w:val="baseline"/>
        </w:rPr>
        <w:t>214,</w:t>
      </w:r>
      <w:r>
        <w:rPr>
          <w:spacing w:val="-5"/>
          <w:sz w:val="20"/>
          <w:vertAlign w:val="baseline"/>
        </w:rPr>
        <w:t> </w:t>
      </w:r>
      <w:r>
        <w:rPr>
          <w:sz w:val="20"/>
          <w:vertAlign w:val="baseline"/>
        </w:rPr>
        <w:t>247,</w:t>
      </w:r>
      <w:r>
        <w:rPr>
          <w:spacing w:val="-4"/>
          <w:sz w:val="20"/>
          <w:vertAlign w:val="baseline"/>
        </w:rPr>
        <w:t> </w:t>
      </w:r>
      <w:r>
        <w:rPr>
          <w:sz w:val="20"/>
          <w:vertAlign w:val="baseline"/>
        </w:rPr>
        <w:t>and</w:t>
      </w:r>
      <w:r>
        <w:rPr>
          <w:spacing w:val="-4"/>
          <w:sz w:val="20"/>
          <w:vertAlign w:val="baseline"/>
        </w:rPr>
        <w:t> </w:t>
      </w:r>
      <w:r>
        <w:rPr>
          <w:sz w:val="20"/>
          <w:vertAlign w:val="baseline"/>
        </w:rPr>
        <w:t>248,</w:t>
      </w:r>
      <w:r>
        <w:rPr>
          <w:spacing w:val="-5"/>
          <w:sz w:val="20"/>
          <w:vertAlign w:val="baseline"/>
        </w:rPr>
        <w:t> </w:t>
      </w:r>
      <w:r>
        <w:rPr>
          <w:sz w:val="20"/>
          <w:vertAlign w:val="baseline"/>
        </w:rPr>
        <w:t>Companies</w:t>
      </w:r>
      <w:r>
        <w:rPr>
          <w:spacing w:val="-5"/>
          <w:sz w:val="20"/>
          <w:vertAlign w:val="baseline"/>
        </w:rPr>
        <w:t> </w:t>
      </w:r>
      <w:r>
        <w:rPr>
          <w:sz w:val="20"/>
          <w:vertAlign w:val="baseline"/>
        </w:rPr>
        <w:t>and</w:t>
      </w:r>
      <w:r>
        <w:rPr>
          <w:spacing w:val="-2"/>
          <w:sz w:val="20"/>
          <w:vertAlign w:val="baseline"/>
        </w:rPr>
        <w:t> </w:t>
      </w:r>
      <w:r>
        <w:rPr>
          <w:sz w:val="20"/>
          <w:vertAlign w:val="baseline"/>
        </w:rPr>
        <w:t>Allied</w:t>
      </w:r>
      <w:r>
        <w:rPr>
          <w:spacing w:val="-4"/>
          <w:sz w:val="20"/>
          <w:vertAlign w:val="baseline"/>
        </w:rPr>
        <w:t> </w:t>
      </w:r>
      <w:r>
        <w:rPr>
          <w:sz w:val="20"/>
          <w:vertAlign w:val="baseline"/>
        </w:rPr>
        <w:t>Matters</w:t>
      </w:r>
      <w:r>
        <w:rPr>
          <w:spacing w:val="-2"/>
          <w:sz w:val="20"/>
          <w:vertAlign w:val="baseline"/>
        </w:rPr>
        <w:t> </w:t>
      </w:r>
      <w:r>
        <w:rPr>
          <w:sz w:val="20"/>
          <w:vertAlign w:val="baseline"/>
        </w:rPr>
        <w:t>Act</w:t>
      </w:r>
      <w:r>
        <w:rPr>
          <w:spacing w:val="-5"/>
          <w:sz w:val="20"/>
          <w:vertAlign w:val="baseline"/>
        </w:rPr>
        <w:t> </w:t>
      </w:r>
      <w:r>
        <w:rPr>
          <w:spacing w:val="-4"/>
          <w:sz w:val="20"/>
          <w:vertAlign w:val="baseline"/>
        </w:rPr>
        <w:t>1990</w:t>
      </w:r>
    </w:p>
    <w:p>
      <w:pPr>
        <w:spacing w:line="229" w:lineRule="exact" w:before="1"/>
        <w:ind w:left="820" w:right="0" w:firstLine="0"/>
        <w:jc w:val="left"/>
        <w:rPr>
          <w:sz w:val="20"/>
        </w:rPr>
      </w:pPr>
      <w:r>
        <w:rPr>
          <w:sz w:val="20"/>
          <w:vertAlign w:val="superscript"/>
        </w:rPr>
        <w:t>95</w:t>
      </w:r>
      <w:r>
        <w:rPr>
          <w:spacing w:val="46"/>
          <w:sz w:val="20"/>
          <w:vertAlign w:val="baseline"/>
        </w:rPr>
        <w:t> </w:t>
      </w:r>
      <w:r>
        <w:rPr>
          <w:sz w:val="20"/>
          <w:vertAlign w:val="baseline"/>
        </w:rPr>
        <w:t>Section</w:t>
      </w:r>
      <w:r>
        <w:rPr>
          <w:spacing w:val="-2"/>
          <w:sz w:val="20"/>
          <w:vertAlign w:val="baseline"/>
        </w:rPr>
        <w:t> </w:t>
      </w:r>
      <w:r>
        <w:rPr>
          <w:sz w:val="20"/>
          <w:vertAlign w:val="baseline"/>
        </w:rPr>
        <w:t>81,</w:t>
      </w:r>
      <w:r>
        <w:rPr>
          <w:spacing w:val="-2"/>
          <w:sz w:val="20"/>
          <w:vertAlign w:val="baseline"/>
        </w:rPr>
        <w:t> </w:t>
      </w:r>
      <w:r>
        <w:rPr>
          <w:sz w:val="20"/>
          <w:vertAlign w:val="baseline"/>
        </w:rPr>
        <w:t>114</w:t>
      </w:r>
      <w:r>
        <w:rPr>
          <w:spacing w:val="-2"/>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96</w:t>
      </w:r>
      <w:r>
        <w:rPr>
          <w:spacing w:val="46"/>
          <w:sz w:val="20"/>
          <w:vertAlign w:val="baseline"/>
        </w:rPr>
        <w:t> </w:t>
      </w:r>
      <w:r>
        <w:rPr>
          <w:sz w:val="20"/>
          <w:vertAlign w:val="baseline"/>
        </w:rPr>
        <w:t>Section</w:t>
      </w:r>
      <w:r>
        <w:rPr>
          <w:spacing w:val="-3"/>
          <w:sz w:val="20"/>
          <w:vertAlign w:val="baseline"/>
        </w:rPr>
        <w:t> </w:t>
      </w:r>
      <w:r>
        <w:rPr>
          <w:sz w:val="20"/>
          <w:vertAlign w:val="baseline"/>
        </w:rPr>
        <w:t>249</w:t>
      </w:r>
      <w:r>
        <w:rPr>
          <w:spacing w:val="-1"/>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97</w:t>
      </w:r>
      <w:r>
        <w:rPr>
          <w:spacing w:val="42"/>
          <w:sz w:val="20"/>
          <w:vertAlign w:val="baseline"/>
        </w:rPr>
        <w:t> </w:t>
      </w:r>
      <w:r>
        <w:rPr>
          <w:sz w:val="20"/>
          <w:vertAlign w:val="baseline"/>
        </w:rPr>
        <w:t>1999</w:t>
      </w:r>
      <w:r>
        <w:rPr>
          <w:spacing w:val="-2"/>
          <w:sz w:val="20"/>
          <w:vertAlign w:val="baseline"/>
        </w:rPr>
        <w:t> </w:t>
      </w:r>
      <w:r>
        <w:rPr>
          <w:sz w:val="20"/>
          <w:vertAlign w:val="baseline"/>
        </w:rPr>
        <w:t>(as</w:t>
      </w:r>
      <w:r>
        <w:rPr>
          <w:spacing w:val="-5"/>
          <w:sz w:val="20"/>
          <w:vertAlign w:val="baseline"/>
        </w:rPr>
        <w:t> </w:t>
      </w:r>
      <w:r>
        <w:rPr>
          <w:sz w:val="20"/>
          <w:vertAlign w:val="baseline"/>
        </w:rPr>
        <w:t>amended</w:t>
      </w:r>
      <w:r>
        <w:rPr>
          <w:spacing w:val="-2"/>
          <w:sz w:val="20"/>
          <w:vertAlign w:val="baseline"/>
        </w:rPr>
        <w:t> </w:t>
      </w:r>
      <w:r>
        <w:rPr>
          <w:spacing w:val="-4"/>
          <w:sz w:val="20"/>
          <w:vertAlign w:val="baseline"/>
        </w:rPr>
        <w:t>2011)</w:t>
      </w:r>
    </w:p>
    <w:p>
      <w:pPr>
        <w:spacing w:after="0"/>
        <w:jc w:val="left"/>
        <w:rPr>
          <w:sz w:val="20"/>
        </w:rPr>
        <w:sectPr>
          <w:pgSz w:w="12240" w:h="15840"/>
          <w:pgMar w:header="0" w:footer="1068" w:top="1320" w:bottom="1260" w:left="620" w:right="1140"/>
        </w:sectPr>
      </w:pPr>
    </w:p>
    <w:p>
      <w:pPr>
        <w:pStyle w:val="Heading2"/>
        <w:numPr>
          <w:ilvl w:val="1"/>
          <w:numId w:val="9"/>
        </w:numPr>
        <w:tabs>
          <w:tab w:pos="1539" w:val="left" w:leader="none"/>
        </w:tabs>
        <w:spacing w:line="240" w:lineRule="auto" w:before="60" w:after="0"/>
        <w:ind w:left="1539" w:right="0" w:hanging="719"/>
        <w:jc w:val="both"/>
      </w:pPr>
      <w:bookmarkStart w:name="_TOC_250017" w:id="27"/>
      <w:r>
        <w:rPr/>
        <w:t>The</w:t>
      </w:r>
      <w:r>
        <w:rPr>
          <w:spacing w:val="-8"/>
        </w:rPr>
        <w:t> </w:t>
      </w:r>
      <w:r>
        <w:rPr/>
        <w:t>Investment</w:t>
      </w:r>
      <w:r>
        <w:rPr>
          <w:spacing w:val="-4"/>
        </w:rPr>
        <w:t> </w:t>
      </w:r>
      <w:r>
        <w:rPr/>
        <w:t>and</w:t>
      </w:r>
      <w:r>
        <w:rPr>
          <w:spacing w:val="-7"/>
        </w:rPr>
        <w:t> </w:t>
      </w:r>
      <w:r>
        <w:rPr/>
        <w:t>Securities</w:t>
      </w:r>
      <w:r>
        <w:rPr>
          <w:spacing w:val="-7"/>
        </w:rPr>
        <w:t> </w:t>
      </w:r>
      <w:r>
        <w:rPr/>
        <w:t>Act</w:t>
      </w:r>
      <w:r>
        <w:rPr>
          <w:spacing w:val="-7"/>
        </w:rPr>
        <w:t> </w:t>
      </w:r>
      <w:bookmarkEnd w:id="27"/>
      <w:r>
        <w:rPr>
          <w:spacing w:val="-4"/>
        </w:rPr>
        <w:t>2007</w:t>
      </w:r>
    </w:p>
    <w:p>
      <w:pPr>
        <w:pStyle w:val="BodyText"/>
        <w:spacing w:line="480" w:lineRule="auto" w:before="291"/>
        <w:ind w:left="820" w:right="113" w:firstLine="719"/>
        <w:jc w:val="both"/>
      </w:pPr>
      <w:r>
        <w:rPr/>
        <w:t>This Act is a very important step towards investor protection in Nigeria. The Investment and Securities Act of 2007 came into effect on the 25</w:t>
      </w:r>
      <w:r>
        <w:rPr>
          <w:vertAlign w:val="superscript"/>
        </w:rPr>
        <w:t>th</w:t>
      </w:r>
      <w:r>
        <w:rPr>
          <w:vertAlign w:val="baseline"/>
        </w:rPr>
        <w:t> of June, 2007 as the main securities law in Nigeria.</w:t>
      </w:r>
      <w:r>
        <w:rPr>
          <w:spacing w:val="40"/>
          <w:vertAlign w:val="baseline"/>
        </w:rPr>
        <w:t> </w:t>
      </w:r>
      <w:r>
        <w:rPr>
          <w:vertAlign w:val="baseline"/>
        </w:rPr>
        <w:t>It provides the legal and institutional framework for the regulation of the Nigerian capital market. The legislation is made up of 314 Sections divided into 18 parts and 4 schedules. This Act</w:t>
      </w:r>
      <w:r>
        <w:rPr>
          <w:vertAlign w:val="superscript"/>
        </w:rPr>
        <w:t>98</w:t>
      </w:r>
      <w:r>
        <w:rPr>
          <w:vertAlign w:val="baseline"/>
        </w:rPr>
        <w:t> is very fundamental to investment in Nigeria. The aims and objectives of Securities Regulation is to ensure, that when securities are created and offered</w:t>
      </w:r>
      <w:r>
        <w:rPr>
          <w:spacing w:val="-1"/>
          <w:vertAlign w:val="baseline"/>
        </w:rPr>
        <w:t> </w:t>
      </w:r>
      <w:r>
        <w:rPr>
          <w:vertAlign w:val="baseline"/>
        </w:rPr>
        <w:t>to the public, investors are given an accurate idea about the thing in respect of which securities have been created. The second aim is to ensure that that there is a continuous information about the company or the entity whose securities are traded so that holders of such securities are armed with such information whenever they are being called upon to vote or take certain decisions with respect to securities held by them.</w:t>
      </w:r>
      <w:r>
        <w:rPr>
          <w:vertAlign w:val="superscript"/>
        </w:rPr>
        <w:t>99</w:t>
      </w:r>
      <w:r>
        <w:rPr>
          <w:vertAlign w:val="baseline"/>
        </w:rPr>
        <w:t> The securities market is one that is susceptible to double dealings, manipulative and deceptive practices. There is therefore a greater need to not only monitor trading in the market but also prohibit misrepresentation and other fraudulent acts and practices.</w:t>
      </w:r>
      <w:r>
        <w:rPr>
          <w:vertAlign w:val="superscript"/>
        </w:rPr>
        <w:t>100</w:t>
      </w:r>
      <w:r>
        <w:rPr>
          <w:vertAlign w:val="baseline"/>
        </w:rPr>
        <w:t> </w:t>
      </w:r>
      <w:r>
        <w:rPr>
          <w:vertAlign w:val="baseline"/>
        </w:rPr>
        <w:t>Another</w:t>
      </w:r>
      <w:r>
        <w:rPr>
          <w:spacing w:val="80"/>
          <w:vertAlign w:val="baseline"/>
        </w:rPr>
        <w:t> </w:t>
      </w:r>
      <w:r>
        <w:rPr>
          <w:vertAlign w:val="baseline"/>
        </w:rPr>
        <w:t>objective of regulation is to prevent individual companies engaged in the securities</w:t>
      </w:r>
      <w:r>
        <w:rPr>
          <w:spacing w:val="40"/>
          <w:vertAlign w:val="baseline"/>
        </w:rPr>
        <w:t> </w:t>
      </w:r>
      <w:r>
        <w:rPr>
          <w:vertAlign w:val="baseline"/>
        </w:rPr>
        <w:t>business from taking undue advantage of their superior knowledge, experience and access to information over their less fortunate, non-professional customers.</w:t>
      </w:r>
    </w:p>
    <w:p>
      <w:pPr>
        <w:pStyle w:val="BodyText"/>
        <w:rPr>
          <w:sz w:val="20"/>
        </w:rPr>
      </w:pP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301844</wp:posOffset>
                </wp:positionV>
                <wp:extent cx="1829435" cy="762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67323pt;width:144.020pt;height:.60004pt;mso-position-horizontal-relative:page;mso-position-vertical-relative:paragraph;z-index:-15693824;mso-wrap-distance-left:0;mso-wrap-distance-right:0" id="docshape106"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98</w:t>
      </w:r>
      <w:r>
        <w:rPr>
          <w:spacing w:val="41"/>
          <w:sz w:val="20"/>
          <w:vertAlign w:val="baseline"/>
        </w:rPr>
        <w:t> </w:t>
      </w:r>
      <w:r>
        <w:rPr>
          <w:sz w:val="20"/>
          <w:vertAlign w:val="baseline"/>
        </w:rPr>
        <w:t>Investment</w:t>
      </w:r>
      <w:r>
        <w:rPr>
          <w:spacing w:val="-5"/>
          <w:sz w:val="20"/>
          <w:vertAlign w:val="baseline"/>
        </w:rPr>
        <w:t> </w:t>
      </w:r>
      <w:r>
        <w:rPr>
          <w:sz w:val="20"/>
          <w:vertAlign w:val="baseline"/>
        </w:rPr>
        <w:t>and</w:t>
      </w:r>
      <w:r>
        <w:rPr>
          <w:spacing w:val="-4"/>
          <w:sz w:val="20"/>
          <w:vertAlign w:val="baseline"/>
        </w:rPr>
        <w:t> </w:t>
      </w:r>
      <w:r>
        <w:rPr>
          <w:sz w:val="20"/>
          <w:vertAlign w:val="baseline"/>
        </w:rPr>
        <w:t>Securities</w:t>
      </w:r>
      <w:r>
        <w:rPr>
          <w:spacing w:val="-2"/>
          <w:sz w:val="20"/>
          <w:vertAlign w:val="baseline"/>
        </w:rPr>
        <w:t> </w:t>
      </w:r>
      <w:r>
        <w:rPr>
          <w:sz w:val="20"/>
          <w:vertAlign w:val="baseline"/>
        </w:rPr>
        <w:t>Act,</w:t>
      </w:r>
      <w:r>
        <w:rPr>
          <w:spacing w:val="-5"/>
          <w:sz w:val="20"/>
          <w:vertAlign w:val="baseline"/>
        </w:rPr>
        <w:t> </w:t>
      </w:r>
      <w:r>
        <w:rPr>
          <w:sz w:val="20"/>
          <w:vertAlign w:val="baseline"/>
        </w:rPr>
        <w:t>no</w:t>
      </w:r>
      <w:r>
        <w:rPr>
          <w:spacing w:val="-3"/>
          <w:sz w:val="20"/>
          <w:vertAlign w:val="baseline"/>
        </w:rPr>
        <w:t> </w:t>
      </w:r>
      <w:r>
        <w:rPr>
          <w:sz w:val="20"/>
          <w:vertAlign w:val="baseline"/>
        </w:rPr>
        <w:t>29,</w:t>
      </w:r>
      <w:r>
        <w:rPr>
          <w:spacing w:val="-4"/>
          <w:sz w:val="20"/>
          <w:vertAlign w:val="baseline"/>
        </w:rPr>
        <w:t> 2007</w:t>
      </w:r>
    </w:p>
    <w:p>
      <w:pPr>
        <w:spacing w:before="1"/>
        <w:ind w:left="820" w:right="298" w:firstLine="0"/>
        <w:jc w:val="left"/>
        <w:rPr>
          <w:sz w:val="20"/>
        </w:rPr>
      </w:pPr>
      <w:r>
        <w:rPr>
          <w:sz w:val="20"/>
          <w:vertAlign w:val="superscript"/>
        </w:rPr>
        <w:t>99</w:t>
      </w:r>
      <w:r>
        <w:rPr>
          <w:sz w:val="20"/>
          <w:vertAlign w:val="baseline"/>
        </w:rPr>
        <w:t>Fatula</w:t>
      </w:r>
      <w:r>
        <w:rPr>
          <w:spacing w:val="-4"/>
          <w:sz w:val="20"/>
          <w:vertAlign w:val="baseline"/>
        </w:rPr>
        <w:t> </w:t>
      </w:r>
      <w:r>
        <w:rPr>
          <w:sz w:val="20"/>
          <w:vertAlign w:val="baseline"/>
        </w:rPr>
        <w:t>.O.</w:t>
      </w:r>
      <w:r>
        <w:rPr>
          <w:spacing w:val="-4"/>
          <w:sz w:val="20"/>
          <w:vertAlign w:val="baseline"/>
        </w:rPr>
        <w:t> </w:t>
      </w:r>
      <w:r>
        <w:rPr>
          <w:sz w:val="20"/>
          <w:vertAlign w:val="baseline"/>
        </w:rPr>
        <w:t>(2003-2005)</w:t>
      </w:r>
      <w:r>
        <w:rPr>
          <w:spacing w:val="-4"/>
          <w:sz w:val="20"/>
          <w:vertAlign w:val="baseline"/>
        </w:rPr>
        <w:t> </w:t>
      </w:r>
      <w:r>
        <w:rPr>
          <w:sz w:val="20"/>
          <w:vertAlign w:val="baseline"/>
        </w:rPr>
        <w:t>Examining</w:t>
      </w:r>
      <w:r>
        <w:rPr>
          <w:spacing w:val="-5"/>
          <w:sz w:val="20"/>
          <w:vertAlign w:val="baseline"/>
        </w:rPr>
        <w:t> </w:t>
      </w:r>
      <w:r>
        <w:rPr>
          <w:sz w:val="20"/>
          <w:vertAlign w:val="baseline"/>
        </w:rPr>
        <w:t>the</w:t>
      </w:r>
      <w:r>
        <w:rPr>
          <w:spacing w:val="-4"/>
          <w:sz w:val="20"/>
          <w:vertAlign w:val="baseline"/>
        </w:rPr>
        <w:t> </w:t>
      </w:r>
      <w:r>
        <w:rPr>
          <w:sz w:val="20"/>
          <w:vertAlign w:val="baseline"/>
        </w:rPr>
        <w:t>Regulatory</w:t>
      </w:r>
      <w:r>
        <w:rPr>
          <w:spacing w:val="-5"/>
          <w:sz w:val="20"/>
          <w:vertAlign w:val="baseline"/>
        </w:rPr>
        <w:t> </w:t>
      </w:r>
      <w:r>
        <w:rPr>
          <w:sz w:val="20"/>
          <w:vertAlign w:val="baseline"/>
        </w:rPr>
        <w:t>&amp;</w:t>
      </w:r>
      <w:r>
        <w:rPr>
          <w:spacing w:val="-6"/>
          <w:sz w:val="20"/>
          <w:vertAlign w:val="baseline"/>
        </w:rPr>
        <w:t> </w:t>
      </w:r>
      <w:r>
        <w:rPr>
          <w:sz w:val="20"/>
          <w:vertAlign w:val="baseline"/>
        </w:rPr>
        <w:t>institutional</w:t>
      </w:r>
      <w:r>
        <w:rPr>
          <w:spacing w:val="-4"/>
          <w:sz w:val="20"/>
          <w:vertAlign w:val="baseline"/>
        </w:rPr>
        <w:t> </w:t>
      </w:r>
      <w:r>
        <w:rPr>
          <w:sz w:val="20"/>
          <w:vertAlign w:val="baseline"/>
        </w:rPr>
        <w:t>Framework</w:t>
      </w:r>
      <w:r>
        <w:rPr>
          <w:spacing w:val="-5"/>
          <w:sz w:val="20"/>
          <w:vertAlign w:val="baseline"/>
        </w:rPr>
        <w:t> </w:t>
      </w:r>
      <w:r>
        <w:rPr>
          <w:sz w:val="20"/>
          <w:vertAlign w:val="baseline"/>
        </w:rPr>
        <w:t>for</w:t>
      </w:r>
      <w:r>
        <w:rPr>
          <w:spacing w:val="-4"/>
          <w:sz w:val="20"/>
          <w:vertAlign w:val="baseline"/>
        </w:rPr>
        <w:t> </w:t>
      </w:r>
      <w:r>
        <w:rPr>
          <w:sz w:val="20"/>
          <w:vertAlign w:val="baseline"/>
        </w:rPr>
        <w:t>companies</w:t>
      </w:r>
      <w:r>
        <w:rPr>
          <w:spacing w:val="-5"/>
          <w:sz w:val="20"/>
          <w:vertAlign w:val="baseline"/>
        </w:rPr>
        <w:t> </w:t>
      </w:r>
      <w:r>
        <w:rPr>
          <w:sz w:val="20"/>
          <w:vertAlign w:val="baseline"/>
        </w:rPr>
        <w:t>securities</w:t>
      </w:r>
      <w:r>
        <w:rPr>
          <w:spacing w:val="-5"/>
          <w:sz w:val="20"/>
          <w:vertAlign w:val="baseline"/>
        </w:rPr>
        <w:t> </w:t>
      </w:r>
      <w:r>
        <w:rPr>
          <w:sz w:val="20"/>
          <w:vertAlign w:val="baseline"/>
        </w:rPr>
        <w:t>in</w:t>
      </w:r>
      <w:r>
        <w:rPr>
          <w:spacing w:val="-5"/>
          <w:sz w:val="20"/>
          <w:vertAlign w:val="baseline"/>
        </w:rPr>
        <w:t> </w:t>
      </w:r>
      <w:r>
        <w:rPr>
          <w:sz w:val="20"/>
          <w:vertAlign w:val="baseline"/>
        </w:rPr>
        <w:t>Nigeria, ABU journal of commercial Law vol 2 no.1, p.112</w:t>
      </w:r>
    </w:p>
    <w:p>
      <w:pPr>
        <w:spacing w:line="228" w:lineRule="exact" w:before="0"/>
        <w:ind w:left="820" w:right="0" w:firstLine="0"/>
        <w:jc w:val="left"/>
        <w:rPr>
          <w:sz w:val="20"/>
        </w:rPr>
      </w:pPr>
      <w:r>
        <w:rPr>
          <w:sz w:val="20"/>
          <w:vertAlign w:val="superscript"/>
        </w:rPr>
        <w:t>100</w:t>
      </w:r>
      <w:r>
        <w:rPr>
          <w:spacing w:val="74"/>
          <w:w w:val="150"/>
          <w:sz w:val="20"/>
          <w:vertAlign w:val="baseline"/>
        </w:rPr>
        <w:t> </w:t>
      </w:r>
      <w:r>
        <w:rPr>
          <w:spacing w:val="-4"/>
          <w:sz w:val="20"/>
          <w:vertAlign w:val="baseline"/>
        </w:rPr>
        <w:t>ibid</w:t>
      </w:r>
    </w:p>
    <w:p>
      <w:pPr>
        <w:spacing w:after="0" w:line="228" w:lineRule="exact"/>
        <w:jc w:val="left"/>
        <w:rPr>
          <w:sz w:val="20"/>
        </w:rPr>
        <w:sectPr>
          <w:pgSz w:w="12240" w:h="15840"/>
          <w:pgMar w:header="0" w:footer="1068" w:top="1380" w:bottom="1260" w:left="620" w:right="1140"/>
        </w:sectPr>
      </w:pPr>
    </w:p>
    <w:p>
      <w:pPr>
        <w:pStyle w:val="BodyText"/>
        <w:spacing w:line="480" w:lineRule="auto" w:before="72"/>
        <w:ind w:left="820" w:right="113" w:firstLine="719"/>
        <w:jc w:val="both"/>
      </w:pPr>
      <w:r>
        <w:rPr/>
        <w:t>It is also the objective of securities regulation to penalize violation of the law and provide remedies to the persons injured through such violations.</w:t>
      </w:r>
      <w:r>
        <w:rPr>
          <w:vertAlign w:val="superscript"/>
        </w:rPr>
        <w:t>101</w:t>
      </w:r>
      <w:r>
        <w:rPr>
          <w:vertAlign w:val="baseline"/>
        </w:rPr>
        <w:t>The duties of the Securities and Exchange Commissions involve inspection, surveillance and investigations. Securities and Exchange Commissions inspections could either be routine inspections, </w:t>
      </w:r>
      <w:r>
        <w:rPr>
          <w:vertAlign w:val="baseline"/>
        </w:rPr>
        <w:t>off- site and on-site inspections. It is on-site where there is a physical examination of the office of the market operators, while off-site inspection involves the call by the Securities and Exchange Commission of specific documents to be brought to it for inspection.</w:t>
      </w:r>
    </w:p>
    <w:p>
      <w:pPr>
        <w:pStyle w:val="BodyText"/>
      </w:pPr>
    </w:p>
    <w:p>
      <w:pPr>
        <w:pStyle w:val="BodyText"/>
        <w:spacing w:before="8"/>
      </w:pPr>
    </w:p>
    <w:p>
      <w:pPr>
        <w:pStyle w:val="Heading2"/>
        <w:numPr>
          <w:ilvl w:val="2"/>
          <w:numId w:val="9"/>
        </w:numPr>
        <w:tabs>
          <w:tab w:pos="1733" w:val="left" w:leader="none"/>
        </w:tabs>
        <w:spacing w:line="240" w:lineRule="auto" w:before="0" w:after="0"/>
        <w:ind w:left="1733" w:right="0" w:hanging="913"/>
        <w:jc w:val="both"/>
      </w:pPr>
      <w:bookmarkStart w:name="_TOC_250016" w:id="28"/>
      <w:r>
        <w:rPr/>
        <w:t>Disclosure</w:t>
      </w:r>
      <w:r>
        <w:rPr>
          <w:spacing w:val="-9"/>
        </w:rPr>
        <w:t> </w:t>
      </w:r>
      <w:r>
        <w:rPr/>
        <w:t>under</w:t>
      </w:r>
      <w:r>
        <w:rPr>
          <w:spacing w:val="-7"/>
        </w:rPr>
        <w:t> </w:t>
      </w:r>
      <w:r>
        <w:rPr/>
        <w:t>the</w:t>
      </w:r>
      <w:r>
        <w:rPr>
          <w:spacing w:val="-7"/>
        </w:rPr>
        <w:t> </w:t>
      </w:r>
      <w:r>
        <w:rPr/>
        <w:t>Investment</w:t>
      </w:r>
      <w:r>
        <w:rPr>
          <w:spacing w:val="-7"/>
        </w:rPr>
        <w:t> </w:t>
      </w:r>
      <w:r>
        <w:rPr/>
        <w:t>and</w:t>
      </w:r>
      <w:r>
        <w:rPr>
          <w:spacing w:val="-7"/>
        </w:rPr>
        <w:t> </w:t>
      </w:r>
      <w:r>
        <w:rPr/>
        <w:t>Securities</w:t>
      </w:r>
      <w:r>
        <w:rPr>
          <w:spacing w:val="-7"/>
        </w:rPr>
        <w:t> </w:t>
      </w:r>
      <w:r>
        <w:rPr/>
        <w:t>Act</w:t>
      </w:r>
      <w:bookmarkEnd w:id="28"/>
      <w:r>
        <w:rPr>
          <w:spacing w:val="-4"/>
        </w:rPr>
        <w:t> 2007</w:t>
      </w:r>
    </w:p>
    <w:p>
      <w:pPr>
        <w:pStyle w:val="BodyText"/>
        <w:spacing w:line="480" w:lineRule="auto" w:before="291"/>
        <w:ind w:left="820" w:right="115" w:firstLine="719"/>
        <w:jc w:val="both"/>
      </w:pPr>
      <w:r>
        <w:rPr/>
        <w:t>Disclosure requirement is a very important tool for investor‟s protection which necessitated the</w:t>
      </w:r>
      <w:r>
        <w:rPr>
          <w:spacing w:val="-3"/>
        </w:rPr>
        <w:t> </w:t>
      </w:r>
      <w:r>
        <w:rPr/>
        <w:t>law making</w:t>
      </w:r>
      <w:r>
        <w:rPr>
          <w:spacing w:val="-3"/>
        </w:rPr>
        <w:t> </w:t>
      </w:r>
      <w:r>
        <w:rPr/>
        <w:t>provisions</w:t>
      </w:r>
      <w:r>
        <w:rPr>
          <w:spacing w:val="-1"/>
        </w:rPr>
        <w:t> </w:t>
      </w:r>
      <w:r>
        <w:rPr/>
        <w:t>on</w:t>
      </w:r>
      <w:r>
        <w:rPr>
          <w:spacing w:val="-3"/>
        </w:rPr>
        <w:t> </w:t>
      </w:r>
      <w:r>
        <w:rPr/>
        <w:t>disclosure. The</w:t>
      </w:r>
      <w:r>
        <w:rPr>
          <w:spacing w:val="40"/>
        </w:rPr>
        <w:t> </w:t>
      </w:r>
      <w:r>
        <w:rPr/>
        <w:t>Investment</w:t>
      </w:r>
      <w:r>
        <w:rPr>
          <w:spacing w:val="40"/>
        </w:rPr>
        <w:t> </w:t>
      </w:r>
      <w:r>
        <w:rPr/>
        <w:t>and</w:t>
      </w:r>
      <w:r>
        <w:rPr>
          <w:spacing w:val="40"/>
        </w:rPr>
        <w:t> </w:t>
      </w:r>
      <w:r>
        <w:rPr/>
        <w:t>Securities Act</w:t>
      </w:r>
      <w:r>
        <w:rPr>
          <w:vertAlign w:val="superscript"/>
        </w:rPr>
        <w:t>102</w:t>
      </w:r>
      <w:r>
        <w:rPr>
          <w:vertAlign w:val="baseline"/>
        </w:rPr>
        <w:t>provides for disclosure of certain information regarding a company. Section 11</w:t>
      </w:r>
      <w:r>
        <w:rPr>
          <w:vertAlign w:val="superscript"/>
        </w:rPr>
        <w:t>103</w:t>
      </w:r>
      <w:r>
        <w:rPr>
          <w:vertAlign w:val="baseline"/>
        </w:rPr>
        <w:t> of the ISA provides for the disclosure by a member of the board of the commission who is directly or indirectly interested in:</w:t>
      </w:r>
    </w:p>
    <w:p>
      <w:pPr>
        <w:pStyle w:val="ListParagraph"/>
        <w:numPr>
          <w:ilvl w:val="0"/>
          <w:numId w:val="19"/>
        </w:numPr>
        <w:tabs>
          <w:tab w:pos="1540" w:val="left" w:leader="none"/>
        </w:tabs>
        <w:spacing w:line="480" w:lineRule="auto" w:before="1" w:after="0"/>
        <w:ind w:left="1540" w:right="121" w:hanging="360"/>
        <w:jc w:val="both"/>
        <w:rPr>
          <w:sz w:val="26"/>
        </w:rPr>
      </w:pPr>
      <w:r>
        <w:rPr>
          <w:sz w:val="26"/>
        </w:rPr>
        <w:t>The affairs of the company or enterprise being deliberated upon by the board of the commission; or</w:t>
      </w:r>
    </w:p>
    <w:p>
      <w:pPr>
        <w:pStyle w:val="ListParagraph"/>
        <w:numPr>
          <w:ilvl w:val="0"/>
          <w:numId w:val="19"/>
        </w:numPr>
        <w:tabs>
          <w:tab w:pos="1540" w:val="left" w:leader="none"/>
        </w:tabs>
        <w:spacing w:line="480" w:lineRule="auto" w:before="0" w:after="0"/>
        <w:ind w:left="1540" w:right="118" w:hanging="360"/>
        <w:jc w:val="both"/>
        <w:rPr>
          <w:sz w:val="26"/>
        </w:rPr>
      </w:pPr>
      <w:r>
        <w:rPr>
          <w:sz w:val="26"/>
        </w:rPr>
        <w:t>Any</w:t>
      </w:r>
      <w:r>
        <w:rPr>
          <w:spacing w:val="-3"/>
          <w:sz w:val="26"/>
        </w:rPr>
        <w:t> </w:t>
      </w:r>
      <w:r>
        <w:rPr>
          <w:sz w:val="26"/>
        </w:rPr>
        <w:t>contract made or proposed to be made by the board of the commission shall, as soon</w:t>
      </w:r>
      <w:r>
        <w:rPr>
          <w:spacing w:val="-1"/>
          <w:sz w:val="26"/>
        </w:rPr>
        <w:t> </w:t>
      </w:r>
      <w:r>
        <w:rPr>
          <w:sz w:val="26"/>
        </w:rPr>
        <w:t>as possible</w:t>
      </w:r>
      <w:r>
        <w:rPr>
          <w:spacing w:val="-1"/>
          <w:sz w:val="26"/>
        </w:rPr>
        <w:t> </w:t>
      </w:r>
      <w:r>
        <w:rPr>
          <w:sz w:val="26"/>
        </w:rPr>
        <w:t>after relevant facts have come to</w:t>
      </w:r>
      <w:r>
        <w:rPr>
          <w:spacing w:val="-1"/>
          <w:sz w:val="26"/>
        </w:rPr>
        <w:t> </w:t>
      </w:r>
      <w:r>
        <w:rPr>
          <w:sz w:val="26"/>
        </w:rPr>
        <w:t>his</w:t>
      </w:r>
      <w:r>
        <w:rPr>
          <w:spacing w:val="-1"/>
          <w:sz w:val="26"/>
        </w:rPr>
        <w:t> </w:t>
      </w:r>
      <w:r>
        <w:rPr>
          <w:sz w:val="26"/>
        </w:rPr>
        <w:t>knowledge, disclose the nature of his interest to the commission at the meeting of the board of the commission.</w:t>
      </w: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213854</wp:posOffset>
                </wp:positionV>
                <wp:extent cx="1829435" cy="762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38945pt;width:144.020pt;height:.599980pt;mso-position-horizontal-relative:page;mso-position-vertical-relative:paragraph;z-index:-15693312;mso-wrap-distance-left:0;mso-wrap-distance-right:0" id="docshape107"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101</w:t>
      </w:r>
      <w:r>
        <w:rPr>
          <w:spacing w:val="74"/>
          <w:w w:val="150"/>
          <w:sz w:val="20"/>
          <w:vertAlign w:val="baseline"/>
        </w:rPr>
        <w:t> </w:t>
      </w:r>
      <w:r>
        <w:rPr>
          <w:spacing w:val="-2"/>
          <w:sz w:val="20"/>
          <w:vertAlign w:val="baseline"/>
        </w:rPr>
        <w:t>Ibid.</w:t>
      </w:r>
    </w:p>
    <w:p>
      <w:pPr>
        <w:spacing w:line="229" w:lineRule="exact" w:before="0"/>
        <w:ind w:left="820" w:right="0" w:firstLine="0"/>
        <w:jc w:val="left"/>
        <w:rPr>
          <w:sz w:val="20"/>
        </w:rPr>
      </w:pPr>
      <w:r>
        <w:rPr>
          <w:sz w:val="20"/>
          <w:vertAlign w:val="superscript"/>
        </w:rPr>
        <w:t>102</w:t>
      </w:r>
      <w:r>
        <w:rPr>
          <w:spacing w:val="72"/>
          <w:w w:val="150"/>
          <w:sz w:val="20"/>
          <w:vertAlign w:val="baseline"/>
        </w:rPr>
        <w:t> </w:t>
      </w:r>
      <w:r>
        <w:rPr>
          <w:sz w:val="20"/>
          <w:vertAlign w:val="baseline"/>
        </w:rPr>
        <w:t>no.</w:t>
      </w:r>
      <w:r>
        <w:rPr>
          <w:spacing w:val="-1"/>
          <w:sz w:val="20"/>
          <w:vertAlign w:val="baseline"/>
        </w:rPr>
        <w:t> </w:t>
      </w:r>
      <w:r>
        <w:rPr>
          <w:sz w:val="20"/>
          <w:vertAlign w:val="baseline"/>
        </w:rPr>
        <w:t>29</w:t>
      </w:r>
      <w:r>
        <w:rPr>
          <w:spacing w:val="47"/>
          <w:sz w:val="20"/>
          <w:vertAlign w:val="baseline"/>
        </w:rPr>
        <w:t> </w:t>
      </w:r>
      <w:r>
        <w:rPr>
          <w:spacing w:val="-4"/>
          <w:sz w:val="20"/>
          <w:vertAlign w:val="baseline"/>
        </w:rPr>
        <w:t>2007</w:t>
      </w:r>
    </w:p>
    <w:p>
      <w:pPr>
        <w:spacing w:before="1"/>
        <w:ind w:left="820" w:right="0" w:firstLine="0"/>
        <w:jc w:val="left"/>
        <w:rPr>
          <w:sz w:val="20"/>
        </w:rPr>
      </w:pPr>
      <w:r>
        <w:rPr>
          <w:sz w:val="20"/>
          <w:vertAlign w:val="superscript"/>
        </w:rPr>
        <w:t>103</w:t>
      </w:r>
      <w:r>
        <w:rPr>
          <w:spacing w:val="64"/>
          <w:w w:val="150"/>
          <w:sz w:val="20"/>
          <w:vertAlign w:val="baseline"/>
        </w:rPr>
        <w:t> </w:t>
      </w:r>
      <w:r>
        <w:rPr>
          <w:sz w:val="20"/>
          <w:vertAlign w:val="baseline"/>
        </w:rPr>
        <w:t>Investment</w:t>
      </w:r>
      <w:r>
        <w:rPr>
          <w:spacing w:val="-5"/>
          <w:sz w:val="20"/>
          <w:vertAlign w:val="baseline"/>
        </w:rPr>
        <w:t> </w:t>
      </w:r>
      <w:r>
        <w:rPr>
          <w:sz w:val="20"/>
          <w:vertAlign w:val="baseline"/>
        </w:rPr>
        <w:t>and</w:t>
      </w:r>
      <w:r>
        <w:rPr>
          <w:spacing w:val="-3"/>
          <w:sz w:val="20"/>
          <w:vertAlign w:val="baseline"/>
        </w:rPr>
        <w:t> </w:t>
      </w:r>
      <w:r>
        <w:rPr>
          <w:sz w:val="20"/>
          <w:vertAlign w:val="baseline"/>
        </w:rPr>
        <w:t>Securities</w:t>
      </w:r>
      <w:r>
        <w:rPr>
          <w:spacing w:val="-3"/>
          <w:sz w:val="20"/>
          <w:vertAlign w:val="baseline"/>
        </w:rPr>
        <w:t> </w:t>
      </w:r>
      <w:r>
        <w:rPr>
          <w:sz w:val="20"/>
          <w:vertAlign w:val="baseline"/>
        </w:rPr>
        <w:t>Act,</w:t>
      </w:r>
      <w:r>
        <w:rPr>
          <w:spacing w:val="43"/>
          <w:sz w:val="20"/>
          <w:vertAlign w:val="baseline"/>
        </w:rPr>
        <w:t> </w:t>
      </w:r>
      <w:r>
        <w:rPr>
          <w:spacing w:val="-2"/>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112"/>
        <w:ind w:left="820" w:right="117" w:firstLine="719"/>
        <w:jc w:val="both"/>
      </w:pPr>
      <w:r>
        <w:rPr/>
        <w:t>By virtue of 11(2),</w:t>
      </w:r>
      <w:r>
        <w:rPr>
          <w:vertAlign w:val="superscript"/>
        </w:rPr>
        <w:t>104</w:t>
      </w:r>
      <w:r>
        <w:rPr>
          <w:vertAlign w:val="baseline"/>
        </w:rPr>
        <w:t> such a director will be excluded from participating in deliberations</w:t>
      </w:r>
      <w:r>
        <w:rPr>
          <w:spacing w:val="-2"/>
          <w:vertAlign w:val="baseline"/>
        </w:rPr>
        <w:t> </w:t>
      </w:r>
      <w:r>
        <w:rPr>
          <w:vertAlign w:val="baseline"/>
        </w:rPr>
        <w:t>or</w:t>
      </w:r>
      <w:r>
        <w:rPr>
          <w:spacing w:val="-2"/>
          <w:vertAlign w:val="baseline"/>
        </w:rPr>
        <w:t> </w:t>
      </w:r>
      <w:r>
        <w:rPr>
          <w:vertAlign w:val="baseline"/>
        </w:rPr>
        <w:t>decisions</w:t>
      </w:r>
      <w:r>
        <w:rPr>
          <w:spacing w:val="-2"/>
          <w:vertAlign w:val="baseline"/>
        </w:rPr>
        <w:t> </w:t>
      </w:r>
      <w:r>
        <w:rPr>
          <w:vertAlign w:val="baseline"/>
        </w:rPr>
        <w:t>regarding</w:t>
      </w:r>
      <w:r>
        <w:rPr>
          <w:spacing w:val="-2"/>
          <w:vertAlign w:val="baseline"/>
        </w:rPr>
        <w:t> </w:t>
      </w:r>
      <w:r>
        <w:rPr>
          <w:vertAlign w:val="baseline"/>
        </w:rPr>
        <w:t>the</w:t>
      </w:r>
      <w:r>
        <w:rPr>
          <w:spacing w:val="-2"/>
          <w:vertAlign w:val="baseline"/>
        </w:rPr>
        <w:t> </w:t>
      </w:r>
      <w:r>
        <w:rPr>
          <w:vertAlign w:val="baseline"/>
        </w:rPr>
        <w:t>subject</w:t>
      </w:r>
      <w:r>
        <w:rPr>
          <w:spacing w:val="-2"/>
          <w:vertAlign w:val="baseline"/>
        </w:rPr>
        <w:t> </w:t>
      </w:r>
      <w:r>
        <w:rPr>
          <w:vertAlign w:val="baseline"/>
        </w:rPr>
        <w:t>matter</w:t>
      </w:r>
      <w:r>
        <w:rPr>
          <w:spacing w:val="-2"/>
          <w:vertAlign w:val="baseline"/>
        </w:rPr>
        <w:t> </w:t>
      </w:r>
      <w:r>
        <w:rPr>
          <w:vertAlign w:val="baseline"/>
        </w:rPr>
        <w:t>in</w:t>
      </w:r>
      <w:r>
        <w:rPr>
          <w:spacing w:val="-2"/>
          <w:vertAlign w:val="baseline"/>
        </w:rPr>
        <w:t> </w:t>
      </w:r>
      <w:r>
        <w:rPr>
          <w:vertAlign w:val="baseline"/>
        </w:rPr>
        <w:t>which</w:t>
      </w:r>
      <w:r>
        <w:rPr>
          <w:spacing w:val="-2"/>
          <w:vertAlign w:val="baseline"/>
        </w:rPr>
        <w:t> </w:t>
      </w:r>
      <w:r>
        <w:rPr>
          <w:vertAlign w:val="baseline"/>
        </w:rPr>
        <w:t>he</w:t>
      </w:r>
      <w:r>
        <w:rPr>
          <w:spacing w:val="-2"/>
          <w:vertAlign w:val="baseline"/>
        </w:rPr>
        <w:t> </w:t>
      </w:r>
      <w:r>
        <w:rPr>
          <w:vertAlign w:val="baseline"/>
        </w:rPr>
        <w:t>has</w:t>
      </w:r>
      <w:r>
        <w:rPr>
          <w:spacing w:val="-2"/>
          <w:vertAlign w:val="baseline"/>
        </w:rPr>
        <w:t> </w:t>
      </w:r>
      <w:r>
        <w:rPr>
          <w:vertAlign w:val="baseline"/>
        </w:rPr>
        <w:t>and</w:t>
      </w:r>
      <w:r>
        <w:rPr>
          <w:spacing w:val="-2"/>
          <w:vertAlign w:val="baseline"/>
        </w:rPr>
        <w:t> </w:t>
      </w:r>
      <w:r>
        <w:rPr>
          <w:vertAlign w:val="baseline"/>
        </w:rPr>
        <w:t>is</w:t>
      </w:r>
      <w:r>
        <w:rPr>
          <w:spacing w:val="-2"/>
          <w:vertAlign w:val="baseline"/>
        </w:rPr>
        <w:t> </w:t>
      </w:r>
      <w:r>
        <w:rPr>
          <w:vertAlign w:val="baseline"/>
        </w:rPr>
        <w:t>interested and will be excluded for the purpose of constituting a quorum of the board from deliberation or decision on the subject matter.</w:t>
      </w:r>
    </w:p>
    <w:p>
      <w:pPr>
        <w:pStyle w:val="BodyText"/>
        <w:spacing w:line="480" w:lineRule="auto" w:before="2"/>
        <w:ind w:left="820" w:right="120" w:firstLine="719"/>
        <w:jc w:val="both"/>
      </w:pPr>
      <w:r>
        <w:rPr/>
        <w:t>These provisions above are aimed at preventing a situation whereby the interest of a board member will conflict with his duties as a member of the board of the commission. The board can only be able to discharge its duties efficiently and effectively, if the board members have no personal interest to protect in the course of performing their functions. This way they can discharge these duties without any favour or reservations.</w:t>
      </w:r>
    </w:p>
    <w:p>
      <w:pPr>
        <w:pStyle w:val="BodyText"/>
        <w:spacing w:line="480" w:lineRule="auto"/>
        <w:ind w:left="820" w:right="111" w:firstLine="719"/>
        <w:jc w:val="both"/>
      </w:pPr>
      <w:r>
        <w:rPr/>
        <w:t>Section 28 of the Investment and Securities Act</w:t>
      </w:r>
      <w:r>
        <w:rPr>
          <w:vertAlign w:val="superscript"/>
        </w:rPr>
        <w:t>105</w:t>
      </w:r>
      <w:r>
        <w:rPr>
          <w:vertAlign w:val="baseline"/>
        </w:rPr>
        <w:t>makes it mandatory for every securities trade points to register with the Securities and Exchange Commission before it commences operation. Before registration, a company is required to give certain information to the commission and even in the curse of operation it updates the</w:t>
      </w:r>
      <w:r>
        <w:rPr>
          <w:spacing w:val="40"/>
          <w:vertAlign w:val="baseline"/>
        </w:rPr>
        <w:t> </w:t>
      </w:r>
      <w:r>
        <w:rPr>
          <w:vertAlign w:val="baseline"/>
        </w:rPr>
        <w:t>commission with information on its operations. This will enable the commission decide weather to register the trade point or allow it continue operating. When a trade point is registered by the commission, it is presumed to be genuine and legal.</w:t>
      </w:r>
    </w:p>
    <w:p>
      <w:pPr>
        <w:pStyle w:val="BodyText"/>
        <w:ind w:left="820"/>
        <w:jc w:val="both"/>
      </w:pPr>
      <w:r>
        <w:rPr/>
        <w:t>Section</w:t>
      </w:r>
      <w:r>
        <w:rPr>
          <w:spacing w:val="-6"/>
        </w:rPr>
        <w:t> </w:t>
      </w:r>
      <w:r>
        <w:rPr/>
        <w:t>36(1)</w:t>
      </w:r>
      <w:r>
        <w:rPr>
          <w:spacing w:val="-6"/>
        </w:rPr>
        <w:t> </w:t>
      </w:r>
      <w:r>
        <w:rPr/>
        <w:t>of</w:t>
      </w:r>
      <w:r>
        <w:rPr>
          <w:spacing w:val="-3"/>
        </w:rPr>
        <w:t> </w:t>
      </w:r>
      <w:r>
        <w:rPr/>
        <w:t>the</w:t>
      </w:r>
      <w:r>
        <w:rPr>
          <w:spacing w:val="-5"/>
        </w:rPr>
        <w:t> </w:t>
      </w:r>
      <w:r>
        <w:rPr/>
        <w:t>Act</w:t>
      </w:r>
      <w:r>
        <w:rPr>
          <w:vertAlign w:val="superscript"/>
        </w:rPr>
        <w:t>106</w:t>
      </w:r>
      <w:r>
        <w:rPr>
          <w:vertAlign w:val="baseline"/>
        </w:rPr>
        <w:t>provides</w:t>
      </w:r>
      <w:r>
        <w:rPr>
          <w:spacing w:val="-6"/>
          <w:vertAlign w:val="baseline"/>
        </w:rPr>
        <w:t> </w:t>
      </w:r>
      <w:r>
        <w:rPr>
          <w:spacing w:val="-2"/>
          <w:vertAlign w:val="baseline"/>
        </w:rPr>
        <w:t>thus:</w:t>
      </w:r>
    </w:p>
    <w:p>
      <w:pPr>
        <w:pStyle w:val="BodyText"/>
        <w:spacing w:line="480" w:lineRule="auto" w:before="298"/>
        <w:ind w:left="820" w:right="122" w:firstLine="784"/>
        <w:jc w:val="both"/>
      </w:pPr>
      <w:r>
        <w:rPr/>
        <w:t>“Where the commission deems it necessary for the protection of persons buying or selling particular securities made available by a body corporate on a securities exchange, capital</w:t>
      </w:r>
      <w:r>
        <w:rPr>
          <w:spacing w:val="51"/>
        </w:rPr>
        <w:t> </w:t>
      </w:r>
      <w:r>
        <w:rPr/>
        <w:t>trade</w:t>
      </w:r>
      <w:r>
        <w:rPr>
          <w:spacing w:val="52"/>
        </w:rPr>
        <w:t> </w:t>
      </w:r>
      <w:r>
        <w:rPr/>
        <w:t>point</w:t>
      </w:r>
      <w:r>
        <w:rPr>
          <w:spacing w:val="51"/>
        </w:rPr>
        <w:t> </w:t>
      </w:r>
      <w:r>
        <w:rPr/>
        <w:t>or</w:t>
      </w:r>
      <w:r>
        <w:rPr>
          <w:spacing w:val="54"/>
        </w:rPr>
        <w:t> </w:t>
      </w:r>
      <w:r>
        <w:rPr/>
        <w:t>self</w:t>
      </w:r>
      <w:r>
        <w:rPr>
          <w:spacing w:val="54"/>
        </w:rPr>
        <w:t> </w:t>
      </w:r>
      <w:r>
        <w:rPr/>
        <w:t>regulatory</w:t>
      </w:r>
      <w:r>
        <w:rPr>
          <w:spacing w:val="47"/>
        </w:rPr>
        <w:t> </w:t>
      </w:r>
      <w:r>
        <w:rPr/>
        <w:t>organization,</w:t>
      </w:r>
      <w:r>
        <w:rPr>
          <w:spacing w:val="51"/>
        </w:rPr>
        <w:t> </w:t>
      </w:r>
      <w:r>
        <w:rPr/>
        <w:t>it</w:t>
      </w:r>
      <w:r>
        <w:rPr>
          <w:spacing w:val="54"/>
        </w:rPr>
        <w:t> </w:t>
      </w:r>
      <w:r>
        <w:rPr/>
        <w:t>may</w:t>
      </w:r>
      <w:r>
        <w:rPr>
          <w:spacing w:val="49"/>
        </w:rPr>
        <w:t> </w:t>
      </w:r>
      <w:r>
        <w:rPr/>
        <w:t>suspend</w:t>
      </w:r>
      <w:r>
        <w:rPr>
          <w:spacing w:val="52"/>
        </w:rPr>
        <w:t> </w:t>
      </w:r>
      <w:r>
        <w:rPr/>
        <w:t>or</w:t>
      </w:r>
      <w:r>
        <w:rPr>
          <w:spacing w:val="52"/>
        </w:rPr>
        <w:t> </w:t>
      </w:r>
      <w:r>
        <w:rPr/>
        <w:t>prohibit</w:t>
      </w:r>
      <w:r>
        <w:rPr>
          <w:spacing w:val="52"/>
        </w:rPr>
        <w:t>  </w:t>
      </w:r>
      <w:r>
        <w:rPr>
          <w:spacing w:val="-2"/>
        </w:rPr>
        <w:t>further</w:t>
      </w:r>
    </w:p>
    <w:p>
      <w:pPr>
        <w:pStyle w:val="BodyText"/>
        <w:spacing w:before="2"/>
        <w:rPr>
          <w:sz w:val="15"/>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126232</wp:posOffset>
                </wp:positionV>
                <wp:extent cx="1829435" cy="762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39531pt;width:144.020pt;height:.599980pt;mso-position-horizontal-relative:page;mso-position-vertical-relative:paragraph;z-index:-15692800;mso-wrap-distance-left:0;mso-wrap-distance-right:0" id="docshape108"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104</w:t>
      </w:r>
      <w:r>
        <w:rPr>
          <w:spacing w:val="-5"/>
          <w:sz w:val="20"/>
          <w:vertAlign w:val="baseline"/>
        </w:rPr>
        <w:t> </w:t>
      </w:r>
      <w:r>
        <w:rPr>
          <w:sz w:val="20"/>
          <w:vertAlign w:val="baseline"/>
        </w:rPr>
        <w:t>Section</w:t>
      </w:r>
      <w:r>
        <w:rPr>
          <w:spacing w:val="-5"/>
          <w:sz w:val="20"/>
          <w:vertAlign w:val="baseline"/>
        </w:rPr>
        <w:t> </w:t>
      </w:r>
      <w:r>
        <w:rPr>
          <w:sz w:val="20"/>
          <w:vertAlign w:val="baseline"/>
        </w:rPr>
        <w:t>11</w:t>
      </w:r>
      <w:r>
        <w:rPr>
          <w:spacing w:val="-4"/>
          <w:sz w:val="20"/>
          <w:vertAlign w:val="baseline"/>
        </w:rPr>
        <w:t> </w:t>
      </w:r>
      <w:r>
        <w:rPr>
          <w:sz w:val="20"/>
          <w:vertAlign w:val="baseline"/>
        </w:rPr>
        <w:t>Companies</w:t>
      </w:r>
      <w:r>
        <w:rPr>
          <w:spacing w:val="-5"/>
          <w:sz w:val="20"/>
          <w:vertAlign w:val="baseline"/>
        </w:rPr>
        <w:t> </w:t>
      </w:r>
      <w:r>
        <w:rPr>
          <w:sz w:val="20"/>
          <w:vertAlign w:val="baseline"/>
        </w:rPr>
        <w:t>and</w:t>
      </w:r>
      <w:r>
        <w:rPr>
          <w:spacing w:val="-1"/>
          <w:sz w:val="20"/>
          <w:vertAlign w:val="baseline"/>
        </w:rPr>
        <w:t> </w:t>
      </w:r>
      <w:r>
        <w:rPr>
          <w:sz w:val="20"/>
          <w:vertAlign w:val="baseline"/>
        </w:rPr>
        <w:t>Allied</w:t>
      </w:r>
      <w:r>
        <w:rPr>
          <w:spacing w:val="-4"/>
          <w:sz w:val="20"/>
          <w:vertAlign w:val="baseline"/>
        </w:rPr>
        <w:t> </w:t>
      </w:r>
      <w:r>
        <w:rPr>
          <w:sz w:val="20"/>
          <w:vertAlign w:val="baseline"/>
        </w:rPr>
        <w:t>Matters</w:t>
      </w:r>
      <w:r>
        <w:rPr>
          <w:spacing w:val="-5"/>
          <w:sz w:val="20"/>
          <w:vertAlign w:val="baseline"/>
        </w:rPr>
        <w:t> </w:t>
      </w:r>
      <w:r>
        <w:rPr>
          <w:sz w:val="20"/>
          <w:vertAlign w:val="baseline"/>
        </w:rPr>
        <w:t>Act</w:t>
      </w:r>
      <w:r>
        <w:rPr>
          <w:spacing w:val="-5"/>
          <w:sz w:val="20"/>
          <w:vertAlign w:val="baseline"/>
        </w:rPr>
        <w:t> </w:t>
      </w:r>
      <w:r>
        <w:rPr>
          <w:sz w:val="20"/>
          <w:vertAlign w:val="baseline"/>
        </w:rPr>
        <w:t>Op</w:t>
      </w:r>
      <w:r>
        <w:rPr>
          <w:spacing w:val="-4"/>
          <w:sz w:val="20"/>
          <w:vertAlign w:val="baseline"/>
        </w:rPr>
        <w:t> cit.</w:t>
      </w:r>
    </w:p>
    <w:p>
      <w:pPr>
        <w:spacing w:line="229" w:lineRule="exact" w:before="0"/>
        <w:ind w:left="820" w:right="0" w:firstLine="0"/>
        <w:jc w:val="left"/>
        <w:rPr>
          <w:sz w:val="20"/>
        </w:rPr>
      </w:pPr>
      <w:r>
        <w:rPr>
          <w:sz w:val="20"/>
          <w:vertAlign w:val="superscript"/>
        </w:rPr>
        <w:t>105</w:t>
      </w:r>
      <w:r>
        <w:rPr>
          <w:spacing w:val="47"/>
          <w:sz w:val="20"/>
          <w:vertAlign w:val="baseline"/>
        </w:rPr>
        <w:t> </w:t>
      </w:r>
      <w:r>
        <w:rPr>
          <w:sz w:val="20"/>
          <w:vertAlign w:val="baseline"/>
        </w:rPr>
        <w:t>No.</w:t>
      </w:r>
      <w:r>
        <w:rPr>
          <w:spacing w:val="-1"/>
          <w:sz w:val="20"/>
          <w:vertAlign w:val="baseline"/>
        </w:rPr>
        <w:t> </w:t>
      </w:r>
      <w:r>
        <w:rPr>
          <w:sz w:val="20"/>
          <w:vertAlign w:val="baseline"/>
        </w:rPr>
        <w:t>29</w:t>
      </w:r>
      <w:r>
        <w:rPr>
          <w:spacing w:val="-2"/>
          <w:sz w:val="20"/>
          <w:vertAlign w:val="baseline"/>
        </w:rPr>
        <w:t> </w:t>
      </w:r>
      <w:r>
        <w:rPr>
          <w:sz w:val="20"/>
          <w:vertAlign w:val="baseline"/>
        </w:rPr>
        <w:t>0f</w:t>
      </w:r>
      <w:r>
        <w:rPr>
          <w:spacing w:val="-3"/>
          <w:sz w:val="20"/>
          <w:vertAlign w:val="baseline"/>
        </w:rPr>
        <w:t> </w:t>
      </w:r>
      <w:r>
        <w:rPr>
          <w:spacing w:val="-4"/>
          <w:sz w:val="20"/>
          <w:vertAlign w:val="baseline"/>
        </w:rPr>
        <w:t>2007</w:t>
      </w:r>
    </w:p>
    <w:p>
      <w:pPr>
        <w:spacing w:before="1"/>
        <w:ind w:left="820" w:right="0" w:firstLine="0"/>
        <w:jc w:val="left"/>
        <w:rPr>
          <w:sz w:val="20"/>
        </w:rPr>
      </w:pPr>
      <w:r>
        <w:rPr>
          <w:sz w:val="20"/>
          <w:vertAlign w:val="superscript"/>
        </w:rPr>
        <w:t>106</w:t>
      </w:r>
      <w:r>
        <w:rPr>
          <w:spacing w:val="74"/>
          <w:w w:val="150"/>
          <w:sz w:val="20"/>
          <w:vertAlign w:val="baseline"/>
        </w:rPr>
        <w:t> </w:t>
      </w:r>
      <w:r>
        <w:rPr>
          <w:spacing w:val="-4"/>
          <w:sz w:val="20"/>
          <w:vertAlign w:val="baseline"/>
        </w:rPr>
        <w:t>ibid</w:t>
      </w:r>
    </w:p>
    <w:p>
      <w:pPr>
        <w:spacing w:after="0"/>
        <w:jc w:val="left"/>
        <w:rPr>
          <w:sz w:val="20"/>
        </w:rPr>
        <w:sectPr>
          <w:pgSz w:w="12240" w:h="15840"/>
          <w:pgMar w:header="0" w:footer="1068" w:top="1320" w:bottom="1260" w:left="620" w:right="1140"/>
        </w:sectPr>
      </w:pPr>
    </w:p>
    <w:p>
      <w:pPr>
        <w:pStyle w:val="BodyText"/>
        <w:spacing w:line="480" w:lineRule="auto" w:before="72"/>
        <w:ind w:left="820" w:right="118"/>
        <w:jc w:val="both"/>
      </w:pPr>
      <w:r>
        <w:rPr/>
        <w:t>trading in the securities and give notice in writing to the securities exchange, capital trade point or self regulatory organization” This provision empowers the commission to serve as a watchdog and to ensure compliance with practice and procedure in order to protect investors</w:t>
      </w:r>
      <w:r>
        <w:rPr>
          <w:spacing w:val="-1"/>
        </w:rPr>
        <w:t> </w:t>
      </w:r>
      <w:r>
        <w:rPr/>
        <w:t>and</w:t>
      </w:r>
      <w:r>
        <w:rPr>
          <w:spacing w:val="-1"/>
        </w:rPr>
        <w:t> </w:t>
      </w:r>
      <w:r>
        <w:rPr/>
        <w:t>also</w:t>
      </w:r>
      <w:r>
        <w:rPr>
          <w:spacing w:val="-1"/>
        </w:rPr>
        <w:t> </w:t>
      </w:r>
      <w:r>
        <w:rPr/>
        <w:t>to</w:t>
      </w:r>
      <w:r>
        <w:rPr>
          <w:spacing w:val="-1"/>
        </w:rPr>
        <w:t> </w:t>
      </w:r>
      <w:r>
        <w:rPr/>
        <w:t>penalize</w:t>
      </w:r>
      <w:r>
        <w:rPr>
          <w:spacing w:val="-1"/>
        </w:rPr>
        <w:t> </w:t>
      </w:r>
      <w:r>
        <w:rPr/>
        <w:t>any</w:t>
      </w:r>
      <w:r>
        <w:rPr>
          <w:spacing w:val="-6"/>
        </w:rPr>
        <w:t> </w:t>
      </w:r>
      <w:r>
        <w:rPr/>
        <w:t>corporate</w:t>
      </w:r>
      <w:r>
        <w:rPr>
          <w:spacing w:val="-1"/>
        </w:rPr>
        <w:t> </w:t>
      </w:r>
      <w:r>
        <w:rPr/>
        <w:t>body,</w:t>
      </w:r>
      <w:r>
        <w:rPr>
          <w:spacing w:val="-1"/>
        </w:rPr>
        <w:t> </w:t>
      </w:r>
      <w:r>
        <w:rPr/>
        <w:t>securities</w:t>
      </w:r>
      <w:r>
        <w:rPr>
          <w:spacing w:val="-1"/>
        </w:rPr>
        <w:t> </w:t>
      </w:r>
      <w:r>
        <w:rPr/>
        <w:t>exchange or</w:t>
      </w:r>
      <w:r>
        <w:rPr>
          <w:spacing w:val="-1"/>
        </w:rPr>
        <w:t> </w:t>
      </w:r>
      <w:r>
        <w:rPr/>
        <w:t>capital</w:t>
      </w:r>
      <w:r>
        <w:rPr>
          <w:spacing w:val="-1"/>
        </w:rPr>
        <w:t> </w:t>
      </w:r>
      <w:r>
        <w:rPr/>
        <w:t>trade</w:t>
      </w:r>
      <w:r>
        <w:rPr>
          <w:spacing w:val="-1"/>
        </w:rPr>
        <w:t> </w:t>
      </w:r>
      <w:r>
        <w:rPr/>
        <w:t>point that does not obey the provision of the law. It then means that, the commission on its own can decide when it sees it as necessary decide to act for the protection of the investors.</w:t>
      </w:r>
    </w:p>
    <w:p>
      <w:pPr>
        <w:pStyle w:val="BodyText"/>
        <w:spacing w:line="480" w:lineRule="auto" w:before="1"/>
        <w:ind w:left="820" w:right="114" w:firstLine="719"/>
        <w:jc w:val="both"/>
      </w:pPr>
      <w:r>
        <w:rPr/>
        <w:t>Section 38 of the Act</w:t>
      </w:r>
      <w:r>
        <w:rPr>
          <w:vertAlign w:val="superscript"/>
        </w:rPr>
        <w:t>107</w:t>
      </w:r>
      <w:r>
        <w:rPr>
          <w:vertAlign w:val="baseline"/>
        </w:rPr>
        <w:t>makes it mandatory for any person seeking to operate in the capital market as an expert or professional or any other capacity to be registered with the Securities and Exchange Commission and such an operator is to keep record such as accounting and other records</w:t>
      </w:r>
      <w:r>
        <w:rPr>
          <w:vertAlign w:val="superscript"/>
        </w:rPr>
        <w:t>108</w:t>
      </w:r>
      <w:r>
        <w:rPr>
          <w:vertAlign w:val="baseline"/>
        </w:rPr>
        <w:t>. This section aims at ensuring that only genuine and authorized persons operate in the securities market to prevent fraud and ensure</w:t>
      </w:r>
      <w:r>
        <w:rPr>
          <w:spacing w:val="40"/>
          <w:vertAlign w:val="baseline"/>
        </w:rPr>
        <w:t> </w:t>
      </w:r>
      <w:r>
        <w:rPr>
          <w:vertAlign w:val="baseline"/>
        </w:rPr>
        <w:t>transparency of their dealings through disclosure by way of accounting and other records.</w:t>
      </w:r>
    </w:p>
    <w:p>
      <w:pPr>
        <w:pStyle w:val="BodyText"/>
        <w:spacing w:before="1"/>
        <w:ind w:left="820"/>
        <w:jc w:val="both"/>
      </w:pPr>
      <w:r>
        <w:rPr/>
        <w:t>Section</w:t>
      </w:r>
      <w:r>
        <w:rPr>
          <w:spacing w:val="-8"/>
        </w:rPr>
        <w:t> </w:t>
      </w:r>
      <w:r>
        <w:rPr/>
        <w:t>39(1)</w:t>
      </w:r>
      <w:r>
        <w:rPr>
          <w:spacing w:val="-7"/>
        </w:rPr>
        <w:t> </w:t>
      </w:r>
      <w:r>
        <w:rPr/>
        <w:t>provides</w:t>
      </w:r>
      <w:r>
        <w:rPr>
          <w:spacing w:val="-5"/>
        </w:rPr>
        <w:t> </w:t>
      </w:r>
      <w:r>
        <w:rPr>
          <w:spacing w:val="-2"/>
        </w:rPr>
        <w:t>thus:</w:t>
      </w:r>
    </w:p>
    <w:p>
      <w:pPr>
        <w:pStyle w:val="BodyText"/>
      </w:pPr>
    </w:p>
    <w:p>
      <w:pPr>
        <w:pStyle w:val="BodyText"/>
        <w:spacing w:line="480" w:lineRule="auto"/>
        <w:ind w:left="820" w:right="122" w:firstLine="719"/>
        <w:jc w:val="both"/>
      </w:pPr>
      <w:r>
        <w:rPr/>
        <w:t>“A capital market operator shall keep or cause to be kept such</w:t>
      </w:r>
      <w:r>
        <w:rPr>
          <w:spacing w:val="40"/>
        </w:rPr>
        <w:t>  </w:t>
      </w:r>
      <w:r>
        <w:rPr/>
        <w:t>accounting and</w:t>
      </w:r>
      <w:r>
        <w:rPr>
          <w:spacing w:val="40"/>
        </w:rPr>
        <w:t> </w:t>
      </w:r>
      <w:r>
        <w:rPr/>
        <w:t>other records:</w:t>
      </w:r>
    </w:p>
    <w:p>
      <w:pPr>
        <w:pStyle w:val="ListParagraph"/>
        <w:numPr>
          <w:ilvl w:val="0"/>
          <w:numId w:val="20"/>
        </w:numPr>
        <w:tabs>
          <w:tab w:pos="1540" w:val="left" w:leader="none"/>
        </w:tabs>
        <w:spacing w:line="480" w:lineRule="auto" w:before="0" w:after="0"/>
        <w:ind w:left="1540" w:right="123" w:hanging="360"/>
        <w:jc w:val="both"/>
        <w:rPr>
          <w:sz w:val="26"/>
        </w:rPr>
      </w:pPr>
      <w:r>
        <w:rPr>
          <w:sz w:val="26"/>
        </w:rPr>
        <w:t>As shall sufficiently</w:t>
      </w:r>
      <w:r>
        <w:rPr>
          <w:spacing w:val="-4"/>
          <w:sz w:val="26"/>
        </w:rPr>
        <w:t> </w:t>
      </w:r>
      <w:r>
        <w:rPr>
          <w:sz w:val="26"/>
        </w:rPr>
        <w:t>show and explain the transactions and financial</w:t>
      </w:r>
      <w:r>
        <w:rPr>
          <w:spacing w:val="80"/>
          <w:sz w:val="26"/>
        </w:rPr>
        <w:t> </w:t>
      </w:r>
      <w:r>
        <w:rPr>
          <w:sz w:val="26"/>
        </w:rPr>
        <w:t>position of </w:t>
      </w:r>
      <w:r>
        <w:rPr>
          <w:sz w:val="26"/>
        </w:rPr>
        <w:t>his business and balance sheet to be prepared, regularly; and</w:t>
      </w:r>
    </w:p>
    <w:p>
      <w:pPr>
        <w:pStyle w:val="ListParagraph"/>
        <w:numPr>
          <w:ilvl w:val="0"/>
          <w:numId w:val="20"/>
        </w:numPr>
        <w:tabs>
          <w:tab w:pos="1539" w:val="left" w:leader="none"/>
        </w:tabs>
        <w:spacing w:line="240" w:lineRule="auto" w:before="0" w:after="0"/>
        <w:ind w:left="1539" w:right="0" w:hanging="359"/>
        <w:jc w:val="both"/>
        <w:rPr>
          <w:sz w:val="26"/>
        </w:rPr>
      </w:pPr>
      <w:r>
        <w:rPr>
          <w:sz w:val="26"/>
        </w:rPr>
        <w:t>In</w:t>
      </w:r>
      <w:r>
        <w:rPr>
          <w:spacing w:val="-5"/>
          <w:sz w:val="26"/>
        </w:rPr>
        <w:t> </w:t>
      </w:r>
      <w:r>
        <w:rPr>
          <w:sz w:val="26"/>
        </w:rPr>
        <w:t>a</w:t>
      </w:r>
      <w:r>
        <w:rPr>
          <w:spacing w:val="-2"/>
          <w:sz w:val="26"/>
        </w:rPr>
        <w:t> </w:t>
      </w:r>
      <w:r>
        <w:rPr>
          <w:sz w:val="26"/>
        </w:rPr>
        <w:t>manner</w:t>
      </w:r>
      <w:r>
        <w:rPr>
          <w:spacing w:val="-1"/>
          <w:sz w:val="26"/>
        </w:rPr>
        <w:t> </w:t>
      </w:r>
      <w:r>
        <w:rPr>
          <w:sz w:val="26"/>
        </w:rPr>
        <w:t>that</w:t>
      </w:r>
      <w:r>
        <w:rPr>
          <w:spacing w:val="-5"/>
          <w:sz w:val="26"/>
        </w:rPr>
        <w:t> </w:t>
      </w:r>
      <w:r>
        <w:rPr>
          <w:sz w:val="26"/>
        </w:rPr>
        <w:t>will</w:t>
      </w:r>
      <w:r>
        <w:rPr>
          <w:spacing w:val="-4"/>
          <w:sz w:val="26"/>
        </w:rPr>
        <w:t> </w:t>
      </w:r>
      <w:r>
        <w:rPr>
          <w:sz w:val="26"/>
        </w:rPr>
        <w:t>enable</w:t>
      </w:r>
      <w:r>
        <w:rPr>
          <w:spacing w:val="-5"/>
          <w:sz w:val="26"/>
        </w:rPr>
        <w:t> </w:t>
      </w:r>
      <w:r>
        <w:rPr>
          <w:sz w:val="26"/>
        </w:rPr>
        <w:t>them</w:t>
      </w:r>
      <w:r>
        <w:rPr>
          <w:spacing w:val="-4"/>
          <w:sz w:val="26"/>
        </w:rPr>
        <w:t> </w:t>
      </w:r>
      <w:r>
        <w:rPr>
          <w:sz w:val="26"/>
        </w:rPr>
        <w:t>to</w:t>
      </w:r>
      <w:r>
        <w:rPr>
          <w:spacing w:val="-4"/>
          <w:sz w:val="26"/>
        </w:rPr>
        <w:t> </w:t>
      </w:r>
      <w:r>
        <w:rPr>
          <w:sz w:val="26"/>
        </w:rPr>
        <w:t>be</w:t>
      </w:r>
      <w:r>
        <w:rPr>
          <w:spacing w:val="-5"/>
          <w:sz w:val="26"/>
        </w:rPr>
        <w:t> </w:t>
      </w:r>
      <w:r>
        <w:rPr>
          <w:sz w:val="26"/>
        </w:rPr>
        <w:t>conveniently</w:t>
      </w:r>
      <w:r>
        <w:rPr>
          <w:spacing w:val="-9"/>
          <w:sz w:val="26"/>
        </w:rPr>
        <w:t> </w:t>
      </w:r>
      <w:r>
        <w:rPr>
          <w:sz w:val="26"/>
        </w:rPr>
        <w:t>and</w:t>
      </w:r>
      <w:r>
        <w:rPr>
          <w:spacing w:val="-3"/>
          <w:sz w:val="26"/>
        </w:rPr>
        <w:t> </w:t>
      </w:r>
      <w:r>
        <w:rPr>
          <w:sz w:val="26"/>
        </w:rPr>
        <w:t>properly</w:t>
      </w:r>
      <w:r>
        <w:rPr>
          <w:spacing w:val="-7"/>
          <w:sz w:val="26"/>
        </w:rPr>
        <w:t> </w:t>
      </w:r>
      <w:r>
        <w:rPr>
          <w:spacing w:val="-2"/>
          <w:sz w:val="26"/>
        </w:rPr>
        <w:t>audited.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197374</wp:posOffset>
                </wp:positionV>
                <wp:extent cx="1829435" cy="762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41289pt;width:144.020pt;height:.599980pt;mso-position-horizontal-relative:page;mso-position-vertical-relative:paragraph;z-index:-15692288;mso-wrap-distance-left:0;mso-wrap-distance-right:0" id="docshape109"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107</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108</w:t>
      </w:r>
      <w:r>
        <w:rPr>
          <w:spacing w:val="45"/>
          <w:sz w:val="20"/>
          <w:vertAlign w:val="baseline"/>
        </w:rPr>
        <w:t> </w:t>
      </w:r>
      <w:r>
        <w:rPr>
          <w:sz w:val="20"/>
          <w:vertAlign w:val="baseline"/>
        </w:rPr>
        <w:t>Ibid</w:t>
      </w:r>
      <w:r>
        <w:rPr>
          <w:spacing w:val="-1"/>
          <w:sz w:val="20"/>
          <w:vertAlign w:val="baseline"/>
        </w:rPr>
        <w:t> </w:t>
      </w:r>
      <w:r>
        <w:rPr>
          <w:sz w:val="20"/>
          <w:vertAlign w:val="baseline"/>
        </w:rPr>
        <w:t>Section</w:t>
      </w:r>
      <w:r>
        <w:rPr>
          <w:spacing w:val="-4"/>
          <w:sz w:val="20"/>
          <w:vertAlign w:val="baseline"/>
        </w:rPr>
        <w:t> </w:t>
      </w:r>
      <w:r>
        <w:rPr>
          <w:spacing w:val="-5"/>
          <w:sz w:val="20"/>
          <w:vertAlign w:val="baseline"/>
        </w:rPr>
        <w:t>39</w:t>
      </w:r>
    </w:p>
    <w:p>
      <w:pPr>
        <w:spacing w:after="0"/>
        <w:jc w:val="left"/>
        <w:rPr>
          <w:sz w:val="20"/>
        </w:rPr>
        <w:sectPr>
          <w:pgSz w:w="12240" w:h="15840"/>
          <w:pgMar w:header="0" w:footer="1068" w:top="1360" w:bottom="1260" w:left="620" w:right="1140"/>
        </w:sectPr>
      </w:pPr>
    </w:p>
    <w:p>
      <w:pPr>
        <w:pStyle w:val="BodyText"/>
        <w:spacing w:line="480" w:lineRule="auto" w:before="72"/>
        <w:ind w:left="820" w:right="124" w:firstLine="719"/>
        <w:jc w:val="both"/>
      </w:pPr>
      <w:r>
        <w:rPr/>
        <w:t>This provision is on the disclosure rule thereby revealing information which can be seen by the Commission enabling them supervise the activities of the capital market </w:t>
      </w:r>
      <w:r>
        <w:rPr>
          <w:spacing w:val="-2"/>
        </w:rPr>
        <w:t>operator.</w:t>
      </w:r>
    </w:p>
    <w:p>
      <w:pPr>
        <w:pStyle w:val="BodyText"/>
        <w:spacing w:line="480" w:lineRule="auto"/>
        <w:ind w:left="820" w:right="113" w:firstLine="719"/>
        <w:jc w:val="both"/>
      </w:pPr>
      <w:r>
        <w:rPr/>
        <w:t>Section 67 of the investment and securities Act</w:t>
      </w:r>
      <w:r>
        <w:rPr>
          <w:vertAlign w:val="superscript"/>
        </w:rPr>
        <w:t>109</w:t>
      </w:r>
      <w:r>
        <w:rPr>
          <w:vertAlign w:val="baseline"/>
        </w:rPr>
        <w:t> provides that only a public company</w:t>
      </w:r>
      <w:r>
        <w:rPr>
          <w:spacing w:val="-5"/>
          <w:vertAlign w:val="baseline"/>
        </w:rPr>
        <w:t> </w:t>
      </w:r>
      <w:r>
        <w:rPr>
          <w:vertAlign w:val="baseline"/>
        </w:rPr>
        <w:t>that has complied with the provisions of Section 71 to 87</w:t>
      </w:r>
      <w:r>
        <w:rPr>
          <w:vertAlign w:val="superscript"/>
        </w:rPr>
        <w:t>110</w:t>
      </w:r>
      <w:r>
        <w:rPr>
          <w:vertAlign w:val="baseline"/>
        </w:rPr>
        <w:t> or a statutory</w:t>
      </w:r>
      <w:r>
        <w:rPr>
          <w:spacing w:val="-5"/>
          <w:vertAlign w:val="baseline"/>
        </w:rPr>
        <w:t> </w:t>
      </w:r>
      <w:r>
        <w:rPr>
          <w:vertAlign w:val="baseline"/>
        </w:rPr>
        <w:t>body</w:t>
      </w:r>
      <w:r>
        <w:rPr>
          <w:spacing w:val="-2"/>
          <w:vertAlign w:val="baseline"/>
        </w:rPr>
        <w:t> </w:t>
      </w:r>
      <w:r>
        <w:rPr>
          <w:vertAlign w:val="baseline"/>
        </w:rPr>
        <w:t>or bank established by an Act of the national assembly can invite the public to buy its shares. The</w:t>
      </w:r>
      <w:r>
        <w:rPr>
          <w:spacing w:val="-1"/>
          <w:vertAlign w:val="baseline"/>
        </w:rPr>
        <w:t> </w:t>
      </w:r>
      <w:r>
        <w:rPr>
          <w:vertAlign w:val="baseline"/>
        </w:rPr>
        <w:t>public</w:t>
      </w:r>
      <w:r>
        <w:rPr>
          <w:spacing w:val="-2"/>
          <w:vertAlign w:val="baseline"/>
        </w:rPr>
        <w:t> </w:t>
      </w:r>
      <w:r>
        <w:rPr>
          <w:vertAlign w:val="baseline"/>
        </w:rPr>
        <w:t>company</w:t>
      </w:r>
      <w:r>
        <w:rPr>
          <w:spacing w:val="-4"/>
          <w:vertAlign w:val="baseline"/>
        </w:rPr>
        <w:t> </w:t>
      </w:r>
      <w:r>
        <w:rPr>
          <w:vertAlign w:val="baseline"/>
        </w:rPr>
        <w:t>making</w:t>
      </w:r>
      <w:r>
        <w:rPr>
          <w:spacing w:val="-2"/>
          <w:vertAlign w:val="baseline"/>
        </w:rPr>
        <w:t> </w:t>
      </w:r>
      <w:r>
        <w:rPr>
          <w:vertAlign w:val="baseline"/>
        </w:rPr>
        <w:t>the</w:t>
      </w:r>
      <w:r>
        <w:rPr>
          <w:spacing w:val="-2"/>
          <w:vertAlign w:val="baseline"/>
        </w:rPr>
        <w:t> </w:t>
      </w:r>
      <w:r>
        <w:rPr>
          <w:vertAlign w:val="baseline"/>
        </w:rPr>
        <w:t>invitation</w:t>
      </w:r>
      <w:r>
        <w:rPr>
          <w:spacing w:val="-2"/>
          <w:vertAlign w:val="baseline"/>
        </w:rPr>
        <w:t> </w:t>
      </w:r>
      <w:r>
        <w:rPr>
          <w:vertAlign w:val="baseline"/>
        </w:rPr>
        <w:t>must</w:t>
      </w:r>
      <w:r>
        <w:rPr>
          <w:spacing w:val="-2"/>
          <w:vertAlign w:val="baseline"/>
        </w:rPr>
        <w:t> </w:t>
      </w:r>
      <w:r>
        <w:rPr>
          <w:vertAlign w:val="baseline"/>
        </w:rPr>
        <w:t>obtain</w:t>
      </w:r>
      <w:r>
        <w:rPr>
          <w:spacing w:val="-2"/>
          <w:vertAlign w:val="baseline"/>
        </w:rPr>
        <w:t> </w:t>
      </w:r>
      <w:r>
        <w:rPr>
          <w:vertAlign w:val="baseline"/>
        </w:rPr>
        <w:t>the</w:t>
      </w:r>
      <w:r>
        <w:rPr>
          <w:spacing w:val="-2"/>
          <w:vertAlign w:val="baseline"/>
        </w:rPr>
        <w:t> </w:t>
      </w:r>
      <w:r>
        <w:rPr>
          <w:vertAlign w:val="baseline"/>
        </w:rPr>
        <w:t>written</w:t>
      </w:r>
      <w:r>
        <w:rPr>
          <w:spacing w:val="-1"/>
          <w:vertAlign w:val="baseline"/>
        </w:rPr>
        <w:t> </w:t>
      </w:r>
      <w:r>
        <w:rPr>
          <w:vertAlign w:val="baseline"/>
        </w:rPr>
        <w:t>consent</w:t>
      </w:r>
      <w:r>
        <w:rPr>
          <w:spacing w:val="-2"/>
          <w:vertAlign w:val="baseline"/>
        </w:rPr>
        <w:t> </w:t>
      </w:r>
      <w:r>
        <w:rPr>
          <w:vertAlign w:val="baseline"/>
        </w:rPr>
        <w:t>of the</w:t>
      </w:r>
      <w:r>
        <w:rPr>
          <w:spacing w:val="-2"/>
          <w:vertAlign w:val="baseline"/>
        </w:rPr>
        <w:t> </w:t>
      </w:r>
      <w:r>
        <w:rPr>
          <w:vertAlign w:val="baseline"/>
        </w:rPr>
        <w:t>Corporate Affairs Commission which has the discretion to grant or withhold the consent</w:t>
      </w:r>
      <w:r>
        <w:rPr>
          <w:vertAlign w:val="superscript"/>
        </w:rPr>
        <w:t>111</w:t>
      </w:r>
      <w:r>
        <w:rPr>
          <w:vertAlign w:val="baseline"/>
        </w:rPr>
        <w:t>This provision Provides limit to persons who can issue shares to the public in order to ensure that only known and approved bodies by the commission do so to guard against dishonest offers aimed at personal gains to the detriment of investors‟.</w:t>
      </w:r>
    </w:p>
    <w:p>
      <w:pPr>
        <w:pStyle w:val="BodyText"/>
      </w:pPr>
    </w:p>
    <w:p>
      <w:pPr>
        <w:pStyle w:val="BodyText"/>
        <w:spacing w:before="9"/>
      </w:pPr>
    </w:p>
    <w:p>
      <w:pPr>
        <w:pStyle w:val="Heading2"/>
        <w:ind w:left="820" w:firstLine="0"/>
      </w:pPr>
      <w:r>
        <w:rPr/>
        <w:t>3.3(ii)</w:t>
      </w:r>
      <w:r>
        <w:rPr>
          <w:spacing w:val="63"/>
        </w:rPr>
        <w:t>   </w:t>
      </w:r>
      <w:r>
        <w:rPr/>
        <w:t>Public</w:t>
      </w:r>
      <w:r>
        <w:rPr>
          <w:spacing w:val="-1"/>
        </w:rPr>
        <w:t> </w:t>
      </w:r>
      <w:r>
        <w:rPr/>
        <w:t>Issue</w:t>
      </w:r>
      <w:r>
        <w:rPr>
          <w:spacing w:val="-2"/>
        </w:rPr>
        <w:t> </w:t>
      </w:r>
      <w:r>
        <w:rPr/>
        <w:t>and</w:t>
      </w:r>
      <w:r>
        <w:rPr>
          <w:spacing w:val="-4"/>
        </w:rPr>
        <w:t> </w:t>
      </w:r>
      <w:r>
        <w:rPr/>
        <w:t>the</w:t>
      </w:r>
      <w:r>
        <w:rPr>
          <w:spacing w:val="-4"/>
        </w:rPr>
        <w:t> </w:t>
      </w:r>
      <w:r>
        <w:rPr/>
        <w:t>Disclosure</w:t>
      </w:r>
      <w:r>
        <w:rPr>
          <w:spacing w:val="-4"/>
        </w:rPr>
        <w:t> </w:t>
      </w:r>
      <w:r>
        <w:rPr>
          <w:spacing w:val="-2"/>
        </w:rPr>
        <w:t>System</w:t>
      </w:r>
    </w:p>
    <w:p>
      <w:pPr>
        <w:pStyle w:val="BodyText"/>
        <w:spacing w:line="480" w:lineRule="auto" w:before="292"/>
        <w:ind w:left="820" w:right="118" w:firstLine="719"/>
        <w:jc w:val="both"/>
      </w:pPr>
      <w:r>
        <w:rPr/>
        <w:t>The basis of formal legal control over public issue is the familiar area of disclosure backed by</w:t>
      </w:r>
      <w:r>
        <w:rPr>
          <w:spacing w:val="-1"/>
        </w:rPr>
        <w:t> </w:t>
      </w:r>
      <w:r>
        <w:rPr/>
        <w:t>criminal and civil sanctions. The key item in the system is the prospectus which must accompany any invitation to the public to subscribe for or purchase shares or debentures in a company. The rules governing the prospectus however, were developed in the</w:t>
      </w:r>
      <w:r>
        <w:rPr>
          <w:spacing w:val="-1"/>
        </w:rPr>
        <w:t> </w:t>
      </w:r>
      <w:r>
        <w:rPr/>
        <w:t>nineteenth century</w:t>
      </w:r>
      <w:r>
        <w:rPr>
          <w:spacing w:val="-8"/>
        </w:rPr>
        <w:t> </w:t>
      </w:r>
      <w:r>
        <w:rPr/>
        <w:t>to</w:t>
      </w:r>
      <w:r>
        <w:rPr>
          <w:spacing w:val="-1"/>
        </w:rPr>
        <w:t> </w:t>
      </w:r>
      <w:r>
        <w:rPr/>
        <w:t>deal primarily</w:t>
      </w:r>
      <w:r>
        <w:rPr>
          <w:spacing w:val="-6"/>
        </w:rPr>
        <w:t> </w:t>
      </w:r>
      <w:r>
        <w:rPr/>
        <w:t>with</w:t>
      </w:r>
      <w:r>
        <w:rPr>
          <w:spacing w:val="-1"/>
        </w:rPr>
        <w:t> </w:t>
      </w:r>
      <w:r>
        <w:rPr/>
        <w:t>the floatation</w:t>
      </w:r>
      <w:r>
        <w:rPr>
          <w:spacing w:val="-1"/>
        </w:rPr>
        <w:t> </w:t>
      </w:r>
      <w:r>
        <w:rPr/>
        <w:t>of entirely</w:t>
      </w:r>
      <w:r>
        <w:rPr>
          <w:spacing w:val="-6"/>
        </w:rPr>
        <w:t> </w:t>
      </w:r>
      <w:r>
        <w:rPr/>
        <w:t>new companies when it was standard practice for capital to be raised by a direct offer of new shares for subscription</w:t>
      </w:r>
      <w:r>
        <w:rPr>
          <w:spacing w:val="15"/>
        </w:rPr>
        <w:t> </w:t>
      </w:r>
      <w:r>
        <w:rPr/>
        <w:t>on</w:t>
      </w:r>
      <w:r>
        <w:rPr>
          <w:spacing w:val="18"/>
        </w:rPr>
        <w:t> </w:t>
      </w:r>
      <w:r>
        <w:rPr/>
        <w:t>the</w:t>
      </w:r>
      <w:r>
        <w:rPr>
          <w:spacing w:val="15"/>
        </w:rPr>
        <w:t> </w:t>
      </w:r>
      <w:r>
        <w:rPr/>
        <w:t>open</w:t>
      </w:r>
      <w:r>
        <w:rPr>
          <w:spacing w:val="18"/>
        </w:rPr>
        <w:t> </w:t>
      </w:r>
      <w:r>
        <w:rPr/>
        <w:t>market.</w:t>
      </w:r>
      <w:r>
        <w:rPr>
          <w:spacing w:val="18"/>
        </w:rPr>
        <w:t> </w:t>
      </w:r>
      <w:r>
        <w:rPr/>
        <w:t>This</w:t>
      </w:r>
      <w:r>
        <w:rPr>
          <w:spacing w:val="15"/>
        </w:rPr>
        <w:t> </w:t>
      </w:r>
      <w:r>
        <w:rPr/>
        <w:t>is</w:t>
      </w:r>
      <w:r>
        <w:rPr>
          <w:spacing w:val="15"/>
        </w:rPr>
        <w:t> </w:t>
      </w:r>
      <w:r>
        <w:rPr/>
        <w:t>no</w:t>
      </w:r>
      <w:r>
        <w:rPr>
          <w:spacing w:val="18"/>
        </w:rPr>
        <w:t> </w:t>
      </w:r>
      <w:r>
        <w:rPr/>
        <w:t>longer</w:t>
      </w:r>
      <w:r>
        <w:rPr>
          <w:spacing w:val="16"/>
        </w:rPr>
        <w:t> </w:t>
      </w:r>
      <w:r>
        <w:rPr/>
        <w:t>the</w:t>
      </w:r>
      <w:r>
        <w:rPr>
          <w:spacing w:val="18"/>
        </w:rPr>
        <w:t> </w:t>
      </w:r>
      <w:r>
        <w:rPr/>
        <w:t>case,</w:t>
      </w:r>
      <w:r>
        <w:rPr>
          <w:spacing w:val="18"/>
        </w:rPr>
        <w:t> </w:t>
      </w:r>
      <w:r>
        <w:rPr/>
        <w:t>most</w:t>
      </w:r>
      <w:r>
        <w:rPr>
          <w:spacing w:val="15"/>
        </w:rPr>
        <w:t> </w:t>
      </w:r>
      <w:r>
        <w:rPr/>
        <w:t>public</w:t>
      </w:r>
      <w:r>
        <w:rPr>
          <w:spacing w:val="15"/>
        </w:rPr>
        <w:t> </w:t>
      </w:r>
      <w:r>
        <w:rPr/>
        <w:t>issue</w:t>
      </w:r>
      <w:r>
        <w:rPr>
          <w:spacing w:val="15"/>
        </w:rPr>
        <w:t> </w:t>
      </w:r>
      <w:r>
        <w:rPr/>
        <w:t>are</w:t>
      </w:r>
      <w:r>
        <w:rPr>
          <w:spacing w:val="16"/>
        </w:rPr>
        <w:t> </w:t>
      </w:r>
      <w:r>
        <w:rPr/>
        <w:t>now</w:t>
      </w:r>
      <w:r>
        <w:rPr>
          <w:spacing w:val="15"/>
        </w:rPr>
        <w:t> </w:t>
      </w:r>
      <w:r>
        <w:rPr/>
        <w:t>of</w:t>
      </w:r>
    </w:p>
    <w:p>
      <w:pPr>
        <w:pStyle w:val="BodyText"/>
        <w:spacing w:before="1"/>
        <w:rPr>
          <w:sz w:val="15"/>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125597</wp:posOffset>
                </wp:positionV>
                <wp:extent cx="1829435" cy="762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89532pt;width:144.020pt;height:.599980pt;mso-position-horizontal-relative:page;mso-position-vertical-relative:paragraph;z-index:-15691776;mso-wrap-distance-left:0;mso-wrap-distance-right:0" id="docshape110"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109</w:t>
      </w:r>
      <w:r>
        <w:rPr>
          <w:spacing w:val="-2"/>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110</w:t>
      </w:r>
      <w:r>
        <w:rPr>
          <w:sz w:val="20"/>
          <w:vertAlign w:val="baseline"/>
        </w:rPr>
        <w:t>This</w:t>
      </w:r>
      <w:r>
        <w:rPr>
          <w:spacing w:val="-5"/>
          <w:sz w:val="20"/>
          <w:vertAlign w:val="baseline"/>
        </w:rPr>
        <w:t> </w:t>
      </w:r>
      <w:r>
        <w:rPr>
          <w:sz w:val="20"/>
          <w:vertAlign w:val="baseline"/>
        </w:rPr>
        <w:t>provisions</w:t>
      </w:r>
      <w:r>
        <w:rPr>
          <w:spacing w:val="-5"/>
          <w:sz w:val="20"/>
          <w:vertAlign w:val="baseline"/>
        </w:rPr>
        <w:t> </w:t>
      </w:r>
      <w:r>
        <w:rPr>
          <w:sz w:val="20"/>
          <w:vertAlign w:val="baseline"/>
        </w:rPr>
        <w:t>are</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3"/>
          <w:sz w:val="20"/>
          <w:vertAlign w:val="baseline"/>
        </w:rPr>
        <w:t> </w:t>
      </w:r>
      <w:r>
        <w:rPr>
          <w:sz w:val="20"/>
          <w:vertAlign w:val="baseline"/>
        </w:rPr>
        <w:t>mandatory</w:t>
      </w:r>
      <w:r>
        <w:rPr>
          <w:spacing w:val="-7"/>
          <w:sz w:val="20"/>
          <w:vertAlign w:val="baseline"/>
        </w:rPr>
        <w:t> </w:t>
      </w:r>
      <w:r>
        <w:rPr>
          <w:sz w:val="20"/>
          <w:vertAlign w:val="baseline"/>
        </w:rPr>
        <w:t>provision</w:t>
      </w:r>
      <w:r>
        <w:rPr>
          <w:spacing w:val="-5"/>
          <w:sz w:val="20"/>
          <w:vertAlign w:val="baseline"/>
        </w:rPr>
        <w:t> </w:t>
      </w:r>
      <w:r>
        <w:rPr>
          <w:sz w:val="20"/>
          <w:vertAlign w:val="baseline"/>
        </w:rPr>
        <w:t>of</w:t>
      </w:r>
      <w:r>
        <w:rPr>
          <w:spacing w:val="-6"/>
          <w:sz w:val="20"/>
          <w:vertAlign w:val="baseline"/>
        </w:rPr>
        <w:t> </w:t>
      </w:r>
      <w:r>
        <w:rPr>
          <w:sz w:val="20"/>
          <w:vertAlign w:val="baseline"/>
        </w:rPr>
        <w:t>prospectus</w:t>
      </w:r>
      <w:r>
        <w:rPr>
          <w:spacing w:val="-5"/>
          <w:sz w:val="20"/>
          <w:vertAlign w:val="baseline"/>
        </w:rPr>
        <w:t> </w:t>
      </w:r>
      <w:r>
        <w:rPr>
          <w:sz w:val="20"/>
          <w:vertAlign w:val="baseline"/>
        </w:rPr>
        <w:t>by</w:t>
      </w:r>
      <w:r>
        <w:rPr>
          <w:spacing w:val="-8"/>
          <w:sz w:val="20"/>
          <w:vertAlign w:val="baseline"/>
        </w:rPr>
        <w:t> </w:t>
      </w:r>
      <w:r>
        <w:rPr>
          <w:sz w:val="20"/>
          <w:vertAlign w:val="baseline"/>
        </w:rPr>
        <w:t>the</w:t>
      </w:r>
      <w:r>
        <w:rPr>
          <w:spacing w:val="-4"/>
          <w:sz w:val="20"/>
          <w:vertAlign w:val="baseline"/>
        </w:rPr>
        <w:t> </w:t>
      </w:r>
      <w:r>
        <w:rPr>
          <w:spacing w:val="-2"/>
          <w:sz w:val="20"/>
          <w:vertAlign w:val="baseline"/>
        </w:rPr>
        <w:t>issuer.</w:t>
      </w:r>
    </w:p>
    <w:p>
      <w:pPr>
        <w:spacing w:before="1"/>
        <w:ind w:left="820" w:right="0" w:firstLine="0"/>
        <w:jc w:val="left"/>
        <w:rPr>
          <w:sz w:val="20"/>
        </w:rPr>
      </w:pPr>
      <w:r>
        <w:rPr>
          <w:sz w:val="20"/>
          <w:vertAlign w:val="superscript"/>
        </w:rPr>
        <w:t>111</w:t>
      </w:r>
      <w:r>
        <w:rPr>
          <w:spacing w:val="-3"/>
          <w:sz w:val="20"/>
          <w:vertAlign w:val="baseline"/>
        </w:rPr>
        <w:t> </w:t>
      </w:r>
      <w:r>
        <w:rPr>
          <w:sz w:val="20"/>
          <w:vertAlign w:val="baseline"/>
        </w:rPr>
        <w:t>Section</w:t>
      </w:r>
      <w:r>
        <w:rPr>
          <w:spacing w:val="-4"/>
          <w:sz w:val="20"/>
          <w:vertAlign w:val="baseline"/>
        </w:rPr>
        <w:t> </w:t>
      </w:r>
      <w:r>
        <w:rPr>
          <w:sz w:val="20"/>
          <w:vertAlign w:val="baseline"/>
        </w:rPr>
        <w:t>68(1)&amp;</w:t>
      </w:r>
      <w:r>
        <w:rPr>
          <w:spacing w:val="-5"/>
          <w:sz w:val="20"/>
          <w:vertAlign w:val="baseline"/>
        </w:rPr>
        <w:t> </w:t>
      </w:r>
      <w:r>
        <w:rPr>
          <w:sz w:val="20"/>
          <w:vertAlign w:val="baseline"/>
        </w:rPr>
        <w:t>(2)</w:t>
      </w:r>
      <w:r>
        <w:rPr>
          <w:spacing w:val="-3"/>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14"/>
        <w:jc w:val="both"/>
      </w:pPr>
      <w:r>
        <w:rPr/>
        <w:t>shares in companies which have existed for sometime and which have existed for one reason or another have decided or have been forced to go public, or in established quoted companies seeking additional capital. This has led to increasing complexity</w:t>
      </w:r>
      <w:r>
        <w:rPr>
          <w:spacing w:val="-4"/>
        </w:rPr>
        <w:t> </w:t>
      </w:r>
      <w:r>
        <w:rPr/>
        <w:t>in the statutory requirements for prospectus, which can only be unraveled in light of current practice in the issue market.</w:t>
      </w:r>
      <w:r>
        <w:rPr>
          <w:vertAlign w:val="superscript"/>
        </w:rPr>
        <w:t>112</w:t>
      </w:r>
    </w:p>
    <w:p>
      <w:pPr>
        <w:pStyle w:val="BodyText"/>
        <w:spacing w:line="480" w:lineRule="auto" w:before="1"/>
        <w:ind w:left="820" w:right="114" w:firstLine="719"/>
        <w:jc w:val="both"/>
      </w:pPr>
      <w:r>
        <w:rPr/>
        <w:t>Section 71(1)</w:t>
      </w:r>
      <w:r>
        <w:rPr>
          <w:vertAlign w:val="superscript"/>
        </w:rPr>
        <w:t>113</w:t>
      </w:r>
      <w:r>
        <w:rPr>
          <w:vertAlign w:val="baseline"/>
        </w:rPr>
        <w:t> makes it mandatory for the issuing body to issue the form with prospectus. A prospectus is a formal written document to sell securities that describes the plan for a proposed business enterprise or the facts concerning an existing one that an investor needs to make an informed decision. A prospectus provides all the information regarding a company</w:t>
      </w:r>
      <w:r>
        <w:rPr>
          <w:spacing w:val="-1"/>
          <w:vertAlign w:val="baseline"/>
        </w:rPr>
        <w:t> </w:t>
      </w:r>
      <w:r>
        <w:rPr>
          <w:vertAlign w:val="baseline"/>
        </w:rPr>
        <w:t>from incorporation to its present state. A prospectus is very</w:t>
      </w:r>
      <w:r>
        <w:rPr>
          <w:spacing w:val="-1"/>
          <w:vertAlign w:val="baseline"/>
        </w:rPr>
        <w:t> </w:t>
      </w:r>
      <w:r>
        <w:rPr>
          <w:vertAlign w:val="baseline"/>
        </w:rPr>
        <w:t>vital as it helps a prospective investor to decide on whether invest in a company or not. The prospectus is also required by the law to be dated.</w:t>
      </w:r>
      <w:r>
        <w:rPr>
          <w:vertAlign w:val="superscript"/>
        </w:rPr>
        <w:t>114</w:t>
      </w:r>
      <w:r>
        <w:rPr>
          <w:vertAlign w:val="baseline"/>
        </w:rPr>
        <w:t> Section 79</w:t>
      </w:r>
      <w:r>
        <w:rPr>
          <w:vertAlign w:val="superscript"/>
        </w:rPr>
        <w:t>115</w:t>
      </w:r>
      <w:r>
        <w:rPr>
          <w:vertAlign w:val="baseline"/>
        </w:rPr>
        <w:t> provides for </w:t>
      </w:r>
      <w:r>
        <w:rPr>
          <w:vertAlign w:val="baseline"/>
        </w:rPr>
        <w:t>the requirements of a prospectus and must contain matters specified in part 1 of the third schedule to</w:t>
      </w:r>
      <w:r>
        <w:rPr>
          <w:spacing w:val="-1"/>
          <w:vertAlign w:val="baseline"/>
        </w:rPr>
        <w:t> </w:t>
      </w:r>
      <w:r>
        <w:rPr>
          <w:vertAlign w:val="baseline"/>
        </w:rPr>
        <w:t>the Act</w:t>
      </w:r>
      <w:r>
        <w:rPr>
          <w:vertAlign w:val="superscript"/>
        </w:rPr>
        <w:t>116</w:t>
      </w:r>
      <w:r>
        <w:rPr>
          <w:spacing w:val="40"/>
          <w:vertAlign w:val="baseline"/>
        </w:rPr>
        <w:t> </w:t>
      </w:r>
      <w:r>
        <w:rPr>
          <w:vertAlign w:val="baseline"/>
        </w:rPr>
        <w:t>and</w:t>
      </w:r>
      <w:r>
        <w:rPr>
          <w:spacing w:val="-1"/>
          <w:vertAlign w:val="baseline"/>
        </w:rPr>
        <w:t> </w:t>
      </w:r>
      <w:r>
        <w:rPr>
          <w:vertAlign w:val="baseline"/>
        </w:rPr>
        <w:t>set</w:t>
      </w:r>
      <w:r>
        <w:rPr>
          <w:spacing w:val="-1"/>
          <w:vertAlign w:val="baseline"/>
        </w:rPr>
        <w:t> </w:t>
      </w:r>
      <w:r>
        <w:rPr>
          <w:vertAlign w:val="baseline"/>
        </w:rPr>
        <w:t>out</w:t>
      </w:r>
      <w:r>
        <w:rPr>
          <w:spacing w:val="-1"/>
          <w:vertAlign w:val="baseline"/>
        </w:rPr>
        <w:t> </w:t>
      </w:r>
      <w:r>
        <w:rPr>
          <w:vertAlign w:val="baseline"/>
        </w:rPr>
        <w:t>the report specified</w:t>
      </w:r>
      <w:r>
        <w:rPr>
          <w:spacing w:val="-1"/>
          <w:vertAlign w:val="baseline"/>
        </w:rPr>
        <w:t> </w:t>
      </w:r>
      <w:r>
        <w:rPr>
          <w:vertAlign w:val="baseline"/>
        </w:rPr>
        <w:t>in</w:t>
      </w:r>
      <w:r>
        <w:rPr>
          <w:spacing w:val="-1"/>
          <w:vertAlign w:val="baseline"/>
        </w:rPr>
        <w:t> </w:t>
      </w:r>
      <w:r>
        <w:rPr>
          <w:vertAlign w:val="baseline"/>
        </w:rPr>
        <w:t>part 2</w:t>
      </w:r>
      <w:r>
        <w:rPr>
          <w:spacing w:val="-1"/>
          <w:vertAlign w:val="baseline"/>
        </w:rPr>
        <w:t> </w:t>
      </w:r>
      <w:r>
        <w:rPr>
          <w:vertAlign w:val="baseline"/>
        </w:rPr>
        <w:t>of the</w:t>
      </w:r>
      <w:r>
        <w:rPr>
          <w:spacing w:val="-1"/>
          <w:vertAlign w:val="baseline"/>
        </w:rPr>
        <w:t> </w:t>
      </w:r>
      <w:r>
        <w:rPr>
          <w:vertAlign w:val="baseline"/>
        </w:rPr>
        <w:t>same schedule. Part</w:t>
      </w:r>
      <w:r>
        <w:rPr>
          <w:spacing w:val="-3"/>
          <w:vertAlign w:val="baseline"/>
        </w:rPr>
        <w:t> </w:t>
      </w:r>
      <w:r>
        <w:rPr>
          <w:vertAlign w:val="baseline"/>
        </w:rPr>
        <w:t>1 of the third schedule to the Act</w:t>
      </w:r>
      <w:r>
        <w:rPr>
          <w:vertAlign w:val="superscript"/>
        </w:rPr>
        <w:t>117</w:t>
      </w:r>
      <w:r>
        <w:rPr>
          <w:vertAlign w:val="baseline"/>
        </w:rPr>
        <w:t> requires a prospectus to contain detailed particulars of</w:t>
      </w:r>
      <w:r>
        <w:rPr>
          <w:spacing w:val="40"/>
          <w:vertAlign w:val="baseline"/>
        </w:rPr>
        <w:t> </w:t>
      </w:r>
      <w:r>
        <w:rPr>
          <w:vertAlign w:val="baseline"/>
        </w:rPr>
        <w:t>the following information:</w:t>
      </w:r>
    </w:p>
    <w:p>
      <w:pPr>
        <w:pStyle w:val="ListParagraph"/>
        <w:numPr>
          <w:ilvl w:val="1"/>
          <w:numId w:val="20"/>
        </w:numPr>
        <w:tabs>
          <w:tab w:pos="1540" w:val="left" w:leader="none"/>
        </w:tabs>
        <w:spacing w:line="299" w:lineRule="exact" w:before="0" w:after="0"/>
        <w:ind w:left="1540" w:right="0" w:hanging="360"/>
        <w:jc w:val="left"/>
        <w:rPr>
          <w:sz w:val="26"/>
        </w:rPr>
      </w:pPr>
      <w:r>
        <w:rPr>
          <w:sz w:val="26"/>
        </w:rPr>
        <w:t>Company‟s</w:t>
      </w:r>
      <w:r>
        <w:rPr>
          <w:spacing w:val="-17"/>
          <w:sz w:val="26"/>
        </w:rPr>
        <w:t> </w:t>
      </w:r>
      <w:r>
        <w:rPr>
          <w:sz w:val="26"/>
        </w:rPr>
        <w:t>proprietorship,</w:t>
      </w:r>
      <w:r>
        <w:rPr>
          <w:spacing w:val="-14"/>
          <w:sz w:val="26"/>
        </w:rPr>
        <w:t> </w:t>
      </w:r>
      <w:r>
        <w:rPr>
          <w:sz w:val="26"/>
        </w:rPr>
        <w:t>management</w:t>
      </w:r>
      <w:r>
        <w:rPr>
          <w:spacing w:val="-17"/>
          <w:sz w:val="26"/>
        </w:rPr>
        <w:t> </w:t>
      </w:r>
      <w:r>
        <w:rPr>
          <w:sz w:val="26"/>
        </w:rPr>
        <w:t>and</w:t>
      </w:r>
      <w:r>
        <w:rPr>
          <w:spacing w:val="-16"/>
          <w:sz w:val="26"/>
        </w:rPr>
        <w:t> </w:t>
      </w:r>
      <w:r>
        <w:rPr>
          <w:sz w:val="26"/>
        </w:rPr>
        <w:t>capital</w:t>
      </w:r>
      <w:r>
        <w:rPr>
          <w:spacing w:val="-16"/>
          <w:sz w:val="26"/>
        </w:rPr>
        <w:t> </w:t>
      </w:r>
      <w:r>
        <w:rPr>
          <w:spacing w:val="-2"/>
          <w:sz w:val="26"/>
        </w:rPr>
        <w:t>requirements.</w:t>
      </w:r>
    </w:p>
    <w:p>
      <w:pPr>
        <w:pStyle w:val="BodyText"/>
      </w:pPr>
    </w:p>
    <w:p>
      <w:pPr>
        <w:pStyle w:val="ListParagraph"/>
        <w:numPr>
          <w:ilvl w:val="1"/>
          <w:numId w:val="20"/>
        </w:numPr>
        <w:tabs>
          <w:tab w:pos="1537" w:val="left" w:leader="none"/>
        </w:tabs>
        <w:spacing w:line="240" w:lineRule="auto" w:before="0" w:after="0"/>
        <w:ind w:left="1537" w:right="0" w:hanging="357"/>
        <w:jc w:val="left"/>
        <w:rPr>
          <w:sz w:val="26"/>
        </w:rPr>
      </w:pPr>
      <w:r>
        <w:rPr>
          <w:sz w:val="26"/>
        </w:rPr>
        <w:t>Details</w:t>
      </w:r>
      <w:r>
        <w:rPr>
          <w:spacing w:val="-6"/>
          <w:sz w:val="26"/>
        </w:rPr>
        <w:t> </w:t>
      </w:r>
      <w:r>
        <w:rPr>
          <w:sz w:val="26"/>
        </w:rPr>
        <w:t>relating</w:t>
      </w:r>
      <w:r>
        <w:rPr>
          <w:spacing w:val="-6"/>
          <w:sz w:val="26"/>
        </w:rPr>
        <w:t> </w:t>
      </w:r>
      <w:r>
        <w:rPr>
          <w:sz w:val="26"/>
        </w:rPr>
        <w:t>to</w:t>
      </w:r>
      <w:r>
        <w:rPr>
          <w:spacing w:val="-5"/>
          <w:sz w:val="26"/>
        </w:rPr>
        <w:t> </w:t>
      </w:r>
      <w:r>
        <w:rPr>
          <w:sz w:val="26"/>
        </w:rPr>
        <w:t>the</w:t>
      </w:r>
      <w:r>
        <w:rPr>
          <w:spacing w:val="-6"/>
          <w:sz w:val="26"/>
        </w:rPr>
        <w:t> </w:t>
      </w:r>
      <w:r>
        <w:rPr>
          <w:spacing w:val="-2"/>
          <w:sz w:val="26"/>
        </w:rPr>
        <w:t>offer;</w:t>
      </w:r>
    </w:p>
    <w:p>
      <w:pPr>
        <w:pStyle w:val="BodyText"/>
        <w:spacing w:before="2"/>
      </w:pPr>
    </w:p>
    <w:p>
      <w:pPr>
        <w:pStyle w:val="ListParagraph"/>
        <w:numPr>
          <w:ilvl w:val="1"/>
          <w:numId w:val="20"/>
        </w:numPr>
        <w:tabs>
          <w:tab w:pos="1536" w:val="left" w:leader="none"/>
        </w:tabs>
        <w:spacing w:line="240" w:lineRule="auto" w:before="1" w:after="0"/>
        <w:ind w:left="1536" w:right="0" w:hanging="356"/>
        <w:jc w:val="left"/>
        <w:rPr>
          <w:sz w:val="26"/>
        </w:rPr>
      </w:pPr>
      <w:r>
        <w:rPr>
          <w:sz w:val="26"/>
        </w:rPr>
        <w:t>Property</w:t>
      </w:r>
      <w:r>
        <w:rPr>
          <w:spacing w:val="-10"/>
          <w:sz w:val="26"/>
        </w:rPr>
        <w:t> </w:t>
      </w:r>
      <w:r>
        <w:rPr>
          <w:sz w:val="26"/>
        </w:rPr>
        <w:t>acquired</w:t>
      </w:r>
      <w:r>
        <w:rPr>
          <w:spacing w:val="-5"/>
          <w:sz w:val="26"/>
        </w:rPr>
        <w:t> </w:t>
      </w:r>
      <w:r>
        <w:rPr>
          <w:sz w:val="26"/>
        </w:rPr>
        <w:t>or</w:t>
      </w:r>
      <w:r>
        <w:rPr>
          <w:spacing w:val="-1"/>
          <w:sz w:val="26"/>
        </w:rPr>
        <w:t> </w:t>
      </w:r>
      <w:r>
        <w:rPr>
          <w:sz w:val="26"/>
        </w:rPr>
        <w:t>to</w:t>
      </w:r>
      <w:r>
        <w:rPr>
          <w:spacing w:val="-3"/>
          <w:sz w:val="26"/>
        </w:rPr>
        <w:t> </w:t>
      </w:r>
      <w:r>
        <w:rPr>
          <w:sz w:val="26"/>
        </w:rPr>
        <w:t>be</w:t>
      </w:r>
      <w:r>
        <w:rPr>
          <w:spacing w:val="-5"/>
          <w:sz w:val="26"/>
        </w:rPr>
        <w:t> </w:t>
      </w:r>
      <w:r>
        <w:rPr>
          <w:sz w:val="26"/>
        </w:rPr>
        <w:t>acquired</w:t>
      </w:r>
      <w:r>
        <w:rPr>
          <w:spacing w:val="-2"/>
          <w:sz w:val="26"/>
        </w:rPr>
        <w:t> </w:t>
      </w:r>
      <w:r>
        <w:rPr>
          <w:sz w:val="26"/>
        </w:rPr>
        <w:t>by</w:t>
      </w:r>
      <w:r>
        <w:rPr>
          <w:spacing w:val="-9"/>
          <w:sz w:val="26"/>
        </w:rPr>
        <w:t> </w:t>
      </w:r>
      <w:r>
        <w:rPr>
          <w:sz w:val="26"/>
        </w:rPr>
        <w:t>the</w:t>
      </w:r>
      <w:r>
        <w:rPr>
          <w:spacing w:val="-5"/>
          <w:sz w:val="26"/>
        </w:rPr>
        <w:t> </w:t>
      </w:r>
      <w:r>
        <w:rPr>
          <w:spacing w:val="-2"/>
          <w:sz w:val="26"/>
        </w:rPr>
        <w:t>company;</w:t>
      </w:r>
    </w:p>
    <w:p>
      <w:pPr>
        <w:pStyle w:val="BodyText"/>
        <w:spacing w:before="148"/>
        <w:rPr>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255258</wp:posOffset>
                </wp:positionV>
                <wp:extent cx="1829435" cy="762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99056pt;width:144.020pt;height:.599980pt;mso-position-horizontal-relative:page;mso-position-vertical-relative:paragraph;z-index:-15691264;mso-wrap-distance-left:0;mso-wrap-distance-right:0" id="docshape111"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112</w:t>
      </w:r>
      <w:r>
        <w:rPr>
          <w:sz w:val="20"/>
          <w:vertAlign w:val="baseline"/>
        </w:rPr>
        <w:t>Hadden</w:t>
      </w:r>
      <w:r>
        <w:rPr>
          <w:spacing w:val="-3"/>
          <w:sz w:val="20"/>
          <w:vertAlign w:val="baseline"/>
        </w:rPr>
        <w:t> </w:t>
      </w:r>
      <w:r>
        <w:rPr>
          <w:sz w:val="20"/>
          <w:vertAlign w:val="baseline"/>
        </w:rPr>
        <w:t>T.</w:t>
      </w:r>
      <w:r>
        <w:rPr>
          <w:spacing w:val="44"/>
          <w:sz w:val="20"/>
          <w:vertAlign w:val="baseline"/>
        </w:rPr>
        <w:t> </w:t>
      </w:r>
      <w:r>
        <w:rPr>
          <w:sz w:val="20"/>
          <w:vertAlign w:val="baseline"/>
        </w:rPr>
        <w:t>Op cit</w:t>
      </w:r>
      <w:r>
        <w:rPr>
          <w:spacing w:val="44"/>
          <w:sz w:val="20"/>
          <w:vertAlign w:val="baseline"/>
        </w:rPr>
        <w:t> </w:t>
      </w:r>
      <w:r>
        <w:rPr>
          <w:spacing w:val="-4"/>
          <w:sz w:val="20"/>
          <w:vertAlign w:val="baseline"/>
        </w:rPr>
        <w:t>P.298</w:t>
      </w:r>
    </w:p>
    <w:p>
      <w:pPr>
        <w:spacing w:before="1"/>
        <w:ind w:left="820" w:right="0" w:firstLine="0"/>
        <w:jc w:val="left"/>
        <w:rPr>
          <w:sz w:val="20"/>
        </w:rPr>
      </w:pPr>
      <w:r>
        <w:rPr>
          <w:sz w:val="20"/>
          <w:vertAlign w:val="superscript"/>
        </w:rPr>
        <w:t>113</w:t>
      </w:r>
      <w:r>
        <w:rPr>
          <w:spacing w:val="48"/>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114</w:t>
      </w:r>
      <w:r>
        <w:rPr>
          <w:spacing w:val="71"/>
          <w:w w:val="150"/>
          <w:sz w:val="20"/>
          <w:vertAlign w:val="baseline"/>
        </w:rPr>
        <w:t> </w:t>
      </w:r>
      <w:r>
        <w:rPr>
          <w:sz w:val="20"/>
          <w:vertAlign w:val="baseline"/>
        </w:rPr>
        <w:t>I.</w:t>
      </w:r>
      <w:r>
        <w:rPr>
          <w:spacing w:val="-1"/>
          <w:sz w:val="20"/>
          <w:vertAlign w:val="baseline"/>
        </w:rPr>
        <w:t> </w:t>
      </w:r>
      <w:r>
        <w:rPr>
          <w:sz w:val="20"/>
          <w:vertAlign w:val="baseline"/>
        </w:rPr>
        <w:t>S.</w:t>
      </w:r>
      <w:r>
        <w:rPr>
          <w:spacing w:val="-1"/>
          <w:sz w:val="20"/>
          <w:vertAlign w:val="baseline"/>
        </w:rPr>
        <w:t> </w:t>
      </w:r>
      <w:r>
        <w:rPr>
          <w:sz w:val="20"/>
          <w:vertAlign w:val="baseline"/>
        </w:rPr>
        <w:t>A</w:t>
      </w:r>
      <w:r>
        <w:rPr>
          <w:spacing w:val="-3"/>
          <w:sz w:val="20"/>
          <w:vertAlign w:val="baseline"/>
        </w:rPr>
        <w:t> </w:t>
      </w:r>
      <w:r>
        <w:rPr>
          <w:sz w:val="20"/>
          <w:vertAlign w:val="baseline"/>
        </w:rPr>
        <w:t>no.</w:t>
      </w:r>
      <w:r>
        <w:rPr>
          <w:spacing w:val="-2"/>
          <w:sz w:val="20"/>
          <w:vertAlign w:val="baseline"/>
        </w:rPr>
        <w:t> </w:t>
      </w:r>
      <w:r>
        <w:rPr>
          <w:sz w:val="20"/>
          <w:vertAlign w:val="baseline"/>
        </w:rPr>
        <w:t>29 </w:t>
      </w:r>
      <w:r>
        <w:rPr>
          <w:spacing w:val="-4"/>
          <w:sz w:val="20"/>
          <w:vertAlign w:val="baseline"/>
        </w:rPr>
        <w:t>2007</w:t>
      </w:r>
    </w:p>
    <w:p>
      <w:pPr>
        <w:spacing w:line="229" w:lineRule="exact" w:before="1"/>
        <w:ind w:left="820" w:right="0" w:firstLine="0"/>
        <w:jc w:val="left"/>
        <w:rPr>
          <w:sz w:val="20"/>
        </w:rPr>
      </w:pPr>
      <w:r>
        <w:rPr>
          <w:sz w:val="20"/>
          <w:vertAlign w:val="superscript"/>
        </w:rPr>
        <w:t>115</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116</w:t>
      </w:r>
      <w:r>
        <w:rPr>
          <w:spacing w:val="74"/>
          <w:w w:val="150"/>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117</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ListParagraph"/>
        <w:numPr>
          <w:ilvl w:val="1"/>
          <w:numId w:val="20"/>
        </w:numPr>
        <w:tabs>
          <w:tab w:pos="1537" w:val="left" w:leader="none"/>
        </w:tabs>
        <w:spacing w:line="240" w:lineRule="auto" w:before="72" w:after="0"/>
        <w:ind w:left="1537" w:right="0" w:hanging="357"/>
        <w:jc w:val="left"/>
        <w:rPr>
          <w:sz w:val="26"/>
        </w:rPr>
      </w:pPr>
      <w:r>
        <w:rPr>
          <w:sz w:val="26"/>
        </w:rPr>
        <w:t>Commissions,</w:t>
      </w:r>
      <w:r>
        <w:rPr>
          <w:spacing w:val="-11"/>
          <w:sz w:val="26"/>
        </w:rPr>
        <w:t> </w:t>
      </w:r>
      <w:r>
        <w:rPr>
          <w:sz w:val="26"/>
        </w:rPr>
        <w:t>preliminary</w:t>
      </w:r>
      <w:r>
        <w:rPr>
          <w:spacing w:val="-13"/>
          <w:sz w:val="26"/>
        </w:rPr>
        <w:t> </w:t>
      </w:r>
      <w:r>
        <w:rPr>
          <w:sz w:val="26"/>
        </w:rPr>
        <w:t>expenses</w:t>
      </w:r>
      <w:r>
        <w:rPr>
          <w:spacing w:val="-11"/>
          <w:sz w:val="26"/>
        </w:rPr>
        <w:t> </w:t>
      </w:r>
      <w:r>
        <w:rPr>
          <w:spacing w:val="-4"/>
          <w:sz w:val="26"/>
        </w:rPr>
        <w:t>etc;</w:t>
      </w:r>
    </w:p>
    <w:p>
      <w:pPr>
        <w:pStyle w:val="BodyText"/>
      </w:pPr>
    </w:p>
    <w:p>
      <w:pPr>
        <w:pStyle w:val="ListParagraph"/>
        <w:numPr>
          <w:ilvl w:val="1"/>
          <w:numId w:val="20"/>
        </w:numPr>
        <w:tabs>
          <w:tab w:pos="1539" w:val="left" w:leader="none"/>
        </w:tabs>
        <w:spacing w:line="240" w:lineRule="auto" w:before="0" w:after="0"/>
        <w:ind w:left="1539" w:right="0" w:hanging="359"/>
        <w:jc w:val="left"/>
        <w:rPr>
          <w:sz w:val="26"/>
        </w:rPr>
      </w:pPr>
      <w:r>
        <w:rPr>
          <w:spacing w:val="-2"/>
          <w:sz w:val="26"/>
        </w:rPr>
        <w:t>Contracts;</w:t>
      </w:r>
    </w:p>
    <w:p>
      <w:pPr>
        <w:pStyle w:val="BodyText"/>
      </w:pPr>
    </w:p>
    <w:p>
      <w:pPr>
        <w:pStyle w:val="ListParagraph"/>
        <w:numPr>
          <w:ilvl w:val="1"/>
          <w:numId w:val="20"/>
        </w:numPr>
        <w:tabs>
          <w:tab w:pos="1539" w:val="left" w:leader="none"/>
        </w:tabs>
        <w:spacing w:line="240" w:lineRule="auto" w:before="0" w:after="0"/>
        <w:ind w:left="1539" w:right="0" w:hanging="359"/>
        <w:jc w:val="left"/>
        <w:rPr>
          <w:sz w:val="26"/>
        </w:rPr>
      </w:pPr>
      <w:r>
        <w:rPr>
          <w:spacing w:val="-2"/>
          <w:sz w:val="26"/>
        </w:rPr>
        <w:t>Auditors;</w:t>
      </w:r>
    </w:p>
    <w:p>
      <w:pPr>
        <w:pStyle w:val="ListParagraph"/>
        <w:numPr>
          <w:ilvl w:val="1"/>
          <w:numId w:val="20"/>
        </w:numPr>
        <w:tabs>
          <w:tab w:pos="1539" w:val="left" w:leader="none"/>
        </w:tabs>
        <w:spacing w:line="240" w:lineRule="auto" w:before="298" w:after="0"/>
        <w:ind w:left="1539" w:right="0" w:hanging="359"/>
        <w:jc w:val="left"/>
        <w:rPr>
          <w:sz w:val="26"/>
        </w:rPr>
      </w:pPr>
      <w:r>
        <w:rPr>
          <w:sz w:val="26"/>
        </w:rPr>
        <w:t>Interests</w:t>
      </w:r>
      <w:r>
        <w:rPr>
          <w:spacing w:val="-8"/>
          <w:sz w:val="26"/>
        </w:rPr>
        <w:t> </w:t>
      </w:r>
      <w:r>
        <w:rPr>
          <w:sz w:val="26"/>
        </w:rPr>
        <w:t>of</w:t>
      </w:r>
      <w:r>
        <w:rPr>
          <w:spacing w:val="-6"/>
          <w:sz w:val="26"/>
        </w:rPr>
        <w:t> </w:t>
      </w:r>
      <w:r>
        <w:rPr>
          <w:sz w:val="26"/>
        </w:rPr>
        <w:t>directors</w:t>
      </w:r>
      <w:r>
        <w:rPr>
          <w:spacing w:val="-6"/>
          <w:sz w:val="26"/>
        </w:rPr>
        <w:t> </w:t>
      </w:r>
      <w:r>
        <w:rPr>
          <w:spacing w:val="-4"/>
          <w:sz w:val="26"/>
        </w:rPr>
        <w:t>etc.</w:t>
      </w:r>
    </w:p>
    <w:p>
      <w:pPr>
        <w:pStyle w:val="BodyText"/>
        <w:spacing w:before="2"/>
      </w:pPr>
    </w:p>
    <w:p>
      <w:pPr>
        <w:pStyle w:val="BodyText"/>
        <w:spacing w:line="480" w:lineRule="auto" w:before="1"/>
        <w:ind w:left="820" w:right="124" w:firstLine="719"/>
        <w:jc w:val="both"/>
      </w:pPr>
      <w:r>
        <w:rPr/>
        <w:t>The prospectus that is to be issued to the public must be signed by the directors of the company or agent authorized in writing endorses on it and then it must be registered with the Securities and Exchange Commission.</w:t>
      </w:r>
      <w:r>
        <w:rPr>
          <w:vertAlign w:val="superscript"/>
        </w:rPr>
        <w:t>118</w:t>
      </w:r>
    </w:p>
    <w:p>
      <w:pPr>
        <w:pStyle w:val="BodyText"/>
        <w:spacing w:line="480" w:lineRule="auto"/>
        <w:ind w:left="820" w:right="115" w:firstLine="719"/>
        <w:jc w:val="both"/>
      </w:pPr>
      <w:r>
        <w:rPr/>
        <w:t>Section 84 of the Act</w:t>
      </w:r>
      <w:r>
        <w:rPr>
          <w:vertAlign w:val="superscript"/>
        </w:rPr>
        <w:t>119</w:t>
      </w:r>
      <w:r>
        <w:rPr>
          <w:vertAlign w:val="baseline"/>
        </w:rPr>
        <w:t> provides for a statement in lieu of prospectus and </w:t>
      </w:r>
      <w:r>
        <w:rPr>
          <w:vertAlign w:val="baseline"/>
        </w:rPr>
        <w:t>provides for the form and contents of the statement in lieu of prospectus in part 1 of the fourth schedule. This statement is required to be provided in the absence of the formal prospectus provided by law.</w:t>
      </w:r>
    </w:p>
    <w:p>
      <w:pPr>
        <w:pStyle w:val="BodyText"/>
        <w:spacing w:line="480" w:lineRule="auto"/>
        <w:ind w:left="820" w:right="115" w:firstLine="719"/>
        <w:jc w:val="both"/>
      </w:pPr>
      <w:r>
        <w:rPr/>
        <w:t>Where persons subscribe to shares or debentures of a company, relying on the prospectus and suffer any loss or damage as a result of any untrue statement or mis- statement included in it, then the person referred to in sub-section (2) of this Section</w:t>
      </w:r>
      <w:r>
        <w:rPr>
          <w:vertAlign w:val="superscript"/>
        </w:rPr>
        <w:t>120</w:t>
      </w:r>
      <w:r>
        <w:rPr>
          <w:spacing w:val="40"/>
          <w:vertAlign w:val="baseline"/>
        </w:rPr>
        <w:t> </w:t>
      </w:r>
      <w:r>
        <w:rPr>
          <w:vertAlign w:val="baseline"/>
        </w:rPr>
        <w:t>shall be liable to pay compensation to all the persons.</w:t>
      </w:r>
    </w:p>
    <w:p>
      <w:pPr>
        <w:pStyle w:val="BodyText"/>
        <w:spacing w:line="298" w:lineRule="exact"/>
        <w:ind w:left="820"/>
      </w:pPr>
      <w:r>
        <w:rPr/>
        <w:t>Section</w:t>
      </w:r>
      <w:r>
        <w:rPr>
          <w:spacing w:val="-7"/>
        </w:rPr>
        <w:t> </w:t>
      </w:r>
      <w:r>
        <w:rPr/>
        <w:t>85</w:t>
      </w:r>
      <w:r>
        <w:rPr>
          <w:spacing w:val="-4"/>
        </w:rPr>
        <w:t> </w:t>
      </w:r>
      <w:r>
        <w:rPr/>
        <w:t>(2)</w:t>
      </w:r>
      <w:r>
        <w:rPr>
          <w:spacing w:val="-6"/>
        </w:rPr>
        <w:t> </w:t>
      </w:r>
      <w:r>
        <w:rPr/>
        <w:t>provides</w:t>
      </w:r>
      <w:r>
        <w:rPr>
          <w:spacing w:val="-4"/>
        </w:rPr>
        <w:t> </w:t>
      </w:r>
      <w:r>
        <w:rPr>
          <w:spacing w:val="-2"/>
        </w:rPr>
        <w:t>thus:</w:t>
      </w:r>
    </w:p>
    <w:p>
      <w:pPr>
        <w:pStyle w:val="BodyText"/>
      </w:pPr>
    </w:p>
    <w:p>
      <w:pPr>
        <w:pStyle w:val="BodyText"/>
        <w:ind w:left="1540"/>
      </w:pPr>
      <w:r>
        <w:rPr/>
        <w:t>„A</w:t>
      </w:r>
      <w:r>
        <w:rPr>
          <w:spacing w:val="-10"/>
        </w:rPr>
        <w:t> </w:t>
      </w:r>
      <w:r>
        <w:rPr/>
        <w:t>person</w:t>
      </w:r>
      <w:r>
        <w:rPr>
          <w:spacing w:val="-9"/>
        </w:rPr>
        <w:t> </w:t>
      </w:r>
      <w:r>
        <w:rPr/>
        <w:t>liable</w:t>
      </w:r>
      <w:r>
        <w:rPr>
          <w:spacing w:val="-8"/>
        </w:rPr>
        <w:t> </w:t>
      </w:r>
      <w:r>
        <w:rPr/>
        <w:t>to</w:t>
      </w:r>
      <w:r>
        <w:rPr>
          <w:spacing w:val="-8"/>
        </w:rPr>
        <w:t> </w:t>
      </w:r>
      <w:r>
        <w:rPr/>
        <w:t>pay</w:t>
      </w:r>
      <w:r>
        <w:rPr>
          <w:spacing w:val="-11"/>
        </w:rPr>
        <w:t> </w:t>
      </w:r>
      <w:r>
        <w:rPr/>
        <w:t>compensation</w:t>
      </w:r>
      <w:r>
        <w:rPr>
          <w:spacing w:val="-9"/>
        </w:rPr>
        <w:t> </w:t>
      </w:r>
      <w:r>
        <w:rPr/>
        <w:t>under</w:t>
      </w:r>
      <w:r>
        <w:rPr>
          <w:spacing w:val="-9"/>
        </w:rPr>
        <w:t> </w:t>
      </w:r>
      <w:r>
        <w:rPr/>
        <w:t>sub-section</w:t>
      </w:r>
      <w:r>
        <w:rPr>
          <w:spacing w:val="-9"/>
        </w:rPr>
        <w:t> </w:t>
      </w:r>
      <w:r>
        <w:rPr/>
        <w:t>(1)</w:t>
      </w:r>
      <w:r>
        <w:rPr>
          <w:spacing w:val="-10"/>
        </w:rPr>
        <w:t> </w:t>
      </w:r>
      <w:r>
        <w:rPr/>
        <w:t>of</w:t>
      </w:r>
      <w:r>
        <w:rPr>
          <w:spacing w:val="-6"/>
        </w:rPr>
        <w:t> </w:t>
      </w:r>
      <w:r>
        <w:rPr/>
        <w:t>this</w:t>
      </w:r>
      <w:r>
        <w:rPr>
          <w:spacing w:val="-10"/>
        </w:rPr>
        <w:t> </w:t>
      </w:r>
      <w:r>
        <w:rPr/>
        <w:t>section</w:t>
      </w:r>
      <w:r>
        <w:rPr>
          <w:spacing w:val="-9"/>
        </w:rPr>
        <w:t> </w:t>
      </w:r>
      <w:r>
        <w:rPr>
          <w:spacing w:val="-2"/>
        </w:rPr>
        <w:t>includes:</w:t>
      </w:r>
    </w:p>
    <w:p>
      <w:pPr>
        <w:pStyle w:val="BodyText"/>
      </w:pPr>
    </w:p>
    <w:p>
      <w:pPr>
        <w:pStyle w:val="ListParagraph"/>
        <w:numPr>
          <w:ilvl w:val="2"/>
          <w:numId w:val="20"/>
        </w:numPr>
        <w:tabs>
          <w:tab w:pos="1539" w:val="left" w:leader="none"/>
        </w:tabs>
        <w:spacing w:line="240" w:lineRule="auto" w:before="0" w:after="0"/>
        <w:ind w:left="1539" w:right="0" w:hanging="359"/>
        <w:jc w:val="left"/>
        <w:rPr>
          <w:sz w:val="26"/>
        </w:rPr>
      </w:pPr>
      <w:r>
        <w:rPr>
          <w:sz w:val="26"/>
        </w:rPr>
        <w:t>Any</w:t>
      </w:r>
      <w:r>
        <w:rPr>
          <w:spacing w:val="-9"/>
          <w:sz w:val="26"/>
        </w:rPr>
        <w:t> </w:t>
      </w:r>
      <w:r>
        <w:rPr>
          <w:sz w:val="26"/>
        </w:rPr>
        <w:t>director</w:t>
      </w:r>
      <w:r>
        <w:rPr>
          <w:spacing w:val="-4"/>
          <w:sz w:val="26"/>
        </w:rPr>
        <w:t> </w:t>
      </w:r>
      <w:r>
        <w:rPr>
          <w:sz w:val="26"/>
        </w:rPr>
        <w:t>of</w:t>
      </w:r>
      <w:r>
        <w:rPr>
          <w:spacing w:val="-1"/>
          <w:sz w:val="26"/>
        </w:rPr>
        <w:t> </w:t>
      </w:r>
      <w:r>
        <w:rPr>
          <w:sz w:val="26"/>
        </w:rPr>
        <w:t>the</w:t>
      </w:r>
      <w:r>
        <w:rPr>
          <w:spacing w:val="-4"/>
          <w:sz w:val="26"/>
        </w:rPr>
        <w:t> </w:t>
      </w:r>
      <w:r>
        <w:rPr>
          <w:sz w:val="26"/>
        </w:rPr>
        <w:t>company</w:t>
      </w:r>
      <w:r>
        <w:rPr>
          <w:spacing w:val="-9"/>
          <w:sz w:val="26"/>
        </w:rPr>
        <w:t> </w:t>
      </w:r>
      <w:r>
        <w:rPr>
          <w:sz w:val="26"/>
        </w:rPr>
        <w:t>at</w:t>
      </w:r>
      <w:r>
        <w:rPr>
          <w:spacing w:val="-4"/>
          <w:sz w:val="26"/>
        </w:rPr>
        <w:t> </w:t>
      </w:r>
      <w:r>
        <w:rPr>
          <w:sz w:val="26"/>
        </w:rPr>
        <w:t>the</w:t>
      </w:r>
      <w:r>
        <w:rPr>
          <w:spacing w:val="-4"/>
          <w:sz w:val="26"/>
        </w:rPr>
        <w:t> </w:t>
      </w:r>
      <w:r>
        <w:rPr>
          <w:sz w:val="26"/>
        </w:rPr>
        <w:t>time</w:t>
      </w:r>
      <w:r>
        <w:rPr>
          <w:spacing w:val="-4"/>
          <w:sz w:val="26"/>
        </w:rPr>
        <w:t> </w:t>
      </w:r>
      <w:r>
        <w:rPr>
          <w:sz w:val="26"/>
        </w:rPr>
        <w:t>of</w:t>
      </w:r>
      <w:r>
        <w:rPr>
          <w:spacing w:val="-1"/>
          <w:sz w:val="26"/>
        </w:rPr>
        <w:t> </w:t>
      </w:r>
      <w:r>
        <w:rPr>
          <w:sz w:val="26"/>
        </w:rPr>
        <w:t>the</w:t>
      </w:r>
      <w:r>
        <w:rPr>
          <w:spacing w:val="-4"/>
          <w:sz w:val="26"/>
        </w:rPr>
        <w:t> </w:t>
      </w:r>
      <w:r>
        <w:rPr>
          <w:sz w:val="26"/>
        </w:rPr>
        <w:t>issue</w:t>
      </w:r>
      <w:r>
        <w:rPr>
          <w:spacing w:val="-4"/>
          <w:sz w:val="26"/>
        </w:rPr>
        <w:t> </w:t>
      </w:r>
      <w:r>
        <w:rPr>
          <w:sz w:val="26"/>
        </w:rPr>
        <w:t>of</w:t>
      </w:r>
      <w:r>
        <w:rPr>
          <w:spacing w:val="-1"/>
          <w:sz w:val="26"/>
        </w:rPr>
        <w:t> </w:t>
      </w:r>
      <w:r>
        <w:rPr>
          <w:sz w:val="26"/>
        </w:rPr>
        <w:t>the</w:t>
      </w:r>
      <w:r>
        <w:rPr>
          <w:spacing w:val="-4"/>
          <w:sz w:val="26"/>
        </w:rPr>
        <w:t> </w:t>
      </w:r>
      <w:r>
        <w:rPr>
          <w:spacing w:val="-2"/>
          <w:sz w:val="26"/>
        </w:rPr>
        <w:t>prospectus;</w:t>
      </w:r>
    </w:p>
    <w:p>
      <w:pPr>
        <w:pStyle w:val="BodyText"/>
        <w:spacing w:before="2"/>
      </w:pPr>
    </w:p>
    <w:p>
      <w:pPr>
        <w:pStyle w:val="ListParagraph"/>
        <w:numPr>
          <w:ilvl w:val="2"/>
          <w:numId w:val="20"/>
        </w:numPr>
        <w:tabs>
          <w:tab w:pos="1540" w:val="left" w:leader="none"/>
        </w:tabs>
        <w:spacing w:line="480" w:lineRule="auto" w:before="0" w:after="0"/>
        <w:ind w:left="1540" w:right="118" w:hanging="360"/>
        <w:jc w:val="left"/>
        <w:rPr>
          <w:sz w:val="26"/>
        </w:rPr>
      </w:pPr>
      <w:r>
        <w:rPr>
          <w:sz w:val="26"/>
        </w:rPr>
        <w:t>Any person who consented to be named in the prospectus as a director or as having agreed to become director either immediately or after an interval of time;</w:t>
      </w:r>
    </w:p>
    <w:p>
      <w:pPr>
        <w:pStyle w:val="BodyText"/>
        <w:rPr>
          <w:sz w:val="15"/>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124960</wp:posOffset>
                </wp:positionV>
                <wp:extent cx="1829435" cy="762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39397pt;width:144.020pt;height:.599980pt;mso-position-horizontal-relative:page;mso-position-vertical-relative:paragraph;z-index:-15690752;mso-wrap-distance-left:0;mso-wrap-distance-right:0" id="docshape112"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118</w:t>
      </w:r>
      <w:r>
        <w:rPr>
          <w:spacing w:val="46"/>
          <w:sz w:val="20"/>
          <w:vertAlign w:val="baseline"/>
        </w:rPr>
        <w:t> </w:t>
      </w:r>
      <w:r>
        <w:rPr>
          <w:sz w:val="20"/>
          <w:vertAlign w:val="baseline"/>
        </w:rPr>
        <w:t>Section</w:t>
      </w:r>
      <w:r>
        <w:rPr>
          <w:spacing w:val="-3"/>
          <w:sz w:val="20"/>
          <w:vertAlign w:val="baseline"/>
        </w:rPr>
        <w:t> </w:t>
      </w:r>
      <w:r>
        <w:rPr>
          <w:sz w:val="20"/>
          <w:vertAlign w:val="baseline"/>
        </w:rPr>
        <w:t>80</w:t>
      </w:r>
      <w:r>
        <w:rPr>
          <w:spacing w:val="-1"/>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119</w:t>
      </w:r>
      <w:r>
        <w:rPr>
          <w:spacing w:val="41"/>
          <w:sz w:val="20"/>
          <w:vertAlign w:val="baseline"/>
        </w:rPr>
        <w:t> </w:t>
      </w:r>
      <w:r>
        <w:rPr>
          <w:sz w:val="20"/>
          <w:vertAlign w:val="baseline"/>
        </w:rPr>
        <w:t>Investment</w:t>
      </w:r>
      <w:r>
        <w:rPr>
          <w:spacing w:val="-4"/>
          <w:sz w:val="20"/>
          <w:vertAlign w:val="baseline"/>
        </w:rPr>
        <w:t> </w:t>
      </w:r>
      <w:r>
        <w:rPr>
          <w:sz w:val="20"/>
          <w:vertAlign w:val="baseline"/>
        </w:rPr>
        <w:t>and</w:t>
      </w:r>
      <w:r>
        <w:rPr>
          <w:spacing w:val="-4"/>
          <w:sz w:val="20"/>
          <w:vertAlign w:val="baseline"/>
        </w:rPr>
        <w:t> </w:t>
      </w:r>
      <w:r>
        <w:rPr>
          <w:sz w:val="20"/>
          <w:vertAlign w:val="baseline"/>
        </w:rPr>
        <w:t>Securities</w:t>
      </w:r>
      <w:r>
        <w:rPr>
          <w:spacing w:val="-5"/>
          <w:sz w:val="20"/>
          <w:vertAlign w:val="baseline"/>
        </w:rPr>
        <w:t> </w:t>
      </w:r>
      <w:r>
        <w:rPr>
          <w:sz w:val="20"/>
          <w:vertAlign w:val="baseline"/>
        </w:rPr>
        <w:t>no</w:t>
      </w:r>
      <w:r>
        <w:rPr>
          <w:spacing w:val="-1"/>
          <w:sz w:val="20"/>
          <w:vertAlign w:val="baseline"/>
        </w:rPr>
        <w:t> </w:t>
      </w:r>
      <w:r>
        <w:rPr>
          <w:sz w:val="20"/>
          <w:vertAlign w:val="baseline"/>
        </w:rPr>
        <w:t>29</w:t>
      </w:r>
      <w:r>
        <w:rPr>
          <w:spacing w:val="-3"/>
          <w:sz w:val="20"/>
          <w:vertAlign w:val="baseline"/>
        </w:rPr>
        <w:t> </w:t>
      </w:r>
      <w:r>
        <w:rPr>
          <w:sz w:val="20"/>
          <w:vertAlign w:val="baseline"/>
        </w:rPr>
        <w:t>of</w:t>
      </w:r>
      <w:r>
        <w:rPr>
          <w:spacing w:val="-6"/>
          <w:sz w:val="20"/>
          <w:vertAlign w:val="baseline"/>
        </w:rPr>
        <w:t> </w:t>
      </w:r>
      <w:r>
        <w:rPr>
          <w:spacing w:val="-4"/>
          <w:sz w:val="20"/>
          <w:vertAlign w:val="baseline"/>
        </w:rPr>
        <w:t>2007</w:t>
      </w:r>
    </w:p>
    <w:p>
      <w:pPr>
        <w:spacing w:before="1"/>
        <w:ind w:left="820" w:right="0" w:firstLine="0"/>
        <w:jc w:val="left"/>
        <w:rPr>
          <w:sz w:val="20"/>
        </w:rPr>
      </w:pPr>
      <w:r>
        <w:rPr>
          <w:sz w:val="20"/>
          <w:vertAlign w:val="superscript"/>
        </w:rPr>
        <w:t>120</w:t>
      </w:r>
      <w:r>
        <w:rPr>
          <w:spacing w:val="46"/>
          <w:sz w:val="20"/>
          <w:vertAlign w:val="baseline"/>
        </w:rPr>
        <w:t> </w:t>
      </w:r>
      <w:r>
        <w:rPr>
          <w:sz w:val="20"/>
          <w:vertAlign w:val="baseline"/>
        </w:rPr>
        <w:t>Section</w:t>
      </w:r>
      <w:r>
        <w:rPr>
          <w:spacing w:val="-3"/>
          <w:sz w:val="20"/>
          <w:vertAlign w:val="baseline"/>
        </w:rPr>
        <w:t> </w:t>
      </w:r>
      <w:r>
        <w:rPr>
          <w:sz w:val="20"/>
          <w:vertAlign w:val="baseline"/>
        </w:rPr>
        <w:t>85 I.</w:t>
      </w:r>
      <w:r>
        <w:rPr>
          <w:spacing w:val="-2"/>
          <w:sz w:val="20"/>
          <w:vertAlign w:val="baseline"/>
        </w:rPr>
        <w:t> </w:t>
      </w:r>
      <w:r>
        <w:rPr>
          <w:sz w:val="20"/>
          <w:vertAlign w:val="baseline"/>
        </w:rPr>
        <w:t>S.</w:t>
      </w:r>
      <w:r>
        <w:rPr>
          <w:spacing w:val="-2"/>
          <w:sz w:val="20"/>
          <w:vertAlign w:val="baseline"/>
        </w:rPr>
        <w:t> </w:t>
      </w:r>
      <w:r>
        <w:rPr>
          <w:sz w:val="20"/>
          <w:vertAlign w:val="baseline"/>
        </w:rPr>
        <w:t>A</w:t>
      </w:r>
      <w:r>
        <w:rPr>
          <w:spacing w:val="-4"/>
          <w:sz w:val="20"/>
          <w:vertAlign w:val="baseline"/>
        </w:rPr>
        <w:t> ibid</w:t>
      </w:r>
    </w:p>
    <w:p>
      <w:pPr>
        <w:spacing w:after="0"/>
        <w:jc w:val="left"/>
        <w:rPr>
          <w:sz w:val="20"/>
        </w:rPr>
        <w:sectPr>
          <w:pgSz w:w="12240" w:h="15840"/>
          <w:pgMar w:header="0" w:footer="1068" w:top="1360" w:bottom="1260" w:left="620" w:right="1140"/>
        </w:sectPr>
      </w:pPr>
    </w:p>
    <w:p>
      <w:pPr>
        <w:pStyle w:val="ListParagraph"/>
        <w:numPr>
          <w:ilvl w:val="2"/>
          <w:numId w:val="20"/>
        </w:numPr>
        <w:tabs>
          <w:tab w:pos="1540" w:val="left" w:leader="none"/>
        </w:tabs>
        <w:spacing w:line="480" w:lineRule="auto" w:before="72" w:after="0"/>
        <w:ind w:left="1540" w:right="126" w:hanging="360"/>
        <w:jc w:val="left"/>
        <w:rPr>
          <w:sz w:val="26"/>
        </w:rPr>
      </w:pPr>
      <w:r>
        <w:rPr>
          <w:sz w:val="26"/>
        </w:rPr>
        <w:t>Any employee of the company who participated in or facilitated the production of</w:t>
      </w:r>
      <w:r>
        <w:rPr>
          <w:spacing w:val="80"/>
          <w:sz w:val="26"/>
        </w:rPr>
        <w:t> </w:t>
      </w:r>
      <w:r>
        <w:rPr>
          <w:sz w:val="26"/>
        </w:rPr>
        <w:t>the prospectus; and</w:t>
      </w:r>
    </w:p>
    <w:p>
      <w:pPr>
        <w:pStyle w:val="ListParagraph"/>
        <w:numPr>
          <w:ilvl w:val="2"/>
          <w:numId w:val="20"/>
        </w:numPr>
        <w:tabs>
          <w:tab w:pos="1539" w:val="left" w:leader="none"/>
        </w:tabs>
        <w:spacing w:line="299" w:lineRule="exact" w:before="0" w:after="0"/>
        <w:ind w:left="1539" w:right="0" w:hanging="359"/>
        <w:jc w:val="left"/>
        <w:rPr>
          <w:sz w:val="26"/>
        </w:rPr>
      </w:pPr>
      <w:r>
        <w:rPr>
          <w:sz w:val="26"/>
        </w:rPr>
        <w:t>The</w:t>
      </w:r>
      <w:r>
        <w:rPr>
          <w:spacing w:val="-7"/>
          <w:sz w:val="26"/>
        </w:rPr>
        <w:t> </w:t>
      </w:r>
      <w:r>
        <w:rPr>
          <w:sz w:val="26"/>
        </w:rPr>
        <w:t>issuing</w:t>
      </w:r>
      <w:r>
        <w:rPr>
          <w:spacing w:val="-6"/>
          <w:sz w:val="26"/>
        </w:rPr>
        <w:t> </w:t>
      </w:r>
      <w:r>
        <w:rPr>
          <w:sz w:val="26"/>
        </w:rPr>
        <w:t>house</w:t>
      </w:r>
      <w:r>
        <w:rPr>
          <w:spacing w:val="-4"/>
          <w:sz w:val="26"/>
        </w:rPr>
        <w:t> </w:t>
      </w:r>
      <w:r>
        <w:rPr>
          <w:sz w:val="26"/>
        </w:rPr>
        <w:t>and</w:t>
      </w:r>
      <w:r>
        <w:rPr>
          <w:spacing w:val="-6"/>
          <w:sz w:val="26"/>
        </w:rPr>
        <w:t> </w:t>
      </w:r>
      <w:r>
        <w:rPr>
          <w:sz w:val="26"/>
        </w:rPr>
        <w:t>its</w:t>
      </w:r>
      <w:r>
        <w:rPr>
          <w:spacing w:val="-6"/>
          <w:sz w:val="26"/>
        </w:rPr>
        <w:t> </w:t>
      </w:r>
      <w:r>
        <w:rPr>
          <w:sz w:val="26"/>
        </w:rPr>
        <w:t>principal</w:t>
      </w:r>
      <w:r>
        <w:rPr>
          <w:spacing w:val="-4"/>
          <w:sz w:val="26"/>
        </w:rPr>
        <w:t> </w:t>
      </w:r>
      <w:r>
        <w:rPr>
          <w:spacing w:val="-2"/>
          <w:sz w:val="26"/>
        </w:rPr>
        <w:t>officers.‟‟</w:t>
      </w:r>
    </w:p>
    <w:p>
      <w:pPr>
        <w:pStyle w:val="BodyText"/>
      </w:pPr>
    </w:p>
    <w:p>
      <w:pPr>
        <w:pStyle w:val="BodyText"/>
        <w:spacing w:line="480" w:lineRule="auto"/>
        <w:ind w:left="820" w:right="115" w:firstLine="719"/>
        <w:jc w:val="both"/>
      </w:pPr>
      <w:r>
        <w:rPr/>
        <w:t>Where a prospectus contains any untrue statement or mis-statement, any director or officer who authorized the issue of the prospectus commits an offence and is liable on conviction to affine of not less than </w:t>
      </w:r>
      <w:r>
        <w:rPr>
          <w:dstrike/>
        </w:rPr>
        <w:t>N</w:t>
      </w:r>
      <w:r>
        <w:rPr>
          <w:strike w:val="0"/>
        </w:rPr>
        <w:t>1000, 000.00 or term not exceeding three years or both.</w:t>
      </w:r>
      <w:r>
        <w:rPr>
          <w:strike w:val="0"/>
          <w:vertAlign w:val="superscript"/>
        </w:rPr>
        <w:t>121</w:t>
      </w:r>
      <w:r>
        <w:rPr>
          <w:strike w:val="0"/>
          <w:vertAlign w:val="baseline"/>
        </w:rPr>
        <w:t> The same applies where it is an untrue statement in lieu of prospectus the fine and prison term are the same as that of prospectus.</w:t>
      </w:r>
      <w:r>
        <w:rPr>
          <w:strike w:val="0"/>
          <w:vertAlign w:val="superscript"/>
        </w:rPr>
        <w:t>122</w:t>
      </w:r>
      <w:r>
        <w:rPr>
          <w:strike w:val="0"/>
          <w:vertAlign w:val="baseline"/>
        </w:rPr>
        <w:t>The idea of sanction is to serve as a deterrent to any issuer who might be aimed at misleading unsuspecting investors for his own personal gains.</w:t>
      </w:r>
    </w:p>
    <w:p>
      <w:pPr>
        <w:pStyle w:val="BodyText"/>
        <w:spacing w:line="480" w:lineRule="auto"/>
        <w:ind w:left="820" w:right="118" w:firstLine="719"/>
        <w:jc w:val="both"/>
      </w:pPr>
      <w:r>
        <w:rPr>
          <w:sz w:val="24"/>
        </w:rPr>
        <w:t>Section</w:t>
      </w:r>
      <w:r>
        <w:rPr>
          <w:spacing w:val="-1"/>
          <w:sz w:val="24"/>
        </w:rPr>
        <w:t> </w:t>
      </w:r>
      <w:r>
        <w:rPr>
          <w:sz w:val="24"/>
        </w:rPr>
        <w:t>100 </w:t>
      </w:r>
      <w:r>
        <w:rPr/>
        <w:t>of the Act</w:t>
      </w:r>
      <w:r>
        <w:rPr>
          <w:spacing w:val="-1"/>
        </w:rPr>
        <w:t> </w:t>
      </w:r>
      <w:r>
        <w:rPr/>
        <w:t>requires</w:t>
      </w:r>
      <w:r>
        <w:rPr>
          <w:spacing w:val="-1"/>
        </w:rPr>
        <w:t> </w:t>
      </w:r>
      <w:r>
        <w:rPr/>
        <w:t>a securities dealer,</w:t>
      </w:r>
      <w:r>
        <w:rPr>
          <w:spacing w:val="-1"/>
        </w:rPr>
        <w:t> </w:t>
      </w:r>
      <w:r>
        <w:rPr/>
        <w:t>investment adviser, underwriter</w:t>
      </w:r>
      <w:r>
        <w:rPr>
          <w:spacing w:val="-1"/>
        </w:rPr>
        <w:t> </w:t>
      </w:r>
      <w:r>
        <w:rPr/>
        <w:t>or their associated person to them to disclose any interest in respect of securities in a legible form and the nature of interest he holds.</w:t>
      </w:r>
      <w:r>
        <w:rPr>
          <w:vertAlign w:val="superscript"/>
        </w:rPr>
        <w:t>123</w:t>
      </w:r>
      <w:r>
        <w:rPr>
          <w:vertAlign w:val="baseline"/>
        </w:rPr>
        <w:t>The Investment and Securities Act is a</w:t>
      </w:r>
      <w:r>
        <w:rPr>
          <w:spacing w:val="40"/>
          <w:vertAlign w:val="baseline"/>
        </w:rPr>
        <w:t> </w:t>
      </w:r>
      <w:r>
        <w:rPr>
          <w:vertAlign w:val="baseline"/>
        </w:rPr>
        <w:t>legislation aimed at regulating Securities dealings and also protecting investors. The need for disclosure in relation to public offer cannot be over emphasized. The lack of specific disclosures about such offers can be misleading to investors and creditors .Disclosure as a tool to investor protection is very important in giving investors confidence in the economy and to encourage investment in an economy because the investors are guaranteed the security of their investment.</w:t>
      </w:r>
    </w:p>
    <w:p>
      <w:pPr>
        <w:pStyle w:val="BodyText"/>
        <w:rPr>
          <w:sz w:val="20"/>
        </w:rPr>
      </w:pP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214695</wp:posOffset>
                </wp:positionV>
                <wp:extent cx="1829435" cy="762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05169pt;width:144.020pt;height:.599980pt;mso-position-horizontal-relative:page;mso-position-vertical-relative:paragraph;z-index:-15690240;mso-wrap-distance-left:0;mso-wrap-distance-right:0" id="docshape113"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121</w:t>
      </w:r>
      <w:r>
        <w:rPr>
          <w:spacing w:val="46"/>
          <w:sz w:val="20"/>
          <w:vertAlign w:val="baseline"/>
        </w:rPr>
        <w:t> </w:t>
      </w:r>
      <w:r>
        <w:rPr>
          <w:sz w:val="20"/>
          <w:vertAlign w:val="baseline"/>
        </w:rPr>
        <w:t>Section</w:t>
      </w:r>
      <w:r>
        <w:rPr>
          <w:spacing w:val="-3"/>
          <w:sz w:val="20"/>
          <w:vertAlign w:val="baseline"/>
        </w:rPr>
        <w:t> </w:t>
      </w:r>
      <w:r>
        <w:rPr>
          <w:sz w:val="20"/>
          <w:vertAlign w:val="baseline"/>
        </w:rPr>
        <w:t>86</w:t>
      </w:r>
      <w:r>
        <w:rPr>
          <w:spacing w:val="-1"/>
          <w:sz w:val="20"/>
          <w:vertAlign w:val="baseline"/>
        </w:rPr>
        <w:t> </w:t>
      </w:r>
      <w:r>
        <w:rPr>
          <w:spacing w:val="-2"/>
          <w:sz w:val="20"/>
          <w:vertAlign w:val="baseline"/>
        </w:rPr>
        <w:t>ibid.</w:t>
      </w:r>
    </w:p>
    <w:p>
      <w:pPr>
        <w:spacing w:line="229" w:lineRule="exact" w:before="0"/>
        <w:ind w:left="820" w:right="0" w:firstLine="0"/>
        <w:jc w:val="left"/>
        <w:rPr>
          <w:sz w:val="20"/>
        </w:rPr>
      </w:pPr>
      <w:r>
        <w:rPr>
          <w:sz w:val="20"/>
          <w:vertAlign w:val="superscript"/>
        </w:rPr>
        <w:t>122</w:t>
      </w:r>
      <w:r>
        <w:rPr>
          <w:spacing w:val="46"/>
          <w:sz w:val="20"/>
          <w:vertAlign w:val="baseline"/>
        </w:rPr>
        <w:t> </w:t>
      </w:r>
      <w:r>
        <w:rPr>
          <w:sz w:val="20"/>
          <w:vertAlign w:val="baseline"/>
        </w:rPr>
        <w:t>Section</w:t>
      </w:r>
      <w:r>
        <w:rPr>
          <w:spacing w:val="-2"/>
          <w:sz w:val="20"/>
          <w:vertAlign w:val="baseline"/>
        </w:rPr>
        <w:t> </w:t>
      </w:r>
      <w:r>
        <w:rPr>
          <w:sz w:val="20"/>
          <w:vertAlign w:val="baseline"/>
        </w:rPr>
        <w:t>87</w:t>
      </w:r>
      <w:r>
        <w:rPr>
          <w:spacing w:val="48"/>
          <w:sz w:val="20"/>
          <w:vertAlign w:val="baseline"/>
        </w:rPr>
        <w:t> </w:t>
      </w:r>
      <w:r>
        <w:rPr>
          <w:spacing w:val="-2"/>
          <w:sz w:val="20"/>
          <w:vertAlign w:val="baseline"/>
        </w:rPr>
        <w:t>ibid.</w:t>
      </w:r>
    </w:p>
    <w:p>
      <w:pPr>
        <w:pStyle w:val="BodyText"/>
        <w:spacing w:before="122"/>
        <w:rPr>
          <w:sz w:val="24"/>
        </w:rPr>
      </w:pPr>
    </w:p>
    <w:p>
      <w:pPr>
        <w:spacing w:before="0"/>
        <w:ind w:left="522" w:right="0" w:firstLine="0"/>
        <w:jc w:val="center"/>
        <w:rPr>
          <w:sz w:val="24"/>
        </w:rPr>
      </w:pPr>
      <w:r>
        <w:rPr>
          <w:spacing w:val="-5"/>
          <w:sz w:val="24"/>
        </w:rPr>
        <w:t>73</w:t>
      </w:r>
    </w:p>
    <w:p>
      <w:pPr>
        <w:spacing w:after="0"/>
        <w:jc w:val="center"/>
        <w:rPr>
          <w:sz w:val="24"/>
        </w:rPr>
        <w:sectPr>
          <w:footerReference w:type="default" r:id="rId23"/>
          <w:pgSz w:w="12240" w:h="15840"/>
          <w:pgMar w:header="0" w:footer="0" w:top="1360" w:bottom="280" w:left="620" w:right="1140"/>
        </w:sectPr>
      </w:pPr>
    </w:p>
    <w:p>
      <w:pPr>
        <w:pStyle w:val="Heading2"/>
        <w:numPr>
          <w:ilvl w:val="2"/>
          <w:numId w:val="21"/>
        </w:numPr>
        <w:tabs>
          <w:tab w:pos="1661" w:val="left" w:leader="none"/>
        </w:tabs>
        <w:spacing w:line="240" w:lineRule="auto" w:before="60" w:after="0"/>
        <w:ind w:left="1661" w:right="0" w:hanging="841"/>
        <w:jc w:val="both"/>
      </w:pPr>
      <w:bookmarkStart w:name="_TOC_250015" w:id="29"/>
      <w:r>
        <w:rPr/>
        <w:t>Investigation</w:t>
      </w:r>
      <w:r>
        <w:rPr>
          <w:spacing w:val="-9"/>
        </w:rPr>
        <w:t> </w:t>
      </w:r>
      <w:r>
        <w:rPr/>
        <w:t>under</w:t>
      </w:r>
      <w:r>
        <w:rPr>
          <w:spacing w:val="-8"/>
        </w:rPr>
        <w:t> </w:t>
      </w:r>
      <w:r>
        <w:rPr/>
        <w:t>the</w:t>
      </w:r>
      <w:r>
        <w:rPr>
          <w:spacing w:val="-7"/>
        </w:rPr>
        <w:t> </w:t>
      </w:r>
      <w:r>
        <w:rPr/>
        <w:t>Investment</w:t>
      </w:r>
      <w:r>
        <w:rPr>
          <w:spacing w:val="-6"/>
        </w:rPr>
        <w:t> </w:t>
      </w:r>
      <w:r>
        <w:rPr/>
        <w:t>and</w:t>
      </w:r>
      <w:r>
        <w:rPr>
          <w:spacing w:val="-8"/>
        </w:rPr>
        <w:t> </w:t>
      </w:r>
      <w:r>
        <w:rPr/>
        <w:t>Securities</w:t>
      </w:r>
      <w:r>
        <w:rPr>
          <w:spacing w:val="-8"/>
        </w:rPr>
        <w:t> </w:t>
      </w:r>
      <w:bookmarkEnd w:id="29"/>
      <w:r>
        <w:rPr>
          <w:spacing w:val="-5"/>
        </w:rPr>
        <w:t>Act</w:t>
      </w:r>
    </w:p>
    <w:p>
      <w:pPr>
        <w:pStyle w:val="BodyText"/>
        <w:spacing w:line="480" w:lineRule="auto" w:before="291"/>
        <w:ind w:left="820" w:right="118" w:firstLine="719"/>
        <w:jc w:val="both"/>
      </w:pPr>
      <w:r>
        <w:rPr/>
        <w:t>Section 45 of the investment and securities act</w:t>
      </w:r>
      <w:r>
        <w:rPr>
          <w:vertAlign w:val="superscript"/>
        </w:rPr>
        <w:t>124</w:t>
      </w:r>
      <w:r>
        <w:rPr>
          <w:vertAlign w:val="baseline"/>
        </w:rPr>
        <w:t>, empowers the commission to conduct routine and special investigation of capital market operators. Because of the delicate nature of commodities transacted in such market, the commission</w:t>
      </w:r>
      <w:r>
        <w:rPr>
          <w:spacing w:val="-1"/>
          <w:vertAlign w:val="baseline"/>
        </w:rPr>
        <w:t> </w:t>
      </w:r>
      <w:r>
        <w:rPr>
          <w:vertAlign w:val="baseline"/>
        </w:rPr>
        <w:t>is empowered to inspect and investigate the activities of those who operate in the market. The power to investigate is very important, as sometimes investors‟ can be ignorant, careless or even illiterates</w:t>
      </w:r>
      <w:r>
        <w:rPr>
          <w:spacing w:val="-1"/>
          <w:vertAlign w:val="baseline"/>
        </w:rPr>
        <w:t> </w:t>
      </w:r>
      <w:r>
        <w:rPr>
          <w:vertAlign w:val="baseline"/>
        </w:rPr>
        <w:t>in</w:t>
      </w:r>
      <w:r>
        <w:rPr>
          <w:spacing w:val="-2"/>
          <w:vertAlign w:val="baseline"/>
        </w:rPr>
        <w:t> </w:t>
      </w:r>
      <w:r>
        <w:rPr>
          <w:vertAlign w:val="baseline"/>
        </w:rPr>
        <w:t>that</w:t>
      </w:r>
      <w:r>
        <w:rPr>
          <w:spacing w:val="-2"/>
          <w:vertAlign w:val="baseline"/>
        </w:rPr>
        <w:t> </w:t>
      </w:r>
      <w:r>
        <w:rPr>
          <w:vertAlign w:val="baseline"/>
        </w:rPr>
        <w:t>field</w:t>
      </w:r>
      <w:r>
        <w:rPr>
          <w:spacing w:val="-2"/>
          <w:vertAlign w:val="baseline"/>
        </w:rPr>
        <w:t> </w:t>
      </w:r>
      <w:r>
        <w:rPr>
          <w:vertAlign w:val="baseline"/>
        </w:rPr>
        <w:t>and</w:t>
      </w:r>
      <w:r>
        <w:rPr>
          <w:spacing w:val="-2"/>
          <w:vertAlign w:val="baseline"/>
        </w:rPr>
        <w:t> </w:t>
      </w:r>
      <w:r>
        <w:rPr>
          <w:vertAlign w:val="baseline"/>
        </w:rPr>
        <w:t>therefore</w:t>
      </w:r>
      <w:r>
        <w:rPr>
          <w:spacing w:val="-1"/>
          <w:vertAlign w:val="baseline"/>
        </w:rPr>
        <w:t> </w:t>
      </w:r>
      <w:r>
        <w:rPr>
          <w:vertAlign w:val="baseline"/>
        </w:rPr>
        <w:t>becomes</w:t>
      </w:r>
      <w:r>
        <w:rPr>
          <w:spacing w:val="-1"/>
          <w:vertAlign w:val="baseline"/>
        </w:rPr>
        <w:t> </w:t>
      </w:r>
      <w:r>
        <w:rPr>
          <w:vertAlign w:val="baseline"/>
        </w:rPr>
        <w:t>the</w:t>
      </w:r>
      <w:r>
        <w:rPr>
          <w:spacing w:val="-1"/>
          <w:vertAlign w:val="baseline"/>
        </w:rPr>
        <w:t> </w:t>
      </w:r>
      <w:r>
        <w:rPr>
          <w:vertAlign w:val="baseline"/>
        </w:rPr>
        <w:t>duty</w:t>
      </w:r>
      <w:r>
        <w:rPr>
          <w:spacing w:val="-7"/>
          <w:vertAlign w:val="baseline"/>
        </w:rPr>
        <w:t> </w:t>
      </w:r>
      <w:r>
        <w:rPr>
          <w:vertAlign w:val="baseline"/>
        </w:rPr>
        <w:t>of the</w:t>
      </w:r>
      <w:r>
        <w:rPr>
          <w:spacing w:val="-2"/>
          <w:vertAlign w:val="baseline"/>
        </w:rPr>
        <w:t> </w:t>
      </w:r>
      <w:r>
        <w:rPr>
          <w:vertAlign w:val="baseline"/>
        </w:rPr>
        <w:t>of</w:t>
      </w:r>
      <w:r>
        <w:rPr>
          <w:spacing w:val="-1"/>
          <w:vertAlign w:val="baseline"/>
        </w:rPr>
        <w:t> </w:t>
      </w:r>
      <w:r>
        <w:rPr>
          <w:vertAlign w:val="baseline"/>
        </w:rPr>
        <w:t>a</w:t>
      </w:r>
      <w:r>
        <w:rPr>
          <w:spacing w:val="-1"/>
          <w:vertAlign w:val="baseline"/>
        </w:rPr>
        <w:t> </w:t>
      </w:r>
      <w:r>
        <w:rPr>
          <w:vertAlign w:val="baseline"/>
        </w:rPr>
        <w:t>professional</w:t>
      </w:r>
      <w:r>
        <w:rPr>
          <w:spacing w:val="-1"/>
          <w:vertAlign w:val="baseline"/>
        </w:rPr>
        <w:t> </w:t>
      </w:r>
      <w:r>
        <w:rPr>
          <w:vertAlign w:val="baseline"/>
        </w:rPr>
        <w:t>to</w:t>
      </w:r>
      <w:r>
        <w:rPr>
          <w:spacing w:val="-2"/>
          <w:vertAlign w:val="baseline"/>
        </w:rPr>
        <w:t> </w:t>
      </w:r>
      <w:r>
        <w:rPr>
          <w:vertAlign w:val="baseline"/>
        </w:rPr>
        <w:t>act</w:t>
      </w:r>
      <w:r>
        <w:rPr>
          <w:spacing w:val="-1"/>
          <w:vertAlign w:val="baseline"/>
        </w:rPr>
        <w:t> </w:t>
      </w:r>
      <w:r>
        <w:rPr>
          <w:vertAlign w:val="baseline"/>
        </w:rPr>
        <w:t>on</w:t>
      </w:r>
      <w:r>
        <w:rPr>
          <w:spacing w:val="-2"/>
          <w:vertAlign w:val="baseline"/>
        </w:rPr>
        <w:t> </w:t>
      </w:r>
      <w:r>
        <w:rPr>
          <w:vertAlign w:val="baseline"/>
        </w:rPr>
        <w:t>their behalf </w:t>
      </w:r>
      <w:r>
        <w:rPr>
          <w:b/>
          <w:vertAlign w:val="baseline"/>
        </w:rPr>
        <w:t>. </w:t>
      </w:r>
      <w:r>
        <w:rPr>
          <w:vertAlign w:val="baseline"/>
        </w:rPr>
        <w:t>The importance of investigation cannot be overemphasized as can be seen in the case of </w:t>
      </w:r>
      <w:r>
        <w:rPr>
          <w:b/>
          <w:vertAlign w:val="baseline"/>
        </w:rPr>
        <w:t>Molten Trust Limited and Mr. M.O Oduwole vs Investment and Securities Tribunal.</w:t>
      </w:r>
      <w:r>
        <w:rPr>
          <w:b/>
          <w:vertAlign w:val="superscript"/>
        </w:rPr>
        <w:t>125</w:t>
      </w:r>
      <w:r>
        <w:rPr>
          <w:vertAlign w:val="baseline"/>
        </w:rPr>
        <w:t>Sometime in 2002, the Respondent got information about an alleged fraud at the office of UAC Nigeria Plc (Registrars Department). Following the allegation, the Respondent in December 2003 directed that a target inspection be conducted at UAC Nigeria Plc (Registrars Department) with the object of ascertaining how the fraud was perpetrated and those involved. The Respondent also conducted a preliminary</w:t>
      </w:r>
      <w:r>
        <w:rPr>
          <w:spacing w:val="40"/>
          <w:vertAlign w:val="baseline"/>
        </w:rPr>
        <w:t> </w:t>
      </w:r>
      <w:r>
        <w:rPr>
          <w:vertAlign w:val="baseline"/>
        </w:rPr>
        <w:t>investigation. At the conclusion of the inspection and investigation, it was discovered that the fraud was perpetrated in respect of UAC Nigeria Plc shares, by one of the companies</w:t>
      </w:r>
      <w:r>
        <w:rPr>
          <w:spacing w:val="40"/>
          <w:vertAlign w:val="baseline"/>
        </w:rPr>
        <w:t> </w:t>
      </w:r>
      <w:r>
        <w:rPr>
          <w:vertAlign w:val="baseline"/>
        </w:rPr>
        <w:t>on behalf of which UAC Registrar‟s Department maintained a register. It was discovered that the fraud was allegedly perpetrated by one Mr. Michael Adegbusi, the Assistant Registrar</w:t>
      </w:r>
      <w:r>
        <w:rPr>
          <w:spacing w:val="36"/>
          <w:vertAlign w:val="baseline"/>
        </w:rPr>
        <w:t> </w:t>
      </w:r>
      <w:r>
        <w:rPr>
          <w:vertAlign w:val="baseline"/>
        </w:rPr>
        <w:t>of</w:t>
      </w:r>
      <w:r>
        <w:rPr>
          <w:spacing w:val="37"/>
          <w:vertAlign w:val="baseline"/>
        </w:rPr>
        <w:t> </w:t>
      </w:r>
      <w:r>
        <w:rPr>
          <w:vertAlign w:val="baseline"/>
        </w:rPr>
        <w:t>UAC</w:t>
      </w:r>
      <w:r>
        <w:rPr>
          <w:spacing w:val="37"/>
          <w:vertAlign w:val="baseline"/>
        </w:rPr>
        <w:t> </w:t>
      </w:r>
      <w:r>
        <w:rPr>
          <w:vertAlign w:val="baseline"/>
        </w:rPr>
        <w:t>Nigeria</w:t>
      </w:r>
      <w:r>
        <w:rPr>
          <w:spacing w:val="35"/>
          <w:vertAlign w:val="baseline"/>
        </w:rPr>
        <w:t> </w:t>
      </w:r>
      <w:r>
        <w:rPr>
          <w:vertAlign w:val="baseline"/>
        </w:rPr>
        <w:t>Plc</w:t>
      </w:r>
      <w:r>
        <w:rPr>
          <w:spacing w:val="37"/>
          <w:vertAlign w:val="baseline"/>
        </w:rPr>
        <w:t> </w:t>
      </w:r>
      <w:r>
        <w:rPr>
          <w:vertAlign w:val="baseline"/>
        </w:rPr>
        <w:t>with</w:t>
      </w:r>
      <w:r>
        <w:rPr>
          <w:spacing w:val="37"/>
          <w:vertAlign w:val="baseline"/>
        </w:rPr>
        <w:t> </w:t>
      </w:r>
      <w:r>
        <w:rPr>
          <w:vertAlign w:val="baseline"/>
        </w:rPr>
        <w:t>the</w:t>
      </w:r>
      <w:r>
        <w:rPr>
          <w:spacing w:val="37"/>
          <w:vertAlign w:val="baseline"/>
        </w:rPr>
        <w:t> </w:t>
      </w:r>
      <w:r>
        <w:rPr>
          <w:vertAlign w:val="baseline"/>
        </w:rPr>
        <w:t>connivance</w:t>
      </w:r>
      <w:r>
        <w:rPr>
          <w:spacing w:val="35"/>
          <w:vertAlign w:val="baseline"/>
        </w:rPr>
        <w:t> </w:t>
      </w:r>
      <w:r>
        <w:rPr>
          <w:vertAlign w:val="baseline"/>
        </w:rPr>
        <w:t>of</w:t>
      </w:r>
      <w:r>
        <w:rPr>
          <w:spacing w:val="37"/>
          <w:vertAlign w:val="baseline"/>
        </w:rPr>
        <w:t> </w:t>
      </w:r>
      <w:r>
        <w:rPr>
          <w:vertAlign w:val="baseline"/>
        </w:rPr>
        <w:t>the</w:t>
      </w:r>
      <w:r>
        <w:rPr>
          <w:spacing w:val="37"/>
          <w:vertAlign w:val="baseline"/>
        </w:rPr>
        <w:t> </w:t>
      </w:r>
      <w:r>
        <w:rPr>
          <w:vertAlign w:val="baseline"/>
        </w:rPr>
        <w:t>following</w:t>
      </w:r>
      <w:r>
        <w:rPr>
          <w:spacing w:val="35"/>
          <w:vertAlign w:val="baseline"/>
        </w:rPr>
        <w:t> </w:t>
      </w:r>
      <w:r>
        <w:rPr>
          <w:vertAlign w:val="baseline"/>
        </w:rPr>
        <w:t>three</w:t>
      </w:r>
      <w:r>
        <w:rPr>
          <w:spacing w:val="37"/>
          <w:vertAlign w:val="baseline"/>
        </w:rPr>
        <w:t> </w:t>
      </w:r>
      <w:r>
        <w:rPr>
          <w:spacing w:val="-2"/>
          <w:vertAlign w:val="baseline"/>
        </w:rPr>
        <w:t>Stockbroking</w:t>
      </w: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214489</wp:posOffset>
                </wp:positionV>
                <wp:extent cx="1829435" cy="762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88947pt;width:144.020pt;height:.599980pt;mso-position-horizontal-relative:page;mso-position-vertical-relative:paragraph;z-index:-15689728;mso-wrap-distance-left:0;mso-wrap-distance-right:0" id="docshape115"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124</w:t>
      </w:r>
      <w:r>
        <w:rPr>
          <w:spacing w:val="48"/>
          <w:sz w:val="20"/>
          <w:vertAlign w:val="baseline"/>
        </w:rPr>
        <w:t> </w:t>
      </w:r>
      <w:r>
        <w:rPr>
          <w:spacing w:val="-4"/>
          <w:sz w:val="20"/>
          <w:vertAlign w:val="baseline"/>
        </w:rPr>
        <w:t>ibid</w:t>
      </w:r>
    </w:p>
    <w:p>
      <w:pPr>
        <w:spacing w:before="0"/>
        <w:ind w:left="820" w:right="689" w:firstLine="0"/>
        <w:jc w:val="left"/>
        <w:rPr>
          <w:sz w:val="20"/>
        </w:rPr>
      </w:pPr>
      <w:r>
        <w:rPr>
          <w:sz w:val="20"/>
          <w:vertAlign w:val="superscript"/>
        </w:rPr>
        <w:t>125</w:t>
      </w:r>
      <w:r>
        <w:rPr>
          <w:spacing w:val="80"/>
          <w:sz w:val="20"/>
          <w:vertAlign w:val="baseline"/>
        </w:rPr>
        <w:t> </w:t>
      </w:r>
      <w:r>
        <w:rPr>
          <w:sz w:val="20"/>
          <w:vertAlign w:val="baseline"/>
        </w:rPr>
        <w:t>(2007)</w:t>
      </w:r>
      <w:r>
        <w:rPr>
          <w:spacing w:val="-5"/>
          <w:sz w:val="20"/>
          <w:vertAlign w:val="baseline"/>
        </w:rPr>
        <w:t> </w:t>
      </w:r>
      <w:r>
        <w:rPr>
          <w:sz w:val="20"/>
          <w:vertAlign w:val="baseline"/>
        </w:rPr>
        <w:t>2</w:t>
      </w:r>
      <w:r>
        <w:rPr>
          <w:spacing w:val="-2"/>
          <w:sz w:val="20"/>
          <w:vertAlign w:val="baseline"/>
        </w:rPr>
        <w:t> </w:t>
      </w:r>
      <w:r>
        <w:rPr>
          <w:sz w:val="20"/>
          <w:vertAlign w:val="baseline"/>
        </w:rPr>
        <w:t>Nigerian</w:t>
      </w:r>
      <w:r>
        <w:rPr>
          <w:spacing w:val="-4"/>
          <w:sz w:val="20"/>
          <w:vertAlign w:val="baseline"/>
        </w:rPr>
        <w:t> </w:t>
      </w:r>
      <w:r>
        <w:rPr>
          <w:sz w:val="20"/>
          <w:vertAlign w:val="baseline"/>
        </w:rPr>
        <w:t>Investment</w:t>
      </w:r>
      <w:r>
        <w:rPr>
          <w:spacing w:val="-4"/>
          <w:sz w:val="20"/>
          <w:vertAlign w:val="baseline"/>
        </w:rPr>
        <w:t> </w:t>
      </w:r>
      <w:r>
        <w:rPr>
          <w:sz w:val="20"/>
          <w:vertAlign w:val="baseline"/>
        </w:rPr>
        <w:t>and</w:t>
      </w:r>
      <w:r>
        <w:rPr>
          <w:spacing w:val="-2"/>
          <w:sz w:val="20"/>
          <w:vertAlign w:val="baseline"/>
        </w:rPr>
        <w:t> </w:t>
      </w:r>
      <w:r>
        <w:rPr>
          <w:sz w:val="20"/>
          <w:vertAlign w:val="baseline"/>
        </w:rPr>
        <w:t>Securities</w:t>
      </w:r>
      <w:r>
        <w:rPr>
          <w:spacing w:val="-2"/>
          <w:sz w:val="20"/>
          <w:vertAlign w:val="baseline"/>
        </w:rPr>
        <w:t> </w:t>
      </w:r>
      <w:r>
        <w:rPr>
          <w:sz w:val="20"/>
          <w:vertAlign w:val="baseline"/>
        </w:rPr>
        <w:t>Law</w:t>
      </w:r>
      <w:r>
        <w:rPr>
          <w:spacing w:val="-3"/>
          <w:sz w:val="20"/>
          <w:vertAlign w:val="baseline"/>
        </w:rPr>
        <w:t> </w:t>
      </w:r>
      <w:r>
        <w:rPr>
          <w:sz w:val="20"/>
          <w:vertAlign w:val="baseline"/>
        </w:rPr>
        <w:t>Reports</w:t>
      </w:r>
      <w:r>
        <w:rPr>
          <w:spacing w:val="-4"/>
          <w:sz w:val="20"/>
          <w:vertAlign w:val="baseline"/>
        </w:rPr>
        <w:t> </w:t>
      </w:r>
      <w:r>
        <w:rPr>
          <w:sz w:val="20"/>
          <w:vertAlign w:val="baseline"/>
        </w:rPr>
        <w:t>page</w:t>
      </w:r>
      <w:r>
        <w:rPr>
          <w:spacing w:val="-3"/>
          <w:sz w:val="20"/>
          <w:vertAlign w:val="baseline"/>
        </w:rPr>
        <w:t> </w:t>
      </w:r>
      <w:r>
        <w:rPr>
          <w:sz w:val="20"/>
          <w:vertAlign w:val="baseline"/>
        </w:rPr>
        <w:t>137</w:t>
      </w:r>
      <w:r>
        <w:rPr>
          <w:spacing w:val="-2"/>
          <w:sz w:val="20"/>
          <w:vertAlign w:val="baseline"/>
        </w:rPr>
        <w:t> </w:t>
      </w:r>
      <w:r>
        <w:rPr>
          <w:sz w:val="20"/>
          <w:vertAlign w:val="baseline"/>
        </w:rPr>
        <w:t>p.</w:t>
      </w:r>
      <w:r>
        <w:rPr>
          <w:spacing w:val="-3"/>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Unilever Nigeria</w:t>
      </w:r>
      <w:r>
        <w:rPr>
          <w:spacing w:val="-3"/>
          <w:sz w:val="20"/>
          <w:vertAlign w:val="baseline"/>
        </w:rPr>
        <w:t> </w:t>
      </w:r>
      <w:r>
        <w:rPr>
          <w:sz w:val="20"/>
          <w:vertAlign w:val="baseline"/>
        </w:rPr>
        <w:t>Plc</w:t>
      </w:r>
      <w:r>
        <w:rPr>
          <w:spacing w:val="-3"/>
          <w:sz w:val="20"/>
          <w:vertAlign w:val="baseline"/>
        </w:rPr>
        <w:t> </w:t>
      </w:r>
      <w:r>
        <w:rPr>
          <w:sz w:val="20"/>
          <w:vertAlign w:val="baseline"/>
        </w:rPr>
        <w:t>vs. International Standard Securities Ltd</w:t>
      </w:r>
      <w:r>
        <w:rPr>
          <w:spacing w:val="40"/>
          <w:sz w:val="20"/>
          <w:vertAlign w:val="baseline"/>
        </w:rPr>
        <w:t> </w:t>
      </w:r>
      <w:r>
        <w:rPr>
          <w:sz w:val="20"/>
          <w:vertAlign w:val="baseline"/>
        </w:rPr>
        <w:t>(2007) 2 Nigerian Investment and Securities Law Reports page 267</w:t>
      </w:r>
    </w:p>
    <w:p>
      <w:pPr>
        <w:spacing w:after="0"/>
        <w:jc w:val="left"/>
        <w:rPr>
          <w:sz w:val="20"/>
        </w:rPr>
        <w:sectPr>
          <w:footerReference w:type="default" r:id="rId24"/>
          <w:pgSz w:w="12240" w:h="15840"/>
          <w:pgMar w:header="0" w:footer="1068" w:top="1380" w:bottom="1260" w:left="620" w:right="1140"/>
          <w:pgNumType w:start="74"/>
        </w:sectPr>
      </w:pPr>
    </w:p>
    <w:p>
      <w:pPr>
        <w:pStyle w:val="BodyText"/>
        <w:spacing w:line="480" w:lineRule="auto" w:before="112"/>
        <w:ind w:left="820" w:right="119"/>
        <w:jc w:val="both"/>
      </w:pPr>
      <w:r>
        <w:rPr/>
        <w:t>houses, Apex Securities Limited, the 1</w:t>
      </w:r>
      <w:r>
        <w:rPr>
          <w:vertAlign w:val="superscript"/>
        </w:rPr>
        <w:t>st</w:t>
      </w:r>
      <w:r>
        <w:rPr>
          <w:vertAlign w:val="baseline"/>
        </w:rPr>
        <w:t> Appellant and Newdevco Finance Services Company Limited.</w:t>
      </w:r>
    </w:p>
    <w:p>
      <w:pPr>
        <w:pStyle w:val="Heading2"/>
        <w:numPr>
          <w:ilvl w:val="2"/>
          <w:numId w:val="21"/>
        </w:numPr>
        <w:tabs>
          <w:tab w:pos="1597" w:val="left" w:leader="none"/>
        </w:tabs>
        <w:spacing w:line="240" w:lineRule="auto" w:before="7" w:after="0"/>
        <w:ind w:left="1597" w:right="0" w:hanging="777"/>
        <w:jc w:val="both"/>
      </w:pPr>
      <w:bookmarkStart w:name="_TOC_250014" w:id="30"/>
      <w:r>
        <w:rPr/>
        <w:t>Investors’</w:t>
      </w:r>
      <w:r>
        <w:rPr>
          <w:spacing w:val="-8"/>
        </w:rPr>
        <w:t> </w:t>
      </w:r>
      <w:r>
        <w:rPr/>
        <w:t>Protection</w:t>
      </w:r>
      <w:r>
        <w:rPr>
          <w:spacing w:val="-10"/>
        </w:rPr>
        <w:t> </w:t>
      </w:r>
      <w:bookmarkEnd w:id="30"/>
      <w:r>
        <w:rPr>
          <w:spacing w:val="-4"/>
        </w:rPr>
        <w:t>Fund</w:t>
      </w:r>
    </w:p>
    <w:p>
      <w:pPr>
        <w:pStyle w:val="BodyText"/>
        <w:spacing w:line="480" w:lineRule="auto" w:before="291"/>
        <w:ind w:left="820" w:right="114" w:firstLine="719"/>
        <w:jc w:val="both"/>
      </w:pPr>
      <w:r>
        <w:rPr/>
        <w:t>Another important provision made by the Investment and Securities Act, is the provision</w:t>
      </w:r>
      <w:r>
        <w:rPr>
          <w:spacing w:val="-2"/>
        </w:rPr>
        <w:t> </w:t>
      </w:r>
      <w:r>
        <w:rPr/>
        <w:t>for</w:t>
      </w:r>
      <w:r>
        <w:rPr>
          <w:spacing w:val="-4"/>
        </w:rPr>
        <w:t> </w:t>
      </w:r>
      <w:r>
        <w:rPr/>
        <w:t>Investors Protection</w:t>
      </w:r>
      <w:r>
        <w:rPr>
          <w:spacing w:val="-2"/>
        </w:rPr>
        <w:t> </w:t>
      </w:r>
      <w:r>
        <w:rPr/>
        <w:t>Fund</w:t>
      </w:r>
      <w:r>
        <w:rPr>
          <w:vertAlign w:val="superscript"/>
        </w:rPr>
        <w:t>126</w:t>
      </w:r>
      <w:r>
        <w:rPr>
          <w:spacing w:val="-2"/>
          <w:vertAlign w:val="baseline"/>
        </w:rPr>
        <w:t> </w:t>
      </w:r>
      <w:r>
        <w:rPr>
          <w:vertAlign w:val="baseline"/>
        </w:rPr>
        <w:t>by</w:t>
      </w:r>
      <w:r>
        <w:rPr>
          <w:spacing w:val="-8"/>
          <w:vertAlign w:val="baseline"/>
        </w:rPr>
        <w:t> </w:t>
      </w:r>
      <w:r>
        <w:rPr>
          <w:vertAlign w:val="baseline"/>
        </w:rPr>
        <w:t>part</w:t>
      </w:r>
      <w:r>
        <w:rPr>
          <w:spacing w:val="-3"/>
          <w:vertAlign w:val="baseline"/>
        </w:rPr>
        <w:t> </w:t>
      </w:r>
      <w:r>
        <w:rPr>
          <w:vertAlign w:val="baseline"/>
        </w:rPr>
        <w:t>XIV</w:t>
      </w:r>
      <w:r>
        <w:rPr>
          <w:spacing w:val="-4"/>
          <w:vertAlign w:val="baseline"/>
        </w:rPr>
        <w:t> </w:t>
      </w:r>
      <w:r>
        <w:rPr>
          <w:vertAlign w:val="baseline"/>
        </w:rPr>
        <w:t>of</w:t>
      </w:r>
      <w:r>
        <w:rPr>
          <w:spacing w:val="-1"/>
          <w:vertAlign w:val="baseline"/>
        </w:rPr>
        <w:t> </w:t>
      </w:r>
      <w:r>
        <w:rPr>
          <w:vertAlign w:val="baseline"/>
        </w:rPr>
        <w:t>the</w:t>
      </w:r>
      <w:r>
        <w:rPr>
          <w:spacing w:val="-4"/>
          <w:vertAlign w:val="baseline"/>
        </w:rPr>
        <w:t> </w:t>
      </w:r>
      <w:r>
        <w:rPr>
          <w:vertAlign w:val="baseline"/>
        </w:rPr>
        <w:t>Investment</w:t>
      </w:r>
      <w:r>
        <w:rPr>
          <w:spacing w:val="-4"/>
          <w:vertAlign w:val="baseline"/>
        </w:rPr>
        <w:t> </w:t>
      </w:r>
      <w:r>
        <w:rPr>
          <w:vertAlign w:val="baseline"/>
        </w:rPr>
        <w:t>and</w:t>
      </w:r>
      <w:r>
        <w:rPr>
          <w:spacing w:val="-4"/>
          <w:vertAlign w:val="baseline"/>
        </w:rPr>
        <w:t> </w:t>
      </w:r>
      <w:r>
        <w:rPr>
          <w:vertAlign w:val="baseline"/>
        </w:rPr>
        <w:t>Securities</w:t>
      </w:r>
      <w:r>
        <w:rPr>
          <w:spacing w:val="-1"/>
          <w:vertAlign w:val="baseline"/>
        </w:rPr>
        <w:t> </w:t>
      </w:r>
      <w:r>
        <w:rPr>
          <w:vertAlign w:val="baseline"/>
        </w:rPr>
        <w:t>Act 2007 which requires the stock exchange to establish and maintain an Investors‟ Protection Fund</w:t>
      </w:r>
      <w:r>
        <w:rPr>
          <w:spacing w:val="-4"/>
          <w:vertAlign w:val="baseline"/>
        </w:rPr>
        <w:t> </w:t>
      </w:r>
      <w:r>
        <w:rPr>
          <w:vertAlign w:val="baseline"/>
        </w:rPr>
        <w:t>to</w:t>
      </w:r>
      <w:r>
        <w:rPr>
          <w:spacing w:val="-2"/>
          <w:vertAlign w:val="baseline"/>
        </w:rPr>
        <w:t> </w:t>
      </w:r>
      <w:r>
        <w:rPr>
          <w:vertAlign w:val="baseline"/>
        </w:rPr>
        <w:t>be</w:t>
      </w:r>
      <w:r>
        <w:rPr>
          <w:spacing w:val="-1"/>
          <w:vertAlign w:val="baseline"/>
        </w:rPr>
        <w:t> </w:t>
      </w:r>
      <w:r>
        <w:rPr>
          <w:vertAlign w:val="baseline"/>
        </w:rPr>
        <w:t>managed</w:t>
      </w:r>
      <w:r>
        <w:rPr>
          <w:spacing w:val="-1"/>
          <w:vertAlign w:val="baseline"/>
        </w:rPr>
        <w:t> </w:t>
      </w:r>
      <w:r>
        <w:rPr>
          <w:vertAlign w:val="baseline"/>
        </w:rPr>
        <w:t>by</w:t>
      </w:r>
      <w:r>
        <w:rPr>
          <w:spacing w:val="-6"/>
          <w:vertAlign w:val="baseline"/>
        </w:rPr>
        <w:t> </w:t>
      </w:r>
      <w:r>
        <w:rPr>
          <w:vertAlign w:val="baseline"/>
        </w:rPr>
        <w:t>the</w:t>
      </w:r>
      <w:r>
        <w:rPr>
          <w:spacing w:val="-4"/>
          <w:vertAlign w:val="baseline"/>
        </w:rPr>
        <w:t> </w:t>
      </w:r>
      <w:r>
        <w:rPr>
          <w:vertAlign w:val="baseline"/>
        </w:rPr>
        <w:t>board</w:t>
      </w:r>
      <w:r>
        <w:rPr>
          <w:spacing w:val="-4"/>
          <w:vertAlign w:val="baseline"/>
        </w:rPr>
        <w:t> </w:t>
      </w:r>
      <w:r>
        <w:rPr>
          <w:vertAlign w:val="baseline"/>
        </w:rPr>
        <w:t>of</w:t>
      </w:r>
      <w:r>
        <w:rPr>
          <w:spacing w:val="-1"/>
          <w:vertAlign w:val="baseline"/>
        </w:rPr>
        <w:t> </w:t>
      </w:r>
      <w:r>
        <w:rPr>
          <w:vertAlign w:val="baseline"/>
        </w:rPr>
        <w:t>Trustees</w:t>
      </w:r>
      <w:r>
        <w:rPr>
          <w:spacing w:val="-1"/>
          <w:vertAlign w:val="baseline"/>
        </w:rPr>
        <w:t> </w:t>
      </w:r>
      <w:r>
        <w:rPr>
          <w:vertAlign w:val="baseline"/>
        </w:rPr>
        <w:t>composing</w:t>
      </w:r>
      <w:r>
        <w:rPr>
          <w:spacing w:val="-2"/>
          <w:vertAlign w:val="baseline"/>
        </w:rPr>
        <w:t> </w:t>
      </w:r>
      <w:r>
        <w:rPr>
          <w:vertAlign w:val="baseline"/>
        </w:rPr>
        <w:t>of</w:t>
      </w:r>
      <w:r>
        <w:rPr>
          <w:spacing w:val="-1"/>
          <w:vertAlign w:val="baseline"/>
        </w:rPr>
        <w:t> </w:t>
      </w:r>
      <w:r>
        <w:rPr>
          <w:vertAlign w:val="baseline"/>
        </w:rPr>
        <w:t>nine</w:t>
      </w:r>
      <w:r>
        <w:rPr>
          <w:spacing w:val="-2"/>
          <w:vertAlign w:val="baseline"/>
        </w:rPr>
        <w:t> </w:t>
      </w:r>
      <w:r>
        <w:rPr>
          <w:vertAlign w:val="baseline"/>
        </w:rPr>
        <w:t>members.</w:t>
      </w:r>
      <w:r>
        <w:rPr>
          <w:vertAlign w:val="superscript"/>
        </w:rPr>
        <w:t>127</w:t>
      </w:r>
      <w:r>
        <w:rPr>
          <w:spacing w:val="-2"/>
          <w:vertAlign w:val="baseline"/>
        </w:rPr>
        <w:t> </w:t>
      </w:r>
      <w:r>
        <w:rPr>
          <w:vertAlign w:val="baseline"/>
        </w:rPr>
        <w:t>The</w:t>
      </w:r>
      <w:r>
        <w:rPr>
          <w:spacing w:val="-4"/>
          <w:vertAlign w:val="baseline"/>
        </w:rPr>
        <w:t> </w:t>
      </w:r>
      <w:r>
        <w:rPr>
          <w:vertAlign w:val="baseline"/>
        </w:rPr>
        <w:t>objective of the fund is to compensate investors who suffer pecuniary loss arising from the insolvency, bankruptcy or negligence of a dealing member firm of a securities exchange or capital trade point and mismanagement committed by a capital market operator.</w:t>
      </w:r>
      <w:r>
        <w:rPr>
          <w:vertAlign w:val="superscript"/>
        </w:rPr>
        <w:t>128</w:t>
      </w:r>
    </w:p>
    <w:p>
      <w:pPr>
        <w:pStyle w:val="BodyText"/>
        <w:spacing w:line="480" w:lineRule="auto" w:before="1"/>
        <w:ind w:left="820" w:right="120" w:firstLine="719"/>
        <w:jc w:val="both"/>
      </w:pPr>
      <w:r>
        <w:rPr/>
        <w:t>The recent inauguration of Dr. Gamaliel Onosode led Board of Trustees of the Investors Protection Fund by</w:t>
      </w:r>
      <w:r>
        <w:rPr>
          <w:spacing w:val="-4"/>
        </w:rPr>
        <w:t> </w:t>
      </w:r>
      <w:r>
        <w:rPr/>
        <w:t>the Nigerian Stock Exchange will not only</w:t>
      </w:r>
      <w:r>
        <w:rPr>
          <w:spacing w:val="40"/>
        </w:rPr>
        <w:t> </w:t>
      </w:r>
      <w:r>
        <w:rPr/>
        <w:t>rekindle investors confidence in the nation‟s capital market, it</w:t>
      </w:r>
      <w:r>
        <w:rPr>
          <w:spacing w:val="80"/>
        </w:rPr>
        <w:t> </w:t>
      </w:r>
      <w:r>
        <w:rPr/>
        <w:t>also filled the lacunae created by the absence of the fund five years after the take- off of the Investment and Securities Act on June 25, </w:t>
      </w:r>
      <w:r>
        <w:rPr>
          <w:spacing w:val="-2"/>
        </w:rPr>
        <w:t>2007.</w:t>
      </w:r>
      <w:r>
        <w:rPr>
          <w:spacing w:val="-2"/>
          <w:vertAlign w:val="superscript"/>
        </w:rPr>
        <w:t>129</w:t>
      </w:r>
    </w:p>
    <w:p>
      <w:pPr>
        <w:pStyle w:val="BodyText"/>
        <w:spacing w:line="480" w:lineRule="auto" w:before="1"/>
        <w:ind w:left="820" w:right="122" w:firstLine="719"/>
        <w:jc w:val="both"/>
      </w:pPr>
      <w:r>
        <w:rPr/>
        <w:t>Recovering from the recent crisis that rattled both institutional and local players in the</w:t>
      </w:r>
      <w:r>
        <w:rPr>
          <w:spacing w:val="63"/>
        </w:rPr>
        <w:t> </w:t>
      </w:r>
      <w:r>
        <w:rPr/>
        <w:t>nation‟s</w:t>
      </w:r>
      <w:r>
        <w:rPr>
          <w:spacing w:val="68"/>
        </w:rPr>
        <w:t> </w:t>
      </w:r>
      <w:r>
        <w:rPr/>
        <w:t>capital</w:t>
      </w:r>
      <w:r>
        <w:rPr>
          <w:spacing w:val="65"/>
        </w:rPr>
        <w:t> </w:t>
      </w:r>
      <w:r>
        <w:rPr/>
        <w:t>market,</w:t>
      </w:r>
      <w:r>
        <w:rPr>
          <w:spacing w:val="64"/>
        </w:rPr>
        <w:t> </w:t>
      </w:r>
      <w:r>
        <w:rPr/>
        <w:t>the</w:t>
      </w:r>
      <w:r>
        <w:rPr>
          <w:spacing w:val="66"/>
        </w:rPr>
        <w:t> </w:t>
      </w:r>
      <w:r>
        <w:rPr/>
        <w:t>management</w:t>
      </w:r>
      <w:r>
        <w:rPr>
          <w:spacing w:val="64"/>
        </w:rPr>
        <w:t> </w:t>
      </w:r>
      <w:r>
        <w:rPr/>
        <w:t>of</w:t>
      </w:r>
      <w:r>
        <w:rPr>
          <w:spacing w:val="66"/>
        </w:rPr>
        <w:t> </w:t>
      </w:r>
      <w:r>
        <w:rPr/>
        <w:t>the</w:t>
      </w:r>
      <w:r>
        <w:rPr>
          <w:spacing w:val="64"/>
        </w:rPr>
        <w:t> </w:t>
      </w:r>
      <w:r>
        <w:rPr/>
        <w:t>Nigerian</w:t>
      </w:r>
      <w:r>
        <w:rPr>
          <w:spacing w:val="65"/>
        </w:rPr>
        <w:t> </w:t>
      </w:r>
      <w:r>
        <w:rPr/>
        <w:t>Stock</w:t>
      </w:r>
      <w:r>
        <w:rPr>
          <w:spacing w:val="64"/>
        </w:rPr>
        <w:t> </w:t>
      </w:r>
      <w:r>
        <w:rPr/>
        <w:t>Exchange</w:t>
      </w:r>
      <w:r>
        <w:rPr>
          <w:spacing w:val="64"/>
        </w:rPr>
        <w:t> </w:t>
      </w:r>
      <w:r>
        <w:rPr>
          <w:spacing w:val="-2"/>
        </w:rPr>
        <w:t>(NSE)</w:t>
      </w:r>
    </w:p>
    <w:p>
      <w:pPr>
        <w:pStyle w:val="BodyText"/>
        <w:spacing w:before="128"/>
        <w:rPr>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242720</wp:posOffset>
                </wp:positionV>
                <wp:extent cx="1829435" cy="762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11855pt;width:144.020pt;height:.60004pt;mso-position-horizontal-relative:page;mso-position-vertical-relative:paragraph;z-index:-15689216;mso-wrap-distance-left:0;mso-wrap-distance-right:0" id="docshape116"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126</w:t>
      </w:r>
      <w:r>
        <w:rPr>
          <w:spacing w:val="-3"/>
          <w:sz w:val="20"/>
          <w:vertAlign w:val="baseline"/>
        </w:rPr>
        <w:t> </w:t>
      </w:r>
      <w:r>
        <w:rPr>
          <w:sz w:val="20"/>
          <w:vertAlign w:val="baseline"/>
        </w:rPr>
        <w:t>Section</w:t>
      </w:r>
      <w:r>
        <w:rPr>
          <w:spacing w:val="-3"/>
          <w:sz w:val="20"/>
          <w:vertAlign w:val="baseline"/>
        </w:rPr>
        <w:t> </w:t>
      </w:r>
      <w:r>
        <w:rPr>
          <w:sz w:val="20"/>
          <w:vertAlign w:val="baseline"/>
        </w:rPr>
        <w:t>197</w:t>
      </w:r>
      <w:r>
        <w:rPr>
          <w:spacing w:val="48"/>
          <w:sz w:val="20"/>
          <w:vertAlign w:val="baseline"/>
        </w:rPr>
        <w:t> </w:t>
      </w:r>
      <w:r>
        <w:rPr>
          <w:sz w:val="20"/>
          <w:vertAlign w:val="baseline"/>
        </w:rPr>
        <w:t>to</w:t>
      </w:r>
      <w:r>
        <w:rPr>
          <w:spacing w:val="-2"/>
          <w:sz w:val="20"/>
          <w:vertAlign w:val="baseline"/>
        </w:rPr>
        <w:t> </w:t>
      </w:r>
      <w:r>
        <w:rPr>
          <w:sz w:val="20"/>
          <w:vertAlign w:val="baseline"/>
        </w:rPr>
        <w:t>220</w:t>
      </w:r>
      <w:r>
        <w:rPr>
          <w:spacing w:val="-1"/>
          <w:sz w:val="20"/>
          <w:vertAlign w:val="baseline"/>
        </w:rPr>
        <w:t> </w:t>
      </w:r>
      <w:r>
        <w:rPr>
          <w:spacing w:val="-4"/>
          <w:sz w:val="20"/>
          <w:vertAlign w:val="baseline"/>
        </w:rPr>
        <w:t>ibid</w:t>
      </w:r>
    </w:p>
    <w:p>
      <w:pPr>
        <w:spacing w:before="1"/>
        <w:ind w:left="820" w:right="298" w:firstLine="0"/>
        <w:jc w:val="left"/>
        <w:rPr>
          <w:sz w:val="20"/>
        </w:rPr>
      </w:pPr>
      <w:r>
        <w:rPr>
          <w:sz w:val="20"/>
          <w:vertAlign w:val="superscript"/>
        </w:rPr>
        <w:t>127</w:t>
      </w:r>
      <w:r>
        <w:rPr>
          <w:spacing w:val="40"/>
          <w:sz w:val="20"/>
          <w:vertAlign w:val="baseline"/>
        </w:rPr>
        <w:t> </w:t>
      </w:r>
      <w:r>
        <w:rPr>
          <w:sz w:val="20"/>
          <w:vertAlign w:val="baseline"/>
        </w:rPr>
        <w:t>A</w:t>
      </w:r>
      <w:r>
        <w:rPr>
          <w:spacing w:val="-5"/>
          <w:sz w:val="20"/>
          <w:vertAlign w:val="baseline"/>
        </w:rPr>
        <w:t> </w:t>
      </w:r>
      <w:r>
        <w:rPr>
          <w:sz w:val="20"/>
          <w:vertAlign w:val="baseline"/>
        </w:rPr>
        <w:t>representative</w:t>
      </w:r>
      <w:r>
        <w:rPr>
          <w:spacing w:val="-1"/>
          <w:sz w:val="20"/>
          <w:vertAlign w:val="baseline"/>
        </w:rPr>
        <w:t> </w:t>
      </w:r>
      <w:r>
        <w:rPr>
          <w:sz w:val="20"/>
          <w:vertAlign w:val="baseline"/>
        </w:rPr>
        <w:t>from</w:t>
      </w:r>
      <w:r>
        <w:rPr>
          <w:spacing w:val="-7"/>
          <w:sz w:val="20"/>
          <w:vertAlign w:val="baseline"/>
        </w:rPr>
        <w:t> </w:t>
      </w:r>
      <w:r>
        <w:rPr>
          <w:sz w:val="20"/>
          <w:vertAlign w:val="baseline"/>
        </w:rPr>
        <w:t>the</w:t>
      </w:r>
      <w:r>
        <w:rPr>
          <w:spacing w:val="-3"/>
          <w:sz w:val="20"/>
          <w:vertAlign w:val="baseline"/>
        </w:rPr>
        <w:t> </w:t>
      </w:r>
      <w:r>
        <w:rPr>
          <w:sz w:val="20"/>
          <w:vertAlign w:val="baseline"/>
        </w:rPr>
        <w:t>dealing</w:t>
      </w:r>
      <w:r>
        <w:rPr>
          <w:spacing w:val="-2"/>
          <w:sz w:val="20"/>
          <w:vertAlign w:val="baseline"/>
        </w:rPr>
        <w:t> </w:t>
      </w:r>
      <w:r>
        <w:rPr>
          <w:sz w:val="20"/>
          <w:vertAlign w:val="baseline"/>
        </w:rPr>
        <w:t>member</w:t>
      </w:r>
      <w:r>
        <w:rPr>
          <w:spacing w:val="-2"/>
          <w:sz w:val="20"/>
          <w:vertAlign w:val="baseline"/>
        </w:rPr>
        <w:t> </w:t>
      </w:r>
      <w:r>
        <w:rPr>
          <w:sz w:val="20"/>
          <w:vertAlign w:val="baseline"/>
        </w:rPr>
        <w:t>firms,</w:t>
      </w:r>
      <w:r>
        <w:rPr>
          <w:spacing w:val="-3"/>
          <w:sz w:val="20"/>
          <w:vertAlign w:val="baseline"/>
        </w:rPr>
        <w:t> </w:t>
      </w:r>
      <w:r>
        <w:rPr>
          <w:sz w:val="20"/>
          <w:vertAlign w:val="baseline"/>
        </w:rPr>
        <w:t>a</w:t>
      </w:r>
      <w:r>
        <w:rPr>
          <w:spacing w:val="-3"/>
          <w:sz w:val="20"/>
          <w:vertAlign w:val="baseline"/>
        </w:rPr>
        <w:t> </w:t>
      </w:r>
      <w:r>
        <w:rPr>
          <w:sz w:val="20"/>
          <w:vertAlign w:val="baseline"/>
        </w:rPr>
        <w:t>representative</w:t>
      </w:r>
      <w:r>
        <w:rPr>
          <w:spacing w:val="-3"/>
          <w:sz w:val="20"/>
          <w:vertAlign w:val="baseline"/>
        </w:rPr>
        <w:t> </w:t>
      </w:r>
      <w:r>
        <w:rPr>
          <w:sz w:val="20"/>
          <w:vertAlign w:val="baseline"/>
        </w:rPr>
        <w:t>from</w:t>
      </w:r>
      <w:r>
        <w:rPr>
          <w:spacing w:val="-5"/>
          <w:sz w:val="20"/>
          <w:vertAlign w:val="baseline"/>
        </w:rPr>
        <w:t> </w:t>
      </w:r>
      <w:r>
        <w:rPr>
          <w:sz w:val="20"/>
          <w:vertAlign w:val="baseline"/>
        </w:rPr>
        <w:t>the</w:t>
      </w:r>
      <w:r>
        <w:rPr>
          <w:spacing w:val="-1"/>
          <w:sz w:val="20"/>
          <w:vertAlign w:val="baseline"/>
        </w:rPr>
        <w:t> </w:t>
      </w:r>
      <w:r>
        <w:rPr>
          <w:sz w:val="20"/>
          <w:vertAlign w:val="baseline"/>
        </w:rPr>
        <w:t>securities</w:t>
      </w:r>
      <w:r>
        <w:rPr>
          <w:spacing w:val="-4"/>
          <w:sz w:val="20"/>
          <w:vertAlign w:val="baseline"/>
        </w:rPr>
        <w:t> </w:t>
      </w:r>
      <w:r>
        <w:rPr>
          <w:sz w:val="20"/>
          <w:vertAlign w:val="baseline"/>
        </w:rPr>
        <w:t>exchange</w:t>
      </w:r>
      <w:r>
        <w:rPr>
          <w:spacing w:val="-3"/>
          <w:sz w:val="20"/>
          <w:vertAlign w:val="baseline"/>
        </w:rPr>
        <w:t> </w:t>
      </w:r>
      <w:r>
        <w:rPr>
          <w:sz w:val="20"/>
          <w:vertAlign w:val="baseline"/>
        </w:rPr>
        <w:t>or</w:t>
      </w:r>
      <w:r>
        <w:rPr>
          <w:spacing w:val="-3"/>
          <w:sz w:val="20"/>
          <w:vertAlign w:val="baseline"/>
        </w:rPr>
        <w:t> </w:t>
      </w:r>
      <w:r>
        <w:rPr>
          <w:sz w:val="20"/>
          <w:vertAlign w:val="baseline"/>
        </w:rPr>
        <w:t>capital</w:t>
      </w:r>
      <w:r>
        <w:rPr>
          <w:spacing w:val="-4"/>
          <w:sz w:val="20"/>
          <w:vertAlign w:val="baseline"/>
        </w:rPr>
        <w:t> </w:t>
      </w:r>
      <w:r>
        <w:rPr>
          <w:sz w:val="20"/>
          <w:vertAlign w:val="baseline"/>
        </w:rPr>
        <w:t>trade point, a representative from</w:t>
      </w:r>
      <w:r>
        <w:rPr>
          <w:spacing w:val="40"/>
          <w:sz w:val="20"/>
          <w:vertAlign w:val="baseline"/>
        </w:rPr>
        <w:t> </w:t>
      </w:r>
      <w:r>
        <w:rPr>
          <w:sz w:val="20"/>
          <w:vertAlign w:val="baseline"/>
        </w:rPr>
        <w:t>the central securities clearing system ltd, a representative from the securities and exchange commission,</w:t>
      </w:r>
      <w:r>
        <w:rPr>
          <w:spacing w:val="40"/>
          <w:sz w:val="20"/>
          <w:vertAlign w:val="baseline"/>
        </w:rPr>
        <w:t> </w:t>
      </w:r>
      <w:r>
        <w:rPr>
          <w:sz w:val="20"/>
          <w:vertAlign w:val="baseline"/>
        </w:rPr>
        <w:t>a representative of institutional investors, representative of association of capital market registrars, a person with proven integrity and knowledgeable in the capital market matters, a representative of registered shareholders association and a legal practitioner knowledgeable in capital market matters.</w:t>
      </w:r>
    </w:p>
    <w:p>
      <w:pPr>
        <w:spacing w:line="230" w:lineRule="exact" w:before="0"/>
        <w:ind w:left="820" w:right="0" w:firstLine="0"/>
        <w:jc w:val="left"/>
        <w:rPr>
          <w:sz w:val="20"/>
        </w:rPr>
      </w:pPr>
      <w:r>
        <w:rPr>
          <w:sz w:val="20"/>
        </w:rPr>
        <w:t>Section</w:t>
      </w:r>
      <w:r>
        <w:rPr>
          <w:spacing w:val="-6"/>
          <w:sz w:val="20"/>
        </w:rPr>
        <w:t> </w:t>
      </w:r>
      <w:r>
        <w:rPr>
          <w:sz w:val="20"/>
        </w:rPr>
        <w:t>199</w:t>
      </w:r>
      <w:r>
        <w:rPr>
          <w:spacing w:val="-3"/>
          <w:sz w:val="20"/>
        </w:rPr>
        <w:t> </w:t>
      </w:r>
      <w:r>
        <w:rPr>
          <w:sz w:val="20"/>
        </w:rPr>
        <w:t>of</w:t>
      </w:r>
      <w:r>
        <w:rPr>
          <w:spacing w:val="-6"/>
          <w:sz w:val="20"/>
        </w:rPr>
        <w:t> </w:t>
      </w:r>
      <w:r>
        <w:rPr>
          <w:sz w:val="20"/>
        </w:rPr>
        <w:t>the</w:t>
      </w:r>
      <w:r>
        <w:rPr>
          <w:spacing w:val="-5"/>
          <w:sz w:val="20"/>
        </w:rPr>
        <w:t> </w:t>
      </w:r>
      <w:r>
        <w:rPr>
          <w:sz w:val="20"/>
        </w:rPr>
        <w:t>Investment</w:t>
      </w:r>
      <w:r>
        <w:rPr>
          <w:spacing w:val="-2"/>
          <w:sz w:val="20"/>
        </w:rPr>
        <w:t> </w:t>
      </w:r>
      <w:r>
        <w:rPr>
          <w:sz w:val="20"/>
        </w:rPr>
        <w:t>and</w:t>
      </w:r>
      <w:r>
        <w:rPr>
          <w:spacing w:val="-4"/>
          <w:sz w:val="20"/>
        </w:rPr>
        <w:t> </w:t>
      </w:r>
      <w:r>
        <w:rPr>
          <w:sz w:val="20"/>
        </w:rPr>
        <w:t>Securities</w:t>
      </w:r>
      <w:r>
        <w:rPr>
          <w:spacing w:val="-2"/>
          <w:sz w:val="20"/>
        </w:rPr>
        <w:t> </w:t>
      </w:r>
      <w:r>
        <w:rPr>
          <w:sz w:val="20"/>
        </w:rPr>
        <w:t>Act</w:t>
      </w:r>
      <w:r>
        <w:rPr>
          <w:spacing w:val="-5"/>
          <w:sz w:val="20"/>
        </w:rPr>
        <w:t> </w:t>
      </w:r>
      <w:r>
        <w:rPr>
          <w:sz w:val="20"/>
        </w:rPr>
        <w:t>2007</w:t>
      </w:r>
      <w:r>
        <w:rPr>
          <w:spacing w:val="-3"/>
          <w:sz w:val="20"/>
        </w:rPr>
        <w:t> </w:t>
      </w:r>
      <w:r>
        <w:rPr>
          <w:spacing w:val="-4"/>
          <w:sz w:val="20"/>
        </w:rPr>
        <w:t>ibid</w:t>
      </w:r>
    </w:p>
    <w:p>
      <w:pPr>
        <w:spacing w:line="229" w:lineRule="exact" w:before="0"/>
        <w:ind w:left="820" w:right="0" w:firstLine="0"/>
        <w:jc w:val="left"/>
        <w:rPr>
          <w:sz w:val="20"/>
        </w:rPr>
      </w:pPr>
      <w:r>
        <w:rPr>
          <w:sz w:val="20"/>
          <w:vertAlign w:val="superscript"/>
        </w:rPr>
        <w:t>128</w:t>
      </w:r>
      <w:r>
        <w:rPr>
          <w:spacing w:val="46"/>
          <w:sz w:val="20"/>
          <w:vertAlign w:val="baseline"/>
        </w:rPr>
        <w:t> </w:t>
      </w:r>
      <w:r>
        <w:rPr>
          <w:sz w:val="20"/>
          <w:vertAlign w:val="baseline"/>
        </w:rPr>
        <w:t>Section</w:t>
      </w:r>
      <w:r>
        <w:rPr>
          <w:spacing w:val="-3"/>
          <w:sz w:val="20"/>
          <w:vertAlign w:val="baseline"/>
        </w:rPr>
        <w:t> </w:t>
      </w:r>
      <w:r>
        <w:rPr>
          <w:sz w:val="20"/>
          <w:vertAlign w:val="baseline"/>
        </w:rPr>
        <w:t>198</w:t>
      </w:r>
      <w:r>
        <w:rPr>
          <w:spacing w:val="-1"/>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129</w:t>
      </w:r>
      <w:r>
        <w:rPr>
          <w:sz w:val="20"/>
          <w:vertAlign w:val="baseline"/>
        </w:rPr>
        <w:t>Akanbi,</w:t>
      </w:r>
      <w:r>
        <w:rPr>
          <w:spacing w:val="-6"/>
          <w:sz w:val="20"/>
          <w:vertAlign w:val="baseline"/>
        </w:rPr>
        <w:t> </w:t>
      </w:r>
      <w:r>
        <w:rPr>
          <w:sz w:val="20"/>
          <w:vertAlign w:val="baseline"/>
        </w:rPr>
        <w:t>F</w:t>
      </w:r>
      <w:r>
        <w:rPr>
          <w:spacing w:val="-6"/>
          <w:sz w:val="20"/>
          <w:vertAlign w:val="baseline"/>
        </w:rPr>
        <w:t> </w:t>
      </w:r>
      <w:r>
        <w:rPr>
          <w:sz w:val="20"/>
          <w:vertAlign w:val="baseline"/>
        </w:rPr>
        <w:t>(2012)</w:t>
      </w:r>
      <w:r>
        <w:rPr>
          <w:spacing w:val="-5"/>
          <w:sz w:val="20"/>
          <w:vertAlign w:val="baseline"/>
        </w:rPr>
        <w:t> </w:t>
      </w:r>
      <w:r>
        <w:rPr>
          <w:sz w:val="20"/>
          <w:vertAlign w:val="baseline"/>
        </w:rPr>
        <w:t>At</w:t>
      </w:r>
      <w:r>
        <w:rPr>
          <w:spacing w:val="-6"/>
          <w:sz w:val="20"/>
          <w:vertAlign w:val="baseline"/>
        </w:rPr>
        <w:t> </w:t>
      </w:r>
      <w:r>
        <w:rPr>
          <w:sz w:val="20"/>
          <w:vertAlign w:val="baseline"/>
        </w:rPr>
        <w:t>last</w:t>
      </w:r>
      <w:r>
        <w:rPr>
          <w:spacing w:val="-6"/>
          <w:sz w:val="20"/>
          <w:vertAlign w:val="baseline"/>
        </w:rPr>
        <w:t> </w:t>
      </w:r>
      <w:r>
        <w:rPr>
          <w:sz w:val="20"/>
          <w:vertAlign w:val="baseline"/>
        </w:rPr>
        <w:t>Investors</w:t>
      </w:r>
      <w:r>
        <w:rPr>
          <w:spacing w:val="-6"/>
          <w:sz w:val="20"/>
          <w:vertAlign w:val="baseline"/>
        </w:rPr>
        <w:t> </w:t>
      </w:r>
      <w:r>
        <w:rPr>
          <w:sz w:val="20"/>
          <w:vertAlign w:val="baseline"/>
        </w:rPr>
        <w:t>Protection</w:t>
      </w:r>
      <w:r>
        <w:rPr>
          <w:spacing w:val="-6"/>
          <w:sz w:val="20"/>
          <w:vertAlign w:val="baseline"/>
        </w:rPr>
        <w:t> </w:t>
      </w:r>
      <w:r>
        <w:rPr>
          <w:sz w:val="20"/>
          <w:vertAlign w:val="baseline"/>
        </w:rPr>
        <w:t>Fund</w:t>
      </w:r>
      <w:r>
        <w:rPr>
          <w:spacing w:val="-4"/>
          <w:sz w:val="20"/>
          <w:vertAlign w:val="baseline"/>
        </w:rPr>
        <w:t> </w:t>
      </w:r>
      <w:r>
        <w:rPr>
          <w:sz w:val="20"/>
          <w:vertAlign w:val="baseline"/>
        </w:rPr>
        <w:t>takes</w:t>
      </w:r>
      <w:r>
        <w:rPr>
          <w:spacing w:val="-6"/>
          <w:sz w:val="20"/>
          <w:vertAlign w:val="baseline"/>
        </w:rPr>
        <w:t> </w:t>
      </w:r>
      <w:r>
        <w:rPr>
          <w:sz w:val="20"/>
          <w:vertAlign w:val="baseline"/>
        </w:rPr>
        <w:t>off,</w:t>
      </w:r>
      <w:r>
        <w:rPr>
          <w:spacing w:val="-3"/>
          <w:sz w:val="20"/>
          <w:vertAlign w:val="baseline"/>
        </w:rPr>
        <w:t> </w:t>
      </w:r>
      <w:r>
        <w:rPr>
          <w:sz w:val="20"/>
          <w:vertAlign w:val="baseline"/>
        </w:rPr>
        <w:t>retrieved</w:t>
      </w:r>
      <w:r>
        <w:rPr>
          <w:spacing w:val="-4"/>
          <w:sz w:val="20"/>
          <w:vertAlign w:val="baseline"/>
        </w:rPr>
        <w:t> </w:t>
      </w:r>
      <w:r>
        <w:rPr>
          <w:sz w:val="20"/>
          <w:vertAlign w:val="baseline"/>
        </w:rPr>
        <w:t>from</w:t>
      </w:r>
      <w:r>
        <w:rPr>
          <w:spacing w:val="-7"/>
          <w:sz w:val="20"/>
          <w:vertAlign w:val="baseline"/>
        </w:rPr>
        <w:t> </w:t>
      </w:r>
      <w:hyperlink r:id="rId7">
        <w:r>
          <w:rPr>
            <w:sz w:val="20"/>
            <w:vertAlign w:val="baseline"/>
          </w:rPr>
          <w:t>www.</w:t>
        </w:r>
      </w:hyperlink>
      <w:r>
        <w:rPr>
          <w:spacing w:val="-5"/>
          <w:sz w:val="20"/>
          <w:vertAlign w:val="baseline"/>
        </w:rPr>
        <w:t> </w:t>
      </w:r>
      <w:r>
        <w:rPr>
          <w:sz w:val="20"/>
          <w:vertAlign w:val="baseline"/>
        </w:rPr>
        <w:t>Thisdaylive.com,</w:t>
      </w:r>
      <w:r>
        <w:rPr>
          <w:spacing w:val="39"/>
          <w:sz w:val="20"/>
          <w:vertAlign w:val="baseline"/>
        </w:rPr>
        <w:t> </w:t>
      </w:r>
      <w:r>
        <w:rPr>
          <w:sz w:val="20"/>
          <w:vertAlign w:val="baseline"/>
        </w:rPr>
        <w:t>on</w:t>
      </w:r>
      <w:r>
        <w:rPr>
          <w:spacing w:val="-6"/>
          <w:sz w:val="20"/>
          <w:vertAlign w:val="baseline"/>
        </w:rPr>
        <w:t> </w:t>
      </w:r>
      <w:r>
        <w:rPr>
          <w:sz w:val="20"/>
          <w:vertAlign w:val="baseline"/>
        </w:rPr>
        <w:t>the</w:t>
      </w:r>
      <w:r>
        <w:rPr>
          <w:spacing w:val="-5"/>
          <w:sz w:val="20"/>
          <w:vertAlign w:val="baseline"/>
        </w:rPr>
        <w:t> </w:t>
      </w:r>
      <w:r>
        <w:rPr>
          <w:spacing w:val="-4"/>
          <w:sz w:val="20"/>
          <w:vertAlign w:val="baseline"/>
        </w:rPr>
        <w:t>14</w:t>
      </w:r>
      <w:r>
        <w:rPr>
          <w:spacing w:val="-4"/>
          <w:sz w:val="20"/>
          <w:vertAlign w:val="superscript"/>
        </w:rPr>
        <w:t>th</w:t>
      </w:r>
    </w:p>
    <w:p>
      <w:pPr>
        <w:spacing w:before="1"/>
        <w:ind w:left="1091" w:right="0" w:firstLine="0"/>
        <w:jc w:val="left"/>
        <w:rPr>
          <w:sz w:val="20"/>
        </w:rPr>
      </w:pPr>
      <w:r>
        <w:rPr>
          <w:sz w:val="20"/>
        </w:rPr>
        <w:t>march</w:t>
      </w:r>
      <w:r>
        <w:rPr>
          <w:spacing w:val="-7"/>
          <w:sz w:val="20"/>
        </w:rPr>
        <w:t> </w:t>
      </w:r>
      <w:r>
        <w:rPr>
          <w:spacing w:val="-10"/>
          <w:sz w:val="20"/>
        </w:rPr>
        <w:t>.</w:t>
      </w:r>
    </w:p>
    <w:p>
      <w:pPr>
        <w:spacing w:after="0"/>
        <w:jc w:val="left"/>
        <w:rPr>
          <w:sz w:val="20"/>
        </w:rPr>
        <w:sectPr>
          <w:pgSz w:w="12240" w:h="15840"/>
          <w:pgMar w:header="0" w:footer="1068" w:top="1320" w:bottom="1260" w:left="620" w:right="1140"/>
        </w:sectPr>
      </w:pPr>
    </w:p>
    <w:p>
      <w:pPr>
        <w:pStyle w:val="BodyText"/>
        <w:spacing w:line="480" w:lineRule="auto" w:before="72"/>
        <w:ind w:left="820" w:right="122"/>
        <w:jc w:val="both"/>
      </w:pPr>
      <w:r>
        <w:rPr/>
        <w:t>appears to be rising to the occasion these days with a number of initiatives being</w:t>
      </w:r>
      <w:r>
        <w:rPr>
          <w:spacing w:val="40"/>
        </w:rPr>
        <w:t> </w:t>
      </w:r>
      <w:r>
        <w:rPr/>
        <w:t>introduced in an apparent bid to restore the capital market. The 2008 market humiliating failure which set the stage for investor‟s apathy to equities and the attendant fall in market capitalization of the Nigerian Stock Exchange, was worsened by the management crisis which culminated in a change of baton at the Nigerian Stock Exchange. Among the series of policies that emerged was the collaboration between the Securities and Exchange Commission, Nigerian Stock Exchange move towards providing unparalleled global data, news and analysis in one comprehensive solution.</w:t>
      </w:r>
      <w:r>
        <w:rPr>
          <w:vertAlign w:val="superscript"/>
        </w:rPr>
        <w:t>130</w:t>
      </w:r>
    </w:p>
    <w:p>
      <w:pPr>
        <w:pStyle w:val="BodyText"/>
        <w:spacing w:line="480" w:lineRule="auto" w:before="1"/>
        <w:ind w:left="820" w:right="120" w:firstLine="719"/>
        <w:jc w:val="both"/>
      </w:pPr>
      <w:r>
        <w:rPr/>
        <w:t>The aim is to make the market very attractive and competitive in line with global standards. However apart from looking for the internationalization of the Nigerian capital market, the exchange appears set to lure local investors back to the stock market </w:t>
      </w:r>
      <w:r>
        <w:rPr/>
        <w:t>by reconstituting the Board of Trustees of the Investors Protection Fund headed by foremost industrialist, Dr. Gamaliel Onasode. The Investors Protection Fund is meant to give investors a statutorily backed avenue for reducing the losses they suffer as a result of the bankruptcy, insolvency, negligence or wrongdoing of dealing members.</w:t>
      </w:r>
      <w:r>
        <w:rPr>
          <w:vertAlign w:val="superscript"/>
        </w:rPr>
        <w:t>131</w:t>
      </w:r>
    </w:p>
    <w:p>
      <w:pPr>
        <w:pStyle w:val="BodyText"/>
        <w:spacing w:line="480" w:lineRule="auto"/>
        <w:ind w:left="820" w:right="124" w:firstLine="719"/>
        <w:jc w:val="both"/>
      </w:pPr>
      <w:r>
        <w:rPr/>
        <w:t>It is the opinion of this writer that the provision of Investors Protection Fund is a very good initiative with good intentions, to boost investors‟ confidence in the market and encourage increase in investment. But on whether this will be achieved, it is a bit early to say as only time shall tell if there will be any need for amendment to the provisions or</w:t>
      </w:r>
      <w:r>
        <w:rPr>
          <w:spacing w:val="40"/>
        </w:rPr>
        <w:t> </w:t>
      </w:r>
      <w:r>
        <w:rPr/>
        <w:t>areas to make adjustment on the part of the market operators.</w:t>
      </w:r>
    </w:p>
    <w:p>
      <w:pPr>
        <w:pStyle w:val="BodyText"/>
        <w:spacing w:before="172"/>
        <w:rPr>
          <w:sz w:val="20"/>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271028</wp:posOffset>
                </wp:positionV>
                <wp:extent cx="1829435" cy="762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0801pt;width:144.020pt;height:.599980pt;mso-position-horizontal-relative:page;mso-position-vertical-relative:paragraph;z-index:-15688704;mso-wrap-distance-left:0;mso-wrap-distance-right:0" id="docshape117"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130</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131</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Heading2"/>
        <w:numPr>
          <w:ilvl w:val="1"/>
          <w:numId w:val="9"/>
        </w:numPr>
        <w:tabs>
          <w:tab w:pos="1539" w:val="left" w:leader="none"/>
        </w:tabs>
        <w:spacing w:line="240" w:lineRule="auto" w:before="60" w:after="0"/>
        <w:ind w:left="1539" w:right="0" w:hanging="719"/>
        <w:jc w:val="both"/>
      </w:pPr>
      <w:r>
        <w:rPr/>
        <w:t>Nigerian</w:t>
      </w:r>
      <w:r>
        <w:rPr>
          <w:spacing w:val="-11"/>
        </w:rPr>
        <w:t> </w:t>
      </w:r>
      <w:r>
        <w:rPr/>
        <w:t>Investment</w:t>
      </w:r>
      <w:r>
        <w:rPr>
          <w:spacing w:val="-9"/>
        </w:rPr>
        <w:t> </w:t>
      </w:r>
      <w:r>
        <w:rPr/>
        <w:t>Promotion</w:t>
      </w:r>
      <w:r>
        <w:rPr>
          <w:spacing w:val="-6"/>
        </w:rPr>
        <w:t> </w:t>
      </w:r>
      <w:r>
        <w:rPr>
          <w:spacing w:val="-5"/>
        </w:rPr>
        <w:t>Act</w:t>
      </w:r>
    </w:p>
    <w:p>
      <w:pPr>
        <w:pStyle w:val="BodyText"/>
        <w:spacing w:line="480" w:lineRule="auto" w:before="291"/>
        <w:ind w:left="820" w:right="116" w:firstLine="719"/>
        <w:jc w:val="both"/>
      </w:pPr>
      <w:r>
        <w:rPr/>
        <w:t>The Nigerian Investment Promotion Act</w:t>
      </w:r>
      <w:r>
        <w:rPr>
          <w:vertAlign w:val="superscript"/>
        </w:rPr>
        <w:t>132</w:t>
      </w:r>
      <w:r>
        <w:rPr>
          <w:vertAlign w:val="baseline"/>
        </w:rPr>
        <w:t>established the Nigerian Investment Promotion Commission as a body corporate with perpetual succession, a common seal and capable of being sued and suing in its corporate name. Sections </w:t>
      </w:r>
      <w:r>
        <w:rPr>
          <w:sz w:val="24"/>
          <w:vertAlign w:val="baseline"/>
        </w:rPr>
        <w:t>1and 2 </w:t>
      </w:r>
      <w:r>
        <w:rPr>
          <w:vertAlign w:val="baseline"/>
        </w:rPr>
        <w:t>provides for the functions of the Commission which are to encourage, promote and co-ordinate investment in the Nigerian economy among others.</w:t>
      </w:r>
      <w:r>
        <w:rPr>
          <w:vertAlign w:val="superscript"/>
        </w:rPr>
        <w:t>133</w:t>
      </w:r>
    </w:p>
    <w:p>
      <w:pPr>
        <w:pStyle w:val="BodyText"/>
        <w:spacing w:line="480" w:lineRule="auto" w:before="1"/>
        <w:ind w:left="820" w:right="113" w:firstLine="719"/>
        <w:jc w:val="both"/>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3834433</wp:posOffset>
                </wp:positionV>
                <wp:extent cx="1829435" cy="762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01.92392pt;width:144.020pt;height:.60004pt;mso-position-horizontal-relative:page;mso-position-vertical-relative:paragraph;z-index:-15688192;mso-wrap-distance-left:0;mso-wrap-distance-right:0" id="docshape118" filled="true" fillcolor="#000000" stroked="false">
                <v:fill type="solid"/>
                <w10:wrap type="topAndBottom"/>
              </v:rect>
            </w:pict>
          </mc:Fallback>
        </mc:AlternateContent>
      </w:r>
      <w:r>
        <w:rPr/>
        <w:t>The aim of this Act is to liberalize the economy and allow the free flow of foreign investment into Nigeria by abolishing any restrictions in respect of the limits of shareholding in Nigeria. A non- Nigerian may now invest and participate in the operation</w:t>
      </w:r>
      <w:r>
        <w:rPr>
          <w:spacing w:val="40"/>
        </w:rPr>
        <w:t> </w:t>
      </w:r>
      <w:r>
        <w:rPr/>
        <w:t>of any enterprise in Nigerians except in any of the items stated in the negative list.</w:t>
      </w:r>
      <w:r>
        <w:rPr>
          <w:vertAlign w:val="superscript"/>
        </w:rPr>
        <w:t>134</w:t>
      </w:r>
      <w:r>
        <w:rPr>
          <w:vertAlign w:val="baseline"/>
        </w:rPr>
        <w:t> Section 19 of the Act mandates the enterprise in which foreign participation is permitted to be incorporated or registered under the Companies and Allied Matters Act.</w:t>
      </w:r>
      <w:r>
        <w:rPr>
          <w:vertAlign w:val="superscript"/>
        </w:rPr>
        <w:t>135</w:t>
      </w:r>
      <w:r>
        <w:rPr>
          <w:vertAlign w:val="baseline"/>
        </w:rPr>
        <w:t> By </w:t>
      </w:r>
      <w:r>
        <w:rPr>
          <w:vertAlign w:val="baseline"/>
        </w:rPr>
        <w:t>the provisions of Section 20(1) such Company is also required to register with the Nigerian Investment Promotion Commission after incorporation</w:t>
      </w:r>
      <w:r>
        <w:rPr>
          <w:vertAlign w:val="superscript"/>
        </w:rPr>
        <w:t>136</w:t>
      </w:r>
      <w:r>
        <w:rPr>
          <w:vertAlign w:val="baseline"/>
        </w:rPr>
        <w:t>. Section 21 of the Act allows a foreign enterprise to buy the shares of any Nigerian enterprise in any convertible foreign currency</w:t>
      </w:r>
      <w:r>
        <w:rPr>
          <w:spacing w:val="69"/>
          <w:w w:val="150"/>
          <w:vertAlign w:val="baseline"/>
        </w:rPr>
        <w:t> </w:t>
      </w:r>
      <w:r>
        <w:rPr>
          <w:vertAlign w:val="baseline"/>
        </w:rPr>
        <w:t>and</w:t>
      </w:r>
      <w:r>
        <w:rPr>
          <w:spacing w:val="74"/>
          <w:w w:val="150"/>
          <w:vertAlign w:val="baseline"/>
        </w:rPr>
        <w:t> </w:t>
      </w:r>
      <w:r>
        <w:rPr>
          <w:vertAlign w:val="baseline"/>
        </w:rPr>
        <w:t>is</w:t>
      </w:r>
      <w:r>
        <w:rPr>
          <w:spacing w:val="76"/>
          <w:w w:val="150"/>
          <w:vertAlign w:val="baseline"/>
        </w:rPr>
        <w:t> </w:t>
      </w:r>
      <w:r>
        <w:rPr>
          <w:vertAlign w:val="baseline"/>
        </w:rPr>
        <w:t>also</w:t>
      </w:r>
      <w:r>
        <w:rPr>
          <w:spacing w:val="77"/>
          <w:w w:val="150"/>
          <w:vertAlign w:val="baseline"/>
        </w:rPr>
        <w:t> </w:t>
      </w:r>
      <w:r>
        <w:rPr>
          <w:vertAlign w:val="baseline"/>
        </w:rPr>
        <w:t>guaranteed</w:t>
      </w:r>
      <w:r>
        <w:rPr>
          <w:spacing w:val="74"/>
          <w:w w:val="150"/>
          <w:vertAlign w:val="baseline"/>
        </w:rPr>
        <w:t> </w:t>
      </w:r>
      <w:r>
        <w:rPr>
          <w:vertAlign w:val="baseline"/>
        </w:rPr>
        <w:t>unconditional</w:t>
      </w:r>
      <w:r>
        <w:rPr>
          <w:spacing w:val="74"/>
          <w:w w:val="150"/>
          <w:vertAlign w:val="baseline"/>
        </w:rPr>
        <w:t> </w:t>
      </w:r>
      <w:r>
        <w:rPr>
          <w:vertAlign w:val="baseline"/>
        </w:rPr>
        <w:t>transferability</w:t>
      </w:r>
      <w:r>
        <w:rPr>
          <w:spacing w:val="72"/>
          <w:w w:val="150"/>
          <w:vertAlign w:val="baseline"/>
        </w:rPr>
        <w:t> </w:t>
      </w:r>
      <w:r>
        <w:rPr>
          <w:vertAlign w:val="baseline"/>
        </w:rPr>
        <w:t>of</w:t>
      </w:r>
      <w:r>
        <w:rPr>
          <w:spacing w:val="76"/>
          <w:w w:val="150"/>
          <w:vertAlign w:val="baseline"/>
        </w:rPr>
        <w:t> </w:t>
      </w:r>
      <w:r>
        <w:rPr>
          <w:vertAlign w:val="baseline"/>
        </w:rPr>
        <w:t>funds</w:t>
      </w:r>
      <w:r>
        <w:rPr>
          <w:spacing w:val="74"/>
          <w:w w:val="150"/>
          <w:vertAlign w:val="baseline"/>
        </w:rPr>
        <w:t> </w:t>
      </w:r>
      <w:r>
        <w:rPr>
          <w:vertAlign w:val="baseline"/>
        </w:rPr>
        <w:t>through</w:t>
      </w:r>
      <w:r>
        <w:rPr>
          <w:spacing w:val="74"/>
          <w:w w:val="150"/>
          <w:vertAlign w:val="baseline"/>
        </w:rPr>
        <w:t> </w:t>
      </w:r>
      <w:r>
        <w:rPr>
          <w:spacing w:val="-5"/>
          <w:vertAlign w:val="baseline"/>
        </w:rPr>
        <w:t>an</w:t>
      </w:r>
    </w:p>
    <w:p>
      <w:pPr>
        <w:spacing w:before="103"/>
        <w:ind w:left="820" w:right="0" w:firstLine="0"/>
        <w:jc w:val="left"/>
        <w:rPr>
          <w:sz w:val="20"/>
        </w:rPr>
      </w:pPr>
      <w:r>
        <w:rPr>
          <w:sz w:val="20"/>
          <w:vertAlign w:val="superscript"/>
        </w:rPr>
        <w:t>132</w:t>
      </w:r>
      <w:r>
        <w:rPr>
          <w:spacing w:val="43"/>
          <w:sz w:val="20"/>
          <w:vertAlign w:val="baseline"/>
        </w:rPr>
        <w:t> </w:t>
      </w:r>
      <w:r>
        <w:rPr>
          <w:sz w:val="20"/>
          <w:vertAlign w:val="baseline"/>
        </w:rPr>
        <w:t>Decree</w:t>
      </w:r>
      <w:r>
        <w:rPr>
          <w:spacing w:val="-3"/>
          <w:sz w:val="20"/>
          <w:vertAlign w:val="baseline"/>
        </w:rPr>
        <w:t> </w:t>
      </w:r>
      <w:r>
        <w:rPr>
          <w:sz w:val="20"/>
          <w:vertAlign w:val="baseline"/>
        </w:rPr>
        <w:t>No.</w:t>
      </w:r>
      <w:r>
        <w:rPr>
          <w:spacing w:val="-3"/>
          <w:sz w:val="20"/>
          <w:vertAlign w:val="baseline"/>
        </w:rPr>
        <w:t> </w:t>
      </w:r>
      <w:r>
        <w:rPr>
          <w:sz w:val="20"/>
          <w:vertAlign w:val="baseline"/>
        </w:rPr>
        <w:t>16</w:t>
      </w:r>
      <w:r>
        <w:rPr>
          <w:spacing w:val="-2"/>
          <w:sz w:val="20"/>
          <w:vertAlign w:val="baseline"/>
        </w:rPr>
        <w:t> </w:t>
      </w:r>
      <w:r>
        <w:rPr>
          <w:sz w:val="20"/>
          <w:vertAlign w:val="baseline"/>
        </w:rPr>
        <w:t>of</w:t>
      </w:r>
      <w:r>
        <w:rPr>
          <w:spacing w:val="-5"/>
          <w:sz w:val="20"/>
          <w:vertAlign w:val="baseline"/>
        </w:rPr>
        <w:t> </w:t>
      </w:r>
      <w:r>
        <w:rPr>
          <w:sz w:val="20"/>
          <w:vertAlign w:val="baseline"/>
        </w:rPr>
        <w:t>1995,</w:t>
      </w:r>
      <w:r>
        <w:rPr>
          <w:spacing w:val="-3"/>
          <w:sz w:val="20"/>
          <w:vertAlign w:val="baseline"/>
        </w:rPr>
        <w:t> </w:t>
      </w:r>
      <w:r>
        <w:rPr>
          <w:sz w:val="20"/>
          <w:vertAlign w:val="baseline"/>
        </w:rPr>
        <w:t>Cap</w:t>
      </w:r>
      <w:r>
        <w:rPr>
          <w:spacing w:val="-4"/>
          <w:sz w:val="20"/>
          <w:vertAlign w:val="baseline"/>
        </w:rPr>
        <w:t> </w:t>
      </w:r>
      <w:r>
        <w:rPr>
          <w:sz w:val="20"/>
          <w:vertAlign w:val="baseline"/>
        </w:rPr>
        <w:t>N117</w:t>
      </w:r>
      <w:r>
        <w:rPr>
          <w:spacing w:val="-2"/>
          <w:sz w:val="20"/>
          <w:vertAlign w:val="baseline"/>
        </w:rPr>
        <w:t> </w:t>
      </w:r>
      <w:r>
        <w:rPr>
          <w:sz w:val="20"/>
          <w:vertAlign w:val="baseline"/>
        </w:rPr>
        <w:t>LFN</w:t>
      </w:r>
      <w:r>
        <w:rPr>
          <w:spacing w:val="-4"/>
          <w:sz w:val="20"/>
          <w:vertAlign w:val="baseline"/>
        </w:rPr>
        <w:t> 2004</w:t>
      </w:r>
    </w:p>
    <w:p>
      <w:pPr>
        <w:spacing w:before="1"/>
        <w:ind w:left="820" w:right="0" w:firstLine="0"/>
        <w:jc w:val="left"/>
        <w:rPr>
          <w:sz w:val="20"/>
        </w:rPr>
      </w:pPr>
      <w:r>
        <w:rPr>
          <w:sz w:val="20"/>
          <w:vertAlign w:val="superscript"/>
        </w:rPr>
        <w:t>133</w:t>
      </w:r>
      <w:r>
        <w:rPr>
          <w:spacing w:val="46"/>
          <w:sz w:val="20"/>
          <w:vertAlign w:val="baseline"/>
        </w:rPr>
        <w:t> </w:t>
      </w:r>
      <w:r>
        <w:rPr>
          <w:sz w:val="20"/>
          <w:vertAlign w:val="baseline"/>
        </w:rPr>
        <w:t>Section</w:t>
      </w:r>
      <w:r>
        <w:rPr>
          <w:spacing w:val="-3"/>
          <w:sz w:val="20"/>
          <w:vertAlign w:val="baseline"/>
        </w:rPr>
        <w:t> </w:t>
      </w:r>
      <w:r>
        <w:rPr>
          <w:sz w:val="20"/>
          <w:vertAlign w:val="baseline"/>
        </w:rPr>
        <w:t>4 a-m</w:t>
      </w:r>
      <w:r>
        <w:rPr>
          <w:spacing w:val="42"/>
          <w:sz w:val="20"/>
          <w:vertAlign w:val="baseline"/>
        </w:rPr>
        <w:t> </w:t>
      </w:r>
      <w:r>
        <w:rPr>
          <w:spacing w:val="-4"/>
          <w:sz w:val="20"/>
          <w:vertAlign w:val="baseline"/>
        </w:rPr>
        <w:t>ibid</w:t>
      </w:r>
    </w:p>
    <w:p>
      <w:pPr>
        <w:spacing w:before="1"/>
        <w:ind w:left="820" w:right="331" w:firstLine="0"/>
        <w:jc w:val="left"/>
        <w:rPr>
          <w:sz w:val="20"/>
        </w:rPr>
      </w:pPr>
      <w:r>
        <w:rPr>
          <w:sz w:val="20"/>
          <w:vertAlign w:val="superscript"/>
        </w:rPr>
        <w:t>134</w:t>
      </w:r>
      <w:r>
        <w:rPr>
          <w:sz w:val="20"/>
          <w:vertAlign w:val="baseline"/>
        </w:rPr>
        <w:t> This sectors of investment are prohibited to both foreign and Nigerian investors which are; production and dealing in narcotic drugs and psychotropic</w:t>
      </w:r>
      <w:r>
        <w:rPr>
          <w:spacing w:val="40"/>
          <w:sz w:val="20"/>
          <w:vertAlign w:val="baseline"/>
        </w:rPr>
        <w:t> </w:t>
      </w:r>
      <w:r>
        <w:rPr>
          <w:sz w:val="20"/>
          <w:vertAlign w:val="baseline"/>
        </w:rPr>
        <w:t>substances, production of military and Para- military wears and accoutrement,</w:t>
      </w:r>
      <w:r>
        <w:rPr>
          <w:spacing w:val="-4"/>
          <w:sz w:val="20"/>
          <w:vertAlign w:val="baseline"/>
        </w:rPr>
        <w:t> </w:t>
      </w:r>
      <w:r>
        <w:rPr>
          <w:sz w:val="20"/>
          <w:vertAlign w:val="baseline"/>
        </w:rPr>
        <w:t>including</w:t>
      </w:r>
      <w:r>
        <w:rPr>
          <w:spacing w:val="-5"/>
          <w:sz w:val="20"/>
          <w:vertAlign w:val="baseline"/>
        </w:rPr>
        <w:t> </w:t>
      </w:r>
      <w:r>
        <w:rPr>
          <w:sz w:val="20"/>
          <w:vertAlign w:val="baseline"/>
        </w:rPr>
        <w:t>those</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Police</w:t>
      </w:r>
      <w:r>
        <w:rPr>
          <w:spacing w:val="-4"/>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Customs,</w:t>
      </w:r>
      <w:r>
        <w:rPr>
          <w:spacing w:val="-4"/>
          <w:sz w:val="20"/>
          <w:vertAlign w:val="baseline"/>
        </w:rPr>
        <w:t> </w:t>
      </w:r>
      <w:r>
        <w:rPr>
          <w:sz w:val="20"/>
          <w:vertAlign w:val="baseline"/>
        </w:rPr>
        <w:t>Immigration</w:t>
      </w:r>
      <w:r>
        <w:rPr>
          <w:spacing w:val="-5"/>
          <w:sz w:val="20"/>
          <w:vertAlign w:val="baseline"/>
        </w:rPr>
        <w:t> </w:t>
      </w:r>
      <w:r>
        <w:rPr>
          <w:sz w:val="20"/>
          <w:vertAlign w:val="baseline"/>
        </w:rPr>
        <w:t>and</w:t>
      </w:r>
      <w:r>
        <w:rPr>
          <w:spacing w:val="-3"/>
          <w:sz w:val="20"/>
          <w:vertAlign w:val="baseline"/>
        </w:rPr>
        <w:t> </w:t>
      </w:r>
      <w:r>
        <w:rPr>
          <w:sz w:val="20"/>
          <w:vertAlign w:val="baseline"/>
        </w:rPr>
        <w:t>Prison</w:t>
      </w:r>
      <w:r>
        <w:rPr>
          <w:spacing w:val="-5"/>
          <w:sz w:val="20"/>
          <w:vertAlign w:val="baseline"/>
        </w:rPr>
        <w:t> </w:t>
      </w:r>
      <w:r>
        <w:rPr>
          <w:sz w:val="20"/>
          <w:vertAlign w:val="baseline"/>
        </w:rPr>
        <w:t>services;</w:t>
      </w:r>
      <w:r>
        <w:rPr>
          <w:spacing w:val="-5"/>
          <w:sz w:val="20"/>
          <w:vertAlign w:val="baseline"/>
        </w:rPr>
        <w:t> </w:t>
      </w:r>
      <w:r>
        <w:rPr>
          <w:sz w:val="20"/>
          <w:vertAlign w:val="baseline"/>
        </w:rPr>
        <w:t>and</w:t>
      </w:r>
      <w:r>
        <w:rPr>
          <w:spacing w:val="-3"/>
          <w:sz w:val="20"/>
          <w:vertAlign w:val="baseline"/>
        </w:rPr>
        <w:t> </w:t>
      </w:r>
      <w:r>
        <w:rPr>
          <w:sz w:val="20"/>
          <w:vertAlign w:val="baseline"/>
        </w:rPr>
        <w:t>such</w:t>
      </w:r>
      <w:r>
        <w:rPr>
          <w:spacing w:val="-5"/>
          <w:sz w:val="20"/>
          <w:vertAlign w:val="baseline"/>
        </w:rPr>
        <w:t> </w:t>
      </w:r>
      <w:r>
        <w:rPr>
          <w:sz w:val="20"/>
          <w:vertAlign w:val="baseline"/>
        </w:rPr>
        <w:t>other</w:t>
      </w:r>
      <w:r>
        <w:rPr>
          <w:spacing w:val="-3"/>
          <w:sz w:val="20"/>
          <w:vertAlign w:val="baseline"/>
        </w:rPr>
        <w:t> </w:t>
      </w:r>
      <w:r>
        <w:rPr>
          <w:sz w:val="20"/>
          <w:vertAlign w:val="baseline"/>
        </w:rPr>
        <w:t>items as the Federal Executive Council may, from time to time determine.</w:t>
      </w:r>
    </w:p>
    <w:p>
      <w:pPr>
        <w:spacing w:line="229" w:lineRule="exact" w:before="0"/>
        <w:ind w:left="820" w:right="0" w:firstLine="0"/>
        <w:jc w:val="left"/>
        <w:rPr>
          <w:sz w:val="20"/>
        </w:rPr>
      </w:pPr>
      <w:r>
        <w:rPr>
          <w:sz w:val="20"/>
          <w:vertAlign w:val="superscript"/>
        </w:rPr>
        <w:t>135</w:t>
      </w:r>
      <w:r>
        <w:rPr>
          <w:spacing w:val="43"/>
          <w:sz w:val="20"/>
          <w:vertAlign w:val="baseline"/>
        </w:rPr>
        <w:t> </w:t>
      </w:r>
      <w:r>
        <w:rPr>
          <w:sz w:val="20"/>
          <w:vertAlign w:val="baseline"/>
        </w:rPr>
        <w:t>Cap</w:t>
      </w:r>
      <w:r>
        <w:rPr>
          <w:spacing w:val="-2"/>
          <w:sz w:val="20"/>
          <w:vertAlign w:val="baseline"/>
        </w:rPr>
        <w:t> </w:t>
      </w:r>
      <w:r>
        <w:rPr>
          <w:sz w:val="20"/>
          <w:vertAlign w:val="baseline"/>
        </w:rPr>
        <w:t>C20</w:t>
      </w:r>
      <w:r>
        <w:rPr>
          <w:spacing w:val="-2"/>
          <w:sz w:val="20"/>
          <w:vertAlign w:val="baseline"/>
        </w:rPr>
        <w:t> </w:t>
      </w:r>
      <w:r>
        <w:rPr>
          <w:sz w:val="20"/>
          <w:vertAlign w:val="baseline"/>
        </w:rPr>
        <w:t>LFN</w:t>
      </w:r>
      <w:r>
        <w:rPr>
          <w:spacing w:val="-4"/>
          <w:sz w:val="20"/>
          <w:vertAlign w:val="baseline"/>
        </w:rPr>
        <w:t> 2004</w:t>
      </w:r>
    </w:p>
    <w:p>
      <w:pPr>
        <w:spacing w:before="0"/>
        <w:ind w:left="820" w:right="298" w:firstLine="0"/>
        <w:jc w:val="left"/>
        <w:rPr>
          <w:sz w:val="20"/>
        </w:rPr>
      </w:pPr>
      <w:r>
        <w:rPr>
          <w:sz w:val="20"/>
          <w:vertAlign w:val="superscript"/>
        </w:rPr>
        <w:t>136</w:t>
      </w:r>
      <w:r>
        <w:rPr>
          <w:spacing w:val="80"/>
          <w:sz w:val="20"/>
          <w:vertAlign w:val="baseline"/>
        </w:rPr>
        <w:t> </w:t>
      </w:r>
      <w:r>
        <w:rPr>
          <w:sz w:val="20"/>
          <w:vertAlign w:val="baseline"/>
        </w:rPr>
        <w:t>Except for those exceptions provided under Section</w:t>
      </w:r>
      <w:r>
        <w:rPr>
          <w:spacing w:val="40"/>
          <w:sz w:val="20"/>
          <w:vertAlign w:val="baseline"/>
        </w:rPr>
        <w:t> </w:t>
      </w:r>
      <w:r>
        <w:rPr>
          <w:sz w:val="20"/>
          <w:vertAlign w:val="baseline"/>
        </w:rPr>
        <w:t>56 of the Companies and Allied Matters Act which are; Foreign companies invited to Nigeria by or with the approval of the Federal Government to execute any specific individual project, foreign companies which are in Nigeria for the execution of specific individual loan project on behalf of a donor country or international organization; foreign government owned companies engaged solely in export</w:t>
      </w:r>
      <w:r>
        <w:rPr>
          <w:spacing w:val="-4"/>
          <w:sz w:val="20"/>
          <w:vertAlign w:val="baseline"/>
        </w:rPr>
        <w:t> </w:t>
      </w:r>
      <w:r>
        <w:rPr>
          <w:sz w:val="20"/>
          <w:vertAlign w:val="baseline"/>
        </w:rPr>
        <w:t>promotion</w:t>
      </w:r>
      <w:r>
        <w:rPr>
          <w:spacing w:val="-4"/>
          <w:sz w:val="20"/>
          <w:vertAlign w:val="baseline"/>
        </w:rPr>
        <w:t> </w:t>
      </w:r>
      <w:r>
        <w:rPr>
          <w:sz w:val="20"/>
          <w:vertAlign w:val="baseline"/>
        </w:rPr>
        <w:t>activities;</w:t>
      </w:r>
      <w:r>
        <w:rPr>
          <w:spacing w:val="-4"/>
          <w:sz w:val="20"/>
          <w:vertAlign w:val="baseline"/>
        </w:rPr>
        <w:t> </w:t>
      </w:r>
      <w:r>
        <w:rPr>
          <w:sz w:val="20"/>
          <w:vertAlign w:val="baseline"/>
        </w:rPr>
        <w:t>and</w:t>
      </w:r>
      <w:r>
        <w:rPr>
          <w:spacing w:val="-2"/>
          <w:sz w:val="20"/>
          <w:vertAlign w:val="baseline"/>
        </w:rPr>
        <w:t> </w:t>
      </w:r>
      <w:r>
        <w:rPr>
          <w:sz w:val="20"/>
          <w:vertAlign w:val="baseline"/>
        </w:rPr>
        <w:t>engineering</w:t>
      </w:r>
      <w:r>
        <w:rPr>
          <w:spacing w:val="-4"/>
          <w:sz w:val="20"/>
          <w:vertAlign w:val="baseline"/>
        </w:rPr>
        <w:t> </w:t>
      </w:r>
      <w:r>
        <w:rPr>
          <w:sz w:val="20"/>
          <w:vertAlign w:val="baseline"/>
        </w:rPr>
        <w:t>consultants</w:t>
      </w:r>
      <w:r>
        <w:rPr>
          <w:spacing w:val="-4"/>
          <w:sz w:val="20"/>
          <w:vertAlign w:val="baseline"/>
        </w:rPr>
        <w:t> </w:t>
      </w:r>
      <w:r>
        <w:rPr>
          <w:sz w:val="20"/>
          <w:vertAlign w:val="baseline"/>
        </w:rPr>
        <w:t>and</w:t>
      </w:r>
      <w:r>
        <w:rPr>
          <w:spacing w:val="-2"/>
          <w:sz w:val="20"/>
          <w:vertAlign w:val="baseline"/>
        </w:rPr>
        <w:t> </w:t>
      </w:r>
      <w:r>
        <w:rPr>
          <w:sz w:val="20"/>
          <w:vertAlign w:val="baseline"/>
        </w:rPr>
        <w:t>technical</w:t>
      </w:r>
      <w:r>
        <w:rPr>
          <w:spacing w:val="-3"/>
          <w:sz w:val="20"/>
          <w:vertAlign w:val="baseline"/>
        </w:rPr>
        <w:t> </w:t>
      </w:r>
      <w:r>
        <w:rPr>
          <w:sz w:val="20"/>
          <w:vertAlign w:val="baseline"/>
        </w:rPr>
        <w:t>experts</w:t>
      </w:r>
      <w:r>
        <w:rPr>
          <w:spacing w:val="-4"/>
          <w:sz w:val="20"/>
          <w:vertAlign w:val="baseline"/>
        </w:rPr>
        <w:t> </w:t>
      </w:r>
      <w:r>
        <w:rPr>
          <w:sz w:val="20"/>
          <w:vertAlign w:val="baseline"/>
        </w:rPr>
        <w:t>on</w:t>
      </w:r>
      <w:r>
        <w:rPr>
          <w:spacing w:val="-4"/>
          <w:sz w:val="20"/>
          <w:vertAlign w:val="baseline"/>
        </w:rPr>
        <w:t> </w:t>
      </w:r>
      <w:r>
        <w:rPr>
          <w:sz w:val="20"/>
          <w:vertAlign w:val="baseline"/>
        </w:rPr>
        <w:t>any</w:t>
      </w:r>
      <w:r>
        <w:rPr>
          <w:spacing w:val="-4"/>
          <w:sz w:val="20"/>
          <w:vertAlign w:val="baseline"/>
        </w:rPr>
        <w:t> </w:t>
      </w:r>
      <w:r>
        <w:rPr>
          <w:sz w:val="20"/>
          <w:vertAlign w:val="baseline"/>
        </w:rPr>
        <w:t>individual</w:t>
      </w:r>
      <w:r>
        <w:rPr>
          <w:spacing w:val="-1"/>
          <w:sz w:val="20"/>
          <w:vertAlign w:val="baseline"/>
        </w:rPr>
        <w:t> </w:t>
      </w:r>
      <w:r>
        <w:rPr>
          <w:sz w:val="20"/>
          <w:vertAlign w:val="baseline"/>
        </w:rPr>
        <w:t>specialists</w:t>
      </w:r>
      <w:r>
        <w:rPr>
          <w:spacing w:val="-4"/>
          <w:sz w:val="20"/>
          <w:vertAlign w:val="baseline"/>
        </w:rPr>
        <w:t> </w:t>
      </w:r>
      <w:r>
        <w:rPr>
          <w:sz w:val="20"/>
          <w:vertAlign w:val="baseline"/>
        </w:rPr>
        <w:t>project under contract with any of the governments in the Federation or any of their agencies or with any other body or person, where such contract has been approved by the Federal government.</w:t>
      </w:r>
    </w:p>
    <w:p>
      <w:pPr>
        <w:spacing w:after="0"/>
        <w:jc w:val="left"/>
        <w:rPr>
          <w:sz w:val="20"/>
        </w:rPr>
        <w:sectPr>
          <w:pgSz w:w="12240" w:h="15840"/>
          <w:pgMar w:header="0" w:footer="1068" w:top="1380" w:bottom="1260" w:left="620" w:right="1140"/>
        </w:sectPr>
      </w:pPr>
    </w:p>
    <w:p>
      <w:pPr>
        <w:pStyle w:val="BodyText"/>
        <w:spacing w:line="480" w:lineRule="auto" w:before="112"/>
        <w:ind w:left="820" w:right="118"/>
        <w:jc w:val="both"/>
      </w:pPr>
      <w:r>
        <w:rPr/>
        <w:t>authorized dealer in freely convertible currency.</w:t>
      </w:r>
      <w:r>
        <w:rPr>
          <w:vertAlign w:val="superscript"/>
        </w:rPr>
        <w:t>137</w:t>
      </w:r>
      <w:r>
        <w:rPr>
          <w:vertAlign w:val="baseline"/>
        </w:rPr>
        <w:t> A foreign investor is also permitted the remittance of proceeds ( net of all taxes)</w:t>
      </w:r>
      <w:r>
        <w:rPr>
          <w:spacing w:val="40"/>
          <w:vertAlign w:val="baseline"/>
        </w:rPr>
        <w:t> </w:t>
      </w:r>
      <w:r>
        <w:rPr>
          <w:vertAlign w:val="baseline"/>
        </w:rPr>
        <w:t>and other obligations in the event of sale or liquidation of the enterprise or any interest attributable to the investment and total repatriation of capital should the investor choose to relocate elsewhere.</w:t>
      </w:r>
    </w:p>
    <w:p>
      <w:pPr>
        <w:pStyle w:val="BodyText"/>
        <w:spacing w:line="480" w:lineRule="auto" w:before="2"/>
        <w:ind w:left="820" w:right="120" w:firstLine="784"/>
        <w:jc w:val="both"/>
      </w:pPr>
      <w:r>
        <w:rPr/>
        <w:t>The Nigerian Investment Promotion Commission provides an enterprise with such assistance and guidance as the enterprise may require and acts as a liaison between the enterprise and the relevant Government Departments, Agencies and any other public </w:t>
      </w:r>
      <w:r>
        <w:rPr>
          <w:spacing w:val="-2"/>
        </w:rPr>
        <w:t>authority.</w:t>
      </w:r>
      <w:r>
        <w:rPr>
          <w:spacing w:val="-2"/>
          <w:vertAlign w:val="superscript"/>
        </w:rPr>
        <w:t>138</w:t>
      </w:r>
    </w:p>
    <w:p>
      <w:pPr>
        <w:pStyle w:val="BodyText"/>
      </w:pPr>
    </w:p>
    <w:p>
      <w:pPr>
        <w:pStyle w:val="BodyText"/>
        <w:spacing w:before="5"/>
      </w:pPr>
    </w:p>
    <w:p>
      <w:pPr>
        <w:pStyle w:val="Heading2"/>
        <w:numPr>
          <w:ilvl w:val="2"/>
          <w:numId w:val="9"/>
        </w:numPr>
        <w:tabs>
          <w:tab w:pos="1539" w:val="left" w:leader="none"/>
        </w:tabs>
        <w:spacing w:line="240" w:lineRule="auto" w:before="1" w:after="0"/>
        <w:ind w:left="1539" w:right="0" w:hanging="719"/>
        <w:jc w:val="both"/>
      </w:pPr>
      <w:bookmarkStart w:name="_TOC_250013" w:id="31"/>
      <w:r>
        <w:rPr/>
        <w:t>Investment</w:t>
      </w:r>
      <w:r>
        <w:rPr>
          <w:spacing w:val="-11"/>
        </w:rPr>
        <w:t> </w:t>
      </w:r>
      <w:r>
        <w:rPr/>
        <w:t>Protection</w:t>
      </w:r>
      <w:r>
        <w:rPr>
          <w:spacing w:val="-10"/>
        </w:rPr>
        <w:t> </w:t>
      </w:r>
      <w:bookmarkEnd w:id="31"/>
      <w:r>
        <w:rPr>
          <w:spacing w:val="-2"/>
        </w:rPr>
        <w:t>Assurances</w:t>
      </w:r>
    </w:p>
    <w:p>
      <w:pPr>
        <w:pStyle w:val="BodyText"/>
        <w:spacing w:line="480" w:lineRule="auto" w:before="291"/>
        <w:ind w:left="820" w:right="117" w:firstLine="719"/>
        <w:jc w:val="both"/>
      </w:pPr>
      <w:r>
        <w:rPr/>
        <w:t>In other to boost the confidence of the foreign investors‟ to promote a secure business environment for the investors‟, the Act went further to provide for investment assurances which are;</w:t>
      </w:r>
    </w:p>
    <w:p>
      <w:pPr>
        <w:pStyle w:val="ListParagraph"/>
        <w:numPr>
          <w:ilvl w:val="0"/>
          <w:numId w:val="22"/>
        </w:numPr>
        <w:tabs>
          <w:tab w:pos="1540" w:val="left" w:leader="none"/>
        </w:tabs>
        <w:spacing w:line="480" w:lineRule="auto" w:before="2" w:after="0"/>
        <w:ind w:left="1540" w:right="123" w:hanging="360"/>
        <w:jc w:val="both"/>
        <w:rPr>
          <w:sz w:val="26"/>
        </w:rPr>
      </w:pPr>
      <w:r>
        <w:rPr>
          <w:sz w:val="26"/>
        </w:rPr>
        <w:t>No enterprise shall be nationalized or expropriated by any Government of </w:t>
      </w:r>
      <w:r>
        <w:rPr>
          <w:sz w:val="26"/>
        </w:rPr>
        <w:t>the </w:t>
      </w:r>
      <w:r>
        <w:rPr>
          <w:spacing w:val="-2"/>
          <w:sz w:val="26"/>
        </w:rPr>
        <w:t>Federation</w:t>
      </w:r>
    </w:p>
    <w:p>
      <w:pPr>
        <w:pStyle w:val="ListParagraph"/>
        <w:numPr>
          <w:ilvl w:val="0"/>
          <w:numId w:val="22"/>
        </w:numPr>
        <w:tabs>
          <w:tab w:pos="1540" w:val="left" w:leader="none"/>
        </w:tabs>
        <w:spacing w:line="480" w:lineRule="auto" w:before="0" w:after="0"/>
        <w:ind w:left="1540" w:right="119" w:hanging="360"/>
        <w:jc w:val="both"/>
        <w:rPr>
          <w:sz w:val="26"/>
        </w:rPr>
      </w:pPr>
      <w:r>
        <w:rPr>
          <w:sz w:val="26"/>
        </w:rPr>
        <w:t>No person who owns whether wholly</w:t>
      </w:r>
      <w:r>
        <w:rPr>
          <w:spacing w:val="-2"/>
          <w:sz w:val="26"/>
        </w:rPr>
        <w:t> </w:t>
      </w:r>
      <w:r>
        <w:rPr>
          <w:sz w:val="26"/>
        </w:rPr>
        <w:t>or in part the capital of any</w:t>
      </w:r>
      <w:r>
        <w:rPr>
          <w:spacing w:val="-4"/>
          <w:sz w:val="26"/>
        </w:rPr>
        <w:t> </w:t>
      </w:r>
      <w:r>
        <w:rPr>
          <w:sz w:val="26"/>
        </w:rPr>
        <w:t>enterprise shall be compelled by law to surrender his interest or for a public purpose under the law which makes provision for:</w:t>
      </w:r>
    </w:p>
    <w:p>
      <w:pPr>
        <w:pStyle w:val="ListParagraph"/>
        <w:numPr>
          <w:ilvl w:val="1"/>
          <w:numId w:val="22"/>
        </w:numPr>
        <w:tabs>
          <w:tab w:pos="1853" w:val="left" w:leader="none"/>
        </w:tabs>
        <w:spacing w:line="240" w:lineRule="auto" w:before="1" w:after="0"/>
        <w:ind w:left="1853" w:right="0" w:hanging="359"/>
        <w:jc w:val="both"/>
        <w:rPr>
          <w:sz w:val="26"/>
        </w:rPr>
      </w:pPr>
      <w:r>
        <w:rPr>
          <w:sz w:val="26"/>
        </w:rPr>
        <w:t>Payment</w:t>
      </w:r>
      <w:r>
        <w:rPr>
          <w:spacing w:val="-8"/>
          <w:sz w:val="26"/>
        </w:rPr>
        <w:t> </w:t>
      </w:r>
      <w:r>
        <w:rPr>
          <w:sz w:val="26"/>
        </w:rPr>
        <w:t>of</w:t>
      </w:r>
      <w:r>
        <w:rPr>
          <w:spacing w:val="-4"/>
          <w:sz w:val="26"/>
        </w:rPr>
        <w:t> </w:t>
      </w:r>
      <w:r>
        <w:rPr>
          <w:sz w:val="26"/>
        </w:rPr>
        <w:t>fair</w:t>
      </w:r>
      <w:r>
        <w:rPr>
          <w:spacing w:val="-7"/>
          <w:sz w:val="26"/>
        </w:rPr>
        <w:t> </w:t>
      </w:r>
      <w:r>
        <w:rPr>
          <w:sz w:val="26"/>
        </w:rPr>
        <w:t>and</w:t>
      </w:r>
      <w:r>
        <w:rPr>
          <w:spacing w:val="-7"/>
          <w:sz w:val="26"/>
        </w:rPr>
        <w:t> </w:t>
      </w:r>
      <w:r>
        <w:rPr>
          <w:sz w:val="26"/>
        </w:rPr>
        <w:t>adequate</w:t>
      </w:r>
      <w:r>
        <w:rPr>
          <w:spacing w:val="-7"/>
          <w:sz w:val="26"/>
        </w:rPr>
        <w:t> </w:t>
      </w:r>
      <w:r>
        <w:rPr>
          <w:sz w:val="26"/>
        </w:rPr>
        <w:t>compensation,</w:t>
      </w:r>
      <w:r>
        <w:rPr>
          <w:spacing w:val="-7"/>
          <w:sz w:val="26"/>
        </w:rPr>
        <w:t> </w:t>
      </w:r>
      <w:r>
        <w:rPr>
          <w:spacing w:val="-5"/>
          <w:sz w:val="26"/>
        </w:rPr>
        <w:t>and</w:t>
      </w:r>
    </w:p>
    <w:p>
      <w:pPr>
        <w:pStyle w:val="BodyText"/>
        <w:rPr>
          <w:sz w:val="20"/>
        </w:rPr>
      </w:pP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256395</wp:posOffset>
                </wp:positionV>
                <wp:extent cx="1829435" cy="762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88652pt;width:144.020pt;height:.599980pt;mso-position-horizontal-relative:page;mso-position-vertical-relative:paragraph;z-index:-15687680;mso-wrap-distance-left:0;mso-wrap-distance-right:0" id="docshape119" filled="true" fillcolor="#000000" stroked="false">
                <v:fill type="solid"/>
                <w10:wrap type="topAndBottom"/>
              </v:rect>
            </w:pict>
          </mc:Fallback>
        </mc:AlternateContent>
      </w:r>
    </w:p>
    <w:p>
      <w:pPr>
        <w:spacing w:before="103"/>
        <w:ind w:left="820" w:right="413" w:firstLine="0"/>
        <w:jc w:val="left"/>
        <w:rPr>
          <w:sz w:val="20"/>
        </w:rPr>
      </w:pPr>
      <w:r>
        <w:rPr>
          <w:sz w:val="20"/>
          <w:vertAlign w:val="superscript"/>
        </w:rPr>
        <w:t>137</w:t>
      </w:r>
      <w:r>
        <w:rPr>
          <w:spacing w:val="40"/>
          <w:sz w:val="20"/>
          <w:vertAlign w:val="baseline"/>
        </w:rPr>
        <w:t> </w:t>
      </w:r>
      <w:r>
        <w:rPr>
          <w:sz w:val="20"/>
          <w:vertAlign w:val="baseline"/>
        </w:rPr>
        <w:t>Section</w:t>
      </w:r>
      <w:r>
        <w:rPr>
          <w:spacing w:val="-3"/>
          <w:sz w:val="20"/>
          <w:vertAlign w:val="baseline"/>
        </w:rPr>
        <w:t> </w:t>
      </w:r>
      <w:r>
        <w:rPr>
          <w:sz w:val="20"/>
          <w:vertAlign w:val="baseline"/>
        </w:rPr>
        <w:t>24</w:t>
      </w:r>
      <w:r>
        <w:rPr>
          <w:spacing w:val="-1"/>
          <w:sz w:val="20"/>
          <w:vertAlign w:val="baseline"/>
        </w:rPr>
        <w:t> </w:t>
      </w:r>
      <w:r>
        <w:rPr>
          <w:sz w:val="20"/>
          <w:vertAlign w:val="baseline"/>
        </w:rPr>
        <w:t>ibid</w:t>
      </w:r>
      <w:r>
        <w:rPr>
          <w:spacing w:val="-1"/>
          <w:sz w:val="20"/>
          <w:vertAlign w:val="baseline"/>
        </w:rPr>
        <w:t> </w:t>
      </w:r>
      <w:r>
        <w:rPr>
          <w:sz w:val="20"/>
          <w:vertAlign w:val="baseline"/>
        </w:rPr>
        <w:t>Be</w:t>
      </w:r>
      <w:r>
        <w:rPr>
          <w:spacing w:val="-2"/>
          <w:sz w:val="20"/>
          <w:vertAlign w:val="baseline"/>
        </w:rPr>
        <w:t> </w:t>
      </w:r>
      <w:r>
        <w:rPr>
          <w:sz w:val="20"/>
          <w:vertAlign w:val="baseline"/>
        </w:rPr>
        <w:t>it</w:t>
      </w:r>
      <w:r>
        <w:rPr>
          <w:spacing w:val="-5"/>
          <w:sz w:val="20"/>
          <w:vertAlign w:val="baseline"/>
        </w:rPr>
        <w:t> </w:t>
      </w:r>
      <w:r>
        <w:rPr>
          <w:sz w:val="20"/>
          <w:vertAlign w:val="baseline"/>
        </w:rPr>
        <w:t>dividends</w:t>
      </w:r>
      <w:r>
        <w:rPr>
          <w:spacing w:val="-3"/>
          <w:sz w:val="20"/>
          <w:vertAlign w:val="baseline"/>
        </w:rPr>
        <w:t> </w:t>
      </w:r>
      <w:r>
        <w:rPr>
          <w:sz w:val="20"/>
          <w:vertAlign w:val="baseline"/>
        </w:rPr>
        <w:t>or</w:t>
      </w:r>
      <w:r>
        <w:rPr>
          <w:spacing w:val="-2"/>
          <w:sz w:val="20"/>
          <w:vertAlign w:val="baseline"/>
        </w:rPr>
        <w:t> </w:t>
      </w:r>
      <w:r>
        <w:rPr>
          <w:sz w:val="20"/>
          <w:vertAlign w:val="baseline"/>
        </w:rPr>
        <w:t>profit</w:t>
      </w:r>
      <w:r>
        <w:rPr>
          <w:spacing w:val="-3"/>
          <w:sz w:val="20"/>
          <w:vertAlign w:val="baseline"/>
        </w:rPr>
        <w:t> </w:t>
      </w:r>
      <w:r>
        <w:rPr>
          <w:sz w:val="20"/>
          <w:vertAlign w:val="baseline"/>
        </w:rPr>
        <w:t>(net</w:t>
      </w:r>
      <w:r>
        <w:rPr>
          <w:spacing w:val="-2"/>
          <w:sz w:val="20"/>
          <w:vertAlign w:val="baseline"/>
        </w:rPr>
        <w:t> </w:t>
      </w:r>
      <w:r>
        <w:rPr>
          <w:sz w:val="20"/>
          <w:vertAlign w:val="baseline"/>
        </w:rPr>
        <w:t>of</w:t>
      </w:r>
      <w:r>
        <w:rPr>
          <w:spacing w:val="-4"/>
          <w:sz w:val="20"/>
          <w:vertAlign w:val="baseline"/>
        </w:rPr>
        <w:t> </w:t>
      </w:r>
      <w:r>
        <w:rPr>
          <w:sz w:val="20"/>
          <w:vertAlign w:val="baseline"/>
        </w:rPr>
        <w:t>taxes)</w:t>
      </w:r>
      <w:r>
        <w:rPr>
          <w:spacing w:val="-2"/>
          <w:sz w:val="20"/>
          <w:vertAlign w:val="baseline"/>
        </w:rPr>
        <w:t> </w:t>
      </w:r>
      <w:r>
        <w:rPr>
          <w:sz w:val="20"/>
          <w:vertAlign w:val="baseline"/>
        </w:rPr>
        <w:t>attributable</w:t>
      </w:r>
      <w:r>
        <w:rPr>
          <w:spacing w:val="-2"/>
          <w:sz w:val="20"/>
          <w:vertAlign w:val="baseline"/>
        </w:rPr>
        <w:t> </w:t>
      </w:r>
      <w:r>
        <w:rPr>
          <w:sz w:val="20"/>
          <w:vertAlign w:val="baseline"/>
        </w:rPr>
        <w:t>to</w:t>
      </w:r>
      <w:r>
        <w:rPr>
          <w:spacing w:val="-1"/>
          <w:sz w:val="20"/>
          <w:vertAlign w:val="baseline"/>
        </w:rPr>
        <w:t> </w:t>
      </w:r>
      <w:r>
        <w:rPr>
          <w:sz w:val="20"/>
          <w:vertAlign w:val="baseline"/>
        </w:rPr>
        <w:t>the</w:t>
      </w:r>
      <w:r>
        <w:rPr>
          <w:spacing w:val="-2"/>
          <w:sz w:val="20"/>
          <w:vertAlign w:val="baseline"/>
        </w:rPr>
        <w:t> </w:t>
      </w:r>
      <w:r>
        <w:rPr>
          <w:sz w:val="20"/>
          <w:vertAlign w:val="baseline"/>
        </w:rPr>
        <w:t>investment</w:t>
      </w:r>
      <w:r>
        <w:rPr>
          <w:spacing w:val="-3"/>
          <w:sz w:val="20"/>
          <w:vertAlign w:val="baseline"/>
        </w:rPr>
        <w:t> </w:t>
      </w:r>
      <w:r>
        <w:rPr>
          <w:sz w:val="20"/>
          <w:vertAlign w:val="baseline"/>
        </w:rPr>
        <w:t>or</w:t>
      </w:r>
      <w:r>
        <w:rPr>
          <w:spacing w:val="-2"/>
          <w:sz w:val="20"/>
          <w:vertAlign w:val="baseline"/>
        </w:rPr>
        <w:t> </w:t>
      </w:r>
      <w:r>
        <w:rPr>
          <w:sz w:val="20"/>
          <w:vertAlign w:val="baseline"/>
        </w:rPr>
        <w:t>payments</w:t>
      </w:r>
      <w:r>
        <w:rPr>
          <w:spacing w:val="-3"/>
          <w:sz w:val="20"/>
          <w:vertAlign w:val="baseline"/>
        </w:rPr>
        <w:t> </w:t>
      </w:r>
      <w:r>
        <w:rPr>
          <w:sz w:val="20"/>
          <w:vertAlign w:val="baseline"/>
        </w:rPr>
        <w:t>in</w:t>
      </w:r>
      <w:r>
        <w:rPr>
          <w:spacing w:val="-4"/>
          <w:sz w:val="20"/>
          <w:vertAlign w:val="baseline"/>
        </w:rPr>
        <w:t> </w:t>
      </w:r>
      <w:r>
        <w:rPr>
          <w:sz w:val="20"/>
          <w:vertAlign w:val="baseline"/>
        </w:rPr>
        <w:t>respect</w:t>
      </w:r>
      <w:r>
        <w:rPr>
          <w:spacing w:val="-3"/>
          <w:sz w:val="20"/>
          <w:vertAlign w:val="baseline"/>
        </w:rPr>
        <w:t> </w:t>
      </w:r>
      <w:r>
        <w:rPr>
          <w:sz w:val="20"/>
          <w:vertAlign w:val="baseline"/>
        </w:rPr>
        <w:t>of loan servicing where a foreign loan has been obtained</w:t>
      </w:r>
    </w:p>
    <w:p>
      <w:pPr>
        <w:spacing w:line="228" w:lineRule="exact" w:before="0"/>
        <w:ind w:left="820" w:right="0" w:firstLine="0"/>
        <w:jc w:val="left"/>
        <w:rPr>
          <w:sz w:val="20"/>
        </w:rPr>
      </w:pPr>
      <w:r>
        <w:rPr>
          <w:sz w:val="20"/>
          <w:vertAlign w:val="superscript"/>
        </w:rPr>
        <w:t>138</w:t>
      </w:r>
      <w:r>
        <w:rPr>
          <w:sz w:val="20"/>
          <w:vertAlign w:val="baseline"/>
        </w:rPr>
        <w:t>Section</w:t>
      </w:r>
      <w:r>
        <w:rPr>
          <w:spacing w:val="-6"/>
          <w:sz w:val="20"/>
          <w:vertAlign w:val="baseline"/>
        </w:rPr>
        <w:t> </w:t>
      </w:r>
      <w:r>
        <w:rPr>
          <w:sz w:val="20"/>
          <w:vertAlign w:val="baseline"/>
        </w:rPr>
        <w:t>27</w:t>
      </w:r>
      <w:r>
        <w:rPr>
          <w:spacing w:val="-4"/>
          <w:sz w:val="20"/>
          <w:vertAlign w:val="baseline"/>
        </w:rPr>
        <w:t> </w:t>
      </w:r>
      <w:r>
        <w:rPr>
          <w:sz w:val="20"/>
          <w:vertAlign w:val="baseline"/>
        </w:rPr>
        <w:t>Nigerian</w:t>
      </w:r>
      <w:r>
        <w:rPr>
          <w:spacing w:val="-6"/>
          <w:sz w:val="20"/>
          <w:vertAlign w:val="baseline"/>
        </w:rPr>
        <w:t> </w:t>
      </w:r>
      <w:r>
        <w:rPr>
          <w:sz w:val="20"/>
          <w:vertAlign w:val="baseline"/>
        </w:rPr>
        <w:t>Investment</w:t>
      </w:r>
      <w:r>
        <w:rPr>
          <w:spacing w:val="-6"/>
          <w:sz w:val="20"/>
          <w:vertAlign w:val="baseline"/>
        </w:rPr>
        <w:t> </w:t>
      </w:r>
      <w:r>
        <w:rPr>
          <w:sz w:val="20"/>
          <w:vertAlign w:val="baseline"/>
        </w:rPr>
        <w:t>Promotion</w:t>
      </w:r>
      <w:r>
        <w:rPr>
          <w:spacing w:val="40"/>
          <w:sz w:val="20"/>
          <w:vertAlign w:val="baseline"/>
        </w:rPr>
        <w:t> </w:t>
      </w:r>
      <w:r>
        <w:rPr>
          <w:sz w:val="20"/>
          <w:vertAlign w:val="baseline"/>
        </w:rPr>
        <w:t>Act</w:t>
      </w:r>
      <w:r>
        <w:rPr>
          <w:spacing w:val="-6"/>
          <w:sz w:val="20"/>
          <w:vertAlign w:val="baseline"/>
        </w:rPr>
        <w:t> </w:t>
      </w:r>
      <w:r>
        <w:rPr>
          <w:sz w:val="20"/>
          <w:vertAlign w:val="baseline"/>
        </w:rPr>
        <w:t>Op</w:t>
      </w:r>
      <w:r>
        <w:rPr>
          <w:spacing w:val="-4"/>
          <w:sz w:val="20"/>
          <w:vertAlign w:val="baseline"/>
        </w:rPr>
        <w:t> cit.</w:t>
      </w:r>
    </w:p>
    <w:p>
      <w:pPr>
        <w:spacing w:after="0" w:line="228" w:lineRule="exact"/>
        <w:jc w:val="left"/>
        <w:rPr>
          <w:sz w:val="20"/>
        </w:rPr>
        <w:sectPr>
          <w:pgSz w:w="12240" w:h="15840"/>
          <w:pgMar w:header="0" w:footer="1068" w:top="1320" w:bottom="1260" w:left="620" w:right="1140"/>
        </w:sectPr>
      </w:pPr>
    </w:p>
    <w:p>
      <w:pPr>
        <w:pStyle w:val="ListParagraph"/>
        <w:numPr>
          <w:ilvl w:val="1"/>
          <w:numId w:val="22"/>
        </w:numPr>
        <w:tabs>
          <w:tab w:pos="1854" w:val="left" w:leader="none"/>
        </w:tabs>
        <w:spacing w:line="480" w:lineRule="auto" w:before="72" w:after="0"/>
        <w:ind w:left="1854" w:right="126" w:hanging="360"/>
        <w:jc w:val="both"/>
        <w:rPr>
          <w:sz w:val="26"/>
        </w:rPr>
      </w:pPr>
      <w:r>
        <w:rPr>
          <w:sz w:val="26"/>
        </w:rPr>
        <w:t>A right of access to the courts for the determination of the investor‟s interest of right and the amount of compensation to which he is entitled.</w:t>
      </w:r>
    </w:p>
    <w:p>
      <w:pPr>
        <w:pStyle w:val="ListParagraph"/>
        <w:numPr>
          <w:ilvl w:val="0"/>
          <w:numId w:val="22"/>
        </w:numPr>
        <w:tabs>
          <w:tab w:pos="1540" w:val="left" w:leader="none"/>
        </w:tabs>
        <w:spacing w:line="480" w:lineRule="auto" w:before="0" w:after="0"/>
        <w:ind w:left="1540" w:right="123" w:hanging="360"/>
        <w:jc w:val="both"/>
        <w:rPr>
          <w:sz w:val="26"/>
        </w:rPr>
      </w:pPr>
      <w:r>
        <w:rPr>
          <w:sz w:val="26"/>
        </w:rPr>
        <w:t>Compensation shall be paid without undue delay and authorization given for its repatriation in convertible currency where applicable</w:t>
      </w:r>
      <w:r>
        <w:rPr>
          <w:sz w:val="26"/>
          <w:vertAlign w:val="superscript"/>
        </w:rPr>
        <w:t>139</w:t>
      </w:r>
      <w:r>
        <w:rPr>
          <w:sz w:val="26"/>
          <w:vertAlign w:val="baseline"/>
        </w:rPr>
        <w:t>.</w:t>
      </w:r>
    </w:p>
    <w:p>
      <w:pPr>
        <w:pStyle w:val="BodyText"/>
        <w:spacing w:line="480" w:lineRule="auto" w:before="2"/>
        <w:ind w:left="820" w:right="125" w:firstLine="631"/>
        <w:jc w:val="both"/>
      </w:pPr>
      <w:r>
        <w:rPr/>
        <w:t>Foreign investors are also allowed to execute and enter into bilateral </w:t>
      </w:r>
      <w:r>
        <w:rPr/>
        <w:t>Investment Promotion and Protection Agreements (IPPA) with the Nigerian Government.</w:t>
      </w:r>
    </w:p>
    <w:p>
      <w:pPr>
        <w:pStyle w:val="BodyText"/>
        <w:spacing w:line="480" w:lineRule="auto"/>
        <w:ind w:left="820" w:right="115" w:firstLine="631"/>
        <w:jc w:val="both"/>
      </w:pPr>
      <w:r>
        <w:rPr/>
        <w:t>Looking at all the provisions of the Act, one will see that there is a lot of protection for the Foreign Investor coming into Nigeria to invest by way of direct investment. But these is not adequate to encourage foreign investment many things need to be in place for foreign investors to be attracted like infrastructure and very importantly security of lives and property without which there can be no investment.</w:t>
      </w:r>
    </w:p>
    <w:p>
      <w:pPr>
        <w:pStyle w:val="BodyText"/>
      </w:pPr>
    </w:p>
    <w:p>
      <w:pPr>
        <w:pStyle w:val="BodyText"/>
        <w:spacing w:before="7"/>
      </w:pPr>
    </w:p>
    <w:p>
      <w:pPr>
        <w:pStyle w:val="Heading2"/>
        <w:numPr>
          <w:ilvl w:val="1"/>
          <w:numId w:val="9"/>
        </w:numPr>
        <w:tabs>
          <w:tab w:pos="1539" w:val="left" w:leader="none"/>
        </w:tabs>
        <w:spacing w:line="240" w:lineRule="auto" w:before="0" w:after="0"/>
        <w:ind w:left="1539" w:right="0" w:hanging="719"/>
        <w:jc w:val="both"/>
      </w:pPr>
      <w:r>
        <w:rPr/>
        <w:t>The</w:t>
      </w:r>
      <w:r>
        <w:rPr>
          <w:spacing w:val="-9"/>
        </w:rPr>
        <w:t> </w:t>
      </w:r>
      <w:r>
        <w:rPr/>
        <w:t>Trustees</w:t>
      </w:r>
      <w:r>
        <w:rPr>
          <w:spacing w:val="-8"/>
        </w:rPr>
        <w:t> </w:t>
      </w:r>
      <w:r>
        <w:rPr/>
        <w:t>Investment</w:t>
      </w:r>
      <w:r>
        <w:rPr>
          <w:spacing w:val="-8"/>
        </w:rPr>
        <w:t> </w:t>
      </w:r>
      <w:r>
        <w:rPr>
          <w:spacing w:val="-5"/>
        </w:rPr>
        <w:t>Act</w:t>
      </w:r>
    </w:p>
    <w:p>
      <w:pPr>
        <w:pStyle w:val="BodyText"/>
        <w:spacing w:line="480" w:lineRule="auto" w:before="292"/>
        <w:ind w:left="820" w:right="117" w:firstLine="719"/>
        <w:jc w:val="both"/>
      </w:pPr>
      <w:r>
        <w:rPr/>
        <w:t>Trust is the right enforceable solely in equity, to the beneficial enjoyment of property to which another person (the trustee) at the request of another (the settler) for the benefit of a third party (the beneficiary).</w:t>
      </w:r>
      <w:r>
        <w:rPr>
          <w:vertAlign w:val="superscript"/>
        </w:rPr>
        <w:t>140</w:t>
      </w:r>
      <w:r>
        <w:rPr>
          <w:vertAlign w:val="baseline"/>
        </w:rPr>
        <w:t>A fiduciary relationship regarding property and charging the person with title to the property with equitable duties to deal with it for another‟s benefit; the confidence place in a trustee, together with the trustee‟s obligation towards the property and the beneficiary. A trust arises as a result of a manifestation of an</w:t>
      </w:r>
    </w:p>
    <w:p>
      <w:pPr>
        <w:pStyle w:val="BodyText"/>
        <w:rPr>
          <w:sz w:val="20"/>
        </w:rPr>
      </w:pP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213219</wp:posOffset>
                </wp:positionV>
                <wp:extent cx="1829435" cy="762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88946pt;width:144.020pt;height:.599980pt;mso-position-horizontal-relative:page;mso-position-vertical-relative:paragraph;z-index:-15687168;mso-wrap-distance-left:0;mso-wrap-distance-right:0" id="docshape120"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139</w:t>
      </w:r>
      <w:r>
        <w:rPr>
          <w:sz w:val="20"/>
          <w:vertAlign w:val="baseline"/>
        </w:rPr>
        <w:t>Section</w:t>
      </w:r>
      <w:r>
        <w:rPr>
          <w:spacing w:val="-6"/>
          <w:sz w:val="20"/>
          <w:vertAlign w:val="baseline"/>
        </w:rPr>
        <w:t> </w:t>
      </w:r>
      <w:r>
        <w:rPr>
          <w:sz w:val="20"/>
          <w:vertAlign w:val="baseline"/>
        </w:rPr>
        <w:t>25</w:t>
      </w:r>
      <w:r>
        <w:rPr>
          <w:spacing w:val="-3"/>
          <w:sz w:val="20"/>
          <w:vertAlign w:val="baseline"/>
        </w:rPr>
        <w:t> </w:t>
      </w:r>
      <w:r>
        <w:rPr>
          <w:sz w:val="20"/>
          <w:vertAlign w:val="baseline"/>
        </w:rPr>
        <w:t>Nigerian</w:t>
      </w:r>
      <w:r>
        <w:rPr>
          <w:spacing w:val="-5"/>
          <w:sz w:val="20"/>
          <w:vertAlign w:val="baseline"/>
        </w:rPr>
        <w:t> </w:t>
      </w:r>
      <w:r>
        <w:rPr>
          <w:sz w:val="20"/>
          <w:vertAlign w:val="baseline"/>
        </w:rPr>
        <w:t>Investment</w:t>
      </w:r>
      <w:r>
        <w:rPr>
          <w:spacing w:val="-6"/>
          <w:sz w:val="20"/>
          <w:vertAlign w:val="baseline"/>
        </w:rPr>
        <w:t> </w:t>
      </w:r>
      <w:r>
        <w:rPr>
          <w:sz w:val="20"/>
          <w:vertAlign w:val="baseline"/>
        </w:rPr>
        <w:t>Promotion</w:t>
      </w:r>
      <w:r>
        <w:rPr>
          <w:spacing w:val="41"/>
          <w:sz w:val="20"/>
          <w:vertAlign w:val="baseline"/>
        </w:rPr>
        <w:t> </w:t>
      </w:r>
      <w:r>
        <w:rPr>
          <w:sz w:val="20"/>
          <w:vertAlign w:val="baseline"/>
        </w:rPr>
        <w:t>Act</w:t>
      </w:r>
      <w:r>
        <w:rPr>
          <w:spacing w:val="-6"/>
          <w:sz w:val="20"/>
          <w:vertAlign w:val="baseline"/>
        </w:rPr>
        <w:t> </w:t>
      </w:r>
      <w:r>
        <w:rPr>
          <w:sz w:val="20"/>
          <w:vertAlign w:val="baseline"/>
        </w:rPr>
        <w:t>Op</w:t>
      </w:r>
      <w:r>
        <w:rPr>
          <w:spacing w:val="-3"/>
          <w:sz w:val="20"/>
          <w:vertAlign w:val="baseline"/>
        </w:rPr>
        <w:t> </w:t>
      </w:r>
      <w:r>
        <w:rPr>
          <w:spacing w:val="-4"/>
          <w:sz w:val="20"/>
          <w:vertAlign w:val="baseline"/>
        </w:rPr>
        <w:t>cit.</w:t>
      </w:r>
    </w:p>
    <w:p>
      <w:pPr>
        <w:spacing w:before="0"/>
        <w:ind w:left="820" w:right="298" w:firstLine="0"/>
        <w:jc w:val="left"/>
        <w:rPr>
          <w:sz w:val="16"/>
        </w:rPr>
      </w:pPr>
      <w:r>
        <w:rPr>
          <w:sz w:val="20"/>
          <w:vertAlign w:val="superscript"/>
        </w:rPr>
        <w:t>140</w:t>
      </w:r>
      <w:r>
        <w:rPr>
          <w:spacing w:val="40"/>
          <w:sz w:val="20"/>
          <w:vertAlign w:val="baseline"/>
        </w:rPr>
        <w:t> </w:t>
      </w:r>
      <w:r>
        <w:rPr>
          <w:sz w:val="20"/>
          <w:vertAlign w:val="baseline"/>
        </w:rPr>
        <w:t>Black‟s</w:t>
      </w:r>
      <w:r>
        <w:rPr>
          <w:spacing w:val="-4"/>
          <w:sz w:val="20"/>
          <w:vertAlign w:val="baseline"/>
        </w:rPr>
        <w:t> </w:t>
      </w:r>
      <w:r>
        <w:rPr>
          <w:sz w:val="20"/>
          <w:vertAlign w:val="baseline"/>
        </w:rPr>
        <w:t>Law</w:t>
      </w:r>
      <w:r>
        <w:rPr>
          <w:spacing w:val="-8"/>
          <w:sz w:val="20"/>
          <w:vertAlign w:val="baseline"/>
        </w:rPr>
        <w:t> </w:t>
      </w:r>
      <w:r>
        <w:rPr>
          <w:sz w:val="20"/>
          <w:vertAlign w:val="baseline"/>
        </w:rPr>
        <w:t>Dictionary,(2009)</w:t>
      </w:r>
      <w:r>
        <w:rPr>
          <w:spacing w:val="-5"/>
          <w:sz w:val="20"/>
          <w:vertAlign w:val="baseline"/>
        </w:rPr>
        <w:t> </w:t>
      </w:r>
      <w:r>
        <w:rPr>
          <w:sz w:val="20"/>
          <w:vertAlign w:val="baseline"/>
        </w:rPr>
        <w:t>Ninth</w:t>
      </w:r>
      <w:r>
        <w:rPr>
          <w:spacing w:val="-7"/>
          <w:sz w:val="20"/>
          <w:vertAlign w:val="baseline"/>
        </w:rPr>
        <w:t> </w:t>
      </w:r>
      <w:r>
        <w:rPr>
          <w:sz w:val="20"/>
          <w:vertAlign w:val="baseline"/>
        </w:rPr>
        <w:t>Edition,</w:t>
      </w:r>
      <w:r>
        <w:rPr>
          <w:spacing w:val="-5"/>
          <w:sz w:val="20"/>
          <w:vertAlign w:val="baseline"/>
        </w:rPr>
        <w:t> </w:t>
      </w:r>
      <w:r>
        <w:rPr>
          <w:sz w:val="20"/>
          <w:vertAlign w:val="baseline"/>
        </w:rPr>
        <w:t>West</w:t>
      </w:r>
      <w:r>
        <w:rPr>
          <w:spacing w:val="-6"/>
          <w:sz w:val="20"/>
          <w:vertAlign w:val="baseline"/>
        </w:rPr>
        <w:t> </w:t>
      </w:r>
      <w:r>
        <w:rPr>
          <w:sz w:val="20"/>
          <w:vertAlign w:val="baseline"/>
        </w:rPr>
        <w:t>Publishing</w:t>
      </w:r>
      <w:r>
        <w:rPr>
          <w:spacing w:val="-4"/>
          <w:sz w:val="20"/>
          <w:vertAlign w:val="baseline"/>
        </w:rPr>
        <w:t> </w:t>
      </w:r>
      <w:r>
        <w:rPr>
          <w:sz w:val="20"/>
          <w:vertAlign w:val="baseline"/>
        </w:rPr>
        <w:t>Co.</w:t>
      </w:r>
      <w:r>
        <w:rPr>
          <w:spacing w:val="-5"/>
          <w:sz w:val="20"/>
          <w:vertAlign w:val="baseline"/>
        </w:rPr>
        <w:t> </w:t>
      </w:r>
      <w:r>
        <w:rPr>
          <w:sz w:val="20"/>
          <w:vertAlign w:val="baseline"/>
        </w:rPr>
        <w:t>Thompson</w:t>
      </w:r>
      <w:r>
        <w:rPr>
          <w:spacing w:val="-4"/>
          <w:sz w:val="20"/>
          <w:vertAlign w:val="baseline"/>
        </w:rPr>
        <w:t> </w:t>
      </w:r>
      <w:r>
        <w:rPr>
          <w:sz w:val="20"/>
          <w:vertAlign w:val="baseline"/>
        </w:rPr>
        <w:t>Reuters</w:t>
      </w:r>
      <w:r>
        <w:rPr>
          <w:spacing w:val="-6"/>
          <w:sz w:val="20"/>
          <w:vertAlign w:val="baseline"/>
        </w:rPr>
        <w:t> </w:t>
      </w:r>
      <w:r>
        <w:rPr>
          <w:sz w:val="20"/>
          <w:vertAlign w:val="baseline"/>
        </w:rPr>
        <w:t>610</w:t>
      </w:r>
      <w:r>
        <w:rPr>
          <w:spacing w:val="-4"/>
          <w:sz w:val="20"/>
          <w:vertAlign w:val="baseline"/>
        </w:rPr>
        <w:t> </w:t>
      </w:r>
      <w:r>
        <w:rPr>
          <w:sz w:val="20"/>
          <w:vertAlign w:val="baseline"/>
        </w:rPr>
        <w:t>Opperman</w:t>
      </w:r>
      <w:r>
        <w:rPr>
          <w:spacing w:val="-6"/>
          <w:sz w:val="20"/>
          <w:vertAlign w:val="baseline"/>
        </w:rPr>
        <w:t> </w:t>
      </w:r>
      <w:r>
        <w:rPr>
          <w:sz w:val="20"/>
          <w:vertAlign w:val="baseline"/>
        </w:rPr>
        <w:t>Drive,</w:t>
      </w:r>
      <w:r>
        <w:rPr>
          <w:spacing w:val="-4"/>
          <w:sz w:val="20"/>
          <w:vertAlign w:val="baseline"/>
        </w:rPr>
        <w:t> </w:t>
      </w:r>
      <w:r>
        <w:rPr>
          <w:sz w:val="20"/>
          <w:vertAlign w:val="baseline"/>
        </w:rPr>
        <w:t>St. Paul</w:t>
      </w:r>
      <w:r>
        <w:rPr>
          <w:sz w:val="16"/>
          <w:vertAlign w:val="baseline"/>
        </w:rPr>
        <w:t>, MN55123.</w:t>
      </w:r>
    </w:p>
    <w:p>
      <w:pPr>
        <w:spacing w:after="0"/>
        <w:jc w:val="left"/>
        <w:rPr>
          <w:sz w:val="16"/>
        </w:rPr>
        <w:sectPr>
          <w:pgSz w:w="12240" w:h="15840"/>
          <w:pgMar w:header="0" w:footer="1068" w:top="1360" w:bottom="1260" w:left="620" w:right="1140"/>
        </w:sectPr>
      </w:pPr>
    </w:p>
    <w:p>
      <w:pPr>
        <w:pStyle w:val="BodyText"/>
        <w:spacing w:line="480" w:lineRule="auto" w:before="112"/>
        <w:ind w:left="820" w:right="119"/>
        <w:jc w:val="both"/>
      </w:pPr>
      <w:r>
        <w:rPr/>
        <w:t>intention to create it.</w:t>
      </w:r>
      <w:r>
        <w:rPr>
          <w:vertAlign w:val="superscript"/>
        </w:rPr>
        <w:t>141</w:t>
      </w:r>
      <w:r>
        <w:rPr>
          <w:vertAlign w:val="baseline"/>
        </w:rPr>
        <w:t>The relationship between the shareholders and directors in a company can be described as a trust relationship. The directors are the trustees while the shareholders are the beneficiaries and therefore the duties of trustees apply in this case.</w:t>
      </w:r>
    </w:p>
    <w:p>
      <w:pPr>
        <w:pStyle w:val="BodyText"/>
        <w:spacing w:line="480" w:lineRule="auto"/>
        <w:ind w:left="820" w:right="113" w:firstLine="719"/>
        <w:jc w:val="both"/>
      </w:pPr>
      <w:r>
        <w:rPr/>
        <w:t>The Trustee investment Act 1990</w:t>
      </w:r>
      <w:r>
        <w:rPr>
          <w:vertAlign w:val="superscript"/>
        </w:rPr>
        <w:t>142</w:t>
      </w:r>
      <w:r>
        <w:rPr>
          <w:vertAlign w:val="baseline"/>
        </w:rPr>
        <w:t> is a short Act with 5 sections and 1 schedule. The Act has an ancestral linkage to the Trustee Investment Act of 1957</w:t>
      </w:r>
      <w:r>
        <w:rPr>
          <w:vertAlign w:val="superscript"/>
        </w:rPr>
        <w:t>143</w:t>
      </w:r>
      <w:r>
        <w:rPr>
          <w:vertAlign w:val="baseline"/>
        </w:rPr>
        <w:t>This Act was passed to facilitate the investment of trust fund and other funds in Nigeria in locally issued securities and for the purpose therewith. Ordinarily</w:t>
      </w:r>
      <w:r>
        <w:rPr>
          <w:spacing w:val="-1"/>
          <w:vertAlign w:val="baseline"/>
        </w:rPr>
        <w:t> </w:t>
      </w:r>
      <w:r>
        <w:rPr>
          <w:vertAlign w:val="baseline"/>
        </w:rPr>
        <w:t>with reference to the general principles of</w:t>
      </w:r>
      <w:r>
        <w:rPr>
          <w:spacing w:val="-1"/>
          <w:vertAlign w:val="baseline"/>
        </w:rPr>
        <w:t> </w:t>
      </w:r>
      <w:r>
        <w:rPr>
          <w:vertAlign w:val="baseline"/>
        </w:rPr>
        <w:t>trust,</w:t>
      </w:r>
      <w:r>
        <w:rPr>
          <w:spacing w:val="-4"/>
          <w:vertAlign w:val="baseline"/>
        </w:rPr>
        <w:t> </w:t>
      </w:r>
      <w:r>
        <w:rPr>
          <w:vertAlign w:val="baseline"/>
        </w:rPr>
        <w:t>trustees</w:t>
      </w:r>
      <w:r>
        <w:rPr>
          <w:spacing w:val="-1"/>
          <w:vertAlign w:val="baseline"/>
        </w:rPr>
        <w:t> </w:t>
      </w:r>
      <w:r>
        <w:rPr>
          <w:vertAlign w:val="baseline"/>
        </w:rPr>
        <w:t>are</w:t>
      </w:r>
      <w:r>
        <w:rPr>
          <w:spacing w:val="-1"/>
          <w:vertAlign w:val="baseline"/>
        </w:rPr>
        <w:t> </w:t>
      </w:r>
      <w:r>
        <w:rPr>
          <w:vertAlign w:val="baseline"/>
        </w:rPr>
        <w:t>not</w:t>
      </w:r>
      <w:r>
        <w:rPr>
          <w:spacing w:val="-2"/>
          <w:vertAlign w:val="baseline"/>
        </w:rPr>
        <w:t> </w:t>
      </w:r>
      <w:r>
        <w:rPr>
          <w:vertAlign w:val="baseline"/>
        </w:rPr>
        <w:t>expected</w:t>
      </w:r>
      <w:r>
        <w:rPr>
          <w:spacing w:val="-1"/>
          <w:vertAlign w:val="baseline"/>
        </w:rPr>
        <w:t> </w:t>
      </w:r>
      <w:r>
        <w:rPr>
          <w:vertAlign w:val="baseline"/>
        </w:rPr>
        <w:t>to</w:t>
      </w:r>
      <w:r>
        <w:rPr>
          <w:spacing w:val="-4"/>
          <w:vertAlign w:val="baseline"/>
        </w:rPr>
        <w:t> </w:t>
      </w:r>
      <w:r>
        <w:rPr>
          <w:vertAlign w:val="baseline"/>
        </w:rPr>
        <w:t>take</w:t>
      </w:r>
      <w:r>
        <w:rPr>
          <w:spacing w:val="-4"/>
          <w:vertAlign w:val="baseline"/>
        </w:rPr>
        <w:t> </w:t>
      </w:r>
      <w:r>
        <w:rPr>
          <w:vertAlign w:val="baseline"/>
        </w:rPr>
        <w:t>risk with</w:t>
      </w:r>
      <w:r>
        <w:rPr>
          <w:spacing w:val="-4"/>
          <w:vertAlign w:val="baseline"/>
        </w:rPr>
        <w:t> </w:t>
      </w:r>
      <w:r>
        <w:rPr>
          <w:vertAlign w:val="baseline"/>
        </w:rPr>
        <w:t>the</w:t>
      </w:r>
      <w:r>
        <w:rPr>
          <w:spacing w:val="-2"/>
          <w:vertAlign w:val="baseline"/>
        </w:rPr>
        <w:t> </w:t>
      </w:r>
      <w:r>
        <w:rPr>
          <w:vertAlign w:val="baseline"/>
        </w:rPr>
        <w:t>trust</w:t>
      </w:r>
      <w:r>
        <w:rPr>
          <w:spacing w:val="-2"/>
          <w:vertAlign w:val="baseline"/>
        </w:rPr>
        <w:t> </w:t>
      </w:r>
      <w:r>
        <w:rPr>
          <w:vertAlign w:val="baseline"/>
        </w:rPr>
        <w:t>property.</w:t>
      </w:r>
      <w:r>
        <w:rPr>
          <w:vertAlign w:val="superscript"/>
        </w:rPr>
        <w:t>144</w:t>
      </w:r>
      <w:r>
        <w:rPr>
          <w:vertAlign w:val="baseline"/>
        </w:rPr>
        <w:t>In</w:t>
      </w:r>
      <w:r>
        <w:rPr>
          <w:spacing w:val="-4"/>
          <w:vertAlign w:val="baseline"/>
        </w:rPr>
        <w:t> </w:t>
      </w:r>
      <w:r>
        <w:rPr>
          <w:vertAlign w:val="baseline"/>
        </w:rPr>
        <w:t>order</w:t>
      </w:r>
      <w:r>
        <w:rPr>
          <w:spacing w:val="-2"/>
          <w:vertAlign w:val="baseline"/>
        </w:rPr>
        <w:t> </w:t>
      </w:r>
      <w:r>
        <w:rPr>
          <w:vertAlign w:val="baseline"/>
        </w:rPr>
        <w:t>to</w:t>
      </w:r>
      <w:r>
        <w:rPr>
          <w:spacing w:val="-4"/>
          <w:vertAlign w:val="baseline"/>
        </w:rPr>
        <w:t> </w:t>
      </w:r>
      <w:r>
        <w:rPr>
          <w:vertAlign w:val="baseline"/>
        </w:rPr>
        <w:t>guarantee trustees from</w:t>
      </w:r>
      <w:r>
        <w:rPr>
          <w:spacing w:val="40"/>
          <w:vertAlign w:val="baseline"/>
        </w:rPr>
        <w:t> </w:t>
      </w:r>
      <w:r>
        <w:rPr>
          <w:vertAlign w:val="baseline"/>
        </w:rPr>
        <w:t>imminent losses states clearly by its provisions of Section</w:t>
      </w:r>
      <w:r>
        <w:rPr>
          <w:spacing w:val="40"/>
          <w:vertAlign w:val="baseline"/>
        </w:rPr>
        <w:t> </w:t>
      </w:r>
      <w:r>
        <w:rPr>
          <w:sz w:val="24"/>
          <w:vertAlign w:val="baseline"/>
        </w:rPr>
        <w:t>2 and 3</w:t>
      </w:r>
      <w:r>
        <w:rPr>
          <w:spacing w:val="40"/>
          <w:sz w:val="24"/>
          <w:vertAlign w:val="baseline"/>
        </w:rPr>
        <w:t> </w:t>
      </w:r>
      <w:r>
        <w:rPr>
          <w:vertAlign w:val="baseline"/>
        </w:rPr>
        <w:t>the securities to which the Act applies and those in which a trustee may invest trust fund. The securities in which the trustee may invest in are those created by the federal and state government and those of incorporated companies under the Companies Allied Matters Act 1990</w:t>
      </w:r>
      <w:r>
        <w:rPr>
          <w:vertAlign w:val="superscript"/>
        </w:rPr>
        <w:t>145</w:t>
      </w:r>
      <w:r>
        <w:rPr>
          <w:vertAlign w:val="baseline"/>
        </w:rPr>
        <w:t> or its predecessor in title.</w:t>
      </w:r>
      <w:r>
        <w:rPr>
          <w:vertAlign w:val="superscript"/>
        </w:rPr>
        <w:t>146</w:t>
      </w:r>
      <w:r>
        <w:rPr>
          <w:vertAlign w:val="baseline"/>
        </w:rPr>
        <w:t> The incorporations in whose securities are covered by the Act are those of the Nigerian Coal Corporation, National electric power authority, the Nigerian railway corporation and the Nigerian ports Authority.</w:t>
      </w:r>
      <w:r>
        <w:rPr>
          <w:vertAlign w:val="superscript"/>
        </w:rPr>
        <w:t>147</w:t>
      </w:r>
    </w:p>
    <w:p>
      <w:pPr>
        <w:pStyle w:val="BodyText"/>
        <w:spacing w:line="480" w:lineRule="auto"/>
        <w:ind w:left="820" w:right="116" w:firstLine="719"/>
        <w:jc w:val="both"/>
      </w:pPr>
      <w:r>
        <w:rPr/>
        <mc:AlternateContent>
          <mc:Choice Requires="wps">
            <w:drawing>
              <wp:anchor distT="0" distB="0" distL="0" distR="0" allowOverlap="1" layoutInCell="1" locked="0" behindDoc="0" simplePos="0" relativeHeight="15770624">
                <wp:simplePos x="0" y="0"/>
                <wp:positionH relativeFrom="page">
                  <wp:posOffset>914704</wp:posOffset>
                </wp:positionH>
                <wp:positionV relativeFrom="paragraph">
                  <wp:posOffset>1440155</wp:posOffset>
                </wp:positionV>
                <wp:extent cx="1829435" cy="762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3.398048pt;width:144.020pt;height:.60004pt;mso-position-horizontal-relative:page;mso-position-vertical-relative:paragraph;z-index:15770624" id="docshape121" filled="true" fillcolor="#000000" stroked="false">
                <v:fill type="solid"/>
                <w10:wrap type="none"/>
              </v:rect>
            </w:pict>
          </mc:Fallback>
        </mc:AlternateContent>
      </w:r>
      <w:r>
        <w:rPr/>
        <w:t>This Act is aimed at protecting investors who pool their funds together for investment. This is a step at protecting such investors from dishonest persons who may want to invest the trust funds for their personal gains, by providing the securities in which such</w:t>
      </w:r>
      <w:r>
        <w:rPr>
          <w:spacing w:val="-3"/>
        </w:rPr>
        <w:t> </w:t>
      </w:r>
      <w:r>
        <w:rPr/>
        <w:t>trust</w:t>
      </w:r>
      <w:r>
        <w:rPr>
          <w:spacing w:val="-3"/>
        </w:rPr>
        <w:t> </w:t>
      </w:r>
      <w:r>
        <w:rPr/>
        <w:t>funds</w:t>
      </w:r>
      <w:r>
        <w:rPr>
          <w:spacing w:val="-3"/>
        </w:rPr>
        <w:t> </w:t>
      </w:r>
      <w:r>
        <w:rPr/>
        <w:t>can</w:t>
      </w:r>
      <w:r>
        <w:rPr>
          <w:spacing w:val="-3"/>
        </w:rPr>
        <w:t> </w:t>
      </w:r>
      <w:r>
        <w:rPr/>
        <w:t>be invested in</w:t>
      </w:r>
      <w:r>
        <w:rPr>
          <w:spacing w:val="-3"/>
        </w:rPr>
        <w:t> </w:t>
      </w:r>
      <w:r>
        <w:rPr/>
        <w:t>and</w:t>
      </w:r>
      <w:r>
        <w:rPr>
          <w:spacing w:val="-3"/>
        </w:rPr>
        <w:t> </w:t>
      </w:r>
      <w:r>
        <w:rPr/>
        <w:t>is</w:t>
      </w:r>
      <w:r>
        <w:rPr>
          <w:spacing w:val="-1"/>
        </w:rPr>
        <w:t> </w:t>
      </w:r>
      <w:r>
        <w:rPr/>
        <w:t>also meant</w:t>
      </w:r>
      <w:r>
        <w:rPr>
          <w:spacing w:val="-3"/>
        </w:rPr>
        <w:t> </w:t>
      </w:r>
      <w:r>
        <w:rPr/>
        <w:t>to</w:t>
      </w:r>
      <w:r>
        <w:rPr>
          <w:spacing w:val="-1"/>
        </w:rPr>
        <w:t> </w:t>
      </w:r>
      <w:r>
        <w:rPr/>
        <w:t>guide</w:t>
      </w:r>
      <w:r>
        <w:rPr>
          <w:spacing w:val="-3"/>
        </w:rPr>
        <w:t> </w:t>
      </w:r>
      <w:r>
        <w:rPr/>
        <w:t>the trustee</w:t>
      </w:r>
      <w:r>
        <w:rPr>
          <w:spacing w:val="-3"/>
        </w:rPr>
        <w:t> </w:t>
      </w:r>
      <w:r>
        <w:rPr/>
        <w:t>when investing</w:t>
      </w:r>
      <w:r>
        <w:rPr>
          <w:spacing w:val="-1"/>
        </w:rPr>
        <w:t> </w:t>
      </w:r>
      <w:r>
        <w:rPr/>
        <w:t>the</w:t>
      </w:r>
    </w:p>
    <w:p>
      <w:pPr>
        <w:spacing w:line="222" w:lineRule="exact" w:before="0"/>
        <w:ind w:left="820" w:right="0" w:firstLine="0"/>
        <w:jc w:val="left"/>
        <w:rPr>
          <w:sz w:val="20"/>
        </w:rPr>
      </w:pPr>
      <w:r>
        <w:rPr>
          <w:sz w:val="20"/>
          <w:vertAlign w:val="superscript"/>
        </w:rPr>
        <w:t>141</w:t>
      </w:r>
      <w:r>
        <w:rPr>
          <w:spacing w:val="48"/>
          <w:sz w:val="20"/>
          <w:vertAlign w:val="baseline"/>
        </w:rPr>
        <w:t> </w:t>
      </w:r>
      <w:r>
        <w:rPr>
          <w:spacing w:val="-4"/>
          <w:sz w:val="20"/>
          <w:vertAlign w:val="baseline"/>
        </w:rPr>
        <w:t>ibid</w:t>
      </w:r>
    </w:p>
    <w:p>
      <w:pPr>
        <w:spacing w:before="0"/>
        <w:ind w:left="820" w:right="0" w:firstLine="0"/>
        <w:jc w:val="left"/>
        <w:rPr>
          <w:sz w:val="20"/>
        </w:rPr>
      </w:pPr>
      <w:r>
        <w:rPr>
          <w:sz w:val="20"/>
          <w:vertAlign w:val="superscript"/>
        </w:rPr>
        <w:t>142</w:t>
      </w:r>
      <w:r>
        <w:rPr>
          <w:spacing w:val="46"/>
          <w:sz w:val="20"/>
          <w:vertAlign w:val="baseline"/>
        </w:rPr>
        <w:t> </w:t>
      </w:r>
      <w:r>
        <w:rPr>
          <w:sz w:val="20"/>
          <w:vertAlign w:val="baseline"/>
        </w:rPr>
        <w:t>Cap</w:t>
      </w:r>
      <w:r>
        <w:rPr>
          <w:spacing w:val="-1"/>
          <w:sz w:val="20"/>
          <w:vertAlign w:val="baseline"/>
        </w:rPr>
        <w:t> </w:t>
      </w:r>
      <w:r>
        <w:rPr>
          <w:sz w:val="20"/>
          <w:vertAlign w:val="baseline"/>
        </w:rPr>
        <w:t>T</w:t>
      </w:r>
      <w:r>
        <w:rPr>
          <w:spacing w:val="-2"/>
          <w:sz w:val="20"/>
          <w:vertAlign w:val="baseline"/>
        </w:rPr>
        <w:t> </w:t>
      </w:r>
      <w:r>
        <w:rPr>
          <w:spacing w:val="-5"/>
          <w:sz w:val="20"/>
          <w:vertAlign w:val="baseline"/>
        </w:rPr>
        <w:t>22</w:t>
      </w:r>
    </w:p>
    <w:p>
      <w:pPr>
        <w:spacing w:before="1"/>
        <w:ind w:left="820" w:right="0" w:firstLine="0"/>
        <w:jc w:val="left"/>
        <w:rPr>
          <w:sz w:val="20"/>
        </w:rPr>
      </w:pPr>
      <w:r>
        <w:rPr>
          <w:sz w:val="20"/>
          <w:vertAlign w:val="superscript"/>
        </w:rPr>
        <w:t>143</w:t>
      </w:r>
      <w:r>
        <w:rPr>
          <w:spacing w:val="40"/>
          <w:sz w:val="20"/>
          <w:vertAlign w:val="baseline"/>
        </w:rPr>
        <w:t> </w:t>
      </w:r>
      <w:r>
        <w:rPr>
          <w:sz w:val="20"/>
          <w:vertAlign w:val="baseline"/>
        </w:rPr>
        <w:t>Trustee</w:t>
      </w:r>
      <w:r>
        <w:rPr>
          <w:spacing w:val="-4"/>
          <w:sz w:val="20"/>
          <w:vertAlign w:val="baseline"/>
        </w:rPr>
        <w:t> </w:t>
      </w:r>
      <w:r>
        <w:rPr>
          <w:sz w:val="20"/>
          <w:vertAlign w:val="baseline"/>
        </w:rPr>
        <w:t>Investment</w:t>
      </w:r>
      <w:r>
        <w:rPr>
          <w:spacing w:val="-3"/>
          <w:sz w:val="20"/>
          <w:vertAlign w:val="baseline"/>
        </w:rPr>
        <w:t> </w:t>
      </w:r>
      <w:r>
        <w:rPr>
          <w:sz w:val="20"/>
          <w:vertAlign w:val="baseline"/>
        </w:rPr>
        <w:t>Act</w:t>
      </w:r>
      <w:r>
        <w:rPr>
          <w:spacing w:val="-5"/>
          <w:sz w:val="20"/>
          <w:vertAlign w:val="baseline"/>
        </w:rPr>
        <w:t> </w:t>
      </w:r>
      <w:r>
        <w:rPr>
          <w:sz w:val="20"/>
          <w:vertAlign w:val="baseline"/>
        </w:rPr>
        <w:t>No.16</w:t>
      </w:r>
      <w:r>
        <w:rPr>
          <w:spacing w:val="-3"/>
          <w:sz w:val="20"/>
          <w:vertAlign w:val="baseline"/>
        </w:rPr>
        <w:t> </w:t>
      </w:r>
      <w:r>
        <w:rPr>
          <w:sz w:val="20"/>
          <w:vertAlign w:val="baseline"/>
        </w:rPr>
        <w:t>of</w:t>
      </w:r>
      <w:r>
        <w:rPr>
          <w:spacing w:val="-7"/>
          <w:sz w:val="20"/>
          <w:vertAlign w:val="baseline"/>
        </w:rPr>
        <w:t> </w:t>
      </w:r>
      <w:r>
        <w:rPr>
          <w:spacing w:val="-4"/>
          <w:sz w:val="20"/>
          <w:vertAlign w:val="baseline"/>
        </w:rPr>
        <w:t>1957</w:t>
      </w:r>
    </w:p>
    <w:p>
      <w:pPr>
        <w:spacing w:before="0"/>
        <w:ind w:left="820" w:right="0" w:firstLine="0"/>
        <w:jc w:val="left"/>
        <w:rPr>
          <w:sz w:val="20"/>
        </w:rPr>
      </w:pPr>
      <w:r>
        <w:rPr>
          <w:sz w:val="20"/>
          <w:vertAlign w:val="superscript"/>
        </w:rPr>
        <w:t>144</w:t>
      </w:r>
      <w:r>
        <w:rPr>
          <w:sz w:val="20"/>
          <w:vertAlign w:val="baseline"/>
        </w:rPr>
        <w:t>Keeton</w:t>
      </w:r>
      <w:r>
        <w:rPr>
          <w:spacing w:val="-5"/>
          <w:sz w:val="20"/>
          <w:vertAlign w:val="baseline"/>
        </w:rPr>
        <w:t> </w:t>
      </w:r>
      <w:r>
        <w:rPr>
          <w:sz w:val="20"/>
          <w:vertAlign w:val="baseline"/>
        </w:rPr>
        <w:t>.G.W.</w:t>
      </w:r>
      <w:r>
        <w:rPr>
          <w:spacing w:val="-3"/>
          <w:sz w:val="20"/>
          <w:vertAlign w:val="baseline"/>
        </w:rPr>
        <w:t> </w:t>
      </w:r>
      <w:r>
        <w:rPr>
          <w:sz w:val="20"/>
          <w:vertAlign w:val="baseline"/>
        </w:rPr>
        <w:t>(1972)</w:t>
      </w:r>
      <w:r>
        <w:rPr>
          <w:spacing w:val="-5"/>
          <w:sz w:val="20"/>
          <w:vertAlign w:val="baseline"/>
        </w:rPr>
        <w:t> </w:t>
      </w:r>
      <w:r>
        <w:rPr>
          <w:sz w:val="20"/>
          <w:vertAlign w:val="baseline"/>
        </w:rPr>
        <w:t>The</w:t>
      </w:r>
      <w:r>
        <w:rPr>
          <w:spacing w:val="-3"/>
          <w:sz w:val="20"/>
          <w:vertAlign w:val="baseline"/>
        </w:rPr>
        <w:t> </w:t>
      </w:r>
      <w:r>
        <w:rPr>
          <w:sz w:val="20"/>
          <w:vertAlign w:val="baseline"/>
        </w:rPr>
        <w:t>law</w:t>
      </w:r>
      <w:r>
        <w:rPr>
          <w:spacing w:val="-5"/>
          <w:sz w:val="20"/>
          <w:vertAlign w:val="baseline"/>
        </w:rPr>
        <w:t> </w:t>
      </w:r>
      <w:r>
        <w:rPr>
          <w:sz w:val="20"/>
          <w:vertAlign w:val="baseline"/>
        </w:rPr>
        <w:t>of</w:t>
      </w:r>
      <w:r>
        <w:rPr>
          <w:spacing w:val="-6"/>
          <w:sz w:val="20"/>
          <w:vertAlign w:val="baseline"/>
        </w:rPr>
        <w:t> </w:t>
      </w:r>
      <w:r>
        <w:rPr>
          <w:sz w:val="20"/>
          <w:vertAlign w:val="baseline"/>
        </w:rPr>
        <w:t>trust,</w:t>
      </w:r>
      <w:r>
        <w:rPr>
          <w:spacing w:val="-3"/>
          <w:sz w:val="20"/>
          <w:vertAlign w:val="baseline"/>
        </w:rPr>
        <w:t> </w:t>
      </w:r>
      <w:r>
        <w:rPr>
          <w:sz w:val="20"/>
          <w:vertAlign w:val="baseline"/>
        </w:rPr>
        <w:t>10</w:t>
      </w:r>
      <w:r>
        <w:rPr>
          <w:sz w:val="20"/>
          <w:vertAlign w:val="superscript"/>
        </w:rPr>
        <w:t>th</w:t>
      </w:r>
      <w:r>
        <w:rPr>
          <w:sz w:val="20"/>
          <w:vertAlign w:val="baseline"/>
        </w:rPr>
        <w:t>edition</w:t>
      </w:r>
      <w:r>
        <w:rPr>
          <w:spacing w:val="-4"/>
          <w:sz w:val="20"/>
          <w:vertAlign w:val="baseline"/>
        </w:rPr>
        <w:t> </w:t>
      </w:r>
      <w:r>
        <w:rPr>
          <w:sz w:val="20"/>
          <w:vertAlign w:val="baseline"/>
        </w:rPr>
        <w:t>,</w:t>
      </w:r>
      <w:r>
        <w:rPr>
          <w:spacing w:val="-1"/>
          <w:sz w:val="20"/>
          <w:vertAlign w:val="baseline"/>
        </w:rPr>
        <w:t> </w:t>
      </w:r>
      <w:r>
        <w:rPr>
          <w:sz w:val="20"/>
          <w:vertAlign w:val="baseline"/>
        </w:rPr>
        <w:t>professional</w:t>
      </w:r>
      <w:r>
        <w:rPr>
          <w:spacing w:val="-4"/>
          <w:sz w:val="20"/>
          <w:vertAlign w:val="baseline"/>
        </w:rPr>
        <w:t> </w:t>
      </w:r>
      <w:r>
        <w:rPr>
          <w:sz w:val="20"/>
          <w:vertAlign w:val="baseline"/>
        </w:rPr>
        <w:t>book</w:t>
      </w:r>
      <w:r>
        <w:rPr>
          <w:spacing w:val="-4"/>
          <w:sz w:val="20"/>
          <w:vertAlign w:val="baseline"/>
        </w:rPr>
        <w:t> </w:t>
      </w:r>
      <w:r>
        <w:rPr>
          <w:sz w:val="20"/>
          <w:vertAlign w:val="baseline"/>
        </w:rPr>
        <w:t>ltd</w:t>
      </w:r>
      <w:r>
        <w:rPr>
          <w:spacing w:val="45"/>
          <w:sz w:val="20"/>
          <w:vertAlign w:val="baseline"/>
        </w:rPr>
        <w:t> </w:t>
      </w:r>
      <w:r>
        <w:rPr>
          <w:sz w:val="20"/>
          <w:vertAlign w:val="baseline"/>
        </w:rPr>
        <w:t>p.</w:t>
      </w:r>
      <w:r>
        <w:rPr>
          <w:spacing w:val="-4"/>
          <w:sz w:val="20"/>
          <w:vertAlign w:val="baseline"/>
        </w:rPr>
        <w:t> 249.</w:t>
      </w:r>
    </w:p>
    <w:p>
      <w:pPr>
        <w:spacing w:line="229" w:lineRule="exact" w:before="0"/>
        <w:ind w:left="820" w:right="0" w:firstLine="0"/>
        <w:jc w:val="left"/>
        <w:rPr>
          <w:sz w:val="20"/>
        </w:rPr>
      </w:pPr>
      <w:r>
        <w:rPr>
          <w:sz w:val="20"/>
          <w:vertAlign w:val="superscript"/>
        </w:rPr>
        <w:t>145</w:t>
      </w:r>
      <w:r>
        <w:rPr>
          <w:spacing w:val="44"/>
          <w:sz w:val="20"/>
          <w:vertAlign w:val="baseline"/>
        </w:rPr>
        <w:t> </w:t>
      </w:r>
      <w:r>
        <w:rPr>
          <w:sz w:val="20"/>
          <w:vertAlign w:val="baseline"/>
        </w:rPr>
        <w:t>Cap</w:t>
      </w:r>
      <w:r>
        <w:rPr>
          <w:spacing w:val="-1"/>
          <w:sz w:val="20"/>
          <w:vertAlign w:val="baseline"/>
        </w:rPr>
        <w:t> </w:t>
      </w:r>
      <w:r>
        <w:rPr>
          <w:sz w:val="20"/>
          <w:vertAlign w:val="baseline"/>
        </w:rPr>
        <w:t>C</w:t>
      </w:r>
      <w:r>
        <w:rPr>
          <w:spacing w:val="-4"/>
          <w:sz w:val="20"/>
          <w:vertAlign w:val="baseline"/>
        </w:rPr>
        <w:t> </w:t>
      </w:r>
      <w:r>
        <w:rPr>
          <w:sz w:val="20"/>
          <w:vertAlign w:val="baseline"/>
        </w:rPr>
        <w:t>20</w:t>
      </w:r>
      <w:r>
        <w:rPr>
          <w:spacing w:val="-1"/>
          <w:sz w:val="20"/>
          <w:vertAlign w:val="baseline"/>
        </w:rPr>
        <w:t> </w:t>
      </w:r>
      <w:r>
        <w:rPr>
          <w:sz w:val="20"/>
          <w:vertAlign w:val="baseline"/>
        </w:rPr>
        <w:t>L.F.N</w:t>
      </w:r>
      <w:r>
        <w:rPr>
          <w:spacing w:val="-3"/>
          <w:sz w:val="20"/>
          <w:vertAlign w:val="baseline"/>
        </w:rPr>
        <w:t> </w:t>
      </w:r>
      <w:r>
        <w:rPr>
          <w:spacing w:val="-4"/>
          <w:sz w:val="20"/>
          <w:vertAlign w:val="baseline"/>
        </w:rPr>
        <w:t>2004</w:t>
      </w:r>
    </w:p>
    <w:p>
      <w:pPr>
        <w:spacing w:line="229" w:lineRule="exact" w:before="0"/>
        <w:ind w:left="820" w:right="0" w:firstLine="0"/>
        <w:jc w:val="left"/>
        <w:rPr>
          <w:sz w:val="20"/>
        </w:rPr>
      </w:pPr>
      <w:r>
        <w:rPr>
          <w:sz w:val="20"/>
          <w:vertAlign w:val="superscript"/>
        </w:rPr>
        <w:t>146</w:t>
      </w:r>
      <w:r>
        <w:rPr>
          <w:spacing w:val="45"/>
          <w:sz w:val="20"/>
          <w:vertAlign w:val="baseline"/>
        </w:rPr>
        <w:t> </w:t>
      </w:r>
      <w:r>
        <w:rPr>
          <w:sz w:val="20"/>
          <w:vertAlign w:val="baseline"/>
        </w:rPr>
        <w:t>CAMA</w:t>
      </w:r>
      <w:r>
        <w:rPr>
          <w:spacing w:val="-4"/>
          <w:sz w:val="20"/>
          <w:vertAlign w:val="baseline"/>
        </w:rPr>
        <w:t> 1968</w:t>
      </w:r>
    </w:p>
    <w:p>
      <w:pPr>
        <w:spacing w:before="1"/>
        <w:ind w:left="820" w:right="0" w:firstLine="0"/>
        <w:jc w:val="left"/>
        <w:rPr>
          <w:sz w:val="20"/>
        </w:rPr>
      </w:pPr>
      <w:r>
        <w:rPr>
          <w:sz w:val="20"/>
          <w:vertAlign w:val="superscript"/>
        </w:rPr>
        <w:t>147</w:t>
      </w:r>
      <w:r>
        <w:rPr>
          <w:spacing w:val="40"/>
          <w:sz w:val="20"/>
          <w:vertAlign w:val="baseline"/>
        </w:rPr>
        <w:t> </w:t>
      </w:r>
      <w:r>
        <w:rPr>
          <w:sz w:val="20"/>
          <w:vertAlign w:val="baseline"/>
        </w:rPr>
        <w:t>Section</w:t>
      </w:r>
      <w:r>
        <w:rPr>
          <w:spacing w:val="-6"/>
          <w:sz w:val="20"/>
          <w:vertAlign w:val="baseline"/>
        </w:rPr>
        <w:t> </w:t>
      </w:r>
      <w:r>
        <w:rPr>
          <w:sz w:val="20"/>
          <w:vertAlign w:val="baseline"/>
        </w:rPr>
        <w:t>2(1)(c)</w:t>
      </w:r>
      <w:r>
        <w:rPr>
          <w:spacing w:val="-5"/>
          <w:sz w:val="20"/>
          <w:vertAlign w:val="baseline"/>
        </w:rPr>
        <w:t> </w:t>
      </w:r>
      <w:r>
        <w:rPr>
          <w:sz w:val="20"/>
          <w:vertAlign w:val="baseline"/>
        </w:rPr>
        <w:t>Trustee</w:t>
      </w:r>
      <w:r>
        <w:rPr>
          <w:spacing w:val="-5"/>
          <w:sz w:val="20"/>
          <w:vertAlign w:val="baseline"/>
        </w:rPr>
        <w:t> </w:t>
      </w:r>
      <w:r>
        <w:rPr>
          <w:sz w:val="20"/>
          <w:vertAlign w:val="baseline"/>
        </w:rPr>
        <w:t>Investment</w:t>
      </w:r>
      <w:r>
        <w:rPr>
          <w:spacing w:val="-3"/>
          <w:sz w:val="20"/>
          <w:vertAlign w:val="baseline"/>
        </w:rPr>
        <w:t> </w:t>
      </w:r>
      <w:r>
        <w:rPr>
          <w:sz w:val="20"/>
          <w:vertAlign w:val="baseline"/>
        </w:rPr>
        <w:t>Act</w:t>
      </w:r>
      <w:r>
        <w:rPr>
          <w:spacing w:val="-4"/>
          <w:sz w:val="20"/>
          <w:vertAlign w:val="baseline"/>
        </w:rPr>
        <w:t> </w:t>
      </w:r>
      <w:r>
        <w:rPr>
          <w:sz w:val="20"/>
          <w:vertAlign w:val="baseline"/>
        </w:rPr>
        <w:t>cap</w:t>
      </w:r>
      <w:r>
        <w:rPr>
          <w:spacing w:val="-4"/>
          <w:sz w:val="20"/>
          <w:vertAlign w:val="baseline"/>
        </w:rPr>
        <w:t> </w:t>
      </w:r>
      <w:r>
        <w:rPr>
          <w:sz w:val="20"/>
          <w:vertAlign w:val="baseline"/>
        </w:rPr>
        <w:t>T22</w:t>
      </w:r>
      <w:r>
        <w:rPr>
          <w:spacing w:val="-6"/>
          <w:sz w:val="20"/>
          <w:vertAlign w:val="baseline"/>
        </w:rPr>
        <w:t> </w:t>
      </w:r>
      <w:r>
        <w:rPr>
          <w:sz w:val="20"/>
          <w:vertAlign w:val="baseline"/>
        </w:rPr>
        <w:t>L.F.N</w:t>
      </w:r>
      <w:r>
        <w:rPr>
          <w:spacing w:val="-5"/>
          <w:sz w:val="20"/>
          <w:vertAlign w:val="baseline"/>
        </w:rPr>
        <w:t> </w:t>
      </w:r>
      <w:r>
        <w:rPr>
          <w:spacing w:val="-4"/>
          <w:sz w:val="20"/>
          <w:vertAlign w:val="baseline"/>
        </w:rPr>
        <w:t>2004</w:t>
      </w:r>
    </w:p>
    <w:p>
      <w:pPr>
        <w:spacing w:after="0"/>
        <w:jc w:val="left"/>
        <w:rPr>
          <w:sz w:val="20"/>
        </w:rPr>
        <w:sectPr>
          <w:pgSz w:w="12240" w:h="15840"/>
          <w:pgMar w:header="0" w:footer="1068" w:top="1320" w:bottom="1260" w:left="620" w:right="1140"/>
        </w:sectPr>
      </w:pPr>
    </w:p>
    <w:p>
      <w:pPr>
        <w:pStyle w:val="BodyText"/>
        <w:spacing w:line="480" w:lineRule="auto" w:before="112"/>
        <w:ind w:left="820" w:right="115"/>
        <w:jc w:val="both"/>
      </w:pPr>
      <w:r>
        <w:rPr/>
        <w:t>trust funds.</w:t>
      </w:r>
      <w:r>
        <w:rPr>
          <w:vertAlign w:val="superscript"/>
        </w:rPr>
        <w:t>148</w:t>
      </w:r>
      <w:r>
        <w:rPr>
          <w:vertAlign w:val="baseline"/>
        </w:rPr>
        <w:t>The Act is a bold attempt to protect such investors‟ and to prevent a trustee from investing trust funds recklessly to the detriment of the investors‟. With the high rate of poverty</w:t>
      </w:r>
      <w:r>
        <w:rPr>
          <w:spacing w:val="-6"/>
          <w:vertAlign w:val="baseline"/>
        </w:rPr>
        <w:t> </w:t>
      </w:r>
      <w:r>
        <w:rPr>
          <w:vertAlign w:val="baseline"/>
        </w:rPr>
        <w:t>in Nigeria this</w:t>
      </w:r>
      <w:r>
        <w:rPr>
          <w:spacing w:val="-1"/>
          <w:vertAlign w:val="baseline"/>
        </w:rPr>
        <w:t> </w:t>
      </w:r>
      <w:r>
        <w:rPr>
          <w:vertAlign w:val="baseline"/>
        </w:rPr>
        <w:t>Act provides avenue for the</w:t>
      </w:r>
      <w:r>
        <w:rPr>
          <w:spacing w:val="-1"/>
          <w:vertAlign w:val="baseline"/>
        </w:rPr>
        <w:t> </w:t>
      </w:r>
      <w:r>
        <w:rPr>
          <w:vertAlign w:val="baseline"/>
        </w:rPr>
        <w:t>low income</w:t>
      </w:r>
      <w:r>
        <w:rPr>
          <w:spacing w:val="-1"/>
          <w:vertAlign w:val="baseline"/>
        </w:rPr>
        <w:t> </w:t>
      </w:r>
      <w:r>
        <w:rPr>
          <w:vertAlign w:val="baseline"/>
        </w:rPr>
        <w:t>earners to come together and put their resources together for investment by entrusting their funds into a trustee who will be responsible for its management. This Act imposes a duty of care and skill on the trustee handling the trust funds with utmost diligence.</w:t>
      </w:r>
    </w:p>
    <w:p>
      <w:pPr>
        <w:pStyle w:val="BodyText"/>
        <w:spacing w:line="480" w:lineRule="auto" w:before="1"/>
        <w:ind w:left="820" w:right="113" w:firstLine="719"/>
        <w:jc w:val="both"/>
      </w:pPr>
      <w:r>
        <w:rPr/>
        <w:t>After the examination of investors protection under the Companies and Allied Matters Act,</w:t>
      </w:r>
      <w:r>
        <w:rPr>
          <w:vertAlign w:val="superscript"/>
        </w:rPr>
        <w:t>149</w:t>
      </w:r>
      <w:r>
        <w:rPr>
          <w:vertAlign w:val="baseline"/>
        </w:rPr>
        <w:t> the Investment and Securities Act,</w:t>
      </w:r>
      <w:r>
        <w:rPr>
          <w:vertAlign w:val="superscript"/>
        </w:rPr>
        <w:t>150</w:t>
      </w:r>
      <w:r>
        <w:rPr>
          <w:vertAlign w:val="baseline"/>
        </w:rPr>
        <w:t>the Nigerian Investment Promotion</w:t>
      </w:r>
      <w:r>
        <w:rPr>
          <w:spacing w:val="40"/>
          <w:vertAlign w:val="baseline"/>
        </w:rPr>
        <w:t> </w:t>
      </w:r>
      <w:r>
        <w:rPr>
          <w:vertAlign w:val="baseline"/>
        </w:rPr>
        <w:t>Act </w:t>
      </w:r>
      <w:r>
        <w:rPr>
          <w:vertAlign w:val="superscript"/>
        </w:rPr>
        <w:t>151</w:t>
      </w:r>
      <w:r>
        <w:rPr>
          <w:vertAlign w:val="baseline"/>
        </w:rPr>
        <w:t>and the Trustees Investment Act,</w:t>
      </w:r>
      <w:r>
        <w:rPr>
          <w:vertAlign w:val="superscript"/>
        </w:rPr>
        <w:t>152</w:t>
      </w:r>
      <w:r>
        <w:rPr>
          <w:vertAlign w:val="baseline"/>
        </w:rPr>
        <w:t> it is note worthy that the enactments on disclosure do not guarantee proper conduct, rather they provide</w:t>
      </w:r>
      <w:r>
        <w:rPr>
          <w:spacing w:val="80"/>
          <w:vertAlign w:val="baseline"/>
        </w:rPr>
        <w:t> </w:t>
      </w:r>
      <w:r>
        <w:rPr>
          <w:vertAlign w:val="baseline"/>
        </w:rPr>
        <w:t>platforms and avenues from which shareholders and prospective investors can hopefully access sufficient information and early warning signals about the state of a company. The Companies and Allied Matters Act, Investment and Securities Act, The Nigerian Investment Promotion Act</w:t>
      </w:r>
      <w:r>
        <w:rPr>
          <w:vertAlign w:val="superscript"/>
        </w:rPr>
        <w:t>153</w:t>
      </w:r>
      <w:r>
        <w:rPr>
          <w:vertAlign w:val="baseline"/>
        </w:rPr>
        <w:t> and the Trustees Investment Act are all aimed at investors‟ protection in Nigeria.</w:t>
      </w:r>
      <w:r>
        <w:rPr>
          <w:spacing w:val="40"/>
          <w:vertAlign w:val="baseline"/>
        </w:rPr>
        <w:t> </w:t>
      </w:r>
      <w:r>
        <w:rPr>
          <w:vertAlign w:val="baseline"/>
        </w:rPr>
        <w:t>But despite all this effort, there have been lots of challenges on the part of the government, regulatory</w:t>
      </w:r>
      <w:r>
        <w:rPr>
          <w:spacing w:val="-3"/>
          <w:vertAlign w:val="baseline"/>
        </w:rPr>
        <w:t> </w:t>
      </w:r>
      <w:r>
        <w:rPr>
          <w:vertAlign w:val="baseline"/>
        </w:rPr>
        <w:t>agencies,</w:t>
      </w:r>
      <w:r>
        <w:rPr>
          <w:spacing w:val="-1"/>
          <w:vertAlign w:val="baseline"/>
        </w:rPr>
        <w:t> </w:t>
      </w:r>
      <w:r>
        <w:rPr>
          <w:vertAlign w:val="baseline"/>
        </w:rPr>
        <w:t>and lacunae on the part</w:t>
      </w:r>
      <w:r>
        <w:rPr>
          <w:spacing w:val="-1"/>
          <w:vertAlign w:val="baseline"/>
        </w:rPr>
        <w:t> </w:t>
      </w:r>
      <w:r>
        <w:rPr>
          <w:vertAlign w:val="baseline"/>
        </w:rPr>
        <w:t>of the</w:t>
      </w:r>
      <w:r>
        <w:rPr>
          <w:spacing w:val="-1"/>
          <w:vertAlign w:val="baseline"/>
        </w:rPr>
        <w:t> </w:t>
      </w:r>
      <w:r>
        <w:rPr>
          <w:vertAlign w:val="baseline"/>
        </w:rPr>
        <w:t>law</w:t>
      </w:r>
      <w:r>
        <w:rPr>
          <w:spacing w:val="-1"/>
          <w:vertAlign w:val="baseline"/>
        </w:rPr>
        <w:t> </w:t>
      </w:r>
      <w:r>
        <w:rPr>
          <w:vertAlign w:val="baseline"/>
        </w:rPr>
        <w:t>which some dishonest business men can capitalize on for personal gains to the detriment of innocent or naïve investors‟.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242279</wp:posOffset>
                </wp:positionV>
                <wp:extent cx="1829435" cy="762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77091pt;width:144.020pt;height:.599980pt;mso-position-horizontal-relative:page;mso-position-vertical-relative:paragraph;z-index:-15686144;mso-wrap-distance-left:0;mso-wrap-distance-right:0" id="docshape122"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148</w:t>
      </w:r>
      <w:r>
        <w:rPr>
          <w:spacing w:val="45"/>
          <w:sz w:val="20"/>
          <w:vertAlign w:val="baseline"/>
        </w:rPr>
        <w:t> </w:t>
      </w:r>
      <w:r>
        <w:rPr>
          <w:sz w:val="20"/>
          <w:vertAlign w:val="baseline"/>
        </w:rPr>
        <w:t>Section</w:t>
      </w:r>
      <w:r>
        <w:rPr>
          <w:spacing w:val="-3"/>
          <w:sz w:val="20"/>
          <w:vertAlign w:val="baseline"/>
        </w:rPr>
        <w:t> </w:t>
      </w:r>
      <w:r>
        <w:rPr>
          <w:sz w:val="20"/>
          <w:vertAlign w:val="baseline"/>
        </w:rPr>
        <w:t>3(1)</w:t>
      </w:r>
      <w:r>
        <w:rPr>
          <w:spacing w:val="-3"/>
          <w:sz w:val="20"/>
          <w:vertAlign w:val="baseline"/>
        </w:rPr>
        <w:t> </w:t>
      </w:r>
      <w:r>
        <w:rPr>
          <w:sz w:val="20"/>
          <w:vertAlign w:val="baseline"/>
        </w:rPr>
        <w:t>and</w:t>
      </w:r>
      <w:r>
        <w:rPr>
          <w:spacing w:val="-1"/>
          <w:sz w:val="20"/>
          <w:vertAlign w:val="baseline"/>
        </w:rPr>
        <w:t> </w:t>
      </w:r>
      <w:r>
        <w:rPr>
          <w:sz w:val="20"/>
          <w:vertAlign w:val="baseline"/>
        </w:rPr>
        <w:t>(2)</w:t>
      </w:r>
      <w:r>
        <w:rPr>
          <w:spacing w:val="-4"/>
          <w:sz w:val="20"/>
          <w:vertAlign w:val="baseline"/>
        </w:rPr>
        <w:t> ibid</w:t>
      </w:r>
    </w:p>
    <w:p>
      <w:pPr>
        <w:spacing w:before="1"/>
        <w:ind w:left="820" w:right="0" w:firstLine="0"/>
        <w:jc w:val="left"/>
        <w:rPr>
          <w:sz w:val="20"/>
        </w:rPr>
      </w:pPr>
      <w:r>
        <w:rPr>
          <w:sz w:val="20"/>
          <w:vertAlign w:val="superscript"/>
        </w:rPr>
        <w:t>149</w:t>
      </w:r>
      <w:r>
        <w:rPr>
          <w:spacing w:val="45"/>
          <w:sz w:val="20"/>
          <w:vertAlign w:val="baseline"/>
        </w:rPr>
        <w:t> </w:t>
      </w:r>
      <w:r>
        <w:rPr>
          <w:sz w:val="20"/>
          <w:vertAlign w:val="baseline"/>
        </w:rPr>
        <w:t>Cap.</w:t>
      </w:r>
      <w:r>
        <w:rPr>
          <w:spacing w:val="-3"/>
          <w:sz w:val="20"/>
          <w:vertAlign w:val="baseline"/>
        </w:rPr>
        <w:t> </w:t>
      </w:r>
      <w:r>
        <w:rPr>
          <w:sz w:val="20"/>
          <w:vertAlign w:val="baseline"/>
        </w:rPr>
        <w:t>C</w:t>
      </w:r>
      <w:r>
        <w:rPr>
          <w:spacing w:val="-3"/>
          <w:sz w:val="20"/>
          <w:vertAlign w:val="baseline"/>
        </w:rPr>
        <w:t> </w:t>
      </w:r>
      <w:r>
        <w:rPr>
          <w:sz w:val="20"/>
          <w:vertAlign w:val="baseline"/>
        </w:rPr>
        <w:t>20</w:t>
      </w:r>
      <w:r>
        <w:rPr>
          <w:spacing w:val="-2"/>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0"/>
        <w:ind w:left="820" w:right="0" w:firstLine="0"/>
        <w:jc w:val="left"/>
        <w:rPr>
          <w:sz w:val="20"/>
        </w:rPr>
      </w:pPr>
      <w:r>
        <w:rPr>
          <w:sz w:val="20"/>
          <w:vertAlign w:val="superscript"/>
        </w:rPr>
        <w:t>150</w:t>
      </w:r>
      <w:r>
        <w:rPr>
          <w:spacing w:val="44"/>
          <w:sz w:val="20"/>
          <w:vertAlign w:val="baseline"/>
        </w:rPr>
        <w:t> </w:t>
      </w:r>
      <w:r>
        <w:rPr>
          <w:sz w:val="20"/>
          <w:vertAlign w:val="baseline"/>
        </w:rPr>
        <w:t>Cap.</w:t>
      </w:r>
      <w:r>
        <w:rPr>
          <w:spacing w:val="-4"/>
          <w:sz w:val="20"/>
          <w:vertAlign w:val="baseline"/>
        </w:rPr>
        <w:t> </w:t>
      </w:r>
      <w:r>
        <w:rPr>
          <w:sz w:val="20"/>
          <w:vertAlign w:val="baseline"/>
        </w:rPr>
        <w:t>T117</w:t>
      </w:r>
      <w:r>
        <w:rPr>
          <w:spacing w:val="-4"/>
          <w:sz w:val="20"/>
          <w:vertAlign w:val="baseline"/>
        </w:rPr>
        <w:t> </w:t>
      </w:r>
      <w:r>
        <w:rPr>
          <w:sz w:val="20"/>
          <w:vertAlign w:val="baseline"/>
        </w:rPr>
        <w:t>L.F.N</w:t>
      </w:r>
      <w:r>
        <w:rPr>
          <w:spacing w:val="-2"/>
          <w:sz w:val="20"/>
          <w:vertAlign w:val="baseline"/>
        </w:rPr>
        <w:t> </w:t>
      </w:r>
      <w:r>
        <w:rPr>
          <w:spacing w:val="-4"/>
          <w:sz w:val="20"/>
          <w:vertAlign w:val="baseline"/>
        </w:rPr>
        <w:t>2004</w:t>
      </w:r>
    </w:p>
    <w:p>
      <w:pPr>
        <w:spacing w:line="229" w:lineRule="exact" w:before="1"/>
        <w:ind w:left="820" w:right="0" w:firstLine="0"/>
        <w:jc w:val="left"/>
        <w:rPr>
          <w:sz w:val="20"/>
        </w:rPr>
      </w:pPr>
      <w:r>
        <w:rPr>
          <w:sz w:val="20"/>
          <w:vertAlign w:val="superscript"/>
        </w:rPr>
        <w:t>151</w:t>
      </w:r>
      <w:r>
        <w:rPr>
          <w:spacing w:val="-3"/>
          <w:sz w:val="20"/>
          <w:vertAlign w:val="baseline"/>
        </w:rPr>
        <w:t> </w:t>
      </w:r>
      <w:r>
        <w:rPr>
          <w:sz w:val="20"/>
          <w:vertAlign w:val="baseline"/>
        </w:rPr>
        <w:t>Decree</w:t>
      </w:r>
      <w:r>
        <w:rPr>
          <w:spacing w:val="-3"/>
          <w:sz w:val="20"/>
          <w:vertAlign w:val="baseline"/>
        </w:rPr>
        <w:t> </w:t>
      </w:r>
      <w:r>
        <w:rPr>
          <w:sz w:val="20"/>
          <w:vertAlign w:val="baseline"/>
        </w:rPr>
        <w:t>No.</w:t>
      </w:r>
      <w:r>
        <w:rPr>
          <w:spacing w:val="-3"/>
          <w:sz w:val="20"/>
          <w:vertAlign w:val="baseline"/>
        </w:rPr>
        <w:t> </w:t>
      </w:r>
      <w:r>
        <w:rPr>
          <w:sz w:val="20"/>
          <w:vertAlign w:val="baseline"/>
        </w:rPr>
        <w:t>16</w:t>
      </w:r>
      <w:r>
        <w:rPr>
          <w:spacing w:val="-2"/>
          <w:sz w:val="20"/>
          <w:vertAlign w:val="baseline"/>
        </w:rPr>
        <w:t> </w:t>
      </w:r>
      <w:r>
        <w:rPr>
          <w:sz w:val="20"/>
          <w:vertAlign w:val="baseline"/>
        </w:rPr>
        <w:t>of</w:t>
      </w:r>
      <w:r>
        <w:rPr>
          <w:spacing w:val="-5"/>
          <w:sz w:val="20"/>
          <w:vertAlign w:val="baseline"/>
        </w:rPr>
        <w:t> </w:t>
      </w:r>
      <w:r>
        <w:rPr>
          <w:spacing w:val="-4"/>
          <w:sz w:val="20"/>
          <w:vertAlign w:val="baseline"/>
        </w:rPr>
        <w:t>1995.</w:t>
      </w:r>
    </w:p>
    <w:p>
      <w:pPr>
        <w:spacing w:line="229" w:lineRule="exact" w:before="0"/>
        <w:ind w:left="820" w:right="0" w:firstLine="0"/>
        <w:jc w:val="left"/>
        <w:rPr>
          <w:sz w:val="20"/>
        </w:rPr>
      </w:pPr>
      <w:r>
        <w:rPr>
          <w:sz w:val="20"/>
          <w:vertAlign w:val="superscript"/>
        </w:rPr>
        <w:t>152</w:t>
      </w:r>
      <w:r>
        <w:rPr>
          <w:spacing w:val="44"/>
          <w:sz w:val="20"/>
          <w:vertAlign w:val="baseline"/>
        </w:rPr>
        <w:t> </w:t>
      </w:r>
      <w:r>
        <w:rPr>
          <w:sz w:val="20"/>
          <w:vertAlign w:val="baseline"/>
        </w:rPr>
        <w:t>Cap.</w:t>
      </w:r>
      <w:r>
        <w:rPr>
          <w:spacing w:val="-4"/>
          <w:sz w:val="20"/>
          <w:vertAlign w:val="baseline"/>
        </w:rPr>
        <w:t> </w:t>
      </w:r>
      <w:r>
        <w:rPr>
          <w:sz w:val="20"/>
          <w:vertAlign w:val="baseline"/>
        </w:rPr>
        <w:t>T22</w:t>
      </w:r>
      <w:r>
        <w:rPr>
          <w:spacing w:val="-2"/>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0"/>
        <w:ind w:left="820" w:right="0" w:firstLine="0"/>
        <w:jc w:val="left"/>
        <w:rPr>
          <w:sz w:val="20"/>
        </w:rPr>
      </w:pPr>
      <w:r>
        <w:rPr>
          <w:sz w:val="20"/>
          <w:vertAlign w:val="superscript"/>
        </w:rPr>
        <w:t>153</w:t>
      </w:r>
      <w:r>
        <w:rPr>
          <w:spacing w:val="45"/>
          <w:sz w:val="20"/>
          <w:vertAlign w:val="baseline"/>
        </w:rPr>
        <w:t> </w:t>
      </w:r>
      <w:r>
        <w:rPr>
          <w:sz w:val="20"/>
          <w:vertAlign w:val="baseline"/>
        </w:rPr>
        <w:t>Cap.</w:t>
      </w:r>
      <w:r>
        <w:rPr>
          <w:spacing w:val="45"/>
          <w:sz w:val="20"/>
          <w:vertAlign w:val="baseline"/>
        </w:rPr>
        <w:t> </w:t>
      </w:r>
      <w:r>
        <w:rPr>
          <w:sz w:val="20"/>
          <w:vertAlign w:val="baseline"/>
        </w:rPr>
        <w:t>N117</w:t>
      </w:r>
      <w:r>
        <w:rPr>
          <w:spacing w:val="-3"/>
          <w:sz w:val="20"/>
          <w:vertAlign w:val="baseline"/>
        </w:rPr>
        <w:t> </w:t>
      </w:r>
      <w:r>
        <w:rPr>
          <w:sz w:val="20"/>
          <w:vertAlign w:val="baseline"/>
        </w:rPr>
        <w:t>LFN</w:t>
      </w:r>
      <w:r>
        <w:rPr>
          <w:spacing w:val="-3"/>
          <w:sz w:val="20"/>
          <w:vertAlign w:val="baseline"/>
        </w:rPr>
        <w:t> </w:t>
      </w:r>
      <w:r>
        <w:rPr>
          <w:spacing w:val="-4"/>
          <w:sz w:val="20"/>
          <w:vertAlign w:val="baseline"/>
        </w:rPr>
        <w:t>2004</w:t>
      </w:r>
    </w:p>
    <w:p>
      <w:pPr>
        <w:spacing w:after="0"/>
        <w:jc w:val="left"/>
        <w:rPr>
          <w:sz w:val="20"/>
        </w:rPr>
        <w:sectPr>
          <w:pgSz w:w="12240" w:h="15840"/>
          <w:pgMar w:header="0" w:footer="1068" w:top="1320" w:bottom="1260" w:left="620" w:right="1140"/>
        </w:sectPr>
      </w:pPr>
    </w:p>
    <w:p>
      <w:pPr>
        <w:pStyle w:val="Heading1"/>
      </w:pPr>
      <w:bookmarkStart w:name="_TOC_250012" w:id="32"/>
      <w:r>
        <w:rPr/>
        <w:t>CHAPTER</w:t>
      </w:r>
      <w:r>
        <w:rPr>
          <w:spacing w:val="-12"/>
        </w:rPr>
        <w:t> </w:t>
      </w:r>
      <w:bookmarkEnd w:id="32"/>
      <w:r>
        <w:rPr>
          <w:spacing w:val="-4"/>
        </w:rPr>
        <w:t>FOUR</w:t>
      </w:r>
    </w:p>
    <w:p>
      <w:pPr>
        <w:pStyle w:val="Heading1"/>
        <w:spacing w:before="298"/>
      </w:pPr>
      <w:bookmarkStart w:name="_TOC_250011" w:id="33"/>
      <w:r>
        <w:rPr/>
        <w:t>CHALLENGES</w:t>
      </w:r>
      <w:r>
        <w:rPr>
          <w:spacing w:val="-10"/>
        </w:rPr>
        <w:t> </w:t>
      </w:r>
      <w:r>
        <w:rPr/>
        <w:t>TO</w:t>
      </w:r>
      <w:r>
        <w:rPr>
          <w:spacing w:val="-10"/>
        </w:rPr>
        <w:t> </w:t>
      </w:r>
      <w:r>
        <w:rPr/>
        <w:t>INVESTORS’</w:t>
      </w:r>
      <w:r>
        <w:rPr>
          <w:spacing w:val="-10"/>
        </w:rPr>
        <w:t> </w:t>
      </w:r>
      <w:r>
        <w:rPr/>
        <w:t>PROTECTION</w:t>
      </w:r>
      <w:r>
        <w:rPr>
          <w:spacing w:val="-10"/>
        </w:rPr>
        <w:t> </w:t>
      </w:r>
      <w:r>
        <w:rPr/>
        <w:t>IN</w:t>
      </w:r>
      <w:r>
        <w:rPr>
          <w:spacing w:val="-10"/>
        </w:rPr>
        <w:t> </w:t>
      </w:r>
      <w:bookmarkEnd w:id="33"/>
      <w:r>
        <w:rPr>
          <w:spacing w:val="-2"/>
        </w:rPr>
        <w:t>NIGERIA</w:t>
      </w:r>
    </w:p>
    <w:p>
      <w:pPr>
        <w:pStyle w:val="BodyText"/>
        <w:rPr>
          <w:b/>
        </w:rPr>
      </w:pPr>
    </w:p>
    <w:p>
      <w:pPr>
        <w:pStyle w:val="Heading2"/>
        <w:numPr>
          <w:ilvl w:val="1"/>
          <w:numId w:val="23"/>
        </w:numPr>
        <w:tabs>
          <w:tab w:pos="1859" w:val="left" w:leader="none"/>
        </w:tabs>
        <w:spacing w:line="240" w:lineRule="auto" w:before="0" w:after="0"/>
        <w:ind w:left="1859" w:right="0" w:hanging="974"/>
        <w:jc w:val="both"/>
      </w:pPr>
      <w:bookmarkStart w:name="_TOC_250010" w:id="34"/>
      <w:bookmarkEnd w:id="34"/>
      <w:r>
        <w:rPr>
          <w:spacing w:val="-2"/>
        </w:rPr>
        <w:t>Introduction</w:t>
      </w:r>
    </w:p>
    <w:p>
      <w:pPr>
        <w:pStyle w:val="BodyText"/>
        <w:spacing w:line="480" w:lineRule="auto" w:before="291"/>
        <w:ind w:left="820" w:right="119" w:firstLine="719"/>
        <w:jc w:val="both"/>
      </w:pPr>
      <w:r>
        <w:rPr/>
        <w:t>Companies can raise capital by issuing new shares or debentures and inviting the general public to subscribe to them, as a result of this, the subscribers become investors with interest in the company</w:t>
      </w:r>
      <w:r>
        <w:rPr>
          <w:spacing w:val="-5"/>
        </w:rPr>
        <w:t> </w:t>
      </w:r>
      <w:r>
        <w:rPr/>
        <w:t>.Securities represent “intricate merchandise” in the sustenance of private capital enterprise. Unlike tangible merchandise that can easily be touched, smelt and evaluated in comparism with the other brands on physical examination by the consumer, it is not the case with securities.</w:t>
      </w:r>
      <w:r>
        <w:rPr>
          <w:vertAlign w:val="superscript"/>
        </w:rPr>
        <w:t>1</w:t>
      </w:r>
      <w:r>
        <w:rPr>
          <w:vertAlign w:val="baseline"/>
        </w:rPr>
        <w:t> The worth of a security depends on the worth of the issuing entity. Knowledge of the entity‟s operations is therefore necessary to evaluate its worth. This is ordinarily beyond the consumers reach. The consumer is invariably</w:t>
      </w:r>
      <w:r>
        <w:rPr>
          <w:spacing w:val="-4"/>
          <w:vertAlign w:val="baseline"/>
        </w:rPr>
        <w:t> </w:t>
      </w:r>
      <w:r>
        <w:rPr>
          <w:vertAlign w:val="baseline"/>
        </w:rPr>
        <w:t>constrained to depend on the credibility</w:t>
      </w:r>
      <w:r>
        <w:rPr>
          <w:spacing w:val="-6"/>
          <w:vertAlign w:val="baseline"/>
        </w:rPr>
        <w:t> </w:t>
      </w:r>
      <w:r>
        <w:rPr>
          <w:vertAlign w:val="baseline"/>
        </w:rPr>
        <w:t>of the issuer and believe his claim</w:t>
      </w:r>
      <w:r>
        <w:rPr>
          <w:spacing w:val="-1"/>
          <w:vertAlign w:val="baseline"/>
        </w:rPr>
        <w:t> </w:t>
      </w:r>
      <w:r>
        <w:rPr>
          <w:vertAlign w:val="baseline"/>
        </w:rPr>
        <w:t>about the enterprise.</w:t>
      </w:r>
      <w:r>
        <w:rPr>
          <w:vertAlign w:val="superscript"/>
        </w:rPr>
        <w:t>2</w:t>
      </w:r>
    </w:p>
    <w:p>
      <w:pPr>
        <w:pStyle w:val="BodyText"/>
        <w:spacing w:line="480" w:lineRule="auto" w:before="3"/>
        <w:ind w:left="820" w:right="113" w:firstLine="719"/>
        <w:jc w:val="both"/>
      </w:pPr>
      <w:r>
        <w:rPr/>
        <w:t>In Nigeria, laws have been provided to protect such unwary investors‟ against unscrupulous issuing entities by affording investors adequate information upon which to assess the worth of the securities offered in order to arrive at a wise business </w:t>
      </w:r>
      <w:r>
        <w:rPr/>
        <w:t>decision.</w:t>
      </w:r>
      <w:r>
        <w:rPr>
          <w:vertAlign w:val="superscript"/>
        </w:rPr>
        <w:t>3</w:t>
      </w:r>
      <w:r>
        <w:rPr>
          <w:vertAlign w:val="baseline"/>
        </w:rPr>
        <w:t>But despite all these efforts to protect the investor through avenues of regulation and the disclosure principles, there are many challenges to effective investors‟ protection in </w:t>
      </w:r>
      <w:r>
        <w:rPr>
          <w:spacing w:val="-2"/>
          <w:vertAlign w:val="baseline"/>
        </w:rPr>
        <w:t>Nigeria.</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212936</wp:posOffset>
                </wp:positionV>
                <wp:extent cx="1829435" cy="762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6664pt;width:144.020pt;height:.60004pt;mso-position-horizontal-relative:page;mso-position-vertical-relative:paragraph;z-index:-15685632;mso-wrap-distance-left:0;mso-wrap-distance-right:0" id="docshape123" filled="true" fillcolor="#000000" stroked="false">
                <v:fill type="solid"/>
                <w10:wrap type="topAndBottom"/>
              </v:rect>
            </w:pict>
          </mc:Fallback>
        </mc:AlternateContent>
      </w:r>
    </w:p>
    <w:p>
      <w:pPr>
        <w:tabs>
          <w:tab w:pos="1129" w:val="left" w:leader="none"/>
          <w:tab w:pos="3221" w:val="left" w:leader="none"/>
        </w:tabs>
        <w:spacing w:before="103"/>
        <w:ind w:left="820" w:right="298" w:firstLine="0"/>
        <w:jc w:val="left"/>
        <w:rPr>
          <w:sz w:val="20"/>
        </w:rPr>
      </w:pPr>
      <w:r>
        <w:rPr>
          <w:spacing w:val="-10"/>
          <w:sz w:val="20"/>
          <w:vertAlign w:val="superscript"/>
        </w:rPr>
        <w:t>1</w:t>
      </w:r>
      <w:r>
        <w:rPr>
          <w:sz w:val="20"/>
          <w:vertAlign w:val="baseline"/>
        </w:rPr>
        <w:tab/>
        <w:t>Ali</w:t>
      </w:r>
      <w:r>
        <w:rPr>
          <w:spacing w:val="40"/>
          <w:sz w:val="20"/>
          <w:vertAlign w:val="baseline"/>
        </w:rPr>
        <w:t> </w:t>
      </w:r>
      <w:r>
        <w:rPr>
          <w:sz w:val="20"/>
          <w:vertAlign w:val="baseline"/>
        </w:rPr>
        <w:t>H</w:t>
      </w:r>
      <w:r>
        <w:rPr>
          <w:spacing w:val="40"/>
          <w:sz w:val="20"/>
          <w:vertAlign w:val="baseline"/>
        </w:rPr>
        <w:t> </w:t>
      </w:r>
      <w:r>
        <w:rPr>
          <w:sz w:val="20"/>
          <w:vertAlign w:val="baseline"/>
        </w:rPr>
        <w:t>.L.</w:t>
      </w:r>
      <w:r>
        <w:rPr>
          <w:spacing w:val="40"/>
          <w:sz w:val="20"/>
          <w:vertAlign w:val="baseline"/>
        </w:rPr>
        <w:t> </w:t>
      </w:r>
      <w:r>
        <w:rPr>
          <w:sz w:val="20"/>
          <w:vertAlign w:val="baseline"/>
        </w:rPr>
        <w:t>(2005/2006)</w:t>
        <w:tab/>
        <w:t>A</w:t>
      </w:r>
      <w:r>
        <w:rPr>
          <w:spacing w:val="30"/>
          <w:sz w:val="20"/>
          <w:vertAlign w:val="baseline"/>
        </w:rPr>
        <w:t> </w:t>
      </w:r>
      <w:r>
        <w:rPr>
          <w:sz w:val="20"/>
          <w:vertAlign w:val="baseline"/>
        </w:rPr>
        <w:t>case</w:t>
      </w:r>
      <w:r>
        <w:rPr>
          <w:spacing w:val="28"/>
          <w:sz w:val="20"/>
          <w:vertAlign w:val="baseline"/>
        </w:rPr>
        <w:t> </w:t>
      </w:r>
      <w:r>
        <w:rPr>
          <w:sz w:val="20"/>
          <w:vertAlign w:val="baseline"/>
        </w:rPr>
        <w:t>of</w:t>
      </w:r>
      <w:r>
        <w:rPr>
          <w:spacing w:val="26"/>
          <w:sz w:val="20"/>
          <w:vertAlign w:val="baseline"/>
        </w:rPr>
        <w:t> </w:t>
      </w:r>
      <w:r>
        <w:rPr>
          <w:sz w:val="20"/>
          <w:vertAlign w:val="baseline"/>
        </w:rPr>
        <w:t>corporate</w:t>
      </w:r>
      <w:r>
        <w:rPr>
          <w:spacing w:val="28"/>
          <w:sz w:val="20"/>
          <w:vertAlign w:val="baseline"/>
        </w:rPr>
        <w:t> </w:t>
      </w:r>
      <w:r>
        <w:rPr>
          <w:sz w:val="20"/>
          <w:vertAlign w:val="baseline"/>
        </w:rPr>
        <w:t>liability</w:t>
      </w:r>
      <w:r>
        <w:rPr>
          <w:spacing w:val="27"/>
          <w:sz w:val="20"/>
          <w:vertAlign w:val="baseline"/>
        </w:rPr>
        <w:t> </w:t>
      </w:r>
      <w:r>
        <w:rPr>
          <w:sz w:val="20"/>
          <w:vertAlign w:val="baseline"/>
        </w:rPr>
        <w:t>for</w:t>
      </w:r>
      <w:r>
        <w:rPr>
          <w:spacing w:val="29"/>
          <w:sz w:val="20"/>
          <w:vertAlign w:val="baseline"/>
        </w:rPr>
        <w:t> </w:t>
      </w:r>
      <w:r>
        <w:rPr>
          <w:sz w:val="20"/>
          <w:vertAlign w:val="baseline"/>
        </w:rPr>
        <w:t>insider</w:t>
      </w:r>
      <w:r>
        <w:rPr>
          <w:spacing w:val="29"/>
          <w:sz w:val="20"/>
          <w:vertAlign w:val="baseline"/>
        </w:rPr>
        <w:t> </w:t>
      </w:r>
      <w:r>
        <w:rPr>
          <w:sz w:val="20"/>
          <w:vertAlign w:val="baseline"/>
        </w:rPr>
        <w:t>trading</w:t>
      </w:r>
      <w:r>
        <w:rPr>
          <w:spacing w:val="27"/>
          <w:sz w:val="20"/>
          <w:vertAlign w:val="baseline"/>
        </w:rPr>
        <w:t> </w:t>
      </w:r>
      <w:r>
        <w:rPr>
          <w:sz w:val="20"/>
          <w:vertAlign w:val="baseline"/>
        </w:rPr>
        <w:t>offences</w:t>
      </w:r>
      <w:r>
        <w:rPr>
          <w:spacing w:val="27"/>
          <w:sz w:val="20"/>
          <w:vertAlign w:val="baseline"/>
        </w:rPr>
        <w:t> </w:t>
      </w:r>
      <w:r>
        <w:rPr>
          <w:sz w:val="20"/>
          <w:vertAlign w:val="baseline"/>
        </w:rPr>
        <w:t>in</w:t>
      </w:r>
      <w:r>
        <w:rPr>
          <w:spacing w:val="27"/>
          <w:sz w:val="20"/>
          <w:vertAlign w:val="baseline"/>
        </w:rPr>
        <w:t> </w:t>
      </w:r>
      <w:r>
        <w:rPr>
          <w:sz w:val="20"/>
          <w:vertAlign w:val="baseline"/>
        </w:rPr>
        <w:t>Nigeria,</w:t>
      </w:r>
      <w:r>
        <w:rPr>
          <w:spacing w:val="31"/>
          <w:sz w:val="20"/>
          <w:vertAlign w:val="baseline"/>
        </w:rPr>
        <w:t> </w:t>
      </w:r>
      <w:r>
        <w:rPr>
          <w:sz w:val="20"/>
          <w:vertAlign w:val="baseline"/>
        </w:rPr>
        <w:t>Ahmadu</w:t>
      </w:r>
      <w:r>
        <w:rPr>
          <w:spacing w:val="27"/>
          <w:sz w:val="20"/>
          <w:vertAlign w:val="baseline"/>
        </w:rPr>
        <w:t> </w:t>
      </w:r>
      <w:r>
        <w:rPr>
          <w:sz w:val="20"/>
          <w:vertAlign w:val="baseline"/>
        </w:rPr>
        <w:t>Bello University Law Journal</w:t>
      </w:r>
      <w:r>
        <w:rPr>
          <w:spacing w:val="40"/>
          <w:sz w:val="20"/>
          <w:vertAlign w:val="baseline"/>
        </w:rPr>
        <w:t> </w:t>
      </w:r>
      <w:r>
        <w:rPr>
          <w:sz w:val="20"/>
          <w:vertAlign w:val="baseline"/>
        </w:rPr>
        <w:t>p.150</w:t>
      </w:r>
    </w:p>
    <w:p>
      <w:pPr>
        <w:spacing w:line="228" w:lineRule="exact" w:before="0"/>
        <w:ind w:left="820" w:right="0" w:firstLine="0"/>
        <w:jc w:val="left"/>
        <w:rPr>
          <w:sz w:val="20"/>
        </w:rPr>
      </w:pPr>
      <w:r>
        <w:rPr>
          <w:sz w:val="20"/>
          <w:vertAlign w:val="superscript"/>
        </w:rPr>
        <w:t>2</w:t>
      </w:r>
      <w:r>
        <w:rPr>
          <w:spacing w:val="75"/>
          <w:w w:val="150"/>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3</w:t>
      </w:r>
      <w:r>
        <w:rPr>
          <w:spacing w:val="75"/>
          <w:w w:val="150"/>
          <w:sz w:val="20"/>
          <w:vertAlign w:val="baseline"/>
        </w:rPr>
        <w:t> </w:t>
      </w:r>
      <w:r>
        <w:rPr>
          <w:spacing w:val="-4"/>
          <w:sz w:val="20"/>
          <w:vertAlign w:val="baseline"/>
        </w:rPr>
        <w:t>ibid</w:t>
      </w:r>
    </w:p>
    <w:p>
      <w:pPr>
        <w:spacing w:after="0"/>
        <w:jc w:val="left"/>
        <w:rPr>
          <w:sz w:val="20"/>
        </w:rPr>
        <w:sectPr>
          <w:pgSz w:w="12240" w:h="15840"/>
          <w:pgMar w:header="0" w:footer="1068" w:top="1380" w:bottom="1260" w:left="620" w:right="1140"/>
        </w:sectPr>
      </w:pPr>
    </w:p>
    <w:p>
      <w:pPr>
        <w:pStyle w:val="Heading2"/>
        <w:numPr>
          <w:ilvl w:val="1"/>
          <w:numId w:val="23"/>
        </w:numPr>
        <w:tabs>
          <w:tab w:pos="1403" w:val="left" w:leader="none"/>
        </w:tabs>
        <w:spacing w:line="240" w:lineRule="auto" w:before="60" w:after="0"/>
        <w:ind w:left="1403" w:right="0" w:hanging="583"/>
        <w:jc w:val="both"/>
      </w:pPr>
      <w:bookmarkStart w:name="_TOC_250009" w:id="35"/>
      <w:r>
        <w:rPr/>
        <w:t>Lack</w:t>
      </w:r>
      <w:r>
        <w:rPr>
          <w:spacing w:val="-7"/>
        </w:rPr>
        <w:t> </w:t>
      </w:r>
      <w:r>
        <w:rPr/>
        <w:t>of</w:t>
      </w:r>
      <w:r>
        <w:rPr>
          <w:spacing w:val="-6"/>
        </w:rPr>
        <w:t> </w:t>
      </w:r>
      <w:r>
        <w:rPr/>
        <w:t>Effective</w:t>
      </w:r>
      <w:r>
        <w:rPr>
          <w:spacing w:val="-6"/>
        </w:rPr>
        <w:t> </w:t>
      </w:r>
      <w:r>
        <w:rPr/>
        <w:t>Corporate</w:t>
      </w:r>
      <w:r>
        <w:rPr>
          <w:spacing w:val="-7"/>
        </w:rPr>
        <w:t> </w:t>
      </w:r>
      <w:bookmarkEnd w:id="35"/>
      <w:r>
        <w:rPr>
          <w:spacing w:val="-2"/>
        </w:rPr>
        <w:t>Governance</w:t>
      </w:r>
    </w:p>
    <w:p>
      <w:pPr>
        <w:pStyle w:val="BodyText"/>
        <w:spacing w:line="480" w:lineRule="auto" w:before="291"/>
        <w:ind w:left="820" w:right="116" w:firstLine="719"/>
        <w:jc w:val="both"/>
      </w:pPr>
      <w:r>
        <w:rPr/>
        <w:t>Corporate governance is the principles and values that guide a Company in the conduct of its day-to-day business and how stakeholders interrelate among one another.</w:t>
      </w:r>
      <w:r>
        <w:rPr>
          <w:vertAlign w:val="superscript"/>
        </w:rPr>
        <w:t>4</w:t>
      </w:r>
      <w:r>
        <w:rPr>
          <w:vertAlign w:val="baseline"/>
        </w:rPr>
        <w:t> There has been renewed interest in corporate governance globally and its clamour has become even louder given the high profile collapses of a number of large United State‟s firms such as Enron and MCI Inc. (formally WorldCom).</w:t>
      </w:r>
      <w:r>
        <w:rPr>
          <w:spacing w:val="40"/>
          <w:vertAlign w:val="baseline"/>
        </w:rPr>
        <w:t> </w:t>
      </w:r>
      <w:r>
        <w:rPr>
          <w:vertAlign w:val="baseline"/>
        </w:rPr>
        <w:t>Corporate Governance is a new concept in Nigeria, despite all efforts by stakeholders to institute sound corporate governance practices, Nigeria has continuously faired poorly in this regard.</w:t>
      </w:r>
      <w:r>
        <w:rPr>
          <w:vertAlign w:val="superscript"/>
        </w:rPr>
        <w:t>5</w:t>
      </w:r>
    </w:p>
    <w:p>
      <w:pPr>
        <w:pStyle w:val="BodyText"/>
        <w:spacing w:line="480" w:lineRule="auto" w:before="1"/>
        <w:ind w:left="820" w:right="118" w:firstLine="719"/>
        <w:jc w:val="both"/>
      </w:pPr>
      <w:r>
        <w:rPr/>
        <w:t>Lack of an effective corporate governance framework in Nigeria has been exploited by</w:t>
      </w:r>
      <w:r>
        <w:rPr>
          <w:spacing w:val="-7"/>
        </w:rPr>
        <w:t> </w:t>
      </w:r>
      <w:r>
        <w:rPr/>
        <w:t>management</w:t>
      </w:r>
      <w:r>
        <w:rPr>
          <w:spacing w:val="-2"/>
        </w:rPr>
        <w:t> </w:t>
      </w:r>
      <w:r>
        <w:rPr/>
        <w:t>of</w:t>
      </w:r>
      <w:r>
        <w:rPr>
          <w:spacing w:val="-1"/>
        </w:rPr>
        <w:t> </w:t>
      </w:r>
      <w:r>
        <w:rPr/>
        <w:t>Companies</w:t>
      </w:r>
      <w:r>
        <w:rPr>
          <w:spacing w:val="-1"/>
        </w:rPr>
        <w:t> </w:t>
      </w:r>
      <w:r>
        <w:rPr/>
        <w:t>at</w:t>
      </w:r>
      <w:r>
        <w:rPr>
          <w:spacing w:val="-4"/>
        </w:rPr>
        <w:t> </w:t>
      </w:r>
      <w:r>
        <w:rPr/>
        <w:t>the</w:t>
      </w:r>
      <w:r>
        <w:rPr>
          <w:spacing w:val="-1"/>
        </w:rPr>
        <w:t> </w:t>
      </w:r>
      <w:r>
        <w:rPr/>
        <w:t>expense</w:t>
      </w:r>
      <w:r>
        <w:rPr>
          <w:spacing w:val="-1"/>
        </w:rPr>
        <w:t> </w:t>
      </w:r>
      <w:r>
        <w:rPr/>
        <w:t>of</w:t>
      </w:r>
      <w:r>
        <w:rPr>
          <w:spacing w:val="-1"/>
        </w:rPr>
        <w:t> </w:t>
      </w:r>
      <w:r>
        <w:rPr/>
        <w:t>shareholders.</w:t>
      </w:r>
      <w:r>
        <w:rPr>
          <w:spacing w:val="-4"/>
        </w:rPr>
        <w:t> </w:t>
      </w:r>
      <w:r>
        <w:rPr/>
        <w:t>More</w:t>
      </w:r>
      <w:r>
        <w:rPr>
          <w:spacing w:val="-1"/>
        </w:rPr>
        <w:t> </w:t>
      </w:r>
      <w:r>
        <w:rPr/>
        <w:t>staggering</w:t>
      </w:r>
      <w:r>
        <w:rPr>
          <w:spacing w:val="-1"/>
        </w:rPr>
        <w:t> </w:t>
      </w:r>
      <w:r>
        <w:rPr/>
        <w:t>is</w:t>
      </w:r>
      <w:r>
        <w:rPr>
          <w:spacing w:val="-4"/>
        </w:rPr>
        <w:t> </w:t>
      </w:r>
      <w:r>
        <w:rPr/>
        <w:t>the</w:t>
      </w:r>
      <w:r>
        <w:rPr>
          <w:spacing w:val="-4"/>
        </w:rPr>
        <w:t> </w:t>
      </w:r>
      <w:r>
        <w:rPr/>
        <w:t>recent unraveling of bad corporate governance by senior management of banks. More so, the recent downturn on the Nigerian Stock Exchange also brought to fore some of </w:t>
      </w:r>
      <w:r>
        <w:rPr/>
        <w:t>these practices by capital market operators as well.</w:t>
      </w:r>
      <w:r>
        <w:rPr>
          <w:vertAlign w:val="superscript"/>
        </w:rPr>
        <w:t>6</w:t>
      </w:r>
    </w:p>
    <w:p>
      <w:pPr>
        <w:pStyle w:val="BodyText"/>
        <w:spacing w:line="480" w:lineRule="auto" w:before="1"/>
        <w:ind w:left="820" w:right="122" w:firstLine="719"/>
        <w:jc w:val="both"/>
      </w:pPr>
      <w:r>
        <w:rPr/>
        <w:t>The development of the Code of corporate governance practices in 2003 was a welcomed development. The code laid emphasis on the role of the board of directors and management, shareholders‟ rights and privileges, and the audit committee in the corporate governance process. Before the development of the Code of Corporate Governance practices in Nigeria, The Companies and Allied Matters Act had been in existence and it regulated</w:t>
      </w:r>
      <w:r>
        <w:rPr>
          <w:spacing w:val="23"/>
        </w:rPr>
        <w:t> </w:t>
      </w:r>
      <w:r>
        <w:rPr/>
        <w:t>the</w:t>
      </w:r>
      <w:r>
        <w:rPr>
          <w:spacing w:val="23"/>
        </w:rPr>
        <w:t> </w:t>
      </w:r>
      <w:r>
        <w:rPr/>
        <w:t>relationship</w:t>
      </w:r>
      <w:r>
        <w:rPr>
          <w:spacing w:val="23"/>
        </w:rPr>
        <w:t> </w:t>
      </w:r>
      <w:r>
        <w:rPr/>
        <w:t>among</w:t>
      </w:r>
      <w:r>
        <w:rPr>
          <w:spacing w:val="25"/>
        </w:rPr>
        <w:t> </w:t>
      </w:r>
      <w:r>
        <w:rPr/>
        <w:t>the</w:t>
      </w:r>
      <w:r>
        <w:rPr>
          <w:spacing w:val="23"/>
        </w:rPr>
        <w:t> </w:t>
      </w:r>
      <w:r>
        <w:rPr/>
        <w:t>board,</w:t>
      </w:r>
      <w:r>
        <w:rPr>
          <w:spacing w:val="26"/>
        </w:rPr>
        <w:t> </w:t>
      </w:r>
      <w:r>
        <w:rPr/>
        <w:t>shareholders</w:t>
      </w:r>
      <w:r>
        <w:rPr>
          <w:spacing w:val="23"/>
        </w:rPr>
        <w:t> </w:t>
      </w:r>
      <w:r>
        <w:rPr/>
        <w:t>and</w:t>
      </w:r>
      <w:r>
        <w:rPr>
          <w:spacing w:val="23"/>
        </w:rPr>
        <w:t> </w:t>
      </w:r>
      <w:r>
        <w:rPr/>
        <w:t>the</w:t>
      </w:r>
      <w:r>
        <w:rPr>
          <w:spacing w:val="25"/>
        </w:rPr>
        <w:t> </w:t>
      </w:r>
      <w:r>
        <w:rPr/>
        <w:t>management,</w:t>
      </w:r>
      <w:r>
        <w:rPr>
          <w:spacing w:val="24"/>
        </w:rPr>
        <w:t> </w:t>
      </w:r>
      <w:r>
        <w:rPr>
          <w:spacing w:val="-2"/>
        </w:rPr>
        <w:t>including</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212952</wp:posOffset>
                </wp:positionV>
                <wp:extent cx="1829435" cy="762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6791pt;width:144.020pt;height:.60004pt;mso-position-horizontal-relative:page;mso-position-vertical-relative:paragraph;z-index:-15685120;mso-wrap-distance-left:0;mso-wrap-distance-right:0" id="docshape125" filled="true" fillcolor="#000000" stroked="false">
                <v:fill type="solid"/>
                <w10:wrap type="topAndBottom"/>
              </v:rect>
            </w:pict>
          </mc:Fallback>
        </mc:AlternateContent>
      </w:r>
    </w:p>
    <w:p>
      <w:pPr>
        <w:spacing w:before="107"/>
        <w:ind w:left="820" w:right="689" w:firstLine="0"/>
        <w:jc w:val="left"/>
        <w:rPr>
          <w:rFonts w:ascii="Arial MT"/>
          <w:sz w:val="20"/>
        </w:rPr>
      </w:pPr>
      <w:r>
        <w:rPr>
          <w:rFonts w:ascii="Arial MT"/>
          <w:sz w:val="20"/>
          <w:vertAlign w:val="superscript"/>
        </w:rPr>
        <w:t>4</w:t>
      </w:r>
      <w:r>
        <w:rPr>
          <w:rFonts w:ascii="Arial MT"/>
          <w:sz w:val="20"/>
          <w:vertAlign w:val="baseline"/>
        </w:rPr>
        <w:t>Ilori.</w:t>
      </w:r>
      <w:r>
        <w:rPr>
          <w:rFonts w:ascii="Arial MT"/>
          <w:spacing w:val="-2"/>
          <w:sz w:val="20"/>
          <w:vertAlign w:val="baseline"/>
        </w:rPr>
        <w:t> </w:t>
      </w:r>
      <w:r>
        <w:rPr>
          <w:rFonts w:ascii="Arial MT"/>
          <w:sz w:val="20"/>
          <w:vertAlign w:val="baseline"/>
        </w:rPr>
        <w:t>B.(2012)</w:t>
      </w:r>
      <w:r>
        <w:rPr>
          <w:rFonts w:ascii="Arial MT"/>
          <w:spacing w:val="-1"/>
          <w:sz w:val="20"/>
          <w:vertAlign w:val="baseline"/>
        </w:rPr>
        <w:t> </w:t>
      </w:r>
      <w:r>
        <w:rPr>
          <w:rFonts w:ascii="Arial MT"/>
          <w:sz w:val="20"/>
          <w:vertAlign w:val="baseline"/>
        </w:rPr>
        <w:t>Corporate</w:t>
      </w:r>
      <w:r>
        <w:rPr>
          <w:rFonts w:ascii="Arial MT"/>
          <w:spacing w:val="-5"/>
          <w:sz w:val="20"/>
          <w:vertAlign w:val="baseline"/>
        </w:rPr>
        <w:t> </w:t>
      </w:r>
      <w:r>
        <w:rPr>
          <w:rFonts w:ascii="Arial MT"/>
          <w:sz w:val="20"/>
          <w:vertAlign w:val="baseline"/>
        </w:rPr>
        <w:t>Governance in</w:t>
      </w:r>
      <w:r>
        <w:rPr>
          <w:rFonts w:ascii="Arial MT"/>
          <w:spacing w:val="-2"/>
          <w:sz w:val="20"/>
          <w:vertAlign w:val="baseline"/>
        </w:rPr>
        <w:t> </w:t>
      </w:r>
      <w:r>
        <w:rPr>
          <w:rFonts w:ascii="Arial MT"/>
          <w:sz w:val="20"/>
          <w:vertAlign w:val="baseline"/>
        </w:rPr>
        <w:t>Nigeria,</w:t>
      </w:r>
      <w:r>
        <w:rPr>
          <w:rFonts w:ascii="Arial MT"/>
          <w:spacing w:val="-2"/>
          <w:sz w:val="20"/>
          <w:vertAlign w:val="baseline"/>
        </w:rPr>
        <w:t> </w:t>
      </w:r>
      <w:r>
        <w:rPr>
          <w:rFonts w:ascii="Arial MT"/>
          <w:sz w:val="20"/>
          <w:vertAlign w:val="baseline"/>
        </w:rPr>
        <w:t>what</w:t>
      </w:r>
      <w:r>
        <w:rPr>
          <w:rFonts w:ascii="Arial MT"/>
          <w:spacing w:val="-2"/>
          <w:sz w:val="20"/>
          <w:vertAlign w:val="baseline"/>
        </w:rPr>
        <w:t> </w:t>
      </w:r>
      <w:r>
        <w:rPr>
          <w:rFonts w:ascii="Arial MT"/>
          <w:sz w:val="20"/>
          <w:vertAlign w:val="baseline"/>
        </w:rPr>
        <w:t>we</w:t>
      </w:r>
      <w:r>
        <w:rPr>
          <w:rFonts w:ascii="Arial MT"/>
          <w:spacing w:val="-4"/>
          <w:sz w:val="20"/>
          <w:vertAlign w:val="baseline"/>
        </w:rPr>
        <w:t> </w:t>
      </w:r>
      <w:r>
        <w:rPr>
          <w:rFonts w:ascii="Arial MT"/>
          <w:sz w:val="20"/>
          <w:vertAlign w:val="baseline"/>
        </w:rPr>
        <w:t>need</w:t>
      </w:r>
      <w:r>
        <w:rPr>
          <w:rFonts w:ascii="Arial MT"/>
          <w:spacing w:val="-5"/>
          <w:sz w:val="20"/>
          <w:vertAlign w:val="baseline"/>
        </w:rPr>
        <w:t> </w:t>
      </w:r>
      <w:r>
        <w:rPr>
          <w:rFonts w:ascii="Arial MT"/>
          <w:sz w:val="20"/>
          <w:vertAlign w:val="baseline"/>
        </w:rPr>
        <w:t>to</w:t>
      </w:r>
      <w:r>
        <w:rPr>
          <w:rFonts w:ascii="Arial MT"/>
          <w:spacing w:val="-4"/>
          <w:sz w:val="20"/>
          <w:vertAlign w:val="baseline"/>
        </w:rPr>
        <w:t> </w:t>
      </w:r>
      <w:r>
        <w:rPr>
          <w:rFonts w:ascii="Arial MT"/>
          <w:sz w:val="20"/>
          <w:vertAlign w:val="baseline"/>
        </w:rPr>
        <w:t>do.The</w:t>
      </w:r>
      <w:r>
        <w:rPr>
          <w:rFonts w:ascii="Arial MT"/>
          <w:spacing w:val="-5"/>
          <w:sz w:val="20"/>
          <w:vertAlign w:val="baseline"/>
        </w:rPr>
        <w:t> </w:t>
      </w:r>
      <w:r>
        <w:rPr>
          <w:rFonts w:ascii="Arial MT"/>
          <w:sz w:val="20"/>
          <w:vertAlign w:val="baseline"/>
        </w:rPr>
        <w:t>Punch</w:t>
      </w:r>
      <w:r>
        <w:rPr>
          <w:rFonts w:ascii="Arial MT"/>
          <w:spacing w:val="-4"/>
          <w:sz w:val="20"/>
          <w:vertAlign w:val="baseline"/>
        </w:rPr>
        <w:t> </w:t>
      </w:r>
      <w:r>
        <w:rPr>
          <w:rFonts w:ascii="Arial MT"/>
          <w:sz w:val="20"/>
          <w:vertAlign w:val="baseline"/>
        </w:rPr>
        <w:t>newspaper,</w:t>
      </w:r>
      <w:r>
        <w:rPr>
          <w:rFonts w:ascii="Arial MT"/>
          <w:spacing w:val="-4"/>
          <w:sz w:val="20"/>
          <w:vertAlign w:val="baseline"/>
        </w:rPr>
        <w:t> </w:t>
      </w:r>
      <w:r>
        <w:rPr>
          <w:rFonts w:ascii="Arial MT"/>
          <w:sz w:val="20"/>
          <w:vertAlign w:val="baseline"/>
        </w:rPr>
        <w:t>18</w:t>
      </w:r>
      <w:r>
        <w:rPr>
          <w:rFonts w:ascii="Arial MT"/>
          <w:sz w:val="20"/>
          <w:vertAlign w:val="superscript"/>
        </w:rPr>
        <w:t>th</w:t>
      </w:r>
      <w:r>
        <w:rPr>
          <w:rFonts w:ascii="Arial MT"/>
          <w:sz w:val="20"/>
          <w:vertAlign w:val="baseline"/>
        </w:rPr>
        <w:t> September.Retrieved from </w:t>
      </w:r>
      <w:hyperlink r:id="rId7">
        <w:r>
          <w:rPr>
            <w:rFonts w:ascii="Arial MT"/>
            <w:sz w:val="20"/>
            <w:vertAlign w:val="baseline"/>
          </w:rPr>
          <w:t>www.</w:t>
        </w:r>
      </w:hyperlink>
      <w:r>
        <w:rPr>
          <w:rFonts w:ascii="Arial MT"/>
          <w:sz w:val="20"/>
          <w:vertAlign w:val="baseline"/>
        </w:rPr>
        <w:t> Punchng.com/bu:</w:t>
      </w:r>
    </w:p>
    <w:p>
      <w:pPr>
        <w:spacing w:line="228" w:lineRule="exact" w:before="0"/>
        <w:ind w:left="820" w:right="0" w:firstLine="0"/>
        <w:jc w:val="left"/>
        <w:rPr>
          <w:rFonts w:ascii="Arial MT"/>
          <w:sz w:val="20"/>
        </w:rPr>
      </w:pPr>
      <w:r>
        <w:rPr>
          <w:rFonts w:ascii="Arial MT"/>
          <w:sz w:val="20"/>
          <w:vertAlign w:val="superscript"/>
        </w:rPr>
        <w:t>5</w:t>
      </w:r>
      <w:r>
        <w:rPr>
          <w:rFonts w:ascii="Arial MT"/>
          <w:spacing w:val="53"/>
          <w:sz w:val="20"/>
          <w:vertAlign w:val="baseline"/>
        </w:rPr>
        <w:t> </w:t>
      </w:r>
      <w:r>
        <w:rPr>
          <w:rFonts w:ascii="Arial MT"/>
          <w:spacing w:val="-4"/>
          <w:sz w:val="20"/>
          <w:vertAlign w:val="baseline"/>
        </w:rPr>
        <w:t>ibid</w:t>
      </w:r>
    </w:p>
    <w:p>
      <w:pPr>
        <w:spacing w:before="1"/>
        <w:ind w:left="820" w:right="0" w:firstLine="0"/>
        <w:jc w:val="left"/>
        <w:rPr>
          <w:rFonts w:ascii="Arial MT"/>
          <w:sz w:val="20"/>
        </w:rPr>
      </w:pPr>
      <w:r>
        <w:rPr>
          <w:rFonts w:ascii="Arial MT"/>
          <w:sz w:val="20"/>
          <w:vertAlign w:val="superscript"/>
        </w:rPr>
        <w:t>6</w:t>
      </w:r>
      <w:r>
        <w:rPr>
          <w:rFonts w:ascii="Arial MT"/>
          <w:spacing w:val="53"/>
          <w:sz w:val="20"/>
          <w:vertAlign w:val="baseline"/>
        </w:rPr>
        <w:t> </w:t>
      </w:r>
      <w:r>
        <w:rPr>
          <w:rFonts w:ascii="Arial MT"/>
          <w:spacing w:val="-4"/>
          <w:sz w:val="20"/>
          <w:vertAlign w:val="baseline"/>
        </w:rPr>
        <w:t>ibid</w:t>
      </w:r>
    </w:p>
    <w:p>
      <w:pPr>
        <w:spacing w:after="0"/>
        <w:jc w:val="left"/>
        <w:rPr>
          <w:rFonts w:ascii="Arial MT"/>
          <w:sz w:val="20"/>
        </w:rPr>
        <w:sectPr>
          <w:footerReference w:type="default" r:id="rId25"/>
          <w:pgSz w:w="12240" w:h="15840"/>
          <w:pgMar w:header="0" w:footer="1068" w:top="1380" w:bottom="1260" w:left="620" w:right="1140"/>
        </w:sectPr>
      </w:pPr>
    </w:p>
    <w:p>
      <w:pPr>
        <w:pStyle w:val="BodyText"/>
        <w:spacing w:line="480" w:lineRule="auto" w:before="112"/>
        <w:ind w:left="820" w:right="113"/>
        <w:jc w:val="both"/>
      </w:pPr>
      <w:r>
        <w:rPr/>
        <w:t>other stakeholders. There is no gainsaying that the Companies and Allied Matters Act</w:t>
      </w:r>
      <w:r>
        <w:rPr>
          <w:vertAlign w:val="superscript"/>
        </w:rPr>
        <w:t>7</w:t>
      </w:r>
      <w:r>
        <w:rPr>
          <w:vertAlign w:val="baseline"/>
        </w:rPr>
        <w:t> has not achieved much in fostering sound corporate governance practice in Nigeria.</w:t>
      </w:r>
      <w:r>
        <w:rPr>
          <w:vertAlign w:val="superscript"/>
        </w:rPr>
        <w:t>8</w:t>
      </w:r>
      <w:r>
        <w:rPr>
          <w:vertAlign w:val="baseline"/>
        </w:rPr>
        <w:t> </w:t>
      </w:r>
      <w:r>
        <w:rPr>
          <w:vertAlign w:val="baseline"/>
        </w:rPr>
        <w:t>The Securities and Exchange Commission (SEC) in September 2008 inaugurated a committee for the review of the 2003 Code of Corporate Governance for Public Companies in Nigeria to address its weakness and to improve the mechanism for its enforceability.</w:t>
      </w:r>
    </w:p>
    <w:p>
      <w:pPr>
        <w:pStyle w:val="BodyText"/>
        <w:spacing w:line="480" w:lineRule="auto" w:before="1"/>
        <w:ind w:left="820" w:right="115" w:firstLine="719"/>
        <w:jc w:val="both"/>
      </w:pPr>
      <w:r>
        <w:rPr/>
        <w:t>The outcome is the Code of Corporate Governance 2011 which became effective on 1</w:t>
      </w:r>
      <w:r>
        <w:rPr>
          <w:vertAlign w:val="superscript"/>
        </w:rPr>
        <w:t>st</w:t>
      </w:r>
      <w:r>
        <w:rPr>
          <w:vertAlign w:val="baseline"/>
        </w:rPr>
        <w:t> April, 2011. But despite the effort to make the 2011 Code a much more comprehensive and enforceable Code, it still has some limitations one of which is, this new Code of Corporate Governance states that unlike the previous Code, it is intended to be fully enforceable by</w:t>
      </w:r>
      <w:r>
        <w:rPr>
          <w:spacing w:val="-2"/>
          <w:vertAlign w:val="baseline"/>
        </w:rPr>
        <w:t> </w:t>
      </w:r>
      <w:r>
        <w:rPr>
          <w:vertAlign w:val="baseline"/>
        </w:rPr>
        <w:t>the Securities and Exchange Commission. This is very ambiguous and does not clearly state if the Code is a mandatory Rule or still persuasive principles, How does</w:t>
      </w:r>
      <w:r>
        <w:rPr>
          <w:spacing w:val="40"/>
          <w:vertAlign w:val="baseline"/>
        </w:rPr>
        <w:t> </w:t>
      </w:r>
      <w:r>
        <w:rPr>
          <w:vertAlign w:val="baseline"/>
        </w:rPr>
        <w:t>the Securities and Exchange Commission plan to enforce its provisions? And what are the penalties for errant Companies?</w:t>
      </w:r>
      <w:r>
        <w:rPr>
          <w:vertAlign w:val="superscript"/>
        </w:rPr>
        <w:t>9</w:t>
      </w:r>
    </w:p>
    <w:p>
      <w:pPr>
        <w:pStyle w:val="BodyText"/>
        <w:spacing w:line="480" w:lineRule="auto" w:before="1"/>
        <w:ind w:left="820" w:right="123" w:firstLine="719"/>
        <w:jc w:val="both"/>
      </w:pPr>
      <w:r>
        <w:rPr/>
        <w:t>It is clear that the Code of Corporate Governance 2011 just like that of 2003 is a Principle that guides the relationship between stakeholders in the Company and how the Company business are Conducted. As a result of lack of sanction Managers capitalize on the weakness to commit fraud at the expense of Shareholders. Although there has been an improvement compared to the 2003 Code, there still need for amendment.</w:t>
      </w:r>
    </w:p>
    <w:p>
      <w:pPr>
        <w:pStyle w:val="BodyText"/>
        <w:rPr>
          <w:sz w:val="20"/>
        </w:rPr>
      </w:pPr>
    </w:p>
    <w:p>
      <w:pPr>
        <w:pStyle w:val="BodyText"/>
        <w:rPr>
          <w:sz w:val="20"/>
        </w:rPr>
      </w:pP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300591</wp:posOffset>
                </wp:positionV>
                <wp:extent cx="1829435" cy="762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68592pt;width:144.020pt;height:.60004pt;mso-position-horizontal-relative:page;mso-position-vertical-relative:paragraph;z-index:-15684608;mso-wrap-distance-left:0;mso-wrap-distance-right:0" id="docshape126"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7</w:t>
      </w:r>
      <w:r>
        <w:rPr>
          <w:spacing w:val="-3"/>
          <w:sz w:val="20"/>
          <w:vertAlign w:val="baseline"/>
        </w:rPr>
        <w:t> </w:t>
      </w:r>
      <w:r>
        <w:rPr>
          <w:sz w:val="20"/>
          <w:vertAlign w:val="baseline"/>
        </w:rPr>
        <w:t>Cap</w:t>
      </w:r>
      <w:r>
        <w:rPr>
          <w:spacing w:val="-1"/>
          <w:sz w:val="20"/>
          <w:vertAlign w:val="baseline"/>
        </w:rPr>
        <w:t> </w:t>
      </w:r>
      <w:r>
        <w:rPr>
          <w:sz w:val="20"/>
          <w:vertAlign w:val="baseline"/>
        </w:rPr>
        <w:t>C</w:t>
      </w:r>
      <w:r>
        <w:rPr>
          <w:spacing w:val="-3"/>
          <w:sz w:val="20"/>
          <w:vertAlign w:val="baseline"/>
        </w:rPr>
        <w:t> </w:t>
      </w:r>
      <w:r>
        <w:rPr>
          <w:sz w:val="20"/>
          <w:vertAlign w:val="baseline"/>
        </w:rPr>
        <w:t>20,</w:t>
      </w:r>
      <w:r>
        <w:rPr>
          <w:spacing w:val="-3"/>
          <w:sz w:val="20"/>
          <w:vertAlign w:val="baseline"/>
        </w:rPr>
        <w:t> </w:t>
      </w:r>
      <w:r>
        <w:rPr>
          <w:sz w:val="20"/>
          <w:vertAlign w:val="baseline"/>
        </w:rPr>
        <w:t>L.F.</w:t>
      </w:r>
      <w:r>
        <w:rPr>
          <w:spacing w:val="-2"/>
          <w:sz w:val="20"/>
          <w:vertAlign w:val="baseline"/>
        </w:rPr>
        <w:t> </w:t>
      </w:r>
      <w:r>
        <w:rPr>
          <w:sz w:val="20"/>
          <w:vertAlign w:val="baseline"/>
        </w:rPr>
        <w:t>N,</w:t>
      </w:r>
      <w:r>
        <w:rPr>
          <w:spacing w:val="-2"/>
          <w:sz w:val="20"/>
          <w:vertAlign w:val="baseline"/>
        </w:rPr>
        <w:t> </w:t>
      </w:r>
      <w:r>
        <w:rPr>
          <w:spacing w:val="-4"/>
          <w:sz w:val="20"/>
          <w:vertAlign w:val="baseline"/>
        </w:rPr>
        <w:t>2004</w:t>
      </w:r>
    </w:p>
    <w:p>
      <w:pPr>
        <w:spacing w:line="227" w:lineRule="exact" w:before="5"/>
        <w:ind w:left="820" w:right="0" w:firstLine="0"/>
        <w:jc w:val="left"/>
        <w:rPr>
          <w:rFonts w:ascii="Arial MT"/>
          <w:sz w:val="20"/>
        </w:rPr>
      </w:pPr>
      <w:r>
        <w:rPr>
          <w:rFonts w:ascii="Arial MT"/>
          <w:sz w:val="20"/>
          <w:vertAlign w:val="superscript"/>
        </w:rPr>
        <w:t>8</w:t>
      </w:r>
      <w:r>
        <w:rPr>
          <w:rFonts w:ascii="Arial MT"/>
          <w:spacing w:val="53"/>
          <w:sz w:val="20"/>
          <w:vertAlign w:val="baseline"/>
        </w:rPr>
        <w:t> </w:t>
      </w:r>
      <w:r>
        <w:rPr>
          <w:rFonts w:ascii="Arial MT"/>
          <w:spacing w:val="-4"/>
          <w:sz w:val="20"/>
          <w:vertAlign w:val="baseline"/>
        </w:rPr>
        <w:t>ibid</w:t>
      </w:r>
    </w:p>
    <w:p>
      <w:pPr>
        <w:spacing w:line="240" w:lineRule="auto" w:before="0"/>
        <w:ind w:left="820" w:right="298" w:firstLine="0"/>
        <w:jc w:val="left"/>
        <w:rPr>
          <w:sz w:val="20"/>
        </w:rPr>
      </w:pPr>
      <w:r>
        <w:rPr>
          <w:sz w:val="20"/>
          <w:vertAlign w:val="superscript"/>
        </w:rPr>
        <w:t>9</w:t>
      </w:r>
      <w:r>
        <w:rPr>
          <w:sz w:val="20"/>
          <w:vertAlign w:val="baseline"/>
        </w:rPr>
        <w:t>Adegbite</w:t>
      </w:r>
      <w:r>
        <w:rPr>
          <w:spacing w:val="40"/>
          <w:sz w:val="20"/>
          <w:vertAlign w:val="baseline"/>
        </w:rPr>
        <w:t> </w:t>
      </w:r>
      <w:r>
        <w:rPr>
          <w:sz w:val="20"/>
          <w:vertAlign w:val="baseline"/>
        </w:rPr>
        <w:t>E.</w:t>
      </w:r>
      <w:r>
        <w:rPr>
          <w:spacing w:val="-3"/>
          <w:sz w:val="20"/>
          <w:vertAlign w:val="baseline"/>
        </w:rPr>
        <w:t> </w:t>
      </w:r>
      <w:r>
        <w:rPr>
          <w:sz w:val="20"/>
          <w:vertAlign w:val="baseline"/>
        </w:rPr>
        <w:t>(2011)</w:t>
      </w:r>
      <w:r>
        <w:rPr>
          <w:spacing w:val="-3"/>
          <w:sz w:val="20"/>
          <w:vertAlign w:val="baseline"/>
        </w:rPr>
        <w:t> </w:t>
      </w:r>
      <w:r>
        <w:rPr>
          <w:sz w:val="20"/>
          <w:vertAlign w:val="baseline"/>
        </w:rPr>
        <w:t>A</w:t>
      </w:r>
      <w:r>
        <w:rPr>
          <w:spacing w:val="-5"/>
          <w:sz w:val="20"/>
          <w:vertAlign w:val="baseline"/>
        </w:rPr>
        <w:t> </w:t>
      </w:r>
      <w:r>
        <w:rPr>
          <w:sz w:val="20"/>
          <w:vertAlign w:val="baseline"/>
        </w:rPr>
        <w:t>Review</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Revised</w:t>
      </w:r>
      <w:r>
        <w:rPr>
          <w:spacing w:val="-2"/>
          <w:sz w:val="20"/>
          <w:vertAlign w:val="baseline"/>
        </w:rPr>
        <w:t> </w:t>
      </w:r>
      <w:r>
        <w:rPr>
          <w:sz w:val="20"/>
          <w:vertAlign w:val="baseline"/>
        </w:rPr>
        <w:t>Code</w:t>
      </w:r>
      <w:r>
        <w:rPr>
          <w:spacing w:val="-3"/>
          <w:sz w:val="20"/>
          <w:vertAlign w:val="baseline"/>
        </w:rPr>
        <w:t> </w:t>
      </w:r>
      <w:r>
        <w:rPr>
          <w:sz w:val="20"/>
          <w:vertAlign w:val="baseline"/>
        </w:rPr>
        <w:t>of</w:t>
      </w:r>
      <w:r>
        <w:rPr>
          <w:spacing w:val="-5"/>
          <w:sz w:val="20"/>
          <w:vertAlign w:val="baseline"/>
        </w:rPr>
        <w:t> </w:t>
      </w:r>
      <w:r>
        <w:rPr>
          <w:sz w:val="20"/>
          <w:vertAlign w:val="baseline"/>
        </w:rPr>
        <w:t>Corporate</w:t>
      </w:r>
      <w:r>
        <w:rPr>
          <w:spacing w:val="-3"/>
          <w:sz w:val="20"/>
          <w:vertAlign w:val="baseline"/>
        </w:rPr>
        <w:t> </w:t>
      </w:r>
      <w:r>
        <w:rPr>
          <w:sz w:val="20"/>
          <w:vertAlign w:val="baseline"/>
        </w:rPr>
        <w:t>Governance</w:t>
      </w:r>
      <w:r>
        <w:rPr>
          <w:spacing w:val="-3"/>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Retrieved</w:t>
      </w:r>
      <w:r>
        <w:rPr>
          <w:spacing w:val="-2"/>
          <w:sz w:val="20"/>
          <w:vertAlign w:val="baseline"/>
        </w:rPr>
        <w:t> </w:t>
      </w:r>
      <w:r>
        <w:rPr>
          <w:sz w:val="20"/>
          <w:vertAlign w:val="baseline"/>
        </w:rPr>
        <w:t>on</w:t>
      </w:r>
      <w:r>
        <w:rPr>
          <w:spacing w:val="-4"/>
          <w:sz w:val="20"/>
          <w:vertAlign w:val="baseline"/>
        </w:rPr>
        <w:t> </w:t>
      </w:r>
      <w:r>
        <w:rPr>
          <w:sz w:val="20"/>
          <w:vertAlign w:val="baseline"/>
        </w:rPr>
        <w:t>3/11/2011 from </w:t>
      </w:r>
      <w:r>
        <w:rPr>
          <w:color w:val="0000FF"/>
          <w:sz w:val="20"/>
          <w:u w:val="single" w:color="0000FF"/>
          <w:vertAlign w:val="baseline"/>
        </w:rPr>
        <w:t>www.</w:t>
      </w:r>
      <w:hyperlink r:id="rId26">
        <w:r>
          <w:rPr>
            <w:color w:val="0000FF"/>
            <w:sz w:val="20"/>
            <w:u w:val="single" w:color="0000FF"/>
            <w:vertAlign w:val="baseline"/>
          </w:rPr>
          <w:t>http://businessday</w:t>
        </w:r>
        <w:r>
          <w:rPr>
            <w:sz w:val="20"/>
            <w:vertAlign w:val="baseline"/>
          </w:rPr>
          <w:t>online.com</w:t>
        </w:r>
      </w:hyperlink>
    </w:p>
    <w:p>
      <w:pPr>
        <w:spacing w:after="0" w:line="240" w:lineRule="auto"/>
        <w:jc w:val="left"/>
        <w:rPr>
          <w:sz w:val="20"/>
        </w:rPr>
        <w:sectPr>
          <w:pgSz w:w="12240" w:h="15840"/>
          <w:pgMar w:header="0" w:footer="1068" w:top="1320" w:bottom="1260" w:left="620" w:right="1140"/>
        </w:sectPr>
      </w:pPr>
    </w:p>
    <w:p>
      <w:pPr>
        <w:pStyle w:val="Heading2"/>
        <w:numPr>
          <w:ilvl w:val="1"/>
          <w:numId w:val="23"/>
        </w:numPr>
        <w:tabs>
          <w:tab w:pos="2260" w:val="left" w:leader="none"/>
        </w:tabs>
        <w:spacing w:line="240" w:lineRule="auto" w:before="60" w:after="0"/>
        <w:ind w:left="2260" w:right="0" w:hanging="720"/>
        <w:jc w:val="both"/>
      </w:pPr>
      <w:bookmarkStart w:name="_TOC_250008" w:id="36"/>
      <w:r>
        <w:rPr/>
        <w:t>Corporate</w:t>
      </w:r>
      <w:r>
        <w:rPr>
          <w:spacing w:val="-11"/>
        </w:rPr>
        <w:t> </w:t>
      </w:r>
      <w:bookmarkEnd w:id="36"/>
      <w:r>
        <w:rPr>
          <w:spacing w:val="-2"/>
        </w:rPr>
        <w:t>Powers</w:t>
      </w:r>
    </w:p>
    <w:p>
      <w:pPr>
        <w:pStyle w:val="BodyText"/>
        <w:spacing w:line="480" w:lineRule="auto" w:before="291"/>
        <w:ind w:left="820" w:right="114" w:firstLine="719"/>
        <w:jc w:val="both"/>
      </w:pPr>
      <w:r>
        <w:rPr/>
        <w:t>The distribution of the powers of the company is very important to prevent conflict of interest among the organs of the company. The legal model of a company is a closed system of power and control to be possessed and exercised by human personalities, </w:t>
      </w:r>
      <w:r>
        <w:rPr>
          <w:b/>
        </w:rPr>
        <w:t>Aniagolu</w:t>
      </w:r>
      <w:r>
        <w:rPr>
          <w:b/>
          <w:spacing w:val="40"/>
        </w:rPr>
        <w:t> </w:t>
      </w:r>
      <w:r>
        <w:rPr>
          <w:b/>
        </w:rPr>
        <w:t>J.S.C, </w:t>
      </w:r>
      <w:r>
        <w:rPr/>
        <w:t>vividly captured this in </w:t>
      </w:r>
      <w:r>
        <w:rPr>
          <w:b/>
        </w:rPr>
        <w:t>Trenco (NIG) ltd</w:t>
      </w:r>
      <w:r>
        <w:rPr>
          <w:b/>
          <w:spacing w:val="40"/>
        </w:rPr>
        <w:t> </w:t>
      </w:r>
      <w:r>
        <w:rPr>
          <w:b/>
        </w:rPr>
        <w:t>v.</w:t>
      </w:r>
      <w:r>
        <w:rPr>
          <w:b/>
          <w:spacing w:val="40"/>
        </w:rPr>
        <w:t> </w:t>
      </w:r>
      <w:r>
        <w:rPr>
          <w:b/>
        </w:rPr>
        <w:t>African Real Estate ltd,</w:t>
      </w:r>
      <w:r>
        <w:rPr>
          <w:b/>
          <w:vertAlign w:val="superscript"/>
        </w:rPr>
        <w:t>10</w:t>
      </w:r>
      <w:r>
        <w:rPr>
          <w:vertAlign w:val="baseline"/>
        </w:rPr>
        <w:t>Where he aptly</w:t>
      </w:r>
      <w:r>
        <w:rPr>
          <w:spacing w:val="-4"/>
          <w:vertAlign w:val="baseline"/>
        </w:rPr>
        <w:t> </w:t>
      </w:r>
      <w:r>
        <w:rPr>
          <w:vertAlign w:val="baseline"/>
        </w:rPr>
        <w:t>summed up that “A company, although having a corporate personality is</w:t>
      </w:r>
      <w:r>
        <w:rPr>
          <w:spacing w:val="-3"/>
          <w:vertAlign w:val="baseline"/>
        </w:rPr>
        <w:t> </w:t>
      </w:r>
      <w:r>
        <w:rPr>
          <w:vertAlign w:val="baseline"/>
        </w:rPr>
        <w:t>deemed</w:t>
      </w:r>
      <w:r>
        <w:rPr>
          <w:spacing w:val="-3"/>
          <w:vertAlign w:val="baseline"/>
        </w:rPr>
        <w:t> </w:t>
      </w:r>
      <w:r>
        <w:rPr>
          <w:vertAlign w:val="baseline"/>
        </w:rPr>
        <w:t>to</w:t>
      </w:r>
      <w:r>
        <w:rPr>
          <w:spacing w:val="-1"/>
          <w:vertAlign w:val="baseline"/>
        </w:rPr>
        <w:t> </w:t>
      </w:r>
      <w:r>
        <w:rPr>
          <w:vertAlign w:val="baseline"/>
        </w:rPr>
        <w:t>have human</w:t>
      </w:r>
      <w:r>
        <w:rPr>
          <w:spacing w:val="-3"/>
          <w:vertAlign w:val="baseline"/>
        </w:rPr>
        <w:t> </w:t>
      </w:r>
      <w:r>
        <w:rPr>
          <w:vertAlign w:val="baseline"/>
        </w:rPr>
        <w:t>personality</w:t>
      </w:r>
      <w:r>
        <w:rPr>
          <w:spacing w:val="-6"/>
          <w:vertAlign w:val="baseline"/>
        </w:rPr>
        <w:t> </w:t>
      </w:r>
      <w:r>
        <w:rPr>
          <w:vertAlign w:val="baseline"/>
        </w:rPr>
        <w:t>through</w:t>
      </w:r>
      <w:r>
        <w:rPr>
          <w:spacing w:val="-1"/>
          <w:vertAlign w:val="baseline"/>
        </w:rPr>
        <w:t> </w:t>
      </w:r>
      <w:r>
        <w:rPr>
          <w:vertAlign w:val="baseline"/>
        </w:rPr>
        <w:t>its</w:t>
      </w:r>
      <w:r>
        <w:rPr>
          <w:spacing w:val="-3"/>
          <w:vertAlign w:val="baseline"/>
        </w:rPr>
        <w:t> </w:t>
      </w:r>
      <w:r>
        <w:rPr>
          <w:vertAlign w:val="baseline"/>
        </w:rPr>
        <w:t>officers</w:t>
      </w:r>
      <w:r>
        <w:rPr>
          <w:spacing w:val="-3"/>
          <w:vertAlign w:val="baseline"/>
        </w:rPr>
        <w:t> </w:t>
      </w:r>
      <w:r>
        <w:rPr>
          <w:vertAlign w:val="baseline"/>
        </w:rPr>
        <w:t>and</w:t>
      </w:r>
      <w:r>
        <w:rPr>
          <w:spacing w:val="-3"/>
          <w:vertAlign w:val="baseline"/>
        </w:rPr>
        <w:t> </w:t>
      </w:r>
      <w:r>
        <w:rPr>
          <w:vertAlign w:val="baseline"/>
        </w:rPr>
        <w:t>agents.”</w:t>
      </w:r>
      <w:r>
        <w:rPr>
          <w:vertAlign w:val="superscript"/>
        </w:rPr>
        <w:t>11</w:t>
      </w:r>
      <w:r>
        <w:rPr>
          <w:spacing w:val="-1"/>
          <w:vertAlign w:val="baseline"/>
        </w:rPr>
        <w:t> </w:t>
      </w:r>
      <w:r>
        <w:rPr>
          <w:vertAlign w:val="baseline"/>
        </w:rPr>
        <w:t>It</w:t>
      </w:r>
      <w:r>
        <w:rPr>
          <w:spacing w:val="-3"/>
          <w:vertAlign w:val="baseline"/>
        </w:rPr>
        <w:t> </w:t>
      </w:r>
      <w:r>
        <w:rPr>
          <w:vertAlign w:val="baseline"/>
        </w:rPr>
        <w:t>is</w:t>
      </w:r>
      <w:r>
        <w:rPr>
          <w:spacing w:val="-1"/>
          <w:vertAlign w:val="baseline"/>
        </w:rPr>
        <w:t> </w:t>
      </w:r>
      <w:r>
        <w:rPr>
          <w:vertAlign w:val="baseline"/>
        </w:rPr>
        <w:t>in</w:t>
      </w:r>
      <w:r>
        <w:rPr>
          <w:spacing w:val="-1"/>
          <w:vertAlign w:val="baseline"/>
        </w:rPr>
        <w:t> </w:t>
      </w:r>
      <w:r>
        <w:rPr>
          <w:vertAlign w:val="baseline"/>
        </w:rPr>
        <w:t>these human personalities that corporate powers are vested. Aside from the specific allocation of power by</w:t>
      </w:r>
      <w:r>
        <w:rPr>
          <w:spacing w:val="-1"/>
          <w:vertAlign w:val="baseline"/>
        </w:rPr>
        <w:t> </w:t>
      </w:r>
      <w:r>
        <w:rPr>
          <w:vertAlign w:val="baseline"/>
        </w:rPr>
        <w:t>law, the distribution of corporate powers is still a matter for the corporators to decide in the Articles of association</w:t>
      </w:r>
      <w:r>
        <w:rPr>
          <w:vertAlign w:val="superscript"/>
        </w:rPr>
        <w:t>12</w:t>
      </w:r>
      <w:r>
        <w:rPr>
          <w:vertAlign w:val="baseline"/>
        </w:rPr>
        <w:t>.</w:t>
      </w:r>
    </w:p>
    <w:p>
      <w:pPr>
        <w:pStyle w:val="BodyText"/>
        <w:ind w:left="1540"/>
        <w:jc w:val="both"/>
      </w:pPr>
      <w:r>
        <w:rPr/>
        <w:t>In</w:t>
      </w:r>
      <w:r>
        <w:rPr>
          <w:spacing w:val="-7"/>
        </w:rPr>
        <w:t> </w:t>
      </w:r>
      <w:r>
        <w:rPr/>
        <w:t>Nigeria,</w:t>
      </w:r>
      <w:r>
        <w:rPr>
          <w:spacing w:val="-4"/>
        </w:rPr>
        <w:t> </w:t>
      </w:r>
      <w:r>
        <w:rPr/>
        <w:t>Section</w:t>
      </w:r>
      <w:r>
        <w:rPr>
          <w:spacing w:val="-4"/>
        </w:rPr>
        <w:t> </w:t>
      </w:r>
      <w:r>
        <w:rPr/>
        <w:t>63</w:t>
      </w:r>
      <w:r>
        <w:rPr>
          <w:spacing w:val="-5"/>
        </w:rPr>
        <w:t> </w:t>
      </w:r>
      <w:r>
        <w:rPr/>
        <w:t>of</w:t>
      </w:r>
      <w:r>
        <w:rPr>
          <w:spacing w:val="-3"/>
        </w:rPr>
        <w:t> </w:t>
      </w:r>
      <w:r>
        <w:rPr/>
        <w:t>the</w:t>
      </w:r>
      <w:r>
        <w:rPr>
          <w:spacing w:val="-7"/>
        </w:rPr>
        <w:t> </w:t>
      </w:r>
      <w:r>
        <w:rPr/>
        <w:t>Companies</w:t>
      </w:r>
      <w:r>
        <w:rPr>
          <w:spacing w:val="-4"/>
        </w:rPr>
        <w:t> </w:t>
      </w:r>
      <w:r>
        <w:rPr/>
        <w:t>Act</w:t>
      </w:r>
      <w:r>
        <w:rPr>
          <w:spacing w:val="-4"/>
        </w:rPr>
        <w:t> </w:t>
      </w:r>
      <w:r>
        <w:rPr>
          <w:spacing w:val="-2"/>
        </w:rPr>
        <w:t>provides:-</w:t>
      </w:r>
    </w:p>
    <w:p>
      <w:pPr>
        <w:pStyle w:val="BodyText"/>
        <w:spacing w:before="2"/>
      </w:pPr>
    </w:p>
    <w:p>
      <w:pPr>
        <w:pStyle w:val="ListParagraph"/>
        <w:numPr>
          <w:ilvl w:val="0"/>
          <w:numId w:val="24"/>
        </w:numPr>
        <w:tabs>
          <w:tab w:pos="1900" w:val="left" w:leader="none"/>
        </w:tabs>
        <w:spacing w:line="480" w:lineRule="auto" w:before="0" w:after="0"/>
        <w:ind w:left="1900" w:right="124" w:hanging="360"/>
        <w:jc w:val="both"/>
        <w:rPr>
          <w:sz w:val="26"/>
        </w:rPr>
      </w:pPr>
      <w:r>
        <w:rPr>
          <w:sz w:val="26"/>
        </w:rPr>
        <w:t>A company shall act through its members in general meeting or its board of directors or through officers or agents, appointed by, or under authority derived from, the members in general meeting or the board of directors.</w:t>
      </w:r>
    </w:p>
    <w:p>
      <w:pPr>
        <w:pStyle w:val="ListParagraph"/>
        <w:numPr>
          <w:ilvl w:val="0"/>
          <w:numId w:val="24"/>
        </w:numPr>
        <w:tabs>
          <w:tab w:pos="1900" w:val="left" w:leader="none"/>
        </w:tabs>
        <w:spacing w:line="480" w:lineRule="auto" w:before="0" w:after="0"/>
        <w:ind w:left="1900" w:right="122" w:hanging="360"/>
        <w:jc w:val="both"/>
        <w:rPr>
          <w:sz w:val="26"/>
        </w:rPr>
      </w:pPr>
      <w:r>
        <w:rPr>
          <w:sz w:val="26"/>
        </w:rPr>
        <w:t>Subject to the provision of this Act, the respective power of the members in general meeting</w:t>
      </w:r>
      <w:r>
        <w:rPr>
          <w:spacing w:val="-3"/>
          <w:sz w:val="26"/>
        </w:rPr>
        <w:t> </w:t>
      </w:r>
      <w:r>
        <w:rPr>
          <w:sz w:val="26"/>
        </w:rPr>
        <w:t>and</w:t>
      </w:r>
      <w:r>
        <w:rPr>
          <w:spacing w:val="-3"/>
          <w:sz w:val="26"/>
        </w:rPr>
        <w:t> </w:t>
      </w:r>
      <w:r>
        <w:rPr>
          <w:sz w:val="26"/>
        </w:rPr>
        <w:t>the</w:t>
      </w:r>
      <w:r>
        <w:rPr>
          <w:spacing w:val="-3"/>
          <w:sz w:val="26"/>
        </w:rPr>
        <w:t> </w:t>
      </w:r>
      <w:r>
        <w:rPr>
          <w:sz w:val="26"/>
        </w:rPr>
        <w:t>board</w:t>
      </w:r>
      <w:r>
        <w:rPr>
          <w:spacing w:val="-3"/>
          <w:sz w:val="26"/>
        </w:rPr>
        <w:t> </w:t>
      </w:r>
      <w:r>
        <w:rPr>
          <w:sz w:val="26"/>
        </w:rPr>
        <w:t>of</w:t>
      </w:r>
      <w:r>
        <w:rPr>
          <w:spacing w:val="-1"/>
          <w:sz w:val="26"/>
        </w:rPr>
        <w:t> </w:t>
      </w:r>
      <w:r>
        <w:rPr>
          <w:sz w:val="26"/>
        </w:rPr>
        <w:t>directors</w:t>
      </w:r>
      <w:r>
        <w:rPr>
          <w:spacing w:val="-3"/>
          <w:sz w:val="26"/>
        </w:rPr>
        <w:t> </w:t>
      </w:r>
      <w:r>
        <w:rPr>
          <w:sz w:val="26"/>
        </w:rPr>
        <w:t>shall</w:t>
      </w:r>
      <w:r>
        <w:rPr>
          <w:spacing w:val="-3"/>
          <w:sz w:val="26"/>
        </w:rPr>
        <w:t> </w:t>
      </w:r>
      <w:r>
        <w:rPr>
          <w:sz w:val="26"/>
        </w:rPr>
        <w:t>be</w:t>
      </w:r>
      <w:r>
        <w:rPr>
          <w:spacing w:val="-3"/>
          <w:sz w:val="26"/>
        </w:rPr>
        <w:t> </w:t>
      </w:r>
      <w:r>
        <w:rPr>
          <w:sz w:val="26"/>
        </w:rPr>
        <w:t>determined</w:t>
      </w:r>
      <w:r>
        <w:rPr>
          <w:spacing w:val="-3"/>
          <w:sz w:val="26"/>
        </w:rPr>
        <w:t> </w:t>
      </w:r>
      <w:r>
        <w:rPr>
          <w:sz w:val="26"/>
        </w:rPr>
        <w:t>by</w:t>
      </w:r>
      <w:r>
        <w:rPr>
          <w:spacing w:val="-9"/>
          <w:sz w:val="26"/>
        </w:rPr>
        <w:t> </w:t>
      </w:r>
      <w:r>
        <w:rPr>
          <w:sz w:val="26"/>
        </w:rPr>
        <w:t>the</w:t>
      </w:r>
      <w:r>
        <w:rPr>
          <w:spacing w:val="-1"/>
          <w:sz w:val="26"/>
        </w:rPr>
        <w:t> </w:t>
      </w:r>
      <w:r>
        <w:rPr>
          <w:sz w:val="26"/>
        </w:rPr>
        <w:t>company‟s </w:t>
      </w:r>
      <w:r>
        <w:rPr>
          <w:spacing w:val="-2"/>
          <w:sz w:val="26"/>
        </w:rPr>
        <w:t>Articles</w:t>
      </w:r>
    </w:p>
    <w:p>
      <w:pPr>
        <w:pStyle w:val="ListParagraph"/>
        <w:numPr>
          <w:ilvl w:val="0"/>
          <w:numId w:val="24"/>
        </w:numPr>
        <w:tabs>
          <w:tab w:pos="1900" w:val="left" w:leader="none"/>
        </w:tabs>
        <w:spacing w:line="482" w:lineRule="auto" w:before="0" w:after="0"/>
        <w:ind w:left="1900" w:right="117" w:hanging="360"/>
        <w:jc w:val="both"/>
        <w:rPr>
          <w:sz w:val="26"/>
        </w:rPr>
      </w:pPr>
      <w:r>
        <w:rPr>
          <w:sz w:val="26"/>
        </w:rPr>
        <w:t>Except as otherwise provided in the company‟s Articles, the business of the company</w:t>
      </w:r>
      <w:r>
        <w:rPr>
          <w:spacing w:val="-3"/>
          <w:sz w:val="26"/>
        </w:rPr>
        <w:t> </w:t>
      </w:r>
      <w:r>
        <w:rPr>
          <w:sz w:val="26"/>
        </w:rPr>
        <w:t>shall be managed by</w:t>
      </w:r>
      <w:r>
        <w:rPr>
          <w:spacing w:val="-5"/>
          <w:sz w:val="26"/>
        </w:rPr>
        <w:t> </w:t>
      </w:r>
      <w:r>
        <w:rPr>
          <w:sz w:val="26"/>
        </w:rPr>
        <w:t>the directors who may</w:t>
      </w:r>
      <w:r>
        <w:rPr>
          <w:spacing w:val="-3"/>
          <w:sz w:val="26"/>
        </w:rPr>
        <w:t> </w:t>
      </w:r>
      <w:r>
        <w:rPr>
          <w:sz w:val="26"/>
        </w:rPr>
        <w:t>exercise all such powers of</w:t>
      </w: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207631</wp:posOffset>
                </wp:positionV>
                <wp:extent cx="1829435" cy="7620"/>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48934pt;width:144.020pt;height:.60004pt;mso-position-horizontal-relative:page;mso-position-vertical-relative:paragraph;z-index:-15684096;mso-wrap-distance-left:0;mso-wrap-distance-right:0" id="docshape127" filled="true" fillcolor="#000000" stroked="false">
                <v:fill type="solid"/>
                <w10:wrap type="topAndBottom"/>
              </v:rect>
            </w:pict>
          </mc:Fallback>
        </mc:AlternateContent>
      </w:r>
    </w:p>
    <w:p>
      <w:pPr>
        <w:spacing w:before="107"/>
        <w:ind w:left="820" w:right="0" w:firstLine="0"/>
        <w:jc w:val="left"/>
        <w:rPr>
          <w:rFonts w:ascii="Arial MT"/>
          <w:sz w:val="20"/>
        </w:rPr>
      </w:pPr>
      <w:r>
        <w:rPr>
          <w:rFonts w:ascii="Arial MT"/>
          <w:sz w:val="20"/>
          <w:vertAlign w:val="superscript"/>
        </w:rPr>
        <w:t>10</w:t>
      </w:r>
      <w:r>
        <w:rPr>
          <w:rFonts w:ascii="Arial MT"/>
          <w:spacing w:val="-4"/>
          <w:sz w:val="20"/>
          <w:vertAlign w:val="baseline"/>
        </w:rPr>
        <w:t> </w:t>
      </w:r>
      <w:r>
        <w:rPr>
          <w:rFonts w:ascii="Arial MT"/>
          <w:sz w:val="20"/>
          <w:vertAlign w:val="baseline"/>
        </w:rPr>
        <w:t>(1978)</w:t>
      </w:r>
      <w:r>
        <w:rPr>
          <w:rFonts w:ascii="Arial MT"/>
          <w:spacing w:val="-1"/>
          <w:sz w:val="20"/>
          <w:vertAlign w:val="baseline"/>
        </w:rPr>
        <w:t> </w:t>
      </w:r>
      <w:r>
        <w:rPr>
          <w:rFonts w:ascii="Arial MT"/>
          <w:sz w:val="20"/>
          <w:vertAlign w:val="baseline"/>
        </w:rPr>
        <w:t>1</w:t>
      </w:r>
      <w:r>
        <w:rPr>
          <w:rFonts w:ascii="Arial MT"/>
          <w:spacing w:val="-3"/>
          <w:sz w:val="20"/>
          <w:vertAlign w:val="baseline"/>
        </w:rPr>
        <w:t> </w:t>
      </w:r>
      <w:r>
        <w:rPr>
          <w:rFonts w:ascii="Arial MT"/>
          <w:sz w:val="20"/>
          <w:vertAlign w:val="baseline"/>
        </w:rPr>
        <w:t>L</w:t>
      </w:r>
      <w:r>
        <w:rPr>
          <w:rFonts w:ascii="Arial MT"/>
          <w:spacing w:val="-4"/>
          <w:sz w:val="20"/>
          <w:vertAlign w:val="baseline"/>
        </w:rPr>
        <w:t> </w:t>
      </w:r>
      <w:r>
        <w:rPr>
          <w:rFonts w:ascii="Arial MT"/>
          <w:sz w:val="20"/>
          <w:vertAlign w:val="baseline"/>
        </w:rPr>
        <w:t>R N</w:t>
      </w:r>
      <w:r>
        <w:rPr>
          <w:rFonts w:ascii="Arial MT"/>
          <w:spacing w:val="-4"/>
          <w:sz w:val="20"/>
          <w:vertAlign w:val="baseline"/>
        </w:rPr>
        <w:t> p.146</w:t>
      </w:r>
    </w:p>
    <w:p>
      <w:pPr>
        <w:spacing w:line="229" w:lineRule="exact" w:before="1"/>
        <w:ind w:left="820" w:right="0" w:firstLine="0"/>
        <w:jc w:val="left"/>
        <w:rPr>
          <w:rFonts w:ascii="Arial MT"/>
          <w:sz w:val="20"/>
        </w:rPr>
      </w:pPr>
      <w:r>
        <w:rPr>
          <w:rFonts w:ascii="Arial MT"/>
          <w:sz w:val="20"/>
          <w:vertAlign w:val="superscript"/>
        </w:rPr>
        <w:t>11</w:t>
      </w:r>
      <w:r>
        <w:rPr>
          <w:rFonts w:ascii="Arial MT"/>
          <w:spacing w:val="76"/>
          <w:w w:val="150"/>
          <w:sz w:val="20"/>
          <w:vertAlign w:val="baseline"/>
        </w:rPr>
        <w:t> </w:t>
      </w:r>
      <w:r>
        <w:rPr>
          <w:rFonts w:ascii="Arial MT"/>
          <w:sz w:val="20"/>
          <w:vertAlign w:val="baseline"/>
        </w:rPr>
        <w:t>Ibid</w:t>
      </w:r>
      <w:r>
        <w:rPr>
          <w:rFonts w:ascii="Arial MT"/>
          <w:spacing w:val="50"/>
          <w:sz w:val="20"/>
          <w:vertAlign w:val="baseline"/>
        </w:rPr>
        <w:t> </w:t>
      </w:r>
      <w:r>
        <w:rPr>
          <w:rFonts w:ascii="Arial MT"/>
          <w:spacing w:val="-2"/>
          <w:sz w:val="20"/>
          <w:vertAlign w:val="baseline"/>
        </w:rPr>
        <w:t>p.153</w:t>
      </w:r>
    </w:p>
    <w:p>
      <w:pPr>
        <w:spacing w:before="0"/>
        <w:ind w:left="820" w:right="0" w:firstLine="0"/>
        <w:jc w:val="left"/>
        <w:rPr>
          <w:sz w:val="20"/>
        </w:rPr>
      </w:pPr>
      <w:r>
        <w:rPr>
          <w:rFonts w:ascii="Arial MT"/>
          <w:sz w:val="20"/>
          <w:vertAlign w:val="superscript"/>
        </w:rPr>
        <w:t>12</w:t>
      </w:r>
      <w:r>
        <w:rPr>
          <w:sz w:val="20"/>
          <w:vertAlign w:val="baseline"/>
        </w:rPr>
        <w:t>Agom,</w:t>
      </w:r>
      <w:r>
        <w:rPr>
          <w:spacing w:val="-1"/>
          <w:sz w:val="20"/>
          <w:vertAlign w:val="baseline"/>
        </w:rPr>
        <w:t> </w:t>
      </w:r>
      <w:r>
        <w:rPr>
          <w:sz w:val="20"/>
          <w:vertAlign w:val="baseline"/>
        </w:rPr>
        <w:t>A.</w:t>
      </w:r>
      <w:r>
        <w:rPr>
          <w:spacing w:val="-3"/>
          <w:sz w:val="20"/>
          <w:vertAlign w:val="baseline"/>
        </w:rPr>
        <w:t> </w:t>
      </w:r>
      <w:r>
        <w:rPr>
          <w:sz w:val="20"/>
          <w:vertAlign w:val="baseline"/>
        </w:rPr>
        <w:t>R.(2001)</w:t>
      </w:r>
      <w:r>
        <w:rPr>
          <w:spacing w:val="40"/>
          <w:sz w:val="20"/>
          <w:vertAlign w:val="baseline"/>
        </w:rPr>
        <w:t> </w:t>
      </w:r>
      <w:r>
        <w:rPr>
          <w:sz w:val="20"/>
          <w:vertAlign w:val="baseline"/>
        </w:rPr>
        <w:t>The</w:t>
      </w:r>
      <w:r>
        <w:rPr>
          <w:spacing w:val="-3"/>
          <w:sz w:val="20"/>
          <w:vertAlign w:val="baseline"/>
        </w:rPr>
        <w:t> </w:t>
      </w:r>
      <w:r>
        <w:rPr>
          <w:sz w:val="20"/>
          <w:vertAlign w:val="baseline"/>
        </w:rPr>
        <w:t>place</w:t>
      </w:r>
      <w:r>
        <w:rPr>
          <w:spacing w:val="-5"/>
          <w:sz w:val="20"/>
          <w:vertAlign w:val="baseline"/>
        </w:rPr>
        <w:t> </w:t>
      </w:r>
      <w:r>
        <w:rPr>
          <w:sz w:val="20"/>
          <w:vertAlign w:val="baseline"/>
        </w:rPr>
        <w:t>of</w:t>
      </w:r>
      <w:r>
        <w:rPr>
          <w:spacing w:val="-5"/>
          <w:sz w:val="20"/>
          <w:vertAlign w:val="baseline"/>
        </w:rPr>
        <w:t> </w:t>
      </w:r>
      <w:r>
        <w:rPr>
          <w:sz w:val="20"/>
          <w:vertAlign w:val="baseline"/>
        </w:rPr>
        <w:t>company</w:t>
      </w:r>
      <w:r>
        <w:rPr>
          <w:spacing w:val="-4"/>
          <w:sz w:val="20"/>
          <w:vertAlign w:val="baseline"/>
        </w:rPr>
        <w:t> </w:t>
      </w:r>
      <w:r>
        <w:rPr>
          <w:sz w:val="20"/>
          <w:vertAlign w:val="baseline"/>
        </w:rPr>
        <w:t>meetings</w:t>
      </w:r>
      <w:r>
        <w:rPr>
          <w:spacing w:val="-4"/>
          <w:sz w:val="20"/>
          <w:vertAlign w:val="baseline"/>
        </w:rPr>
        <w:t> </w:t>
      </w:r>
      <w:r>
        <w:rPr>
          <w:sz w:val="20"/>
          <w:vertAlign w:val="baseline"/>
        </w:rPr>
        <w:t>in</w:t>
      </w:r>
      <w:r>
        <w:rPr>
          <w:spacing w:val="-4"/>
          <w:sz w:val="20"/>
          <w:vertAlign w:val="baseline"/>
        </w:rPr>
        <w:t> </w:t>
      </w:r>
      <w:r>
        <w:rPr>
          <w:sz w:val="20"/>
          <w:vertAlign w:val="baseline"/>
        </w:rPr>
        <w:t>corporate</w:t>
      </w:r>
      <w:r>
        <w:rPr>
          <w:spacing w:val="-3"/>
          <w:sz w:val="20"/>
          <w:vertAlign w:val="baseline"/>
        </w:rPr>
        <w:t> </w:t>
      </w:r>
      <w:r>
        <w:rPr>
          <w:sz w:val="20"/>
          <w:vertAlign w:val="baseline"/>
        </w:rPr>
        <w:t>governance</w:t>
      </w:r>
      <w:r>
        <w:rPr>
          <w:spacing w:val="-3"/>
          <w:sz w:val="20"/>
          <w:vertAlign w:val="baseline"/>
        </w:rPr>
        <w:t> </w:t>
      </w:r>
      <w:r>
        <w:rPr>
          <w:sz w:val="20"/>
          <w:vertAlign w:val="baseline"/>
        </w:rPr>
        <w:t>:company</w:t>
      </w:r>
      <w:r>
        <w:rPr>
          <w:spacing w:val="-4"/>
          <w:sz w:val="20"/>
          <w:vertAlign w:val="baseline"/>
        </w:rPr>
        <w:t> </w:t>
      </w:r>
      <w:r>
        <w:rPr>
          <w:sz w:val="20"/>
          <w:vertAlign w:val="baseline"/>
        </w:rPr>
        <w:t>law</w:t>
      </w:r>
      <w:r>
        <w:rPr>
          <w:spacing w:val="-5"/>
          <w:sz w:val="20"/>
          <w:vertAlign w:val="baseline"/>
        </w:rPr>
        <w:t> </w:t>
      </w:r>
      <w:r>
        <w:rPr>
          <w:sz w:val="20"/>
          <w:vertAlign w:val="baseline"/>
        </w:rPr>
        <w:t>and</w:t>
      </w:r>
      <w:r>
        <w:rPr>
          <w:spacing w:val="-2"/>
          <w:sz w:val="20"/>
          <w:vertAlign w:val="baseline"/>
        </w:rPr>
        <w:t> </w:t>
      </w:r>
      <w:r>
        <w:rPr>
          <w:sz w:val="20"/>
          <w:vertAlign w:val="baseline"/>
        </w:rPr>
        <w:t>practice,</w:t>
      </w:r>
      <w:r>
        <w:rPr>
          <w:spacing w:val="-2"/>
          <w:sz w:val="20"/>
          <w:vertAlign w:val="baseline"/>
        </w:rPr>
        <w:t> </w:t>
      </w:r>
      <w:r>
        <w:rPr>
          <w:sz w:val="20"/>
          <w:vertAlign w:val="baseline"/>
        </w:rPr>
        <w:t>Modus international law and business quarterly. P.14</w:t>
      </w:r>
    </w:p>
    <w:p>
      <w:pPr>
        <w:spacing w:after="0"/>
        <w:jc w:val="left"/>
        <w:rPr>
          <w:sz w:val="20"/>
        </w:rPr>
        <w:sectPr>
          <w:pgSz w:w="12240" w:h="15840"/>
          <w:pgMar w:header="0" w:footer="1068" w:top="1380" w:bottom="1260" w:left="620" w:right="1140"/>
        </w:sectPr>
      </w:pPr>
    </w:p>
    <w:p>
      <w:pPr>
        <w:pStyle w:val="BodyText"/>
        <w:spacing w:line="480" w:lineRule="auto" w:before="72"/>
        <w:ind w:left="1900" w:right="128"/>
        <w:jc w:val="both"/>
      </w:pPr>
      <w:r>
        <w:rPr/>
        <w:t>the</w:t>
      </w:r>
      <w:r>
        <w:rPr>
          <w:spacing w:val="-1"/>
        </w:rPr>
        <w:t> </w:t>
      </w:r>
      <w:r>
        <w:rPr/>
        <w:t>company</w:t>
      </w:r>
      <w:r>
        <w:rPr>
          <w:spacing w:val="-3"/>
        </w:rPr>
        <w:t> </w:t>
      </w:r>
      <w:r>
        <w:rPr/>
        <w:t>as are not by</w:t>
      </w:r>
      <w:r>
        <w:rPr>
          <w:spacing w:val="-6"/>
        </w:rPr>
        <w:t> </w:t>
      </w:r>
      <w:r>
        <w:rPr/>
        <w:t>this Act or the</w:t>
      </w:r>
      <w:r>
        <w:rPr>
          <w:spacing w:val="-1"/>
        </w:rPr>
        <w:t> </w:t>
      </w:r>
      <w:r>
        <w:rPr/>
        <w:t>Articles required</w:t>
      </w:r>
      <w:r>
        <w:rPr>
          <w:spacing w:val="-1"/>
        </w:rPr>
        <w:t> </w:t>
      </w:r>
      <w:r>
        <w:rPr/>
        <w:t>to</w:t>
      </w:r>
      <w:r>
        <w:rPr>
          <w:spacing w:val="-1"/>
        </w:rPr>
        <w:t> </w:t>
      </w:r>
      <w:r>
        <w:rPr/>
        <w:t>be exercised by</w:t>
      </w:r>
      <w:r>
        <w:rPr>
          <w:spacing w:val="-6"/>
        </w:rPr>
        <w:t> </w:t>
      </w:r>
      <w:r>
        <w:rPr/>
        <w:t>the members in general meeting.</w:t>
      </w:r>
    </w:p>
    <w:p>
      <w:pPr>
        <w:pStyle w:val="ListParagraph"/>
        <w:numPr>
          <w:ilvl w:val="0"/>
          <w:numId w:val="24"/>
        </w:numPr>
        <w:tabs>
          <w:tab w:pos="1900" w:val="left" w:leader="none"/>
        </w:tabs>
        <w:spacing w:line="480" w:lineRule="auto" w:before="0" w:after="0"/>
        <w:ind w:left="1900" w:right="121" w:hanging="360"/>
        <w:jc w:val="both"/>
        <w:rPr>
          <w:sz w:val="26"/>
        </w:rPr>
      </w:pPr>
      <w:r>
        <w:rPr>
          <w:sz w:val="26"/>
        </w:rPr>
        <w:t>Unless the Articles shall otherwise provide, the board of directors when acting upon the powers conferred upon them by this Act or the Articles shall not be bound to obey the directions or instructions of the members in general meeting: provided that the directors acted in good faith and with due diligence.</w:t>
      </w:r>
    </w:p>
    <w:p>
      <w:pPr>
        <w:pStyle w:val="BodyText"/>
        <w:spacing w:line="480" w:lineRule="auto" w:before="1"/>
        <w:ind w:left="820" w:right="116" w:firstLine="719"/>
        <w:jc w:val="both"/>
      </w:pPr>
      <w:r>
        <w:rPr/>
        <w:t>At</w:t>
      </w:r>
      <w:r>
        <w:rPr>
          <w:spacing w:val="-1"/>
        </w:rPr>
        <w:t> </w:t>
      </w:r>
      <w:r>
        <w:rPr/>
        <w:t>first</w:t>
      </w:r>
      <w:r>
        <w:rPr>
          <w:spacing w:val="-1"/>
        </w:rPr>
        <w:t> </w:t>
      </w:r>
      <w:r>
        <w:rPr/>
        <w:t>glance, this</w:t>
      </w:r>
      <w:r>
        <w:rPr>
          <w:spacing w:val="-1"/>
        </w:rPr>
        <w:t> </w:t>
      </w:r>
      <w:r>
        <w:rPr/>
        <w:t>provision</w:t>
      </w:r>
      <w:r>
        <w:rPr>
          <w:spacing w:val="-1"/>
        </w:rPr>
        <w:t> </w:t>
      </w:r>
      <w:r>
        <w:rPr/>
        <w:t>will</w:t>
      </w:r>
      <w:r>
        <w:rPr>
          <w:spacing w:val="-1"/>
        </w:rPr>
        <w:t> </w:t>
      </w:r>
      <w:r>
        <w:rPr/>
        <w:t>appear to</w:t>
      </w:r>
      <w:r>
        <w:rPr>
          <w:spacing w:val="-1"/>
        </w:rPr>
        <w:t> </w:t>
      </w:r>
      <w:r>
        <w:rPr/>
        <w:t>have finally</w:t>
      </w:r>
      <w:r>
        <w:rPr>
          <w:spacing w:val="-8"/>
        </w:rPr>
        <w:t> </w:t>
      </w:r>
      <w:r>
        <w:rPr/>
        <w:t>settled</w:t>
      </w:r>
      <w:r>
        <w:rPr>
          <w:spacing w:val="-1"/>
        </w:rPr>
        <w:t> </w:t>
      </w:r>
      <w:r>
        <w:rPr/>
        <w:t>the</w:t>
      </w:r>
      <w:r>
        <w:rPr>
          <w:spacing w:val="-1"/>
        </w:rPr>
        <w:t> </w:t>
      </w:r>
      <w:r>
        <w:rPr/>
        <w:t>controversy</w:t>
      </w:r>
      <w:r>
        <w:rPr>
          <w:spacing w:val="-6"/>
        </w:rPr>
        <w:t> </w:t>
      </w:r>
      <w:r>
        <w:rPr/>
        <w:t>as to who controls the company, since the board of directors is now to manage the business of the company</w:t>
      </w:r>
      <w:r>
        <w:rPr>
          <w:spacing w:val="-1"/>
        </w:rPr>
        <w:t> </w:t>
      </w:r>
      <w:r>
        <w:rPr/>
        <w:t>in the absence of contrary</w:t>
      </w:r>
      <w:r>
        <w:rPr>
          <w:spacing w:val="-1"/>
        </w:rPr>
        <w:t> </w:t>
      </w:r>
      <w:r>
        <w:rPr/>
        <w:t>provisions in the Articles. Only</w:t>
      </w:r>
      <w:r>
        <w:rPr>
          <w:spacing w:val="-1"/>
        </w:rPr>
        <w:t> </w:t>
      </w:r>
      <w:r>
        <w:rPr/>
        <w:t>an alteration of the Articles of Association can affect the director‟s exercise of powers.</w:t>
      </w:r>
      <w:r>
        <w:rPr>
          <w:vertAlign w:val="superscript"/>
        </w:rPr>
        <w:t>13</w:t>
      </w:r>
    </w:p>
    <w:p>
      <w:pPr>
        <w:pStyle w:val="BodyText"/>
        <w:spacing w:line="480" w:lineRule="auto"/>
        <w:ind w:left="820" w:right="113" w:firstLine="719"/>
        <w:jc w:val="both"/>
      </w:pPr>
      <w:r>
        <w:rPr/>
        <w:t>The problem with this provision is that; Firstly, the board‟s role in practice is usually, at best, supervisory rather than managerial. The day to day running of the Company is done by the management team to whom extensive powers are delegated. The law has largely ignored this body which has in fact assumed control of companies‟ structure of the two primary organs.</w:t>
      </w:r>
    </w:p>
    <w:p>
      <w:pPr>
        <w:pStyle w:val="BodyText"/>
        <w:spacing w:line="480" w:lineRule="auto"/>
        <w:ind w:left="820" w:right="118" w:firstLine="719"/>
        <w:jc w:val="both"/>
      </w:pPr>
      <w:r>
        <w:rPr/>
        <w:t>Secondly, the division of powers between the general meeting and the board of directors is often inappropriate in small private companies where the same persons are usually</w:t>
      </w:r>
      <w:r>
        <w:rPr>
          <w:spacing w:val="-7"/>
        </w:rPr>
        <w:t> </w:t>
      </w:r>
      <w:r>
        <w:rPr/>
        <w:t>shareholders</w:t>
      </w:r>
      <w:r>
        <w:rPr>
          <w:spacing w:val="-4"/>
        </w:rPr>
        <w:t> </w:t>
      </w:r>
      <w:r>
        <w:rPr/>
        <w:t>and</w:t>
      </w:r>
      <w:r>
        <w:rPr>
          <w:spacing w:val="-4"/>
        </w:rPr>
        <w:t> </w:t>
      </w:r>
      <w:r>
        <w:rPr/>
        <w:t>directors.</w:t>
      </w:r>
      <w:r>
        <w:rPr>
          <w:spacing w:val="-4"/>
        </w:rPr>
        <w:t> </w:t>
      </w:r>
      <w:r>
        <w:rPr/>
        <w:t>To</w:t>
      </w:r>
      <w:r>
        <w:rPr>
          <w:spacing w:val="-2"/>
        </w:rPr>
        <w:t> </w:t>
      </w:r>
      <w:r>
        <w:rPr/>
        <w:t>such</w:t>
      </w:r>
      <w:r>
        <w:rPr>
          <w:spacing w:val="-1"/>
        </w:rPr>
        <w:t> </w:t>
      </w:r>
      <w:r>
        <w:rPr/>
        <w:t>enterprises,</w:t>
      </w:r>
      <w:r>
        <w:rPr>
          <w:spacing w:val="-4"/>
        </w:rPr>
        <w:t> </w:t>
      </w:r>
      <w:r>
        <w:rPr/>
        <w:t>this</w:t>
      </w:r>
      <w:r>
        <w:rPr>
          <w:spacing w:val="-4"/>
        </w:rPr>
        <w:t> </w:t>
      </w:r>
      <w:r>
        <w:rPr/>
        <w:t>distribution</w:t>
      </w:r>
      <w:r>
        <w:rPr>
          <w:spacing w:val="-4"/>
        </w:rPr>
        <w:t> </w:t>
      </w:r>
      <w:r>
        <w:rPr/>
        <w:t>of</w:t>
      </w:r>
      <w:r>
        <w:rPr>
          <w:spacing w:val="-1"/>
        </w:rPr>
        <w:t> </w:t>
      </w:r>
      <w:r>
        <w:rPr/>
        <w:t>powers</w:t>
      </w:r>
      <w:r>
        <w:rPr>
          <w:spacing w:val="-1"/>
        </w:rPr>
        <w:t> </w:t>
      </w:r>
      <w:r>
        <w:rPr/>
        <w:t>is</w:t>
      </w:r>
      <w:r>
        <w:rPr>
          <w:spacing w:val="-4"/>
        </w:rPr>
        <w:t> </w:t>
      </w:r>
      <w:r>
        <w:rPr/>
        <w:t>purely legalistic. The law as it stands appears ignorant of this reality.</w:t>
      </w:r>
      <w:r>
        <w:rPr>
          <w:vertAlign w:val="superscript"/>
        </w:rPr>
        <w:t>14</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212613</wp:posOffset>
                </wp:positionV>
                <wp:extent cx="1829435" cy="762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41192pt;width:144.020pt;height:.599980pt;mso-position-horizontal-relative:page;mso-position-vertical-relative:paragraph;z-index:-15683584;mso-wrap-distance-left:0;mso-wrap-distance-right:0" id="docshape128" filled="true" fillcolor="#000000" stroked="false">
                <v:fill type="solid"/>
                <w10:wrap type="topAndBottom"/>
              </v:rect>
            </w:pict>
          </mc:Fallback>
        </mc:AlternateContent>
      </w:r>
    </w:p>
    <w:p>
      <w:pPr>
        <w:spacing w:before="107"/>
        <w:ind w:left="820" w:right="0" w:firstLine="0"/>
        <w:jc w:val="left"/>
        <w:rPr>
          <w:rFonts w:ascii="Arial MT"/>
          <w:sz w:val="20"/>
        </w:rPr>
      </w:pPr>
      <w:r>
        <w:rPr>
          <w:rFonts w:ascii="Arial MT"/>
          <w:sz w:val="20"/>
          <w:vertAlign w:val="superscript"/>
        </w:rPr>
        <w:t>13</w:t>
      </w:r>
      <w:r>
        <w:rPr>
          <w:rFonts w:ascii="Arial MT"/>
          <w:spacing w:val="51"/>
          <w:sz w:val="20"/>
          <w:vertAlign w:val="baseline"/>
        </w:rPr>
        <w:t> </w:t>
      </w:r>
      <w:r>
        <w:rPr>
          <w:rFonts w:ascii="Arial MT"/>
          <w:spacing w:val="-4"/>
          <w:sz w:val="20"/>
          <w:vertAlign w:val="baseline"/>
        </w:rPr>
        <w:t>ibid</w:t>
      </w:r>
    </w:p>
    <w:p>
      <w:pPr>
        <w:spacing w:before="1"/>
        <w:ind w:left="820" w:right="0" w:firstLine="0"/>
        <w:jc w:val="left"/>
        <w:rPr>
          <w:rFonts w:ascii="Arial MT"/>
          <w:sz w:val="20"/>
        </w:rPr>
      </w:pPr>
      <w:r>
        <w:rPr>
          <w:rFonts w:ascii="Arial MT"/>
          <w:sz w:val="20"/>
          <w:vertAlign w:val="superscript"/>
        </w:rPr>
        <w:t>14</w:t>
      </w:r>
      <w:r>
        <w:rPr>
          <w:rFonts w:ascii="Arial MT"/>
          <w:spacing w:val="51"/>
          <w:sz w:val="20"/>
          <w:vertAlign w:val="baseline"/>
        </w:rPr>
        <w:t> </w:t>
      </w:r>
      <w:r>
        <w:rPr>
          <w:rFonts w:ascii="Arial MT"/>
          <w:spacing w:val="-4"/>
          <w:sz w:val="20"/>
          <w:vertAlign w:val="baseline"/>
        </w:rPr>
        <w:t>ibid</w:t>
      </w:r>
    </w:p>
    <w:p>
      <w:pPr>
        <w:spacing w:after="0"/>
        <w:jc w:val="left"/>
        <w:rPr>
          <w:rFonts w:ascii="Arial MT"/>
          <w:sz w:val="20"/>
        </w:rPr>
        <w:sectPr>
          <w:pgSz w:w="12240" w:h="15840"/>
          <w:pgMar w:header="0" w:footer="1068" w:top="1360" w:bottom="1260" w:left="620" w:right="1140"/>
        </w:sectPr>
      </w:pPr>
    </w:p>
    <w:p>
      <w:pPr>
        <w:pStyle w:val="BodyText"/>
        <w:spacing w:line="480" w:lineRule="auto" w:before="72"/>
        <w:ind w:left="820" w:right="118" w:firstLine="719"/>
        <w:jc w:val="both"/>
      </w:pPr>
      <w:r>
        <w:rPr/>
        <w:t>Thirdly, this Section unwittingly endorsed legally enhanced status for directors as the general meeting is completely deprived of any power to interfere in management matters</w:t>
      </w:r>
      <w:r>
        <w:rPr>
          <w:spacing w:val="-1"/>
        </w:rPr>
        <w:t> </w:t>
      </w:r>
      <w:r>
        <w:rPr/>
        <w:t>except</w:t>
      </w:r>
      <w:r>
        <w:rPr>
          <w:spacing w:val="-1"/>
        </w:rPr>
        <w:t> </w:t>
      </w:r>
      <w:r>
        <w:rPr/>
        <w:t>in</w:t>
      </w:r>
      <w:r>
        <w:rPr>
          <w:spacing w:val="-2"/>
        </w:rPr>
        <w:t> </w:t>
      </w:r>
      <w:r>
        <w:rPr/>
        <w:t>limited</w:t>
      </w:r>
      <w:r>
        <w:rPr>
          <w:spacing w:val="-2"/>
        </w:rPr>
        <w:t> </w:t>
      </w:r>
      <w:r>
        <w:rPr/>
        <w:t>cases</w:t>
      </w:r>
      <w:r>
        <w:rPr>
          <w:spacing w:val="-1"/>
        </w:rPr>
        <w:t> </w:t>
      </w:r>
      <w:r>
        <w:rPr/>
        <w:t>under</w:t>
      </w:r>
      <w:r>
        <w:rPr>
          <w:spacing w:val="-1"/>
        </w:rPr>
        <w:t> </w:t>
      </w:r>
      <w:r>
        <w:rPr/>
        <w:t>Sub-Section</w:t>
      </w:r>
      <w:r>
        <w:rPr>
          <w:spacing w:val="-2"/>
        </w:rPr>
        <w:t> </w:t>
      </w:r>
      <w:r>
        <w:rPr/>
        <w:t>(5).</w:t>
      </w:r>
      <w:r>
        <w:rPr>
          <w:vertAlign w:val="superscript"/>
        </w:rPr>
        <w:t>15</w:t>
      </w:r>
      <w:r>
        <w:rPr>
          <w:vertAlign w:val="baseline"/>
        </w:rPr>
        <w:t> It</w:t>
      </w:r>
      <w:r>
        <w:rPr>
          <w:spacing w:val="-2"/>
          <w:vertAlign w:val="baseline"/>
        </w:rPr>
        <w:t> </w:t>
      </w:r>
      <w:r>
        <w:rPr>
          <w:vertAlign w:val="baseline"/>
        </w:rPr>
        <w:t>is</w:t>
      </w:r>
      <w:r>
        <w:rPr>
          <w:spacing w:val="-2"/>
          <w:vertAlign w:val="baseline"/>
        </w:rPr>
        <w:t> </w:t>
      </w:r>
      <w:r>
        <w:rPr>
          <w:vertAlign w:val="baseline"/>
        </w:rPr>
        <w:t>quite</w:t>
      </w:r>
      <w:r>
        <w:rPr>
          <w:spacing w:val="-2"/>
          <w:vertAlign w:val="baseline"/>
        </w:rPr>
        <w:t> </w:t>
      </w:r>
      <w:r>
        <w:rPr>
          <w:vertAlign w:val="baseline"/>
        </w:rPr>
        <w:t>an</w:t>
      </w:r>
      <w:r>
        <w:rPr>
          <w:spacing w:val="-1"/>
          <w:vertAlign w:val="baseline"/>
        </w:rPr>
        <w:t> </w:t>
      </w:r>
      <w:r>
        <w:rPr>
          <w:vertAlign w:val="baseline"/>
        </w:rPr>
        <w:t>irony</w:t>
      </w:r>
      <w:r>
        <w:rPr>
          <w:spacing w:val="-8"/>
          <w:vertAlign w:val="baseline"/>
        </w:rPr>
        <w:t> </w:t>
      </w:r>
      <w:r>
        <w:rPr>
          <w:vertAlign w:val="baseline"/>
        </w:rPr>
        <w:t>that members</w:t>
      </w:r>
      <w:r>
        <w:rPr>
          <w:spacing w:val="-1"/>
          <w:vertAlign w:val="baseline"/>
        </w:rPr>
        <w:t> </w:t>
      </w:r>
      <w:r>
        <w:rPr>
          <w:vertAlign w:val="baseline"/>
        </w:rPr>
        <w:t>of the general meeting who can dismiss the entire board of directors by</w:t>
      </w:r>
      <w:r>
        <w:rPr>
          <w:spacing w:val="-2"/>
          <w:vertAlign w:val="baseline"/>
        </w:rPr>
        <w:t> </w:t>
      </w:r>
      <w:r>
        <w:rPr>
          <w:vertAlign w:val="baseline"/>
        </w:rPr>
        <w:t>an ordinary</w:t>
      </w:r>
      <w:r>
        <w:rPr>
          <w:spacing w:val="-2"/>
          <w:vertAlign w:val="baseline"/>
        </w:rPr>
        <w:t> </w:t>
      </w:r>
      <w:r>
        <w:rPr>
          <w:vertAlign w:val="baseline"/>
        </w:rPr>
        <w:t>resolution cannot take a less drastic step of directing or instructing the directors to do or abstain from doing an act by a special resolution.</w:t>
      </w:r>
    </w:p>
    <w:p>
      <w:pPr>
        <w:pStyle w:val="BodyText"/>
        <w:spacing w:line="480" w:lineRule="auto" w:before="1"/>
        <w:ind w:left="820" w:right="118" w:firstLine="719"/>
        <w:jc w:val="both"/>
      </w:pPr>
      <w:r>
        <w:rPr/>
        <w:t>Fourthly, the proviso to Section 63(4) of the Companies and Allied Matters Act introduces</w:t>
      </w:r>
      <w:r>
        <w:rPr>
          <w:spacing w:val="-2"/>
        </w:rPr>
        <w:t> </w:t>
      </w:r>
      <w:r>
        <w:rPr/>
        <w:t>nebulous</w:t>
      </w:r>
      <w:r>
        <w:rPr>
          <w:spacing w:val="-3"/>
        </w:rPr>
        <w:t> </w:t>
      </w:r>
      <w:r>
        <w:rPr/>
        <w:t>(unclear)</w:t>
      </w:r>
      <w:r>
        <w:rPr>
          <w:spacing w:val="-2"/>
        </w:rPr>
        <w:t> </w:t>
      </w:r>
      <w:r>
        <w:rPr/>
        <w:t>concepts</w:t>
      </w:r>
      <w:r>
        <w:rPr>
          <w:spacing w:val="-2"/>
        </w:rPr>
        <w:t> </w:t>
      </w:r>
      <w:r>
        <w:rPr/>
        <w:t>to</w:t>
      </w:r>
      <w:r>
        <w:rPr>
          <w:spacing w:val="-2"/>
        </w:rPr>
        <w:t> </w:t>
      </w:r>
      <w:r>
        <w:rPr/>
        <w:t>the</w:t>
      </w:r>
      <w:r>
        <w:rPr>
          <w:spacing w:val="-1"/>
        </w:rPr>
        <w:t> </w:t>
      </w:r>
      <w:r>
        <w:rPr/>
        <w:t>interpretation</w:t>
      </w:r>
      <w:r>
        <w:rPr>
          <w:spacing w:val="-2"/>
        </w:rPr>
        <w:t> </w:t>
      </w:r>
      <w:r>
        <w:rPr/>
        <w:t>of</w:t>
      </w:r>
      <w:r>
        <w:rPr>
          <w:spacing w:val="-1"/>
        </w:rPr>
        <w:t> </w:t>
      </w:r>
      <w:r>
        <w:rPr/>
        <w:t>the</w:t>
      </w:r>
      <w:r>
        <w:rPr>
          <w:spacing w:val="-2"/>
        </w:rPr>
        <w:t> </w:t>
      </w:r>
      <w:r>
        <w:rPr/>
        <w:t>Section.</w:t>
      </w:r>
      <w:r>
        <w:rPr>
          <w:spacing w:val="-2"/>
        </w:rPr>
        <w:t> </w:t>
      </w:r>
      <w:r>
        <w:rPr/>
        <w:t>These</w:t>
      </w:r>
      <w:r>
        <w:rPr>
          <w:spacing w:val="-2"/>
        </w:rPr>
        <w:t> </w:t>
      </w:r>
      <w:r>
        <w:rPr/>
        <w:t>are</w:t>
      </w:r>
      <w:r>
        <w:rPr>
          <w:spacing w:val="-2"/>
        </w:rPr>
        <w:t> </w:t>
      </w:r>
      <w:r>
        <w:rPr/>
        <w:t>“good faith” and “due diligence”. The Companies Act has not defined what is meant by good</w:t>
      </w:r>
      <w:r>
        <w:rPr>
          <w:spacing w:val="40"/>
        </w:rPr>
        <w:t> </w:t>
      </w:r>
      <w:r>
        <w:rPr/>
        <w:t>faith and due diligence. According to the Bills of Exchange Act,</w:t>
      </w:r>
      <w:r>
        <w:rPr>
          <w:vertAlign w:val="superscript"/>
        </w:rPr>
        <w:t>16</w:t>
      </w:r>
      <w:r>
        <w:rPr>
          <w:vertAlign w:val="baseline"/>
        </w:rPr>
        <w:t> a thing is deemed to</w:t>
      </w:r>
      <w:r>
        <w:rPr>
          <w:spacing w:val="40"/>
          <w:vertAlign w:val="baseline"/>
        </w:rPr>
        <w:t> </w:t>
      </w:r>
      <w:r>
        <w:rPr>
          <w:vertAlign w:val="baseline"/>
        </w:rPr>
        <w:t>have been done in good faith where, it is in fact done honestly whether it is done negligently or not. This definition is scarcely helpful as lack of due diligence will seem to negate the existence of good faith this is so, especially in the context of the objective standard of care and skill introduced into directorial duties by Section 282 of the Companies and Allied Matters Act yet unless directors are seen to have acted in good faith and with due diligence, they shall be bound to obey the directions and instructions of the general meeting.</w:t>
      </w:r>
      <w:r>
        <w:rPr>
          <w:vertAlign w:val="superscript"/>
        </w:rPr>
        <w:t>17</w:t>
      </w:r>
    </w:p>
    <w:p>
      <w:pPr>
        <w:pStyle w:val="ListParagraph"/>
        <w:numPr>
          <w:ilvl w:val="0"/>
          <w:numId w:val="24"/>
        </w:numPr>
        <w:tabs>
          <w:tab w:pos="1359" w:val="left" w:leader="none"/>
        </w:tabs>
        <w:spacing w:line="482" w:lineRule="auto" w:before="0" w:after="0"/>
        <w:ind w:left="640" w:right="117" w:firstLine="180"/>
        <w:jc w:val="both"/>
        <w:rPr>
          <w:sz w:val="26"/>
        </w:rPr>
      </w:pPr>
      <w:r>
        <w:rPr>
          <w:sz w:val="26"/>
        </w:rPr>
        <w:t>This amongst others makes the reading and comprehension of the entire Section illogical and incoherent. Section 137 of the Ghana‟s Companies Act</w:t>
      </w:r>
      <w:r>
        <w:rPr>
          <w:sz w:val="26"/>
          <w:vertAlign w:val="superscript"/>
        </w:rPr>
        <w:t>18</w:t>
      </w:r>
      <w:r>
        <w:rPr>
          <w:sz w:val="26"/>
          <w:vertAlign w:val="baseline"/>
        </w:rPr>
        <w:t> from</w:t>
      </w:r>
      <w:r>
        <w:rPr>
          <w:spacing w:val="-1"/>
          <w:sz w:val="26"/>
          <w:vertAlign w:val="baseline"/>
        </w:rPr>
        <w:t> </w:t>
      </w:r>
      <w:r>
        <w:rPr>
          <w:sz w:val="26"/>
          <w:vertAlign w:val="baseline"/>
        </w:rPr>
        <w:t>where this entire</w:t>
      </w:r>
    </w:p>
    <w:p>
      <w:pPr>
        <w:pStyle w:val="BodyText"/>
        <w:spacing w:before="76"/>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209540</wp:posOffset>
                </wp:positionV>
                <wp:extent cx="1829435" cy="762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99287pt;width:144.020pt;height:.599980pt;mso-position-horizontal-relative:page;mso-position-vertical-relative:paragraph;z-index:-15683072;mso-wrap-distance-left:0;mso-wrap-distance-right:0" id="docshape129" filled="true" fillcolor="#000000" stroked="false">
                <v:fill type="solid"/>
                <w10:wrap type="topAndBottom"/>
              </v:rect>
            </w:pict>
          </mc:Fallback>
        </mc:AlternateContent>
      </w:r>
    </w:p>
    <w:p>
      <w:pPr>
        <w:spacing w:before="107"/>
        <w:ind w:left="820" w:right="0" w:firstLine="0"/>
        <w:jc w:val="left"/>
        <w:rPr>
          <w:rFonts w:ascii="Arial MT"/>
          <w:sz w:val="20"/>
        </w:rPr>
      </w:pPr>
      <w:r>
        <w:rPr>
          <w:rFonts w:ascii="Arial MT"/>
          <w:sz w:val="20"/>
          <w:vertAlign w:val="superscript"/>
        </w:rPr>
        <w:t>15</w:t>
      </w:r>
      <w:r>
        <w:rPr>
          <w:rFonts w:ascii="Arial MT"/>
          <w:spacing w:val="40"/>
          <w:sz w:val="20"/>
          <w:vertAlign w:val="baseline"/>
        </w:rPr>
        <w:t> </w:t>
      </w:r>
      <w:r>
        <w:rPr>
          <w:rFonts w:ascii="Arial MT"/>
          <w:sz w:val="20"/>
          <w:vertAlign w:val="baseline"/>
        </w:rPr>
        <w:t>Where</w:t>
      </w:r>
      <w:r>
        <w:rPr>
          <w:rFonts w:ascii="Arial MT"/>
          <w:spacing w:val="-3"/>
          <w:sz w:val="20"/>
          <w:vertAlign w:val="baseline"/>
        </w:rPr>
        <w:t> </w:t>
      </w:r>
      <w:r>
        <w:rPr>
          <w:rFonts w:ascii="Arial MT"/>
          <w:sz w:val="20"/>
          <w:vertAlign w:val="baseline"/>
        </w:rPr>
        <w:t>the</w:t>
      </w:r>
      <w:r>
        <w:rPr>
          <w:rFonts w:ascii="Arial MT"/>
          <w:spacing w:val="-4"/>
          <w:sz w:val="20"/>
          <w:vertAlign w:val="baseline"/>
        </w:rPr>
        <w:t> </w:t>
      </w:r>
      <w:r>
        <w:rPr>
          <w:rFonts w:ascii="Arial MT"/>
          <w:sz w:val="20"/>
          <w:vertAlign w:val="baseline"/>
        </w:rPr>
        <w:t>directors</w:t>
      </w:r>
      <w:r>
        <w:rPr>
          <w:rFonts w:ascii="Arial MT"/>
          <w:spacing w:val="-1"/>
          <w:sz w:val="20"/>
          <w:vertAlign w:val="baseline"/>
        </w:rPr>
        <w:t> </w:t>
      </w:r>
      <w:r>
        <w:rPr>
          <w:rFonts w:ascii="Arial MT"/>
          <w:sz w:val="20"/>
          <w:vertAlign w:val="baseline"/>
        </w:rPr>
        <w:t>are</w:t>
      </w:r>
      <w:r>
        <w:rPr>
          <w:rFonts w:ascii="Arial MT"/>
          <w:spacing w:val="-1"/>
          <w:sz w:val="20"/>
          <w:vertAlign w:val="baseline"/>
        </w:rPr>
        <w:t> </w:t>
      </w:r>
      <w:r>
        <w:rPr>
          <w:rFonts w:ascii="Arial MT"/>
          <w:sz w:val="20"/>
          <w:vertAlign w:val="baseline"/>
        </w:rPr>
        <w:t>disqualified</w:t>
      </w:r>
      <w:r>
        <w:rPr>
          <w:rFonts w:ascii="Arial MT"/>
          <w:spacing w:val="-4"/>
          <w:sz w:val="20"/>
          <w:vertAlign w:val="baseline"/>
        </w:rPr>
        <w:t> </w:t>
      </w:r>
      <w:r>
        <w:rPr>
          <w:rFonts w:ascii="Arial MT"/>
          <w:sz w:val="20"/>
          <w:vertAlign w:val="baseline"/>
        </w:rPr>
        <w:t>from acting</w:t>
      </w:r>
      <w:r>
        <w:rPr>
          <w:rFonts w:ascii="Arial MT"/>
          <w:spacing w:val="-4"/>
          <w:sz w:val="20"/>
          <w:vertAlign w:val="baseline"/>
        </w:rPr>
        <w:t> </w:t>
      </w:r>
      <w:r>
        <w:rPr>
          <w:rFonts w:ascii="Arial MT"/>
          <w:sz w:val="20"/>
          <w:vertAlign w:val="baseline"/>
        </w:rPr>
        <w:t>or</w:t>
      </w:r>
      <w:r>
        <w:rPr>
          <w:rFonts w:ascii="Arial MT"/>
          <w:spacing w:val="-3"/>
          <w:sz w:val="20"/>
          <w:vertAlign w:val="baseline"/>
        </w:rPr>
        <w:t> </w:t>
      </w:r>
      <w:r>
        <w:rPr>
          <w:rFonts w:ascii="Arial MT"/>
          <w:sz w:val="20"/>
          <w:vertAlign w:val="baseline"/>
        </w:rPr>
        <w:t>are</w:t>
      </w:r>
      <w:r>
        <w:rPr>
          <w:rFonts w:ascii="Arial MT"/>
          <w:spacing w:val="-3"/>
          <w:sz w:val="20"/>
          <w:vertAlign w:val="baseline"/>
        </w:rPr>
        <w:t> </w:t>
      </w:r>
      <w:r>
        <w:rPr>
          <w:rFonts w:ascii="Arial MT"/>
          <w:sz w:val="20"/>
          <w:vertAlign w:val="baseline"/>
        </w:rPr>
        <w:t>unable</w:t>
      </w:r>
      <w:r>
        <w:rPr>
          <w:rFonts w:ascii="Arial MT"/>
          <w:spacing w:val="-3"/>
          <w:sz w:val="20"/>
          <w:vertAlign w:val="baseline"/>
        </w:rPr>
        <w:t> </w:t>
      </w:r>
      <w:r>
        <w:rPr>
          <w:rFonts w:ascii="Arial MT"/>
          <w:sz w:val="20"/>
          <w:vertAlign w:val="baseline"/>
        </w:rPr>
        <w:t>to</w:t>
      </w:r>
      <w:r>
        <w:rPr>
          <w:rFonts w:ascii="Arial MT"/>
          <w:spacing w:val="-1"/>
          <w:sz w:val="20"/>
          <w:vertAlign w:val="baseline"/>
        </w:rPr>
        <w:t> </w:t>
      </w:r>
      <w:r>
        <w:rPr>
          <w:rFonts w:ascii="Arial MT"/>
          <w:sz w:val="20"/>
          <w:vertAlign w:val="baseline"/>
        </w:rPr>
        <w:t>act</w:t>
      </w:r>
      <w:r>
        <w:rPr>
          <w:rFonts w:ascii="Arial MT"/>
          <w:spacing w:val="-3"/>
          <w:sz w:val="20"/>
          <w:vertAlign w:val="baseline"/>
        </w:rPr>
        <w:t> </w:t>
      </w:r>
      <w:r>
        <w:rPr>
          <w:rFonts w:ascii="Arial MT"/>
          <w:sz w:val="20"/>
          <w:vertAlign w:val="baseline"/>
        </w:rPr>
        <w:t>because</w:t>
      </w:r>
      <w:r>
        <w:rPr>
          <w:rFonts w:ascii="Arial MT"/>
          <w:spacing w:val="-1"/>
          <w:sz w:val="20"/>
          <w:vertAlign w:val="baseline"/>
        </w:rPr>
        <w:t> </w:t>
      </w:r>
      <w:r>
        <w:rPr>
          <w:rFonts w:ascii="Arial MT"/>
          <w:sz w:val="20"/>
          <w:vertAlign w:val="baseline"/>
        </w:rPr>
        <w:t>of</w:t>
      </w:r>
      <w:r>
        <w:rPr>
          <w:rFonts w:ascii="Arial MT"/>
          <w:spacing w:val="-1"/>
          <w:sz w:val="20"/>
          <w:vertAlign w:val="baseline"/>
        </w:rPr>
        <w:t> </w:t>
      </w:r>
      <w:r>
        <w:rPr>
          <w:rFonts w:ascii="Arial MT"/>
          <w:sz w:val="20"/>
          <w:vertAlign w:val="baseline"/>
        </w:rPr>
        <w:t>dead</w:t>
      </w:r>
      <w:r>
        <w:rPr>
          <w:rFonts w:ascii="Arial MT"/>
          <w:spacing w:val="-1"/>
          <w:sz w:val="20"/>
          <w:vertAlign w:val="baseline"/>
        </w:rPr>
        <w:t> </w:t>
      </w:r>
      <w:r>
        <w:rPr>
          <w:rFonts w:ascii="Arial MT"/>
          <w:sz w:val="20"/>
          <w:vertAlign w:val="baseline"/>
        </w:rPr>
        <w:t>lock or</w:t>
      </w:r>
      <w:r>
        <w:rPr>
          <w:rFonts w:ascii="Arial MT"/>
          <w:spacing w:val="-3"/>
          <w:sz w:val="20"/>
          <w:vertAlign w:val="baseline"/>
        </w:rPr>
        <w:t> </w:t>
      </w:r>
      <w:r>
        <w:rPr>
          <w:rFonts w:ascii="Arial MT"/>
          <w:sz w:val="20"/>
          <w:vertAlign w:val="baseline"/>
        </w:rPr>
        <w:t>where</w:t>
      </w:r>
      <w:r>
        <w:rPr>
          <w:rFonts w:ascii="Arial MT"/>
          <w:spacing w:val="-3"/>
          <w:sz w:val="20"/>
          <w:vertAlign w:val="baseline"/>
        </w:rPr>
        <w:t> </w:t>
      </w:r>
      <w:r>
        <w:rPr>
          <w:rFonts w:ascii="Arial MT"/>
          <w:sz w:val="20"/>
          <w:vertAlign w:val="baseline"/>
        </w:rPr>
        <w:t>the directors refuse or neglect to institute legal proceedings to remedy wrongs done to the company.</w:t>
      </w:r>
    </w:p>
    <w:p>
      <w:pPr>
        <w:spacing w:line="227" w:lineRule="exact" w:before="0"/>
        <w:ind w:left="820" w:right="0" w:firstLine="0"/>
        <w:jc w:val="left"/>
        <w:rPr>
          <w:rFonts w:ascii="Arial MT"/>
          <w:sz w:val="20"/>
        </w:rPr>
      </w:pPr>
      <w:r>
        <w:rPr>
          <w:rFonts w:ascii="Arial MT"/>
          <w:sz w:val="20"/>
          <w:vertAlign w:val="superscript"/>
        </w:rPr>
        <w:t>16</w:t>
      </w:r>
      <w:r>
        <w:rPr>
          <w:rFonts w:ascii="Arial MT"/>
          <w:spacing w:val="46"/>
          <w:sz w:val="20"/>
          <w:vertAlign w:val="baseline"/>
        </w:rPr>
        <w:t> </w:t>
      </w:r>
      <w:r>
        <w:rPr>
          <w:rFonts w:ascii="Arial MT"/>
          <w:sz w:val="20"/>
          <w:vertAlign w:val="baseline"/>
        </w:rPr>
        <w:t>Section</w:t>
      </w:r>
      <w:r>
        <w:rPr>
          <w:rFonts w:ascii="Arial MT"/>
          <w:spacing w:val="-5"/>
          <w:sz w:val="20"/>
          <w:vertAlign w:val="baseline"/>
        </w:rPr>
        <w:t> </w:t>
      </w:r>
      <w:r>
        <w:rPr>
          <w:rFonts w:ascii="Arial MT"/>
          <w:sz w:val="20"/>
          <w:vertAlign w:val="baseline"/>
        </w:rPr>
        <w:t>90,cap</w:t>
      </w:r>
      <w:r>
        <w:rPr>
          <w:rFonts w:ascii="Arial MT"/>
          <w:spacing w:val="-5"/>
          <w:sz w:val="20"/>
          <w:vertAlign w:val="baseline"/>
        </w:rPr>
        <w:t> </w:t>
      </w:r>
      <w:r>
        <w:rPr>
          <w:rFonts w:ascii="Arial MT"/>
          <w:sz w:val="20"/>
          <w:vertAlign w:val="baseline"/>
        </w:rPr>
        <w:t>35</w:t>
      </w:r>
      <w:r>
        <w:rPr>
          <w:rFonts w:ascii="Arial MT"/>
          <w:spacing w:val="-5"/>
          <w:sz w:val="20"/>
          <w:vertAlign w:val="baseline"/>
        </w:rPr>
        <w:t> </w:t>
      </w:r>
      <w:r>
        <w:rPr>
          <w:rFonts w:ascii="Arial MT"/>
          <w:sz w:val="20"/>
          <w:vertAlign w:val="baseline"/>
        </w:rPr>
        <w:t>L.F.N</w:t>
      </w:r>
      <w:r>
        <w:rPr>
          <w:rFonts w:ascii="Arial MT"/>
          <w:spacing w:val="-2"/>
          <w:sz w:val="20"/>
          <w:vertAlign w:val="baseline"/>
        </w:rPr>
        <w:t> </w:t>
      </w:r>
      <w:r>
        <w:rPr>
          <w:rFonts w:ascii="Arial MT"/>
          <w:spacing w:val="-4"/>
          <w:sz w:val="20"/>
          <w:vertAlign w:val="baseline"/>
        </w:rPr>
        <w:t>1990</w:t>
      </w:r>
    </w:p>
    <w:p>
      <w:pPr>
        <w:spacing w:line="230" w:lineRule="exact" w:before="0"/>
        <w:ind w:left="820" w:right="0" w:firstLine="0"/>
        <w:jc w:val="left"/>
        <w:rPr>
          <w:rFonts w:ascii="Arial MT"/>
          <w:sz w:val="20"/>
        </w:rPr>
      </w:pPr>
      <w:r>
        <w:rPr>
          <w:rFonts w:ascii="Arial MT"/>
          <w:sz w:val="20"/>
          <w:vertAlign w:val="superscript"/>
        </w:rPr>
        <w:t>17</w:t>
      </w:r>
      <w:r>
        <w:rPr>
          <w:rFonts w:ascii="Arial MT"/>
          <w:sz w:val="20"/>
          <w:vertAlign w:val="baseline"/>
        </w:rPr>
        <w:t>Agom</w:t>
      </w:r>
      <w:r>
        <w:rPr>
          <w:rFonts w:ascii="Arial MT"/>
          <w:spacing w:val="-2"/>
          <w:sz w:val="20"/>
          <w:vertAlign w:val="baseline"/>
        </w:rPr>
        <w:t> </w:t>
      </w:r>
      <w:r>
        <w:rPr>
          <w:rFonts w:ascii="Arial MT"/>
          <w:sz w:val="20"/>
          <w:vertAlign w:val="baseline"/>
        </w:rPr>
        <w:t>A.</w:t>
      </w:r>
      <w:r>
        <w:rPr>
          <w:rFonts w:ascii="Arial MT"/>
          <w:spacing w:val="-6"/>
          <w:sz w:val="20"/>
          <w:vertAlign w:val="baseline"/>
        </w:rPr>
        <w:t> </w:t>
      </w:r>
      <w:r>
        <w:rPr>
          <w:rFonts w:ascii="Arial MT"/>
          <w:sz w:val="20"/>
          <w:vertAlign w:val="baseline"/>
        </w:rPr>
        <w:t>R.</w:t>
      </w:r>
      <w:r>
        <w:rPr>
          <w:rFonts w:ascii="Arial MT"/>
          <w:spacing w:val="-6"/>
          <w:sz w:val="20"/>
          <w:vertAlign w:val="baseline"/>
        </w:rPr>
        <w:t> </w:t>
      </w:r>
      <w:r>
        <w:rPr>
          <w:sz w:val="20"/>
          <w:vertAlign w:val="baseline"/>
        </w:rPr>
        <w:t>The</w:t>
      </w:r>
      <w:r>
        <w:rPr>
          <w:spacing w:val="-4"/>
          <w:sz w:val="20"/>
          <w:vertAlign w:val="baseline"/>
        </w:rPr>
        <w:t> </w:t>
      </w:r>
      <w:r>
        <w:rPr>
          <w:sz w:val="20"/>
          <w:vertAlign w:val="baseline"/>
        </w:rPr>
        <w:t>place</w:t>
      </w:r>
      <w:r>
        <w:rPr>
          <w:spacing w:val="-5"/>
          <w:sz w:val="20"/>
          <w:vertAlign w:val="baseline"/>
        </w:rPr>
        <w:t> </w:t>
      </w:r>
      <w:r>
        <w:rPr>
          <w:sz w:val="20"/>
          <w:vertAlign w:val="baseline"/>
        </w:rPr>
        <w:t>of</w:t>
      </w:r>
      <w:r>
        <w:rPr>
          <w:spacing w:val="-6"/>
          <w:sz w:val="20"/>
          <w:vertAlign w:val="baseline"/>
        </w:rPr>
        <w:t> </w:t>
      </w:r>
      <w:r>
        <w:rPr>
          <w:sz w:val="20"/>
          <w:vertAlign w:val="baseline"/>
        </w:rPr>
        <w:t>company</w:t>
      </w:r>
      <w:r>
        <w:rPr>
          <w:spacing w:val="-3"/>
          <w:sz w:val="20"/>
          <w:vertAlign w:val="baseline"/>
        </w:rPr>
        <w:t> </w:t>
      </w:r>
      <w:r>
        <w:rPr>
          <w:sz w:val="20"/>
          <w:vertAlign w:val="baseline"/>
        </w:rPr>
        <w:t>meetings</w:t>
      </w:r>
      <w:r>
        <w:rPr>
          <w:spacing w:val="-6"/>
          <w:sz w:val="20"/>
          <w:vertAlign w:val="baseline"/>
        </w:rPr>
        <w:t> </w:t>
      </w:r>
      <w:r>
        <w:rPr>
          <w:sz w:val="20"/>
          <w:vertAlign w:val="baseline"/>
        </w:rPr>
        <w:t>in</w:t>
      </w:r>
      <w:r>
        <w:rPr>
          <w:spacing w:val="-6"/>
          <w:sz w:val="20"/>
          <w:vertAlign w:val="baseline"/>
        </w:rPr>
        <w:t> </w:t>
      </w:r>
      <w:r>
        <w:rPr>
          <w:sz w:val="20"/>
          <w:vertAlign w:val="baseline"/>
        </w:rPr>
        <w:t>corporate</w:t>
      </w:r>
      <w:r>
        <w:rPr>
          <w:spacing w:val="-5"/>
          <w:sz w:val="20"/>
          <w:vertAlign w:val="baseline"/>
        </w:rPr>
        <w:t> </w:t>
      </w:r>
      <w:r>
        <w:rPr>
          <w:sz w:val="20"/>
          <w:vertAlign w:val="baseline"/>
        </w:rPr>
        <w:t>governance</w:t>
      </w:r>
      <w:r>
        <w:rPr>
          <w:spacing w:val="-4"/>
          <w:sz w:val="20"/>
          <w:vertAlign w:val="baseline"/>
        </w:rPr>
        <w:t> </w:t>
      </w:r>
      <w:r>
        <w:rPr>
          <w:sz w:val="20"/>
          <w:vertAlign w:val="baseline"/>
        </w:rPr>
        <w:t>:company</w:t>
      </w:r>
      <w:r>
        <w:rPr>
          <w:spacing w:val="-5"/>
          <w:sz w:val="20"/>
          <w:vertAlign w:val="baseline"/>
        </w:rPr>
        <w:t> </w:t>
      </w:r>
      <w:r>
        <w:rPr>
          <w:sz w:val="20"/>
          <w:vertAlign w:val="baseline"/>
        </w:rPr>
        <w:t>law</w:t>
      </w:r>
      <w:r>
        <w:rPr>
          <w:spacing w:val="-7"/>
          <w:sz w:val="20"/>
          <w:vertAlign w:val="baseline"/>
        </w:rPr>
        <w:t> </w:t>
      </w:r>
      <w:r>
        <w:rPr>
          <w:sz w:val="20"/>
          <w:vertAlign w:val="baseline"/>
        </w:rPr>
        <w:t>and</w:t>
      </w:r>
      <w:r>
        <w:rPr>
          <w:spacing w:val="-1"/>
          <w:sz w:val="20"/>
          <w:vertAlign w:val="baseline"/>
        </w:rPr>
        <w:t> </w:t>
      </w:r>
      <w:r>
        <w:rPr>
          <w:sz w:val="20"/>
          <w:vertAlign w:val="baseline"/>
        </w:rPr>
        <w:t>practice,</w:t>
      </w:r>
      <w:r>
        <w:rPr>
          <w:spacing w:val="42"/>
          <w:sz w:val="20"/>
          <w:vertAlign w:val="baseline"/>
        </w:rPr>
        <w:t> </w:t>
      </w:r>
      <w:r>
        <w:rPr>
          <w:spacing w:val="-2"/>
          <w:sz w:val="20"/>
          <w:vertAlign w:val="baseline"/>
        </w:rPr>
        <w:t>Opcit</w:t>
      </w:r>
      <w:r>
        <w:rPr>
          <w:rFonts w:ascii="Arial MT"/>
          <w:spacing w:val="-2"/>
          <w:sz w:val="20"/>
          <w:vertAlign w:val="baseline"/>
        </w:rPr>
        <w:t>p.16</w:t>
      </w:r>
    </w:p>
    <w:p>
      <w:pPr>
        <w:spacing w:before="2"/>
        <w:ind w:left="820" w:right="0" w:firstLine="0"/>
        <w:jc w:val="left"/>
        <w:rPr>
          <w:rFonts w:ascii="Arial MT"/>
          <w:sz w:val="20"/>
        </w:rPr>
      </w:pPr>
      <w:r>
        <w:rPr>
          <w:rFonts w:ascii="Arial MT"/>
          <w:sz w:val="20"/>
          <w:vertAlign w:val="superscript"/>
        </w:rPr>
        <w:t>18</w:t>
      </w:r>
      <w:r>
        <w:rPr>
          <w:rFonts w:ascii="Arial MT"/>
          <w:spacing w:val="48"/>
          <w:sz w:val="20"/>
          <w:vertAlign w:val="baseline"/>
        </w:rPr>
        <w:t> </w:t>
      </w:r>
      <w:r>
        <w:rPr>
          <w:rFonts w:ascii="Arial MT"/>
          <w:sz w:val="20"/>
          <w:vertAlign w:val="baseline"/>
        </w:rPr>
        <w:t>No.</w:t>
      </w:r>
      <w:r>
        <w:rPr>
          <w:rFonts w:ascii="Arial MT"/>
          <w:spacing w:val="-1"/>
          <w:sz w:val="20"/>
          <w:vertAlign w:val="baseline"/>
        </w:rPr>
        <w:t> </w:t>
      </w:r>
      <w:r>
        <w:rPr>
          <w:rFonts w:ascii="Arial MT"/>
          <w:sz w:val="20"/>
          <w:vertAlign w:val="baseline"/>
        </w:rPr>
        <w:t>179,</w:t>
      </w:r>
      <w:r>
        <w:rPr>
          <w:rFonts w:ascii="Arial MT"/>
          <w:spacing w:val="-2"/>
          <w:sz w:val="20"/>
          <w:vertAlign w:val="baseline"/>
        </w:rPr>
        <w:t> </w:t>
      </w:r>
      <w:r>
        <w:rPr>
          <w:rFonts w:ascii="Arial MT"/>
          <w:spacing w:val="-4"/>
          <w:sz w:val="20"/>
          <w:vertAlign w:val="baseline"/>
        </w:rPr>
        <w:t>1963</w:t>
      </w:r>
    </w:p>
    <w:p>
      <w:pPr>
        <w:spacing w:after="0"/>
        <w:jc w:val="left"/>
        <w:rPr>
          <w:rFonts w:ascii="Arial MT"/>
          <w:sz w:val="20"/>
        </w:rPr>
        <w:sectPr>
          <w:pgSz w:w="12240" w:h="15840"/>
          <w:pgMar w:header="0" w:footer="1068" w:top="1360" w:bottom="1260" w:left="620" w:right="1140"/>
        </w:sectPr>
      </w:pPr>
    </w:p>
    <w:p>
      <w:pPr>
        <w:pStyle w:val="BodyText"/>
        <w:spacing w:line="480" w:lineRule="auto" w:before="72"/>
        <w:ind w:left="640" w:right="121"/>
        <w:jc w:val="both"/>
      </w:pPr>
      <w:r>
        <w:rPr/>
        <w:t>Section appears to have been substantially drawn is devoid of these nebulous concepts. The need for an urgent legislative amendment of this Section cannot now be overemphasized. Even though Section 63(3) of the Companies Act has vested the management of the Company‟s business in the board of directors in the absence of contrary provisions in the Articles, there are certain unusual situations where the members in the general meeting are authorized to assume the executive powers of the board to manage the corporation. This is the residual executive power of the General meeting.</w:t>
      </w:r>
      <w:r>
        <w:rPr>
          <w:vertAlign w:val="superscript"/>
        </w:rPr>
        <w:t>19</w:t>
      </w:r>
    </w:p>
    <w:p>
      <w:pPr>
        <w:pStyle w:val="BodyText"/>
        <w:spacing w:line="480" w:lineRule="auto" w:before="1"/>
        <w:ind w:left="640" w:right="116" w:firstLine="1619"/>
        <w:jc w:val="both"/>
      </w:pPr>
      <w:r>
        <w:rPr/>
        <w:t>It is obvious that the intention of the CAMA is to distribute the powers among the organs of the company but in the process section 63 (4) has robbed the general meeting of any powers since the board of directors are not bound to obey the directions or instructions</w:t>
      </w:r>
      <w:r>
        <w:rPr>
          <w:spacing w:val="-2"/>
        </w:rPr>
        <w:t> </w:t>
      </w:r>
      <w:r>
        <w:rPr/>
        <w:t>of the</w:t>
      </w:r>
      <w:r>
        <w:rPr>
          <w:spacing w:val="-2"/>
        </w:rPr>
        <w:t> </w:t>
      </w:r>
      <w:r>
        <w:rPr/>
        <w:t>members</w:t>
      </w:r>
      <w:r>
        <w:rPr>
          <w:spacing w:val="-2"/>
        </w:rPr>
        <w:t> </w:t>
      </w:r>
      <w:r>
        <w:rPr/>
        <w:t>in</w:t>
      </w:r>
      <w:r>
        <w:rPr>
          <w:spacing w:val="-2"/>
        </w:rPr>
        <w:t> </w:t>
      </w:r>
      <w:r>
        <w:rPr/>
        <w:t>general meeting</w:t>
      </w:r>
      <w:r>
        <w:rPr>
          <w:spacing w:val="-2"/>
        </w:rPr>
        <w:t> </w:t>
      </w:r>
      <w:r>
        <w:rPr/>
        <w:t>provided</w:t>
      </w:r>
      <w:r>
        <w:rPr>
          <w:spacing w:val="-2"/>
        </w:rPr>
        <w:t> </w:t>
      </w:r>
      <w:r>
        <w:rPr/>
        <w:t>that</w:t>
      </w:r>
      <w:r>
        <w:rPr>
          <w:spacing w:val="-2"/>
        </w:rPr>
        <w:t> </w:t>
      </w:r>
      <w:r>
        <w:rPr/>
        <w:t>the</w:t>
      </w:r>
      <w:r>
        <w:rPr>
          <w:spacing w:val="-2"/>
        </w:rPr>
        <w:t> </w:t>
      </w:r>
      <w:r>
        <w:rPr/>
        <w:t>directors</w:t>
      </w:r>
      <w:r>
        <w:rPr>
          <w:spacing w:val="-2"/>
        </w:rPr>
        <w:t> </w:t>
      </w:r>
      <w:r>
        <w:rPr/>
        <w:t>acted</w:t>
      </w:r>
      <w:r>
        <w:rPr>
          <w:spacing w:val="-2"/>
        </w:rPr>
        <w:t> </w:t>
      </w:r>
      <w:r>
        <w:rPr/>
        <w:t>in</w:t>
      </w:r>
      <w:r>
        <w:rPr>
          <w:spacing w:val="-2"/>
        </w:rPr>
        <w:t> </w:t>
      </w:r>
      <w:r>
        <w:rPr/>
        <w:t>good</w:t>
      </w:r>
      <w:r>
        <w:rPr>
          <w:spacing w:val="-2"/>
        </w:rPr>
        <w:t> </w:t>
      </w:r>
      <w:r>
        <w:rPr/>
        <w:t>faith and with due diligence. Good faith and due diligence is subjective and there is no hard and fast</w:t>
      </w:r>
      <w:r>
        <w:rPr>
          <w:spacing w:val="-1"/>
        </w:rPr>
        <w:t> </w:t>
      </w:r>
      <w:r>
        <w:rPr/>
        <w:t>rule to</w:t>
      </w:r>
      <w:r>
        <w:rPr>
          <w:spacing w:val="-1"/>
        </w:rPr>
        <w:t> </w:t>
      </w:r>
      <w:r>
        <w:rPr/>
        <w:t>determine</w:t>
      </w:r>
      <w:r>
        <w:rPr>
          <w:spacing w:val="-1"/>
        </w:rPr>
        <w:t> </w:t>
      </w:r>
      <w:r>
        <w:rPr/>
        <w:t>it. What</w:t>
      </w:r>
      <w:r>
        <w:rPr>
          <w:spacing w:val="-1"/>
        </w:rPr>
        <w:t> </w:t>
      </w:r>
      <w:r>
        <w:rPr/>
        <w:t>the directors may</w:t>
      </w:r>
      <w:r>
        <w:rPr>
          <w:spacing w:val="-2"/>
        </w:rPr>
        <w:t> </w:t>
      </w:r>
      <w:r>
        <w:rPr/>
        <w:t>call</w:t>
      </w:r>
      <w:r>
        <w:rPr>
          <w:spacing w:val="-1"/>
        </w:rPr>
        <w:t> </w:t>
      </w:r>
      <w:r>
        <w:rPr/>
        <w:t>good</w:t>
      </w:r>
      <w:r>
        <w:rPr>
          <w:spacing w:val="-1"/>
        </w:rPr>
        <w:t> </w:t>
      </w:r>
      <w:r>
        <w:rPr/>
        <w:t>faith</w:t>
      </w:r>
      <w:r>
        <w:rPr>
          <w:spacing w:val="-1"/>
        </w:rPr>
        <w:t> </w:t>
      </w:r>
      <w:r>
        <w:rPr/>
        <w:t>and due diligence may</w:t>
      </w:r>
      <w:r>
        <w:rPr>
          <w:spacing w:val="-2"/>
        </w:rPr>
        <w:t> </w:t>
      </w:r>
      <w:r>
        <w:rPr/>
        <w:t>not</w:t>
      </w:r>
      <w:r>
        <w:rPr>
          <w:spacing w:val="-1"/>
        </w:rPr>
        <w:t> </w:t>
      </w:r>
      <w:r>
        <w:rPr/>
        <w:t>be seen that way by the general meeting but they will have no choice but to accept it. This provision only encourages the</w:t>
      </w:r>
    </w:p>
    <w:p>
      <w:pPr>
        <w:pStyle w:val="Heading2"/>
        <w:numPr>
          <w:ilvl w:val="1"/>
          <w:numId w:val="23"/>
        </w:numPr>
        <w:tabs>
          <w:tab w:pos="1338" w:val="left" w:leader="none"/>
        </w:tabs>
        <w:spacing w:line="240" w:lineRule="auto" w:before="7" w:after="0"/>
        <w:ind w:left="1338" w:right="0" w:hanging="518"/>
        <w:jc w:val="both"/>
      </w:pPr>
      <w:r>
        <w:rPr/>
        <w:t>The</w:t>
      </w:r>
      <w:r>
        <w:rPr>
          <w:spacing w:val="-5"/>
        </w:rPr>
        <w:t> </w:t>
      </w:r>
      <w:r>
        <w:rPr/>
        <w:t>Poor</w:t>
      </w:r>
      <w:r>
        <w:rPr>
          <w:spacing w:val="-7"/>
        </w:rPr>
        <w:t> </w:t>
      </w:r>
      <w:r>
        <w:rPr/>
        <w:t>Performance</w:t>
      </w:r>
      <w:r>
        <w:rPr>
          <w:spacing w:val="-6"/>
        </w:rPr>
        <w:t> </w:t>
      </w:r>
      <w:r>
        <w:rPr/>
        <w:t>of</w:t>
      </w:r>
      <w:r>
        <w:rPr>
          <w:spacing w:val="-4"/>
        </w:rPr>
        <w:t> </w:t>
      </w:r>
      <w:r>
        <w:rPr/>
        <w:t>Auditors</w:t>
      </w:r>
      <w:r>
        <w:rPr>
          <w:spacing w:val="-7"/>
        </w:rPr>
        <w:t> </w:t>
      </w:r>
      <w:r>
        <w:rPr/>
        <w:t>and</w:t>
      </w:r>
      <w:r>
        <w:rPr>
          <w:spacing w:val="-6"/>
        </w:rPr>
        <w:t> </w:t>
      </w:r>
      <w:r>
        <w:rPr/>
        <w:t>Audit</w:t>
      </w:r>
      <w:r>
        <w:rPr>
          <w:spacing w:val="-2"/>
        </w:rPr>
        <w:t> Committees</w:t>
      </w:r>
    </w:p>
    <w:p>
      <w:pPr>
        <w:pStyle w:val="BodyText"/>
        <w:spacing w:line="480" w:lineRule="auto" w:before="292"/>
        <w:ind w:left="820" w:right="115" w:firstLine="719"/>
        <w:jc w:val="both"/>
      </w:pPr>
      <w:r>
        <w:rPr/>
        <w:t>An Auditor is somebody who checks accounts or conducts an audit for an organization.</w:t>
      </w:r>
      <w:r>
        <w:rPr>
          <w:vertAlign w:val="superscript"/>
        </w:rPr>
        <w:t>20</w:t>
      </w:r>
      <w:r>
        <w:rPr>
          <w:vertAlign w:val="baseline"/>
        </w:rPr>
        <w:t> To audit means formal examination, correction and official endorsing of financial accounts, especially those of business, undertaken annually by an accountant</w:t>
      </w:r>
      <w:r>
        <w:rPr>
          <w:vertAlign w:val="superscript"/>
        </w:rPr>
        <w:t>21</w:t>
      </w:r>
      <w:r>
        <w:rPr>
          <w:vertAlign w:val="baseline"/>
        </w:rPr>
        <w:t>.</w:t>
      </w:r>
    </w:p>
    <w:p>
      <w:pPr>
        <w:pStyle w:val="BodyText"/>
        <w:spacing w:before="81"/>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213321</wp:posOffset>
                </wp:positionV>
                <wp:extent cx="1829435" cy="762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96993pt;width:144.020pt;height:.599980pt;mso-position-horizontal-relative:page;mso-position-vertical-relative:paragraph;z-index:-15682560;mso-wrap-distance-left:0;mso-wrap-distance-right:0" id="docshape130" filled="true" fillcolor="#000000" stroked="false">
                <v:fill type="solid"/>
                <w10:wrap type="topAndBottom"/>
              </v:rect>
            </w:pict>
          </mc:Fallback>
        </mc:AlternateContent>
      </w:r>
    </w:p>
    <w:p>
      <w:pPr>
        <w:spacing w:line="230" w:lineRule="exact" w:before="105"/>
        <w:ind w:left="820" w:right="0" w:firstLine="0"/>
        <w:jc w:val="left"/>
        <w:rPr>
          <w:rFonts w:ascii="Arial MT"/>
          <w:sz w:val="20"/>
        </w:rPr>
      </w:pPr>
      <w:r>
        <w:rPr>
          <w:rFonts w:ascii="Arial MT"/>
          <w:sz w:val="20"/>
          <w:vertAlign w:val="superscript"/>
        </w:rPr>
        <w:t>19</w:t>
      </w:r>
      <w:r>
        <w:rPr>
          <w:rFonts w:ascii="Arial MT"/>
          <w:sz w:val="20"/>
          <w:vertAlign w:val="baseline"/>
        </w:rPr>
        <w:t>Agom</w:t>
      </w:r>
      <w:r>
        <w:rPr>
          <w:rFonts w:ascii="Arial MT"/>
          <w:spacing w:val="-2"/>
          <w:sz w:val="20"/>
          <w:vertAlign w:val="baseline"/>
        </w:rPr>
        <w:t> </w:t>
      </w:r>
      <w:r>
        <w:rPr>
          <w:rFonts w:ascii="Arial MT"/>
          <w:sz w:val="20"/>
          <w:vertAlign w:val="baseline"/>
        </w:rPr>
        <w:t>A.R.</w:t>
      </w:r>
      <w:r>
        <w:rPr>
          <w:rFonts w:ascii="Arial MT"/>
          <w:spacing w:val="-5"/>
          <w:sz w:val="20"/>
          <w:vertAlign w:val="baseline"/>
        </w:rPr>
        <w:t> </w:t>
      </w:r>
      <w:r>
        <w:rPr>
          <w:sz w:val="20"/>
          <w:vertAlign w:val="baseline"/>
        </w:rPr>
        <w:t>The</w:t>
      </w:r>
      <w:r>
        <w:rPr>
          <w:spacing w:val="-5"/>
          <w:sz w:val="20"/>
          <w:vertAlign w:val="baseline"/>
        </w:rPr>
        <w:t> </w:t>
      </w:r>
      <w:r>
        <w:rPr>
          <w:sz w:val="20"/>
          <w:vertAlign w:val="baseline"/>
        </w:rPr>
        <w:t>place</w:t>
      </w:r>
      <w:r>
        <w:rPr>
          <w:spacing w:val="-4"/>
          <w:sz w:val="20"/>
          <w:vertAlign w:val="baseline"/>
        </w:rPr>
        <w:t> </w:t>
      </w:r>
      <w:r>
        <w:rPr>
          <w:sz w:val="20"/>
          <w:vertAlign w:val="baseline"/>
        </w:rPr>
        <w:t>of</w:t>
      </w:r>
      <w:r>
        <w:rPr>
          <w:spacing w:val="-6"/>
          <w:sz w:val="20"/>
          <w:vertAlign w:val="baseline"/>
        </w:rPr>
        <w:t> </w:t>
      </w:r>
      <w:r>
        <w:rPr>
          <w:sz w:val="20"/>
          <w:vertAlign w:val="baseline"/>
        </w:rPr>
        <w:t>company</w:t>
      </w:r>
      <w:r>
        <w:rPr>
          <w:spacing w:val="-5"/>
          <w:sz w:val="20"/>
          <w:vertAlign w:val="baseline"/>
        </w:rPr>
        <w:t> </w:t>
      </w:r>
      <w:r>
        <w:rPr>
          <w:sz w:val="20"/>
          <w:vertAlign w:val="baseline"/>
        </w:rPr>
        <w:t>meetings</w:t>
      </w:r>
      <w:r>
        <w:rPr>
          <w:spacing w:val="-6"/>
          <w:sz w:val="20"/>
          <w:vertAlign w:val="baseline"/>
        </w:rPr>
        <w:t> </w:t>
      </w:r>
      <w:r>
        <w:rPr>
          <w:sz w:val="20"/>
          <w:vertAlign w:val="baseline"/>
        </w:rPr>
        <w:t>in</w:t>
      </w:r>
      <w:r>
        <w:rPr>
          <w:spacing w:val="-6"/>
          <w:sz w:val="20"/>
          <w:vertAlign w:val="baseline"/>
        </w:rPr>
        <w:t> </w:t>
      </w:r>
      <w:r>
        <w:rPr>
          <w:sz w:val="20"/>
          <w:vertAlign w:val="baseline"/>
        </w:rPr>
        <w:t>corporate</w:t>
      </w:r>
      <w:r>
        <w:rPr>
          <w:spacing w:val="-4"/>
          <w:sz w:val="20"/>
          <w:vertAlign w:val="baseline"/>
        </w:rPr>
        <w:t> </w:t>
      </w:r>
      <w:r>
        <w:rPr>
          <w:sz w:val="20"/>
          <w:vertAlign w:val="baseline"/>
        </w:rPr>
        <w:t>governance</w:t>
      </w:r>
      <w:r>
        <w:rPr>
          <w:spacing w:val="-4"/>
          <w:sz w:val="20"/>
          <w:vertAlign w:val="baseline"/>
        </w:rPr>
        <w:t> </w:t>
      </w:r>
      <w:r>
        <w:rPr>
          <w:sz w:val="20"/>
          <w:vertAlign w:val="baseline"/>
        </w:rPr>
        <w:t>:company</w:t>
      </w:r>
      <w:r>
        <w:rPr>
          <w:spacing w:val="-8"/>
          <w:sz w:val="20"/>
          <w:vertAlign w:val="baseline"/>
        </w:rPr>
        <w:t> </w:t>
      </w:r>
      <w:r>
        <w:rPr>
          <w:sz w:val="20"/>
          <w:vertAlign w:val="baseline"/>
        </w:rPr>
        <w:t>law</w:t>
      </w:r>
      <w:r>
        <w:rPr>
          <w:spacing w:val="-7"/>
          <w:sz w:val="20"/>
          <w:vertAlign w:val="baseline"/>
        </w:rPr>
        <w:t> </w:t>
      </w:r>
      <w:r>
        <w:rPr>
          <w:sz w:val="20"/>
          <w:vertAlign w:val="baseline"/>
        </w:rPr>
        <w:t>and</w:t>
      </w:r>
      <w:r>
        <w:rPr>
          <w:spacing w:val="-3"/>
          <w:sz w:val="20"/>
          <w:vertAlign w:val="baseline"/>
        </w:rPr>
        <w:t> </w:t>
      </w:r>
      <w:r>
        <w:rPr>
          <w:sz w:val="20"/>
          <w:vertAlign w:val="baseline"/>
        </w:rPr>
        <w:t>practice,</w:t>
      </w:r>
      <w:r>
        <w:rPr>
          <w:spacing w:val="42"/>
          <w:sz w:val="20"/>
          <w:vertAlign w:val="baseline"/>
        </w:rPr>
        <w:t> </w:t>
      </w:r>
      <w:r>
        <w:rPr>
          <w:sz w:val="20"/>
          <w:vertAlign w:val="baseline"/>
        </w:rPr>
        <w:t>Op</w:t>
      </w:r>
      <w:r>
        <w:rPr>
          <w:spacing w:val="-3"/>
          <w:sz w:val="20"/>
          <w:vertAlign w:val="baseline"/>
        </w:rPr>
        <w:t> </w:t>
      </w:r>
      <w:r>
        <w:rPr>
          <w:sz w:val="20"/>
          <w:vertAlign w:val="baseline"/>
        </w:rPr>
        <w:t>cit</w:t>
      </w:r>
      <w:r>
        <w:rPr>
          <w:spacing w:val="10"/>
          <w:sz w:val="20"/>
          <w:vertAlign w:val="baseline"/>
        </w:rPr>
        <w:t> </w:t>
      </w:r>
      <w:r>
        <w:rPr>
          <w:rFonts w:ascii="Arial MT"/>
          <w:spacing w:val="-4"/>
          <w:sz w:val="20"/>
          <w:vertAlign w:val="baseline"/>
        </w:rPr>
        <w:t>p.16</w:t>
      </w:r>
    </w:p>
    <w:p>
      <w:pPr>
        <w:spacing w:before="0"/>
        <w:ind w:left="1180" w:right="298" w:hanging="360"/>
        <w:jc w:val="left"/>
        <w:rPr>
          <w:sz w:val="20"/>
        </w:rPr>
      </w:pPr>
      <w:r>
        <w:rPr>
          <w:sz w:val="20"/>
          <w:vertAlign w:val="superscript"/>
        </w:rPr>
        <w:t>20</w:t>
      </w:r>
      <w:r>
        <w:rPr>
          <w:spacing w:val="40"/>
          <w:sz w:val="20"/>
          <w:vertAlign w:val="baseline"/>
        </w:rPr>
        <w:t> </w:t>
      </w:r>
      <w:r>
        <w:rPr>
          <w:sz w:val="20"/>
          <w:vertAlign w:val="baseline"/>
        </w:rPr>
        <w:t>Enron:</w:t>
      </w:r>
      <w:r>
        <w:rPr>
          <w:spacing w:val="-4"/>
          <w:sz w:val="20"/>
          <w:vertAlign w:val="baseline"/>
        </w:rPr>
        <w:t> </w:t>
      </w:r>
      <w:r>
        <w:rPr>
          <w:sz w:val="20"/>
          <w:vertAlign w:val="baseline"/>
        </w:rPr>
        <w:t>one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largest</w:t>
      </w:r>
      <w:r>
        <w:rPr>
          <w:spacing w:val="-4"/>
          <w:sz w:val="20"/>
          <w:vertAlign w:val="baseline"/>
        </w:rPr>
        <w:t> </w:t>
      </w:r>
      <w:r>
        <w:rPr>
          <w:sz w:val="20"/>
          <w:vertAlign w:val="baseline"/>
        </w:rPr>
        <w:t>scandals</w:t>
      </w:r>
      <w:r>
        <w:rPr>
          <w:spacing w:val="-4"/>
          <w:sz w:val="20"/>
          <w:vertAlign w:val="baseline"/>
        </w:rPr>
        <w:t> </w:t>
      </w:r>
      <w:r>
        <w:rPr>
          <w:sz w:val="20"/>
          <w:vertAlign w:val="baseline"/>
        </w:rPr>
        <w:t>and</w:t>
      </w:r>
      <w:r>
        <w:rPr>
          <w:spacing w:val="-2"/>
          <w:sz w:val="20"/>
          <w:vertAlign w:val="baseline"/>
        </w:rPr>
        <w:t> </w:t>
      </w:r>
      <w:r>
        <w:rPr>
          <w:sz w:val="20"/>
          <w:vertAlign w:val="baseline"/>
        </w:rPr>
        <w:t>collapse</w:t>
      </w:r>
      <w:r>
        <w:rPr>
          <w:spacing w:val="-3"/>
          <w:sz w:val="20"/>
          <w:vertAlign w:val="baseline"/>
        </w:rPr>
        <w:t> </w:t>
      </w:r>
      <w:r>
        <w:rPr>
          <w:sz w:val="20"/>
          <w:vertAlign w:val="baseline"/>
        </w:rPr>
        <w:t>in</w:t>
      </w:r>
      <w:r>
        <w:rPr>
          <w:spacing w:val="-4"/>
          <w:sz w:val="20"/>
          <w:vertAlign w:val="baseline"/>
        </w:rPr>
        <w:t> </w:t>
      </w:r>
      <w:r>
        <w:rPr>
          <w:sz w:val="20"/>
          <w:vertAlign w:val="baseline"/>
        </w:rPr>
        <w:t>business</w:t>
      </w:r>
      <w:r>
        <w:rPr>
          <w:spacing w:val="-1"/>
          <w:sz w:val="20"/>
          <w:vertAlign w:val="baseline"/>
        </w:rPr>
        <w:t> </w:t>
      </w:r>
      <w:r>
        <w:rPr>
          <w:sz w:val="20"/>
          <w:vertAlign w:val="baseline"/>
        </w:rPr>
        <w:t>history,</w:t>
      </w:r>
      <w:r>
        <w:rPr>
          <w:spacing w:val="-3"/>
          <w:sz w:val="20"/>
          <w:vertAlign w:val="baseline"/>
        </w:rPr>
        <w:t> </w:t>
      </w:r>
      <w:r>
        <w:rPr>
          <w:sz w:val="20"/>
          <w:vertAlign w:val="baseline"/>
        </w:rPr>
        <w:t>retrieved</w:t>
      </w:r>
      <w:r>
        <w:rPr>
          <w:spacing w:val="-2"/>
          <w:sz w:val="20"/>
          <w:vertAlign w:val="baseline"/>
        </w:rPr>
        <w:t> </w:t>
      </w:r>
      <w:r>
        <w:rPr>
          <w:sz w:val="20"/>
          <w:vertAlign w:val="baseline"/>
        </w:rPr>
        <w:t>from </w:t>
      </w:r>
      <w:r>
        <w:rPr>
          <w:sz w:val="20"/>
          <w:u w:val="single"/>
          <w:vertAlign w:val="baseline"/>
        </w:rPr>
        <w:t>www.cnbc</w:t>
      </w:r>
      <w:r>
        <w:rPr>
          <w:sz w:val="20"/>
          <w:vertAlign w:val="baseline"/>
        </w:rPr>
        <w:t>.</w:t>
      </w:r>
      <w:r>
        <w:rPr>
          <w:spacing w:val="-2"/>
          <w:sz w:val="20"/>
          <w:vertAlign w:val="baseline"/>
        </w:rPr>
        <w:t> </w:t>
      </w:r>
      <w:r>
        <w:rPr>
          <w:sz w:val="20"/>
          <w:vertAlign w:val="baseline"/>
        </w:rPr>
        <w:t>Com/id/3583/6210/ on</w:t>
      </w:r>
      <w:r>
        <w:rPr>
          <w:spacing w:val="40"/>
          <w:sz w:val="20"/>
          <w:vertAlign w:val="baseline"/>
        </w:rPr>
        <w:t> </w:t>
      </w:r>
      <w:r>
        <w:rPr>
          <w:sz w:val="20"/>
          <w:vertAlign w:val="baseline"/>
        </w:rPr>
        <w:t>05/8/2012</w:t>
      </w:r>
    </w:p>
    <w:p>
      <w:pPr>
        <w:spacing w:line="228" w:lineRule="exact" w:before="0"/>
        <w:ind w:left="1070" w:right="0" w:firstLine="0"/>
        <w:jc w:val="left"/>
        <w:rPr>
          <w:sz w:val="20"/>
        </w:rPr>
      </w:pPr>
      <w:r>
        <w:rPr>
          <w:sz w:val="20"/>
        </w:rPr>
        <w:t>The</w:t>
      </w:r>
      <w:r>
        <w:rPr>
          <w:spacing w:val="-7"/>
          <w:sz w:val="20"/>
        </w:rPr>
        <w:t> </w:t>
      </w:r>
      <w:r>
        <w:rPr>
          <w:sz w:val="20"/>
        </w:rPr>
        <w:t>Enron</w:t>
      </w:r>
      <w:r>
        <w:rPr>
          <w:spacing w:val="-8"/>
          <w:sz w:val="20"/>
        </w:rPr>
        <w:t> </w:t>
      </w:r>
      <w:r>
        <w:rPr>
          <w:sz w:val="20"/>
        </w:rPr>
        <w:t>Scandal,</w:t>
      </w:r>
      <w:r>
        <w:rPr>
          <w:spacing w:val="-5"/>
          <w:sz w:val="20"/>
        </w:rPr>
        <w:t> </w:t>
      </w:r>
      <w:r>
        <w:rPr>
          <w:sz w:val="20"/>
        </w:rPr>
        <w:t>what</w:t>
      </w:r>
      <w:r>
        <w:rPr>
          <w:spacing w:val="-7"/>
          <w:sz w:val="20"/>
        </w:rPr>
        <w:t> </w:t>
      </w:r>
      <w:r>
        <w:rPr>
          <w:sz w:val="20"/>
        </w:rPr>
        <w:t>really</w:t>
      </w:r>
      <w:r>
        <w:rPr>
          <w:spacing w:val="-11"/>
          <w:sz w:val="20"/>
        </w:rPr>
        <w:t> </w:t>
      </w:r>
      <w:r>
        <w:rPr>
          <w:sz w:val="20"/>
        </w:rPr>
        <w:t>happened,</w:t>
      </w:r>
      <w:r>
        <w:rPr>
          <w:spacing w:val="-7"/>
          <w:sz w:val="20"/>
        </w:rPr>
        <w:t> </w:t>
      </w:r>
      <w:r>
        <w:rPr>
          <w:sz w:val="20"/>
        </w:rPr>
        <w:t>retrieved</w:t>
      </w:r>
      <w:r>
        <w:rPr>
          <w:spacing w:val="-6"/>
          <w:sz w:val="20"/>
        </w:rPr>
        <w:t> </w:t>
      </w:r>
      <w:r>
        <w:rPr>
          <w:sz w:val="20"/>
        </w:rPr>
        <w:t>from</w:t>
      </w:r>
      <w:r>
        <w:rPr>
          <w:spacing w:val="2"/>
          <w:sz w:val="20"/>
        </w:rPr>
        <w:t> </w:t>
      </w:r>
      <w:r>
        <w:rPr>
          <w:color w:val="0000FF"/>
          <w:sz w:val="20"/>
          <w:u w:val="single" w:color="0000FF"/>
        </w:rPr>
        <w:t>www.com/../enron.html</w:t>
      </w:r>
      <w:r>
        <w:rPr>
          <w:color w:val="0000FF"/>
          <w:spacing w:val="-5"/>
          <w:sz w:val="20"/>
        </w:rPr>
        <w:t> </w:t>
      </w:r>
      <w:r>
        <w:rPr>
          <w:sz w:val="20"/>
        </w:rPr>
        <w:t>on</w:t>
      </w:r>
      <w:r>
        <w:rPr>
          <w:spacing w:val="-8"/>
          <w:sz w:val="20"/>
        </w:rPr>
        <w:t> </w:t>
      </w:r>
      <w:r>
        <w:rPr>
          <w:spacing w:val="-2"/>
          <w:sz w:val="20"/>
        </w:rPr>
        <w:t>05/8/2012</w:t>
      </w:r>
    </w:p>
    <w:p>
      <w:pPr>
        <w:spacing w:after="0" w:line="228" w:lineRule="exact"/>
        <w:jc w:val="left"/>
        <w:rPr>
          <w:sz w:val="20"/>
        </w:rPr>
        <w:sectPr>
          <w:pgSz w:w="12240" w:h="15840"/>
          <w:pgMar w:header="0" w:footer="1068" w:top="1360" w:bottom="1260" w:left="620" w:right="1140"/>
        </w:sectPr>
      </w:pPr>
    </w:p>
    <w:p>
      <w:pPr>
        <w:pStyle w:val="BodyText"/>
        <w:spacing w:line="480" w:lineRule="auto" w:before="72"/>
        <w:ind w:left="820" w:right="118" w:firstLine="719"/>
        <w:jc w:val="both"/>
      </w:pPr>
      <w:r>
        <w:rPr/>
        <w:t>Private businesses and all levels of government conduct internal audits of</w:t>
      </w:r>
      <w:r>
        <w:rPr>
          <w:spacing w:val="40"/>
        </w:rPr>
        <w:t> </w:t>
      </w:r>
      <w:r>
        <w:rPr/>
        <w:t>accounting records and procedures. Internal audits are conducted by a company‟s own personnel to uncover bookkeeping errors and also to check the honesty of employees. In large</w:t>
      </w:r>
      <w:r>
        <w:rPr>
          <w:spacing w:val="-1"/>
        </w:rPr>
        <w:t> </w:t>
      </w:r>
      <w:r>
        <w:rPr/>
        <w:t>companies,</w:t>
      </w:r>
      <w:r>
        <w:rPr>
          <w:spacing w:val="-2"/>
        </w:rPr>
        <w:t> </w:t>
      </w:r>
      <w:r>
        <w:rPr/>
        <w:t>internal</w:t>
      </w:r>
      <w:r>
        <w:rPr>
          <w:spacing w:val="-2"/>
        </w:rPr>
        <w:t> </w:t>
      </w:r>
      <w:r>
        <w:rPr/>
        <w:t>auditing</w:t>
      </w:r>
      <w:r>
        <w:rPr>
          <w:spacing w:val="-2"/>
        </w:rPr>
        <w:t> </w:t>
      </w:r>
      <w:r>
        <w:rPr/>
        <w:t>is</w:t>
      </w:r>
      <w:r>
        <w:rPr>
          <w:spacing w:val="-2"/>
        </w:rPr>
        <w:t> </w:t>
      </w:r>
      <w:r>
        <w:rPr/>
        <w:t>an</w:t>
      </w:r>
      <w:r>
        <w:rPr>
          <w:spacing w:val="-1"/>
        </w:rPr>
        <w:t> </w:t>
      </w:r>
      <w:r>
        <w:rPr/>
        <w:t>ongoing</w:t>
      </w:r>
      <w:r>
        <w:rPr>
          <w:spacing w:val="-2"/>
        </w:rPr>
        <w:t> </w:t>
      </w:r>
      <w:r>
        <w:rPr/>
        <w:t>procedure.</w:t>
      </w:r>
      <w:r>
        <w:rPr>
          <w:spacing w:val="-1"/>
        </w:rPr>
        <w:t> </w:t>
      </w:r>
      <w:r>
        <w:rPr/>
        <w:t>A</w:t>
      </w:r>
      <w:r>
        <w:rPr>
          <w:spacing w:val="-2"/>
        </w:rPr>
        <w:t> </w:t>
      </w:r>
      <w:r>
        <w:rPr/>
        <w:t>company</w:t>
      </w:r>
      <w:r>
        <w:rPr>
          <w:spacing w:val="-4"/>
        </w:rPr>
        <w:t> </w:t>
      </w:r>
      <w:r>
        <w:rPr/>
        <w:t>that</w:t>
      </w:r>
      <w:r>
        <w:rPr>
          <w:spacing w:val="-2"/>
        </w:rPr>
        <w:t> </w:t>
      </w:r>
      <w:r>
        <w:rPr/>
        <w:t>trades</w:t>
      </w:r>
      <w:r>
        <w:rPr>
          <w:spacing w:val="-2"/>
        </w:rPr>
        <w:t> </w:t>
      </w:r>
      <w:r>
        <w:rPr/>
        <w:t>stock</w:t>
      </w:r>
      <w:r>
        <w:rPr>
          <w:spacing w:val="-2"/>
        </w:rPr>
        <w:t> </w:t>
      </w:r>
      <w:r>
        <w:rPr/>
        <w:t>on a registered stock exchange or is preparing to issue new shares of stock must submit to </w:t>
      </w:r>
      <w:r>
        <w:rPr/>
        <w:t>an external audit. These companies are known as publicly traded companies.</w:t>
      </w:r>
    </w:p>
    <w:p>
      <w:pPr>
        <w:pStyle w:val="BodyText"/>
        <w:spacing w:line="480" w:lineRule="auto" w:before="1"/>
        <w:ind w:left="820" w:right="117" w:firstLine="719"/>
        <w:jc w:val="both"/>
      </w:pPr>
      <w:r>
        <w:rPr/>
        <w:t>An</w:t>
      </w:r>
      <w:r>
        <w:rPr>
          <w:spacing w:val="-5"/>
        </w:rPr>
        <w:t> </w:t>
      </w:r>
      <w:r>
        <w:rPr/>
        <w:t>external</w:t>
      </w:r>
      <w:r>
        <w:rPr>
          <w:spacing w:val="-5"/>
        </w:rPr>
        <w:t> </w:t>
      </w:r>
      <w:r>
        <w:rPr/>
        <w:t>audit</w:t>
      </w:r>
      <w:r>
        <w:rPr>
          <w:spacing w:val="-3"/>
        </w:rPr>
        <w:t> </w:t>
      </w:r>
      <w:r>
        <w:rPr/>
        <w:t>is</w:t>
      </w:r>
      <w:r>
        <w:rPr>
          <w:spacing w:val="-5"/>
        </w:rPr>
        <w:t> </w:t>
      </w:r>
      <w:r>
        <w:rPr/>
        <w:t>used</w:t>
      </w:r>
      <w:r>
        <w:rPr>
          <w:spacing w:val="-5"/>
        </w:rPr>
        <w:t> </w:t>
      </w:r>
      <w:r>
        <w:rPr/>
        <w:t>to</w:t>
      </w:r>
      <w:r>
        <w:rPr>
          <w:spacing w:val="-5"/>
        </w:rPr>
        <w:t> </w:t>
      </w:r>
      <w:r>
        <w:rPr/>
        <w:t>give</w:t>
      </w:r>
      <w:r>
        <w:rPr>
          <w:spacing w:val="-3"/>
        </w:rPr>
        <w:t> </w:t>
      </w:r>
      <w:r>
        <w:rPr/>
        <w:t>the</w:t>
      </w:r>
      <w:r>
        <w:rPr>
          <w:spacing w:val="-5"/>
        </w:rPr>
        <w:t> </w:t>
      </w:r>
      <w:r>
        <w:rPr/>
        <w:t>public</w:t>
      </w:r>
      <w:r>
        <w:rPr>
          <w:spacing w:val="-5"/>
        </w:rPr>
        <w:t> </w:t>
      </w:r>
      <w:r>
        <w:rPr/>
        <w:t>a</w:t>
      </w:r>
      <w:r>
        <w:rPr>
          <w:spacing w:val="-3"/>
        </w:rPr>
        <w:t> </w:t>
      </w:r>
      <w:r>
        <w:rPr/>
        <w:t>true</w:t>
      </w:r>
      <w:r>
        <w:rPr>
          <w:spacing w:val="-5"/>
        </w:rPr>
        <w:t> </w:t>
      </w:r>
      <w:r>
        <w:rPr/>
        <w:t>statement</w:t>
      </w:r>
      <w:r>
        <w:rPr>
          <w:spacing w:val="-5"/>
        </w:rPr>
        <w:t> </w:t>
      </w:r>
      <w:r>
        <w:rPr/>
        <w:t>of</w:t>
      </w:r>
      <w:r>
        <w:rPr>
          <w:spacing w:val="-3"/>
        </w:rPr>
        <w:t> </w:t>
      </w:r>
      <w:r>
        <w:rPr/>
        <w:t>a</w:t>
      </w:r>
      <w:r>
        <w:rPr>
          <w:spacing w:val="-5"/>
        </w:rPr>
        <w:t> </w:t>
      </w:r>
      <w:r>
        <w:rPr/>
        <w:t>company‟s</w:t>
      </w:r>
      <w:r>
        <w:rPr>
          <w:spacing w:val="-5"/>
        </w:rPr>
        <w:t> </w:t>
      </w:r>
      <w:r>
        <w:rPr/>
        <w:t>financial position. It is made at least once a year by public accountants who are not regular employees of the company. The auditors make sure that the company has followed proper accounting procedures in its financial records and statements. They compare the current financial statements with those of the previous year to determine whether the statements</w:t>
      </w:r>
      <w:r>
        <w:rPr>
          <w:spacing w:val="40"/>
        </w:rPr>
        <w:t> </w:t>
      </w:r>
      <w:r>
        <w:rPr/>
        <w:t>are calculated consistently. If they are not, they present a distorted picture of the</w:t>
      </w:r>
      <w:r>
        <w:rPr>
          <w:spacing w:val="40"/>
        </w:rPr>
        <w:t> </w:t>
      </w:r>
      <w:r>
        <w:rPr/>
        <w:t>company‟s financial position. The auditors also inspect real estate, buildings, and other assets to see if their value is overstated. Debts and other liabilities are checked to see if</w:t>
      </w:r>
      <w:r>
        <w:rPr>
          <w:spacing w:val="40"/>
        </w:rPr>
        <w:t> </w:t>
      </w:r>
      <w:r>
        <w:rPr/>
        <w:t>they have been understated.</w:t>
      </w:r>
      <w:r>
        <w:rPr>
          <w:vertAlign w:val="superscript"/>
        </w:rPr>
        <w:t>22</w:t>
      </w:r>
    </w:p>
    <w:p>
      <w:pPr>
        <w:pStyle w:val="BodyText"/>
        <w:spacing w:line="480" w:lineRule="auto"/>
        <w:ind w:left="820" w:right="123" w:firstLine="719"/>
        <w:jc w:val="both"/>
      </w:pPr>
      <w:r>
        <w:rPr/>
        <w:t>The</w:t>
      </w:r>
      <w:r>
        <w:rPr>
          <w:spacing w:val="-4"/>
        </w:rPr>
        <w:t> </w:t>
      </w:r>
      <w:r>
        <w:rPr/>
        <w:t>origin</w:t>
      </w:r>
      <w:r>
        <w:rPr>
          <w:spacing w:val="-4"/>
        </w:rPr>
        <w:t> </w:t>
      </w:r>
      <w:r>
        <w:rPr/>
        <w:t>of</w:t>
      </w:r>
      <w:r>
        <w:rPr>
          <w:spacing w:val="-2"/>
        </w:rPr>
        <w:t> </w:t>
      </w:r>
      <w:r>
        <w:rPr/>
        <w:t>Auditing</w:t>
      </w:r>
      <w:r>
        <w:rPr>
          <w:spacing w:val="-2"/>
        </w:rPr>
        <w:t> </w:t>
      </w:r>
      <w:r>
        <w:rPr/>
        <w:t>is</w:t>
      </w:r>
      <w:r>
        <w:rPr>
          <w:spacing w:val="-4"/>
        </w:rPr>
        <w:t> </w:t>
      </w:r>
      <w:r>
        <w:rPr/>
        <w:t>the</w:t>
      </w:r>
      <w:r>
        <w:rPr>
          <w:spacing w:val="-2"/>
        </w:rPr>
        <w:t> </w:t>
      </w:r>
      <w:r>
        <w:rPr/>
        <w:t>outcome</w:t>
      </w:r>
      <w:r>
        <w:rPr>
          <w:spacing w:val="-1"/>
        </w:rPr>
        <w:t> </w:t>
      </w:r>
      <w:r>
        <w:rPr/>
        <w:t>of</w:t>
      </w:r>
      <w:r>
        <w:rPr>
          <w:spacing w:val="-2"/>
        </w:rPr>
        <w:t> </w:t>
      </w:r>
      <w:r>
        <w:rPr/>
        <w:t>the</w:t>
      </w:r>
      <w:r>
        <w:rPr>
          <w:spacing w:val="-4"/>
        </w:rPr>
        <w:t> </w:t>
      </w:r>
      <w:r>
        <w:rPr/>
        <w:t>separation</w:t>
      </w:r>
      <w:r>
        <w:rPr>
          <w:spacing w:val="-2"/>
        </w:rPr>
        <w:t> </w:t>
      </w:r>
      <w:r>
        <w:rPr/>
        <w:t>of</w:t>
      </w:r>
      <w:r>
        <w:rPr>
          <w:spacing w:val="-2"/>
        </w:rPr>
        <w:t> </w:t>
      </w:r>
      <w:r>
        <w:rPr/>
        <w:t>ownership</w:t>
      </w:r>
      <w:r>
        <w:rPr>
          <w:spacing w:val="-2"/>
        </w:rPr>
        <w:t> </w:t>
      </w:r>
      <w:r>
        <w:rPr/>
        <w:t>from</w:t>
      </w:r>
      <w:r>
        <w:rPr>
          <w:spacing w:val="-4"/>
        </w:rPr>
        <w:t> </w:t>
      </w:r>
      <w:r>
        <w:rPr/>
        <w:t>control</w:t>
      </w:r>
      <w:r>
        <w:rPr>
          <w:spacing w:val="-2"/>
        </w:rPr>
        <w:t> </w:t>
      </w:r>
      <w:r>
        <w:rPr/>
        <w:t>in business enterprise. Because of this separation, it becomes necessary for managers entrusted with the financial and economic resources of others to present their stewardship report to their employers. The report presented may contain errors, omissions, fraud or misleading</w:t>
      </w:r>
      <w:r>
        <w:rPr>
          <w:spacing w:val="24"/>
        </w:rPr>
        <w:t> </w:t>
      </w:r>
      <w:r>
        <w:rPr/>
        <w:t>information.</w:t>
      </w:r>
      <w:r>
        <w:rPr>
          <w:spacing w:val="24"/>
        </w:rPr>
        <w:t> </w:t>
      </w:r>
      <w:r>
        <w:rPr/>
        <w:t>To</w:t>
      </w:r>
      <w:r>
        <w:rPr>
          <w:spacing w:val="24"/>
        </w:rPr>
        <w:t> </w:t>
      </w:r>
      <w:r>
        <w:rPr/>
        <w:t>prevent</w:t>
      </w:r>
      <w:r>
        <w:rPr>
          <w:spacing w:val="24"/>
        </w:rPr>
        <w:t> </w:t>
      </w:r>
      <w:r>
        <w:rPr/>
        <w:t>this</w:t>
      </w:r>
      <w:r>
        <w:rPr>
          <w:spacing w:val="24"/>
        </w:rPr>
        <w:t> </w:t>
      </w:r>
      <w:r>
        <w:rPr/>
        <w:t>and</w:t>
      </w:r>
      <w:r>
        <w:rPr>
          <w:spacing w:val="26"/>
        </w:rPr>
        <w:t> </w:t>
      </w:r>
      <w:r>
        <w:rPr/>
        <w:t>to</w:t>
      </w:r>
      <w:r>
        <w:rPr>
          <w:spacing w:val="24"/>
        </w:rPr>
        <w:t> </w:t>
      </w:r>
      <w:r>
        <w:rPr/>
        <w:t>maintain</w:t>
      </w:r>
      <w:r>
        <w:rPr>
          <w:spacing w:val="24"/>
        </w:rPr>
        <w:t> </w:t>
      </w:r>
      <w:r>
        <w:rPr/>
        <w:t>the</w:t>
      </w:r>
      <w:r>
        <w:rPr>
          <w:spacing w:val="24"/>
        </w:rPr>
        <w:t> </w:t>
      </w:r>
      <w:r>
        <w:rPr/>
        <w:t>integrity</w:t>
      </w:r>
      <w:r>
        <w:rPr>
          <w:spacing w:val="19"/>
        </w:rPr>
        <w:t> </w:t>
      </w:r>
      <w:r>
        <w:rPr/>
        <w:t>of</w:t>
      </w:r>
      <w:r>
        <w:rPr>
          <w:spacing w:val="26"/>
        </w:rPr>
        <w:t> </w:t>
      </w:r>
      <w:r>
        <w:rPr/>
        <w:t>the</w:t>
      </w:r>
      <w:r>
        <w:rPr>
          <w:spacing w:val="24"/>
        </w:rPr>
        <w:t> </w:t>
      </w:r>
      <w:r>
        <w:rPr/>
        <w:t>managers,</w:t>
      </w:r>
      <w:r>
        <w:rPr>
          <w:spacing w:val="24"/>
        </w:rPr>
        <w:t> </w:t>
      </w:r>
      <w:r>
        <w:rPr>
          <w:spacing w:val="-5"/>
        </w:rPr>
        <w:t>it</w:t>
      </w:r>
    </w:p>
    <w:p>
      <w:pPr>
        <w:pStyle w:val="BodyText"/>
        <w:spacing w:before="172"/>
        <w:rPr>
          <w:sz w:val="20"/>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271028</wp:posOffset>
                </wp:positionV>
                <wp:extent cx="5944870" cy="762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5944870" cy="7620"/>
                        </a:xfrm>
                        <a:custGeom>
                          <a:avLst/>
                          <a:gdLst/>
                          <a:ahLst/>
                          <a:cxnLst/>
                          <a:rect l="l" t="t" r="r" b="b"/>
                          <a:pathLst>
                            <a:path w="5944870" h="7620">
                              <a:moveTo>
                                <a:pt x="5944870" y="0"/>
                              </a:moveTo>
                              <a:lnTo>
                                <a:pt x="0" y="0"/>
                              </a:lnTo>
                              <a:lnTo>
                                <a:pt x="0" y="7619"/>
                              </a:lnTo>
                              <a:lnTo>
                                <a:pt x="5944870" y="7619"/>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0801pt;width:468.1pt;height:.599980pt;mso-position-horizontal-relative:page;mso-position-vertical-relative:paragraph;z-index:-15682048;mso-wrap-distance-left:0;mso-wrap-distance-right:0" id="docshape131"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21</w:t>
      </w:r>
      <w:r>
        <w:rPr>
          <w:spacing w:val="48"/>
          <w:sz w:val="20"/>
          <w:vertAlign w:val="baseline"/>
        </w:rPr>
        <w:t> </w:t>
      </w:r>
      <w:r>
        <w:rPr>
          <w:spacing w:val="-4"/>
          <w:sz w:val="20"/>
          <w:vertAlign w:val="baseline"/>
        </w:rPr>
        <w:t>Ibid</w:t>
      </w:r>
    </w:p>
    <w:p>
      <w:pPr>
        <w:spacing w:before="1"/>
        <w:ind w:left="820" w:right="0" w:firstLine="0"/>
        <w:jc w:val="left"/>
        <w:rPr>
          <w:b/>
          <w:sz w:val="20"/>
        </w:rPr>
      </w:pPr>
      <w:r>
        <w:rPr>
          <w:sz w:val="20"/>
          <w:vertAlign w:val="superscript"/>
        </w:rPr>
        <w:t>22</w:t>
      </w:r>
      <w:r>
        <w:rPr>
          <w:b/>
          <w:sz w:val="20"/>
          <w:vertAlign w:val="baseline"/>
        </w:rPr>
        <w:t>Microsoft</w:t>
      </w:r>
      <w:r>
        <w:rPr>
          <w:b/>
          <w:spacing w:val="-6"/>
          <w:sz w:val="20"/>
          <w:vertAlign w:val="baseline"/>
        </w:rPr>
        <w:t> </w:t>
      </w:r>
      <w:r>
        <w:rPr>
          <w:b/>
          <w:sz w:val="20"/>
          <w:vertAlign w:val="baseline"/>
        </w:rPr>
        <w:t>®</w:t>
      </w:r>
      <w:r>
        <w:rPr>
          <w:b/>
          <w:spacing w:val="-5"/>
          <w:sz w:val="20"/>
          <w:vertAlign w:val="baseline"/>
        </w:rPr>
        <w:t> </w:t>
      </w:r>
      <w:r>
        <w:rPr>
          <w:b/>
          <w:sz w:val="20"/>
          <w:vertAlign w:val="baseline"/>
        </w:rPr>
        <w:t>Encarta</w:t>
      </w:r>
      <w:r>
        <w:rPr>
          <w:b/>
          <w:spacing w:val="-4"/>
          <w:sz w:val="20"/>
          <w:vertAlign w:val="baseline"/>
        </w:rPr>
        <w:t> </w:t>
      </w:r>
      <w:r>
        <w:rPr>
          <w:b/>
          <w:sz w:val="20"/>
          <w:vertAlign w:val="baseline"/>
        </w:rPr>
        <w:t>®</w:t>
      </w:r>
      <w:r>
        <w:rPr>
          <w:b/>
          <w:spacing w:val="-5"/>
          <w:sz w:val="20"/>
          <w:vertAlign w:val="baseline"/>
        </w:rPr>
        <w:t> </w:t>
      </w:r>
      <w:r>
        <w:rPr>
          <w:b/>
          <w:sz w:val="20"/>
          <w:vertAlign w:val="baseline"/>
        </w:rPr>
        <w:t>2009.</w:t>
      </w:r>
      <w:r>
        <w:rPr>
          <w:b/>
          <w:spacing w:val="-5"/>
          <w:sz w:val="20"/>
          <w:vertAlign w:val="baseline"/>
        </w:rPr>
        <w:t> </w:t>
      </w:r>
      <w:r>
        <w:rPr>
          <w:b/>
          <w:sz w:val="20"/>
          <w:vertAlign w:val="baseline"/>
        </w:rPr>
        <w:t>©</w:t>
      </w:r>
      <w:r>
        <w:rPr>
          <w:b/>
          <w:spacing w:val="-5"/>
          <w:sz w:val="20"/>
          <w:vertAlign w:val="baseline"/>
        </w:rPr>
        <w:t> </w:t>
      </w:r>
      <w:r>
        <w:rPr>
          <w:b/>
          <w:sz w:val="20"/>
          <w:vertAlign w:val="baseline"/>
        </w:rPr>
        <w:t>1993-2008</w:t>
      </w:r>
      <w:r>
        <w:rPr>
          <w:b/>
          <w:spacing w:val="-6"/>
          <w:sz w:val="20"/>
          <w:vertAlign w:val="baseline"/>
        </w:rPr>
        <w:t> </w:t>
      </w:r>
      <w:r>
        <w:rPr>
          <w:b/>
          <w:sz w:val="20"/>
          <w:vertAlign w:val="baseline"/>
        </w:rPr>
        <w:t>Microsoft</w:t>
      </w:r>
      <w:r>
        <w:rPr>
          <w:b/>
          <w:spacing w:val="-6"/>
          <w:sz w:val="20"/>
          <w:vertAlign w:val="baseline"/>
        </w:rPr>
        <w:t> </w:t>
      </w:r>
      <w:r>
        <w:rPr>
          <w:b/>
          <w:sz w:val="20"/>
          <w:vertAlign w:val="baseline"/>
        </w:rPr>
        <w:t>Corporation.</w:t>
      </w:r>
      <w:r>
        <w:rPr>
          <w:b/>
          <w:spacing w:val="-5"/>
          <w:sz w:val="20"/>
          <w:vertAlign w:val="baseline"/>
        </w:rPr>
        <w:t> </w:t>
      </w:r>
      <w:r>
        <w:rPr>
          <w:b/>
          <w:sz w:val="20"/>
          <w:vertAlign w:val="baseline"/>
        </w:rPr>
        <w:t>All</w:t>
      </w:r>
      <w:r>
        <w:rPr>
          <w:b/>
          <w:spacing w:val="-6"/>
          <w:sz w:val="20"/>
          <w:vertAlign w:val="baseline"/>
        </w:rPr>
        <w:t> </w:t>
      </w:r>
      <w:r>
        <w:rPr>
          <w:b/>
          <w:sz w:val="20"/>
          <w:vertAlign w:val="baseline"/>
        </w:rPr>
        <w:t>rights</w:t>
      </w:r>
      <w:r>
        <w:rPr>
          <w:b/>
          <w:spacing w:val="-6"/>
          <w:sz w:val="20"/>
          <w:vertAlign w:val="baseline"/>
        </w:rPr>
        <w:t> </w:t>
      </w:r>
      <w:r>
        <w:rPr>
          <w:b/>
          <w:spacing w:val="-2"/>
          <w:sz w:val="20"/>
          <w:vertAlign w:val="baseline"/>
        </w:rPr>
        <w:t>reserved.</w:t>
      </w:r>
    </w:p>
    <w:p>
      <w:pPr>
        <w:spacing w:after="0"/>
        <w:jc w:val="left"/>
        <w:rPr>
          <w:sz w:val="20"/>
        </w:rPr>
        <w:sectPr>
          <w:pgSz w:w="12240" w:h="15840"/>
          <w:pgMar w:header="0" w:footer="1068" w:top="1360" w:bottom="1260" w:left="620" w:right="1140"/>
        </w:sectPr>
      </w:pPr>
    </w:p>
    <w:p>
      <w:pPr>
        <w:pStyle w:val="BodyText"/>
        <w:spacing w:line="480" w:lineRule="auto" w:before="72"/>
        <w:ind w:left="820" w:right="126"/>
        <w:jc w:val="both"/>
      </w:pPr>
      <w:r>
        <w:rPr/>
        <w:t>becomes necessary to invite an independent party to examine the report and to express an opinion on its correctness.</w:t>
      </w:r>
      <w:r>
        <w:rPr>
          <w:vertAlign w:val="superscript"/>
        </w:rPr>
        <w:t>23</w:t>
      </w:r>
    </w:p>
    <w:p>
      <w:pPr>
        <w:pStyle w:val="BodyText"/>
        <w:spacing w:line="480" w:lineRule="auto"/>
        <w:ind w:left="820" w:right="120" w:firstLine="719"/>
        <w:jc w:val="both"/>
      </w:pPr>
      <w:r>
        <w:rPr/>
        <w:t>To many investors‟, the company‟s financial statement couched in technical accounting terms may appear as cryptograms needing to be decoded, thus the need for an expert examination of these statements and a simplified report there on made to the members in the general meeting, these experts are known as auditors. The companies Act remains mute on the qualification of members of the audit committee. It is therefore, possible</w:t>
      </w:r>
      <w:r>
        <w:rPr>
          <w:spacing w:val="-4"/>
        </w:rPr>
        <w:t> </w:t>
      </w:r>
      <w:r>
        <w:rPr/>
        <w:t>to</w:t>
      </w:r>
      <w:r>
        <w:rPr>
          <w:spacing w:val="-4"/>
        </w:rPr>
        <w:t> </w:t>
      </w:r>
      <w:r>
        <w:rPr/>
        <w:t>have</w:t>
      </w:r>
      <w:r>
        <w:rPr>
          <w:spacing w:val="-4"/>
        </w:rPr>
        <w:t> </w:t>
      </w:r>
      <w:r>
        <w:rPr/>
        <w:t>as</w:t>
      </w:r>
      <w:r>
        <w:rPr>
          <w:spacing w:val="-2"/>
        </w:rPr>
        <w:t> </w:t>
      </w:r>
      <w:r>
        <w:rPr/>
        <w:t>members</w:t>
      </w:r>
      <w:r>
        <w:rPr>
          <w:spacing w:val="-4"/>
        </w:rPr>
        <w:t> </w:t>
      </w:r>
      <w:r>
        <w:rPr/>
        <w:t>or</w:t>
      </w:r>
      <w:r>
        <w:rPr>
          <w:spacing w:val="-4"/>
        </w:rPr>
        <w:t> </w:t>
      </w:r>
      <w:r>
        <w:rPr/>
        <w:t>even</w:t>
      </w:r>
      <w:r>
        <w:rPr>
          <w:spacing w:val="-4"/>
        </w:rPr>
        <w:t> </w:t>
      </w:r>
      <w:r>
        <w:rPr/>
        <w:t>chairman</w:t>
      </w:r>
      <w:r>
        <w:rPr>
          <w:spacing w:val="-4"/>
        </w:rPr>
        <w:t> </w:t>
      </w:r>
      <w:r>
        <w:rPr/>
        <w:t>of</w:t>
      </w:r>
      <w:r>
        <w:rPr>
          <w:spacing w:val="-1"/>
        </w:rPr>
        <w:t> </w:t>
      </w:r>
      <w:r>
        <w:rPr/>
        <w:t>the</w:t>
      </w:r>
      <w:r>
        <w:rPr>
          <w:spacing w:val="-4"/>
        </w:rPr>
        <w:t> </w:t>
      </w:r>
      <w:r>
        <w:rPr/>
        <w:t>committee,</w:t>
      </w:r>
      <w:r>
        <w:rPr>
          <w:spacing w:val="-4"/>
        </w:rPr>
        <w:t> </w:t>
      </w:r>
      <w:r>
        <w:rPr/>
        <w:t>illustrates</w:t>
      </w:r>
      <w:r>
        <w:rPr>
          <w:spacing w:val="-4"/>
        </w:rPr>
        <w:t> </w:t>
      </w:r>
      <w:r>
        <w:rPr/>
        <w:t>who</w:t>
      </w:r>
      <w:r>
        <w:rPr>
          <w:spacing w:val="-4"/>
        </w:rPr>
        <w:t> </w:t>
      </w:r>
      <w:r>
        <w:rPr/>
        <w:t>can</w:t>
      </w:r>
      <w:r>
        <w:rPr>
          <w:spacing w:val="-4"/>
        </w:rPr>
        <w:t> </w:t>
      </w:r>
      <w:r>
        <w:rPr/>
        <w:t>neither understand nor analyze the company„s financial statements.</w:t>
      </w:r>
    </w:p>
    <w:p>
      <w:pPr>
        <w:pStyle w:val="BodyText"/>
        <w:spacing w:line="480" w:lineRule="auto"/>
        <w:ind w:left="820" w:right="115" w:firstLine="719"/>
        <w:jc w:val="both"/>
      </w:pPr>
      <w:r>
        <w:rPr/>
        <w:t>The common occurrence in Nigeria tends to defeat the very essence for the institution of this protection device</w:t>
      </w:r>
      <w:r>
        <w:rPr>
          <w:vertAlign w:val="superscript"/>
        </w:rPr>
        <w:t>24</w:t>
      </w:r>
      <w:r>
        <w:rPr>
          <w:vertAlign w:val="baseline"/>
        </w:rPr>
        <w:t> as can be seen in the case of </w:t>
      </w:r>
      <w:r>
        <w:rPr>
          <w:b/>
          <w:vertAlign w:val="baseline"/>
        </w:rPr>
        <w:t>Cadbury Nigeria</w:t>
      </w:r>
      <w:r>
        <w:rPr>
          <w:vertAlign w:val="superscript"/>
        </w:rPr>
        <w:t>25</w:t>
      </w:r>
      <w:r>
        <w:rPr>
          <w:vertAlign w:val="baseline"/>
        </w:rPr>
        <w:t> which was founded in 1965 as a subsidiary of Cadbury Schweppes, a major global player</w:t>
      </w:r>
      <w:r>
        <w:rPr>
          <w:spacing w:val="40"/>
          <w:vertAlign w:val="baseline"/>
        </w:rPr>
        <w:t> </w:t>
      </w:r>
      <w:r>
        <w:rPr>
          <w:vertAlign w:val="baseline"/>
        </w:rPr>
        <w:t>in confectionary and beverage markets which operated in 200 countries and employs 40,000 employees. But the company was caught in a scandal on October 2006, and was also called the Nigerian version of Enron Corporation scandal case.</w:t>
      </w:r>
      <w:r>
        <w:rPr>
          <w:vertAlign w:val="superscript"/>
        </w:rPr>
        <w:t>26</w:t>
      </w:r>
      <w:r>
        <w:rPr>
          <w:spacing w:val="80"/>
          <w:vertAlign w:val="baseline"/>
        </w:rPr>
        <w:t> </w:t>
      </w:r>
      <w:r>
        <w:rPr>
          <w:vertAlign w:val="baseline"/>
        </w:rPr>
        <w:t>It was discovered that Cadbury Nigeria‟s former chief executive officer (CEO), Bunmi Oni known as Nigeria‟s</w:t>
      </w:r>
      <w:r>
        <w:rPr>
          <w:spacing w:val="32"/>
          <w:vertAlign w:val="baseline"/>
        </w:rPr>
        <w:t> </w:t>
      </w:r>
      <w:r>
        <w:rPr>
          <w:vertAlign w:val="baseline"/>
        </w:rPr>
        <w:t>most</w:t>
      </w:r>
      <w:r>
        <w:rPr>
          <w:spacing w:val="31"/>
          <w:vertAlign w:val="baseline"/>
        </w:rPr>
        <w:t> </w:t>
      </w:r>
      <w:r>
        <w:rPr>
          <w:vertAlign w:val="baseline"/>
        </w:rPr>
        <w:t>respected</w:t>
      </w:r>
      <w:r>
        <w:rPr>
          <w:spacing w:val="31"/>
          <w:vertAlign w:val="baseline"/>
        </w:rPr>
        <w:t> </w:t>
      </w:r>
      <w:r>
        <w:rPr>
          <w:vertAlign w:val="baseline"/>
        </w:rPr>
        <w:t>chief</w:t>
      </w:r>
      <w:r>
        <w:rPr>
          <w:spacing w:val="33"/>
          <w:vertAlign w:val="baseline"/>
        </w:rPr>
        <w:t> </w:t>
      </w:r>
      <w:r>
        <w:rPr>
          <w:vertAlign w:val="baseline"/>
        </w:rPr>
        <w:t>executive</w:t>
      </w:r>
      <w:r>
        <w:rPr>
          <w:spacing w:val="31"/>
          <w:vertAlign w:val="baseline"/>
        </w:rPr>
        <w:t> </w:t>
      </w:r>
      <w:r>
        <w:rPr>
          <w:vertAlign w:val="baseline"/>
        </w:rPr>
        <w:t>officer</w:t>
      </w:r>
      <w:r>
        <w:rPr>
          <w:spacing w:val="31"/>
          <w:vertAlign w:val="baseline"/>
        </w:rPr>
        <w:t> </w:t>
      </w:r>
      <w:r>
        <w:rPr>
          <w:vertAlign w:val="baseline"/>
        </w:rPr>
        <w:t>and</w:t>
      </w:r>
      <w:r>
        <w:rPr>
          <w:spacing w:val="31"/>
          <w:vertAlign w:val="baseline"/>
        </w:rPr>
        <w:t> </w:t>
      </w:r>
      <w:r>
        <w:rPr>
          <w:vertAlign w:val="baseline"/>
        </w:rPr>
        <w:t>former</w:t>
      </w:r>
      <w:r>
        <w:rPr>
          <w:spacing w:val="31"/>
          <w:vertAlign w:val="baseline"/>
        </w:rPr>
        <w:t> </w:t>
      </w:r>
      <w:r>
        <w:rPr>
          <w:vertAlign w:val="baseline"/>
        </w:rPr>
        <w:t>executive</w:t>
      </w:r>
      <w:r>
        <w:rPr>
          <w:spacing w:val="31"/>
          <w:vertAlign w:val="baseline"/>
        </w:rPr>
        <w:t> </w:t>
      </w:r>
      <w:r>
        <w:rPr>
          <w:vertAlign w:val="baseline"/>
        </w:rPr>
        <w:t>director,</w:t>
      </w:r>
      <w:r>
        <w:rPr>
          <w:spacing w:val="31"/>
          <w:vertAlign w:val="baseline"/>
        </w:rPr>
        <w:t> </w:t>
      </w:r>
      <w:r>
        <w:rPr>
          <w:vertAlign w:val="baseline"/>
        </w:rPr>
        <w:t>Mr</w:t>
      </w:r>
      <w:r>
        <w:rPr>
          <w:spacing w:val="31"/>
          <w:vertAlign w:val="baseline"/>
        </w:rPr>
        <w:t> </w:t>
      </w:r>
      <w:r>
        <w:rPr>
          <w:spacing w:val="-5"/>
          <w:vertAlign w:val="baseline"/>
        </w:rPr>
        <w:t>Ayo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243180</wp:posOffset>
                </wp:positionV>
                <wp:extent cx="1829435" cy="762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48067pt;width:144.020pt;height:.599980pt;mso-position-horizontal-relative:page;mso-position-vertical-relative:paragraph;z-index:-15681536;mso-wrap-distance-left:0;mso-wrap-distance-right:0" id="docshape132"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23</w:t>
      </w:r>
      <w:r>
        <w:rPr>
          <w:sz w:val="20"/>
          <w:vertAlign w:val="baseline"/>
        </w:rPr>
        <w:t>Agom</w:t>
      </w:r>
      <w:r>
        <w:rPr>
          <w:spacing w:val="-7"/>
          <w:sz w:val="20"/>
          <w:vertAlign w:val="baseline"/>
        </w:rPr>
        <w:t> </w:t>
      </w:r>
      <w:r>
        <w:rPr>
          <w:sz w:val="20"/>
          <w:vertAlign w:val="baseline"/>
        </w:rPr>
        <w:t>A.</w:t>
      </w:r>
      <w:r>
        <w:rPr>
          <w:spacing w:val="-2"/>
          <w:sz w:val="20"/>
          <w:vertAlign w:val="baseline"/>
        </w:rPr>
        <w:t> </w:t>
      </w:r>
      <w:r>
        <w:rPr>
          <w:sz w:val="20"/>
          <w:vertAlign w:val="baseline"/>
        </w:rPr>
        <w:t>R</w:t>
      </w:r>
      <w:r>
        <w:rPr>
          <w:spacing w:val="-5"/>
          <w:sz w:val="20"/>
          <w:vertAlign w:val="baseline"/>
        </w:rPr>
        <w:t> </w:t>
      </w:r>
      <w:r>
        <w:rPr>
          <w:sz w:val="20"/>
          <w:vertAlign w:val="baseline"/>
        </w:rPr>
        <w:t>The</w:t>
      </w:r>
      <w:r>
        <w:rPr>
          <w:spacing w:val="-5"/>
          <w:sz w:val="20"/>
          <w:vertAlign w:val="baseline"/>
        </w:rPr>
        <w:t> </w:t>
      </w:r>
      <w:r>
        <w:rPr>
          <w:sz w:val="20"/>
          <w:vertAlign w:val="baseline"/>
        </w:rPr>
        <w:t>place</w:t>
      </w:r>
      <w:r>
        <w:rPr>
          <w:spacing w:val="-4"/>
          <w:sz w:val="20"/>
          <w:vertAlign w:val="baseline"/>
        </w:rPr>
        <w:t> </w:t>
      </w:r>
      <w:r>
        <w:rPr>
          <w:sz w:val="20"/>
          <w:vertAlign w:val="baseline"/>
        </w:rPr>
        <w:t>of</w:t>
      </w:r>
      <w:r>
        <w:rPr>
          <w:spacing w:val="-6"/>
          <w:sz w:val="20"/>
          <w:vertAlign w:val="baseline"/>
        </w:rPr>
        <w:t> </w:t>
      </w:r>
      <w:r>
        <w:rPr>
          <w:sz w:val="20"/>
          <w:vertAlign w:val="baseline"/>
        </w:rPr>
        <w:t>company</w:t>
      </w:r>
      <w:r>
        <w:rPr>
          <w:spacing w:val="-6"/>
          <w:sz w:val="20"/>
          <w:vertAlign w:val="baseline"/>
        </w:rPr>
        <w:t> </w:t>
      </w:r>
      <w:r>
        <w:rPr>
          <w:sz w:val="20"/>
          <w:vertAlign w:val="baseline"/>
        </w:rPr>
        <w:t>meetings</w:t>
      </w:r>
      <w:r>
        <w:rPr>
          <w:spacing w:val="-5"/>
          <w:sz w:val="20"/>
          <w:vertAlign w:val="baseline"/>
        </w:rPr>
        <w:t> </w:t>
      </w:r>
      <w:r>
        <w:rPr>
          <w:sz w:val="20"/>
          <w:vertAlign w:val="baseline"/>
        </w:rPr>
        <w:t>in</w:t>
      </w:r>
      <w:r>
        <w:rPr>
          <w:spacing w:val="-6"/>
          <w:sz w:val="20"/>
          <w:vertAlign w:val="baseline"/>
        </w:rPr>
        <w:t> </w:t>
      </w:r>
      <w:r>
        <w:rPr>
          <w:sz w:val="20"/>
          <w:vertAlign w:val="baseline"/>
        </w:rPr>
        <w:t>corporate</w:t>
      </w:r>
      <w:r>
        <w:rPr>
          <w:spacing w:val="-4"/>
          <w:sz w:val="20"/>
          <w:vertAlign w:val="baseline"/>
        </w:rPr>
        <w:t> </w:t>
      </w:r>
      <w:r>
        <w:rPr>
          <w:sz w:val="20"/>
          <w:vertAlign w:val="baseline"/>
        </w:rPr>
        <w:t>governance</w:t>
      </w:r>
      <w:r>
        <w:rPr>
          <w:spacing w:val="-5"/>
          <w:sz w:val="20"/>
          <w:vertAlign w:val="baseline"/>
        </w:rPr>
        <w:t> </w:t>
      </w:r>
      <w:r>
        <w:rPr>
          <w:sz w:val="20"/>
          <w:vertAlign w:val="baseline"/>
        </w:rPr>
        <w:t>(company</w:t>
      </w:r>
      <w:r>
        <w:rPr>
          <w:spacing w:val="-5"/>
          <w:sz w:val="20"/>
          <w:vertAlign w:val="baseline"/>
        </w:rPr>
        <w:t> </w:t>
      </w:r>
      <w:r>
        <w:rPr>
          <w:sz w:val="20"/>
          <w:vertAlign w:val="baseline"/>
        </w:rPr>
        <w:t>law</w:t>
      </w:r>
      <w:r>
        <w:rPr>
          <w:spacing w:val="-6"/>
          <w:sz w:val="20"/>
          <w:vertAlign w:val="baseline"/>
        </w:rPr>
        <w:t> </w:t>
      </w:r>
      <w:r>
        <w:rPr>
          <w:sz w:val="20"/>
          <w:vertAlign w:val="baseline"/>
        </w:rPr>
        <w:t>and</w:t>
      </w:r>
      <w:r>
        <w:rPr>
          <w:spacing w:val="-3"/>
          <w:sz w:val="20"/>
          <w:vertAlign w:val="baseline"/>
        </w:rPr>
        <w:t> </w:t>
      </w:r>
      <w:r>
        <w:rPr>
          <w:sz w:val="20"/>
          <w:vertAlign w:val="baseline"/>
        </w:rPr>
        <w:t>practice)</w:t>
      </w:r>
      <w:r>
        <w:rPr>
          <w:spacing w:val="-4"/>
          <w:sz w:val="20"/>
          <w:vertAlign w:val="baseline"/>
        </w:rPr>
        <w:t> </w:t>
      </w:r>
      <w:r>
        <w:rPr>
          <w:sz w:val="20"/>
          <w:vertAlign w:val="baseline"/>
        </w:rPr>
        <w:t>p.</w:t>
      </w:r>
      <w:r>
        <w:rPr>
          <w:spacing w:val="-4"/>
          <w:sz w:val="20"/>
          <w:vertAlign w:val="baseline"/>
        </w:rPr>
        <w:t> </w:t>
      </w:r>
      <w:r>
        <w:rPr>
          <w:spacing w:val="-5"/>
          <w:sz w:val="20"/>
          <w:vertAlign w:val="baseline"/>
        </w:rPr>
        <w:t>21.</w:t>
      </w:r>
    </w:p>
    <w:p>
      <w:pPr>
        <w:spacing w:before="1"/>
        <w:ind w:left="820" w:right="0" w:firstLine="0"/>
        <w:jc w:val="left"/>
        <w:rPr>
          <w:sz w:val="20"/>
        </w:rPr>
      </w:pPr>
      <w:r>
        <w:rPr>
          <w:sz w:val="20"/>
          <w:vertAlign w:val="superscript"/>
        </w:rPr>
        <w:t>24</w:t>
      </w:r>
      <w:r>
        <w:rPr>
          <w:spacing w:val="74"/>
          <w:w w:val="150"/>
          <w:sz w:val="20"/>
          <w:vertAlign w:val="baseline"/>
        </w:rPr>
        <w:t> </w:t>
      </w:r>
      <w:r>
        <w:rPr>
          <w:spacing w:val="-4"/>
          <w:sz w:val="20"/>
          <w:vertAlign w:val="baseline"/>
        </w:rPr>
        <w:t>Ibid</w:t>
      </w:r>
    </w:p>
    <w:p>
      <w:pPr>
        <w:spacing w:before="0"/>
        <w:ind w:left="820" w:right="298" w:firstLine="0"/>
        <w:jc w:val="left"/>
        <w:rPr>
          <w:sz w:val="20"/>
        </w:rPr>
      </w:pPr>
      <w:r>
        <w:rPr>
          <w:sz w:val="20"/>
          <w:vertAlign w:val="superscript"/>
        </w:rPr>
        <w:t>25</w:t>
      </w:r>
      <w:r>
        <w:rPr>
          <w:spacing w:val="-3"/>
          <w:sz w:val="20"/>
          <w:vertAlign w:val="baseline"/>
        </w:rPr>
        <w:t> </w:t>
      </w:r>
      <w:r>
        <w:rPr>
          <w:sz w:val="20"/>
          <w:vertAlign w:val="baseline"/>
        </w:rPr>
        <w:t>Cadbury</w:t>
      </w:r>
      <w:r>
        <w:rPr>
          <w:spacing w:val="-7"/>
          <w:sz w:val="20"/>
          <w:vertAlign w:val="baseline"/>
        </w:rPr>
        <w:t> </w:t>
      </w:r>
      <w:r>
        <w:rPr>
          <w:sz w:val="20"/>
          <w:vertAlign w:val="baseline"/>
        </w:rPr>
        <w:t>Scam</w:t>
      </w:r>
      <w:r>
        <w:rPr>
          <w:spacing w:val="-5"/>
          <w:sz w:val="20"/>
          <w:vertAlign w:val="baseline"/>
        </w:rPr>
        <w:t> </w:t>
      </w:r>
      <w:r>
        <w:rPr>
          <w:sz w:val="20"/>
          <w:vertAlign w:val="baseline"/>
        </w:rPr>
        <w:t>(2008)</w:t>
      </w:r>
      <w:r>
        <w:rPr>
          <w:spacing w:val="-3"/>
          <w:sz w:val="20"/>
          <w:vertAlign w:val="baseline"/>
        </w:rPr>
        <w:t> </w:t>
      </w:r>
      <w:r>
        <w:rPr>
          <w:sz w:val="20"/>
          <w:vertAlign w:val="baseline"/>
        </w:rPr>
        <w:t>Nigerian</w:t>
      </w:r>
      <w:r>
        <w:rPr>
          <w:spacing w:val="-4"/>
          <w:sz w:val="20"/>
          <w:vertAlign w:val="baseline"/>
        </w:rPr>
        <w:t> </w:t>
      </w:r>
      <w:r>
        <w:rPr>
          <w:sz w:val="20"/>
          <w:vertAlign w:val="baseline"/>
        </w:rPr>
        <w:t>Securities</w:t>
      </w:r>
      <w:r>
        <w:rPr>
          <w:spacing w:val="-4"/>
          <w:sz w:val="20"/>
          <w:vertAlign w:val="baseline"/>
        </w:rPr>
        <w:t> </w:t>
      </w:r>
      <w:r>
        <w:rPr>
          <w:sz w:val="20"/>
          <w:vertAlign w:val="baseline"/>
        </w:rPr>
        <w:t>and</w:t>
      </w:r>
      <w:r>
        <w:rPr>
          <w:spacing w:val="-2"/>
          <w:sz w:val="20"/>
          <w:vertAlign w:val="baseline"/>
        </w:rPr>
        <w:t> </w:t>
      </w:r>
      <w:r>
        <w:rPr>
          <w:sz w:val="20"/>
          <w:vertAlign w:val="baseline"/>
        </w:rPr>
        <w:t>Exchange</w:t>
      </w:r>
      <w:r>
        <w:rPr>
          <w:spacing w:val="-3"/>
          <w:sz w:val="20"/>
          <w:vertAlign w:val="baseline"/>
        </w:rPr>
        <w:t> </w:t>
      </w:r>
      <w:r>
        <w:rPr>
          <w:sz w:val="20"/>
          <w:vertAlign w:val="baseline"/>
        </w:rPr>
        <w:t>Commission</w:t>
      </w:r>
      <w:r>
        <w:rPr>
          <w:spacing w:val="-4"/>
          <w:sz w:val="20"/>
          <w:vertAlign w:val="baseline"/>
        </w:rPr>
        <w:t> </w:t>
      </w:r>
      <w:r>
        <w:rPr>
          <w:sz w:val="20"/>
          <w:vertAlign w:val="baseline"/>
        </w:rPr>
        <w:t>News,</w:t>
      </w:r>
      <w:r>
        <w:rPr>
          <w:spacing w:val="-1"/>
          <w:sz w:val="20"/>
          <w:vertAlign w:val="baseline"/>
        </w:rPr>
        <w:t> </w:t>
      </w:r>
      <w:r>
        <w:rPr>
          <w:sz w:val="20"/>
          <w:vertAlign w:val="baseline"/>
        </w:rPr>
        <w:t>vol.3,</w:t>
      </w:r>
      <w:r>
        <w:rPr>
          <w:spacing w:val="-3"/>
          <w:sz w:val="20"/>
          <w:vertAlign w:val="baseline"/>
        </w:rPr>
        <w:t> </w:t>
      </w:r>
      <w:r>
        <w:rPr>
          <w:sz w:val="20"/>
          <w:vertAlign w:val="baseline"/>
        </w:rPr>
        <w:t>No.2</w:t>
      </w:r>
      <w:r>
        <w:rPr>
          <w:spacing w:val="-4"/>
          <w:sz w:val="20"/>
          <w:vertAlign w:val="baseline"/>
        </w:rPr>
        <w:t> </w:t>
      </w:r>
      <w:r>
        <w:rPr>
          <w:sz w:val="20"/>
          <w:vertAlign w:val="baseline"/>
        </w:rPr>
        <w:t>June,</w:t>
      </w:r>
      <w:r>
        <w:rPr>
          <w:spacing w:val="-2"/>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Samuel Osidwe v. BPE (2007) 2, Nigerian Investment and Securities Law Report, page 201 pt.205.</w:t>
      </w:r>
    </w:p>
    <w:p>
      <w:pPr>
        <w:spacing w:line="228" w:lineRule="exact" w:before="0"/>
        <w:ind w:left="820" w:right="0" w:firstLine="0"/>
        <w:jc w:val="left"/>
        <w:rPr>
          <w:sz w:val="20"/>
        </w:rPr>
      </w:pPr>
      <w:r>
        <w:rPr>
          <w:sz w:val="20"/>
          <w:vertAlign w:val="superscript"/>
        </w:rPr>
        <w:t>26</w:t>
      </w:r>
      <w:r>
        <w:rPr>
          <w:spacing w:val="74"/>
          <w:w w:val="150"/>
          <w:sz w:val="20"/>
          <w:vertAlign w:val="baseline"/>
        </w:rPr>
        <w:t> </w:t>
      </w:r>
      <w:r>
        <w:rPr>
          <w:spacing w:val="-4"/>
          <w:sz w:val="20"/>
          <w:vertAlign w:val="baseline"/>
        </w:rPr>
        <w:t>Ibid</w:t>
      </w:r>
    </w:p>
    <w:p>
      <w:pPr>
        <w:spacing w:after="0" w:line="228" w:lineRule="exact"/>
        <w:jc w:val="left"/>
        <w:rPr>
          <w:sz w:val="20"/>
        </w:rPr>
        <w:sectPr>
          <w:pgSz w:w="12240" w:h="15840"/>
          <w:pgMar w:header="0" w:footer="1068" w:top="1360" w:bottom="1260" w:left="620" w:right="1140"/>
        </w:sectPr>
      </w:pPr>
    </w:p>
    <w:p>
      <w:pPr>
        <w:pStyle w:val="BodyText"/>
        <w:spacing w:line="480" w:lineRule="auto" w:before="72"/>
        <w:ind w:left="820" w:right="116"/>
        <w:jc w:val="both"/>
      </w:pPr>
      <w:r>
        <w:rPr/>
        <w:t>Akadiri had deliberately overstated the company‟s financial position over number of years to the tune of between </w:t>
      </w:r>
      <w:r>
        <w:rPr>
          <w:strike/>
        </w:rPr>
        <w:t>N</w:t>
      </w:r>
      <w:r>
        <w:rPr>
          <w:strike w:val="0"/>
        </w:rPr>
        <w:t>13 billion to </w:t>
      </w:r>
      <w:r>
        <w:rPr>
          <w:strike/>
        </w:rPr>
        <w:t>N</w:t>
      </w:r>
      <w:r>
        <w:rPr>
          <w:strike w:val="0"/>
        </w:rPr>
        <w:t>15.</w:t>
      </w:r>
      <w:r>
        <w:rPr>
          <w:strike w:val="0"/>
          <w:vertAlign w:val="superscript"/>
        </w:rPr>
        <w:t>27</w:t>
      </w:r>
    </w:p>
    <w:p>
      <w:pPr>
        <w:pStyle w:val="BodyText"/>
        <w:spacing w:line="480" w:lineRule="auto"/>
        <w:ind w:left="820" w:right="115" w:firstLine="719"/>
        <w:jc w:val="both"/>
      </w:pPr>
      <w:r>
        <w:rPr/>
        <w:t>Since year 2002, the sale and stock buy backs were used as well as false stock certificates schemes issued by both the CEO and the executive director. They overstated profits, misrepresented sales figures, besides false supplies certificates to control its financial account that were issued to the public and filed with the commission. Besides, the heads of accounts, internal audit and sales operation were also participating in the preparation of the false report generated untrue data and statement filed by the company with the commission. The Audit committee, members of Cadbury Nigeria failed to discharge their statutory duties. They did not follow up available leads which ought to put them on enquiry in respect of the company‟s accounts. The Akintola Williams Deloitte, which is a registered and leading accounting firm in Nigeria were the external auditors to the company. It failed to handle the company‟s financial reports with high professional level and diligence.</w:t>
      </w:r>
      <w:r>
        <w:rPr>
          <w:vertAlign w:val="superscript"/>
        </w:rPr>
        <w:t>28</w:t>
      </w:r>
      <w:r>
        <w:rPr>
          <w:vertAlign w:val="baseline"/>
        </w:rPr>
        <w:t>The audit committee which consists of some members of the board of directors and shareholders who are also supposed to cross check the accounts for verification to prevent any cooking of the books did not see any discrepancies or </w:t>
      </w:r>
      <w:r>
        <w:rPr>
          <w:spacing w:val="-2"/>
          <w:vertAlign w:val="baseline"/>
        </w:rPr>
        <w:t>irregularities.</w:t>
      </w:r>
    </w:p>
    <w:p>
      <w:pPr>
        <w:pStyle w:val="BodyText"/>
        <w:spacing w:line="480" w:lineRule="auto" w:before="1"/>
        <w:ind w:left="820" w:right="122" w:firstLine="719"/>
        <w:jc w:val="both"/>
      </w:pPr>
      <w:r>
        <w:rPr/>
        <w:t>Because of the problem of incessant company collapses, it would appear that the three systems i.e. the board, audit committee and the external auditors, upon which the veracity</w:t>
      </w:r>
      <w:r>
        <w:rPr>
          <w:spacing w:val="22"/>
        </w:rPr>
        <w:t> </w:t>
      </w:r>
      <w:r>
        <w:rPr/>
        <w:t>of</w:t>
      </w:r>
      <w:r>
        <w:rPr>
          <w:spacing w:val="29"/>
        </w:rPr>
        <w:t> </w:t>
      </w:r>
      <w:r>
        <w:rPr/>
        <w:t>company</w:t>
      </w:r>
      <w:r>
        <w:rPr>
          <w:spacing w:val="22"/>
        </w:rPr>
        <w:t> </w:t>
      </w:r>
      <w:r>
        <w:rPr/>
        <w:t>finances</w:t>
      </w:r>
      <w:r>
        <w:rPr>
          <w:spacing w:val="27"/>
        </w:rPr>
        <w:t> </w:t>
      </w:r>
      <w:r>
        <w:rPr/>
        <w:t>rest,</w:t>
      </w:r>
      <w:r>
        <w:rPr>
          <w:spacing w:val="27"/>
        </w:rPr>
        <w:t> </w:t>
      </w:r>
      <w:r>
        <w:rPr/>
        <w:t>see</w:t>
      </w:r>
      <w:r>
        <w:rPr>
          <w:spacing w:val="27"/>
        </w:rPr>
        <w:t> </w:t>
      </w:r>
      <w:r>
        <w:rPr/>
        <w:t>no</w:t>
      </w:r>
      <w:r>
        <w:rPr>
          <w:spacing w:val="27"/>
        </w:rPr>
        <w:t> </w:t>
      </w:r>
      <w:r>
        <w:rPr/>
        <w:t>evil</w:t>
      </w:r>
      <w:r>
        <w:rPr>
          <w:spacing w:val="26"/>
        </w:rPr>
        <w:t> </w:t>
      </w:r>
      <w:r>
        <w:rPr/>
        <w:t>when</w:t>
      </w:r>
      <w:r>
        <w:rPr>
          <w:spacing w:val="27"/>
        </w:rPr>
        <w:t> </w:t>
      </w:r>
      <w:r>
        <w:rPr/>
        <w:t>executives</w:t>
      </w:r>
      <w:r>
        <w:rPr>
          <w:spacing w:val="29"/>
        </w:rPr>
        <w:t> </w:t>
      </w:r>
      <w:r>
        <w:rPr/>
        <w:t>management</w:t>
      </w:r>
      <w:r>
        <w:rPr>
          <w:spacing w:val="29"/>
        </w:rPr>
        <w:t> </w:t>
      </w:r>
      <w:r>
        <w:rPr>
          <w:spacing w:val="-2"/>
        </w:rPr>
        <w:t>mismanage</w:t>
      </w:r>
    </w:p>
    <w:p>
      <w:pPr>
        <w:pStyle w:val="BodyText"/>
        <w:spacing w:before="2"/>
        <w:rPr>
          <w:sz w:val="15"/>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126248</wp:posOffset>
                </wp:positionV>
                <wp:extent cx="1829435" cy="762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40802pt;width:144.020pt;height:.599980pt;mso-position-horizontal-relative:page;mso-position-vertical-relative:paragraph;z-index:-15681024;mso-wrap-distance-left:0;mso-wrap-distance-right:0" id="docshape133" filled="true" fillcolor="#000000" stroked="false">
                <v:fill type="solid"/>
                <w10:wrap type="topAndBottom"/>
              </v:rect>
            </w:pict>
          </mc:Fallback>
        </mc:AlternateContent>
      </w:r>
    </w:p>
    <w:p>
      <w:pPr>
        <w:spacing w:before="103"/>
        <w:ind w:left="820" w:right="689" w:firstLine="0"/>
        <w:jc w:val="left"/>
        <w:rPr>
          <w:sz w:val="20"/>
        </w:rPr>
      </w:pPr>
      <w:r>
        <w:rPr>
          <w:sz w:val="20"/>
          <w:vertAlign w:val="superscript"/>
        </w:rPr>
        <w:t>27</w:t>
      </w:r>
      <w:r>
        <w:rPr>
          <w:spacing w:val="40"/>
          <w:sz w:val="20"/>
          <w:vertAlign w:val="baseline"/>
        </w:rPr>
        <w:t> </w:t>
      </w:r>
      <w:r>
        <w:rPr>
          <w:sz w:val="20"/>
          <w:vertAlign w:val="baseline"/>
        </w:rPr>
        <w:t>U.K</w:t>
      </w:r>
      <w:r>
        <w:rPr>
          <w:spacing w:val="-3"/>
          <w:sz w:val="20"/>
          <w:vertAlign w:val="baseline"/>
        </w:rPr>
        <w:t> </w:t>
      </w:r>
      <w:r>
        <w:rPr>
          <w:sz w:val="20"/>
          <w:vertAlign w:val="baseline"/>
        </w:rPr>
        <w:t>essays:</w:t>
      </w:r>
      <w:r>
        <w:rPr>
          <w:spacing w:val="-4"/>
          <w:sz w:val="20"/>
          <w:vertAlign w:val="baseline"/>
        </w:rPr>
        <w:t> </w:t>
      </w:r>
      <w:r>
        <w:rPr>
          <w:sz w:val="20"/>
          <w:vertAlign w:val="baseline"/>
        </w:rPr>
        <w:t>Cadbury</w:t>
      </w:r>
      <w:r>
        <w:rPr>
          <w:spacing w:val="-4"/>
          <w:sz w:val="20"/>
          <w:vertAlign w:val="baseline"/>
        </w:rPr>
        <w:t> </w:t>
      </w:r>
      <w:r>
        <w:rPr>
          <w:sz w:val="20"/>
          <w:vertAlign w:val="baseline"/>
        </w:rPr>
        <w:t>Nigeria</w:t>
      </w:r>
      <w:r>
        <w:rPr>
          <w:spacing w:val="-3"/>
          <w:sz w:val="20"/>
          <w:vertAlign w:val="baseline"/>
        </w:rPr>
        <w:t> </w:t>
      </w:r>
      <w:r>
        <w:rPr>
          <w:sz w:val="20"/>
          <w:vertAlign w:val="baseline"/>
        </w:rPr>
        <w:t>actions</w:t>
      </w:r>
      <w:r>
        <w:rPr>
          <w:spacing w:val="-4"/>
          <w:sz w:val="20"/>
          <w:vertAlign w:val="baseline"/>
        </w:rPr>
        <w:t> </w:t>
      </w:r>
      <w:r>
        <w:rPr>
          <w:sz w:val="20"/>
          <w:vertAlign w:val="baseline"/>
        </w:rPr>
        <w:t>taken</w:t>
      </w:r>
      <w:r>
        <w:rPr>
          <w:spacing w:val="-4"/>
          <w:sz w:val="20"/>
          <w:vertAlign w:val="baseline"/>
        </w:rPr>
        <w:t> </w:t>
      </w:r>
      <w:r>
        <w:rPr>
          <w:sz w:val="20"/>
          <w:vertAlign w:val="baseline"/>
        </w:rPr>
        <w:t>to</w:t>
      </w:r>
      <w:r>
        <w:rPr>
          <w:spacing w:val="-2"/>
          <w:sz w:val="20"/>
          <w:vertAlign w:val="baseline"/>
        </w:rPr>
        <w:t> </w:t>
      </w:r>
      <w:r>
        <w:rPr>
          <w:sz w:val="20"/>
          <w:vertAlign w:val="baseline"/>
        </w:rPr>
        <w:t>overcome</w:t>
      </w:r>
      <w:r>
        <w:rPr>
          <w:spacing w:val="-3"/>
          <w:sz w:val="20"/>
          <w:vertAlign w:val="baseline"/>
        </w:rPr>
        <w:t> </w:t>
      </w:r>
      <w:r>
        <w:rPr>
          <w:sz w:val="20"/>
          <w:vertAlign w:val="baseline"/>
        </w:rPr>
        <w:t>the</w:t>
      </w:r>
      <w:r>
        <w:rPr>
          <w:spacing w:val="40"/>
          <w:sz w:val="20"/>
          <w:vertAlign w:val="baseline"/>
        </w:rPr>
        <w:t> </w:t>
      </w:r>
      <w:r>
        <w:rPr>
          <w:sz w:val="20"/>
          <w:vertAlign w:val="baseline"/>
        </w:rPr>
        <w:t>scandal</w:t>
      </w:r>
      <w:r>
        <w:rPr>
          <w:spacing w:val="-3"/>
          <w:sz w:val="20"/>
          <w:vertAlign w:val="baseline"/>
        </w:rPr>
        <w:t> </w:t>
      </w:r>
      <w:r>
        <w:rPr>
          <w:sz w:val="20"/>
          <w:vertAlign w:val="baseline"/>
        </w:rPr>
        <w:t>in</w:t>
      </w:r>
      <w:r>
        <w:rPr>
          <w:spacing w:val="-5"/>
          <w:sz w:val="20"/>
          <w:vertAlign w:val="baseline"/>
        </w:rPr>
        <w:t> </w:t>
      </w:r>
      <w:r>
        <w:rPr>
          <w:sz w:val="20"/>
          <w:vertAlign w:val="baseline"/>
        </w:rPr>
        <w:t>accordance with</w:t>
      </w:r>
      <w:r>
        <w:rPr>
          <w:spacing w:val="-4"/>
          <w:sz w:val="20"/>
          <w:vertAlign w:val="baseline"/>
        </w:rPr>
        <w:t> </w:t>
      </w:r>
      <w:r>
        <w:rPr>
          <w:sz w:val="20"/>
          <w:vertAlign w:val="baseline"/>
        </w:rPr>
        <w:t>corporate governance..Retrieved February 5 2013 from. http//</w:t>
      </w:r>
      <w:hyperlink r:id="rId27">
        <w:r>
          <w:rPr>
            <w:sz w:val="20"/>
            <w:vertAlign w:val="baseline"/>
          </w:rPr>
          <w:t>www.ukessays.com</w:t>
        </w:r>
      </w:hyperlink>
    </w:p>
    <w:p>
      <w:pPr>
        <w:spacing w:line="228" w:lineRule="exact" w:before="0"/>
        <w:ind w:left="820" w:right="0" w:firstLine="0"/>
        <w:jc w:val="left"/>
        <w:rPr>
          <w:sz w:val="20"/>
        </w:rPr>
      </w:pPr>
      <w:r>
        <w:rPr>
          <w:sz w:val="20"/>
          <w:vertAlign w:val="superscript"/>
        </w:rPr>
        <w:t>28</w:t>
      </w:r>
      <w:r>
        <w:rPr>
          <w:spacing w:val="48"/>
          <w:sz w:val="20"/>
          <w:vertAlign w:val="baseline"/>
        </w:rPr>
        <w:t> </w:t>
      </w:r>
      <w:r>
        <w:rPr>
          <w:spacing w:val="-4"/>
          <w:sz w:val="20"/>
          <w:vertAlign w:val="baseline"/>
        </w:rPr>
        <w:t>ibid</w:t>
      </w:r>
    </w:p>
    <w:p>
      <w:pPr>
        <w:spacing w:after="0" w:line="228" w:lineRule="exact"/>
        <w:jc w:val="left"/>
        <w:rPr>
          <w:sz w:val="20"/>
        </w:rPr>
        <w:sectPr>
          <w:pgSz w:w="12240" w:h="15840"/>
          <w:pgMar w:header="0" w:footer="1068" w:top="1360" w:bottom="1260" w:left="620" w:right="1140"/>
        </w:sectPr>
      </w:pPr>
    </w:p>
    <w:p>
      <w:pPr>
        <w:pStyle w:val="BodyText"/>
        <w:spacing w:line="480" w:lineRule="auto" w:before="72"/>
        <w:ind w:left="820" w:right="119"/>
        <w:jc w:val="both"/>
      </w:pPr>
      <w:r>
        <w:rPr/>
        <w:t>the company and do fail to raise any queries. Nothing emphasizes the weakness of shareholders governance than scandals because of the opaque nature of business and the paucity</w:t>
      </w:r>
      <w:r>
        <w:rPr>
          <w:spacing w:val="-7"/>
        </w:rPr>
        <w:t> </w:t>
      </w:r>
      <w:r>
        <w:rPr/>
        <w:t>of information arising</w:t>
      </w:r>
      <w:r>
        <w:rPr>
          <w:spacing w:val="-2"/>
        </w:rPr>
        <w:t> </w:t>
      </w:r>
      <w:r>
        <w:rPr/>
        <w:t>there</w:t>
      </w:r>
      <w:r>
        <w:rPr>
          <w:spacing w:val="-1"/>
        </w:rPr>
        <w:t> </w:t>
      </w:r>
      <w:r>
        <w:rPr/>
        <w:t>from,</w:t>
      </w:r>
      <w:r>
        <w:rPr>
          <w:spacing w:val="-2"/>
        </w:rPr>
        <w:t> </w:t>
      </w:r>
      <w:r>
        <w:rPr/>
        <w:t>he</w:t>
      </w:r>
      <w:r>
        <w:rPr>
          <w:spacing w:val="-1"/>
        </w:rPr>
        <w:t> </w:t>
      </w:r>
      <w:r>
        <w:rPr/>
        <w:t>knows</w:t>
      </w:r>
      <w:r>
        <w:rPr>
          <w:spacing w:val="-2"/>
        </w:rPr>
        <w:t> </w:t>
      </w:r>
      <w:r>
        <w:rPr/>
        <w:t>so</w:t>
      </w:r>
      <w:r>
        <w:rPr>
          <w:spacing w:val="-2"/>
        </w:rPr>
        <w:t> </w:t>
      </w:r>
      <w:r>
        <w:rPr/>
        <w:t>little,</w:t>
      </w:r>
      <w:r>
        <w:rPr>
          <w:spacing w:val="-2"/>
        </w:rPr>
        <w:t> </w:t>
      </w:r>
      <w:r>
        <w:rPr/>
        <w:t>and</w:t>
      </w:r>
      <w:r>
        <w:rPr>
          <w:spacing w:val="-1"/>
        </w:rPr>
        <w:t> </w:t>
      </w:r>
      <w:r>
        <w:rPr/>
        <w:t>can do</w:t>
      </w:r>
      <w:r>
        <w:rPr>
          <w:spacing w:val="-2"/>
        </w:rPr>
        <w:t> </w:t>
      </w:r>
      <w:r>
        <w:rPr/>
        <w:t>so</w:t>
      </w:r>
      <w:r>
        <w:rPr>
          <w:spacing w:val="-2"/>
        </w:rPr>
        <w:t> </w:t>
      </w:r>
      <w:r>
        <w:rPr/>
        <w:t>little more</w:t>
      </w:r>
      <w:r>
        <w:rPr>
          <w:spacing w:val="-1"/>
        </w:rPr>
        <w:t> </w:t>
      </w:r>
      <w:r>
        <w:rPr/>
        <w:t>often than not before the burble bursts.</w:t>
      </w:r>
      <w:r>
        <w:rPr>
          <w:vertAlign w:val="superscript"/>
        </w:rPr>
        <w:t>29</w:t>
      </w:r>
      <w:r>
        <w:rPr>
          <w:spacing w:val="80"/>
          <w:vertAlign w:val="baseline"/>
        </w:rPr>
        <w:t> </w:t>
      </w:r>
      <w:r>
        <w:rPr>
          <w:vertAlign w:val="baseline"/>
        </w:rPr>
        <w:t>Even a developed society such as America had the same situation. An example is that of the Enron Energy</w:t>
      </w:r>
      <w:r>
        <w:rPr>
          <w:spacing w:val="-1"/>
          <w:vertAlign w:val="baseline"/>
        </w:rPr>
        <w:t> </w:t>
      </w:r>
      <w:r>
        <w:rPr>
          <w:vertAlign w:val="baseline"/>
        </w:rPr>
        <w:t>Company</w:t>
      </w:r>
      <w:r>
        <w:rPr>
          <w:spacing w:val="-1"/>
          <w:vertAlign w:val="baseline"/>
        </w:rPr>
        <w:t> </w:t>
      </w:r>
      <w:r>
        <w:rPr>
          <w:vertAlign w:val="baseline"/>
        </w:rPr>
        <w:t>which rocked the United States of America in 2001.</w:t>
      </w:r>
    </w:p>
    <w:p>
      <w:pPr>
        <w:pStyle w:val="BodyText"/>
        <w:spacing w:line="480" w:lineRule="auto" w:before="1"/>
        <w:ind w:left="820" w:right="119" w:firstLine="784"/>
        <w:jc w:val="both"/>
      </w:pPr>
      <w:r>
        <w:rPr/>
        <w:t>Enron</w:t>
      </w:r>
      <w:r>
        <w:rPr>
          <w:spacing w:val="-3"/>
        </w:rPr>
        <w:t> </w:t>
      </w:r>
      <w:r>
        <w:rPr/>
        <w:t>was formed in</w:t>
      </w:r>
      <w:r>
        <w:rPr>
          <w:spacing w:val="-3"/>
        </w:rPr>
        <w:t> </w:t>
      </w:r>
      <w:r>
        <w:rPr/>
        <w:t>1985 by the merger of Inter North, a gas pipeline company based in Omaha, Nebraska, and Houston Natural Gas, a Texas-based gas pipeline</w:t>
      </w:r>
      <w:r>
        <w:rPr>
          <w:spacing w:val="40"/>
        </w:rPr>
        <w:t> </w:t>
      </w:r>
      <w:r>
        <w:rPr/>
        <w:t>company. The merger created the largest natural gas pipeline system in the United States. By March 2000 Enron was regarded as the sixth-largest energy company in the world. But by 2001 to 2006 it collapsed completely. The collapse was something that started over a long period of time but no one seemed to notice except the officers of the company who covered it up.</w:t>
      </w:r>
      <w:r>
        <w:rPr>
          <w:vertAlign w:val="superscript"/>
        </w:rPr>
        <w:t>30</w:t>
      </w:r>
    </w:p>
    <w:p>
      <w:pPr>
        <w:pStyle w:val="BodyText"/>
        <w:spacing w:line="480" w:lineRule="auto" w:before="1"/>
        <w:ind w:left="820" w:right="115" w:firstLine="719"/>
        <w:jc w:val="both"/>
      </w:pPr>
      <w:r>
        <w:rPr/>
        <w:t>Enron‟s</w:t>
      </w:r>
      <w:r>
        <w:rPr>
          <w:spacing w:val="-3"/>
        </w:rPr>
        <w:t> </w:t>
      </w:r>
      <w:r>
        <w:rPr/>
        <w:t>audit committee and its external auditing firm,Arthur Andersen LLP are bodies that were responsible for assuring investors and the public that the firm‟s financial statements</w:t>
      </w:r>
      <w:r>
        <w:rPr>
          <w:spacing w:val="-2"/>
        </w:rPr>
        <w:t> </w:t>
      </w:r>
      <w:r>
        <w:rPr/>
        <w:t>were</w:t>
      </w:r>
      <w:r>
        <w:rPr>
          <w:spacing w:val="-2"/>
        </w:rPr>
        <w:t> </w:t>
      </w:r>
      <w:r>
        <w:rPr/>
        <w:t>full</w:t>
      </w:r>
      <w:r>
        <w:rPr>
          <w:spacing w:val="-2"/>
        </w:rPr>
        <w:t> </w:t>
      </w:r>
      <w:r>
        <w:rPr/>
        <w:t>and</w:t>
      </w:r>
      <w:r>
        <w:rPr>
          <w:spacing w:val="-2"/>
        </w:rPr>
        <w:t> </w:t>
      </w:r>
      <w:r>
        <w:rPr/>
        <w:t>accurate.</w:t>
      </w:r>
      <w:r>
        <w:rPr>
          <w:spacing w:val="-2"/>
        </w:rPr>
        <w:t> </w:t>
      </w:r>
      <w:r>
        <w:rPr/>
        <w:t>Apparently, the</w:t>
      </w:r>
      <w:r>
        <w:rPr>
          <w:spacing w:val="-2"/>
        </w:rPr>
        <w:t> </w:t>
      </w:r>
      <w:r>
        <w:rPr/>
        <w:t>company‟s</w:t>
      </w:r>
      <w:r>
        <w:rPr>
          <w:spacing w:val="-2"/>
        </w:rPr>
        <w:t> </w:t>
      </w:r>
      <w:r>
        <w:rPr/>
        <w:t>audit</w:t>
      </w:r>
      <w:r>
        <w:rPr>
          <w:spacing w:val="-2"/>
        </w:rPr>
        <w:t> </w:t>
      </w:r>
      <w:r>
        <w:rPr/>
        <w:t>committee</w:t>
      </w:r>
      <w:r>
        <w:rPr>
          <w:spacing w:val="-2"/>
        </w:rPr>
        <w:t> </w:t>
      </w:r>
      <w:r>
        <w:rPr/>
        <w:t>in</w:t>
      </w:r>
      <w:r>
        <w:rPr>
          <w:spacing w:val="-2"/>
        </w:rPr>
        <w:t> </w:t>
      </w:r>
      <w:r>
        <w:rPr/>
        <w:t>particular and the company‟s board of directors in general failed to meet their responsibility because they lacked enough information about Enron‟s complicated financial maneuvers. Moreover, they had close ties to management and received ample compensation for their service,</w:t>
      </w:r>
      <w:r>
        <w:rPr>
          <w:spacing w:val="74"/>
        </w:rPr>
        <w:t>   </w:t>
      </w:r>
      <w:r>
        <w:rPr/>
        <w:t>so</w:t>
      </w:r>
      <w:r>
        <w:rPr>
          <w:spacing w:val="74"/>
        </w:rPr>
        <w:t>   </w:t>
      </w:r>
      <w:r>
        <w:rPr/>
        <w:t>they</w:t>
      </w:r>
      <w:r>
        <w:rPr>
          <w:spacing w:val="74"/>
        </w:rPr>
        <w:t>   </w:t>
      </w:r>
      <w:r>
        <w:rPr/>
        <w:t>apparently</w:t>
      </w:r>
      <w:r>
        <w:rPr>
          <w:spacing w:val="72"/>
        </w:rPr>
        <w:t>   </w:t>
      </w:r>
      <w:r>
        <w:rPr/>
        <w:t>felt</w:t>
      </w:r>
      <w:r>
        <w:rPr>
          <w:spacing w:val="75"/>
        </w:rPr>
        <w:t>   </w:t>
      </w:r>
      <w:r>
        <w:rPr/>
        <w:t>little</w:t>
      </w:r>
      <w:r>
        <w:rPr>
          <w:spacing w:val="74"/>
        </w:rPr>
        <w:t>   </w:t>
      </w:r>
      <w:r>
        <w:rPr/>
        <w:t>incentive</w:t>
      </w:r>
      <w:r>
        <w:rPr>
          <w:spacing w:val="75"/>
        </w:rPr>
        <w:t>   </w:t>
      </w:r>
      <w:r>
        <w:rPr/>
        <w:t>to</w:t>
      </w:r>
      <w:r>
        <w:rPr>
          <w:spacing w:val="74"/>
        </w:rPr>
        <w:t>   </w:t>
      </w:r>
      <w:r>
        <w:rPr/>
        <w:t>ask</w:t>
      </w:r>
      <w:r>
        <w:rPr>
          <w:spacing w:val="74"/>
        </w:rPr>
        <w:t>   </w:t>
      </w:r>
      <w:r>
        <w:rPr/>
        <w:t>difficult</w:t>
      </w:r>
    </w:p>
    <w:p>
      <w:pPr>
        <w:pStyle w:val="BodyText"/>
        <w:spacing w:before="1"/>
        <w:rPr>
          <w:sz w:val="15"/>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125613</wp:posOffset>
                </wp:positionV>
                <wp:extent cx="1829435" cy="762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90801pt;width:144.020pt;height:.599980pt;mso-position-horizontal-relative:page;mso-position-vertical-relative:paragraph;z-index:-15680512;mso-wrap-distance-left:0;mso-wrap-distance-right:0" id="docshape134" filled="true" fillcolor="#000000" stroked="false">
                <v:fill type="solid"/>
                <w10:wrap type="topAndBottom"/>
              </v:rect>
            </w:pict>
          </mc:Fallback>
        </mc:AlternateContent>
      </w:r>
    </w:p>
    <w:p>
      <w:pPr>
        <w:spacing w:before="103"/>
        <w:ind w:left="820" w:right="689" w:firstLine="0"/>
        <w:jc w:val="left"/>
        <w:rPr>
          <w:sz w:val="20"/>
        </w:rPr>
      </w:pPr>
      <w:r>
        <w:rPr>
          <w:sz w:val="20"/>
          <w:vertAlign w:val="superscript"/>
        </w:rPr>
        <w:t>29</w:t>
      </w:r>
      <w:r>
        <w:rPr>
          <w:sz w:val="20"/>
          <w:vertAlign w:val="baseline"/>
        </w:rPr>
        <w:t>SolankeO.O..(2008)</w:t>
      </w:r>
      <w:r>
        <w:rPr>
          <w:spacing w:val="-6"/>
          <w:sz w:val="20"/>
          <w:vertAlign w:val="baseline"/>
        </w:rPr>
        <w:t> </w:t>
      </w:r>
      <w:r>
        <w:rPr>
          <w:sz w:val="20"/>
          <w:vertAlign w:val="baseline"/>
        </w:rPr>
        <w:t>Corporate</w:t>
      </w:r>
      <w:r>
        <w:rPr>
          <w:spacing w:val="-4"/>
          <w:sz w:val="20"/>
          <w:vertAlign w:val="baseline"/>
        </w:rPr>
        <w:t> </w:t>
      </w:r>
      <w:r>
        <w:rPr>
          <w:sz w:val="20"/>
          <w:vertAlign w:val="baseline"/>
        </w:rPr>
        <w:t>governance</w:t>
      </w:r>
      <w:r>
        <w:rPr>
          <w:spacing w:val="-4"/>
          <w:sz w:val="20"/>
          <w:vertAlign w:val="baseline"/>
        </w:rPr>
        <w:t> </w:t>
      </w:r>
      <w:r>
        <w:rPr>
          <w:sz w:val="20"/>
          <w:vertAlign w:val="baseline"/>
        </w:rPr>
        <w:t>issues</w:t>
      </w:r>
      <w:r>
        <w:rPr>
          <w:spacing w:val="-5"/>
          <w:sz w:val="20"/>
          <w:vertAlign w:val="baseline"/>
        </w:rPr>
        <w:t> </w:t>
      </w:r>
      <w:r>
        <w:rPr>
          <w:sz w:val="20"/>
          <w:vertAlign w:val="baseline"/>
        </w:rPr>
        <w:t>in</w:t>
      </w:r>
      <w:r>
        <w:rPr>
          <w:spacing w:val="-3"/>
          <w:sz w:val="20"/>
          <w:vertAlign w:val="baseline"/>
        </w:rPr>
        <w:t> </w:t>
      </w:r>
      <w:r>
        <w:rPr>
          <w:sz w:val="20"/>
          <w:vertAlign w:val="baseline"/>
        </w:rPr>
        <w:t>financial</w:t>
      </w:r>
      <w:r>
        <w:rPr>
          <w:spacing w:val="-4"/>
          <w:sz w:val="20"/>
          <w:vertAlign w:val="baseline"/>
        </w:rPr>
        <w:t> </w:t>
      </w:r>
      <w:r>
        <w:rPr>
          <w:sz w:val="20"/>
          <w:vertAlign w:val="baseline"/>
        </w:rPr>
        <w:t>reporting-The</w:t>
      </w:r>
      <w:r>
        <w:rPr>
          <w:spacing w:val="-4"/>
          <w:sz w:val="20"/>
          <w:vertAlign w:val="baseline"/>
        </w:rPr>
        <w:t> </w:t>
      </w:r>
      <w:r>
        <w:rPr>
          <w:sz w:val="20"/>
          <w:vertAlign w:val="baseline"/>
        </w:rPr>
        <w:t>Cadbury</w:t>
      </w:r>
      <w:r>
        <w:rPr>
          <w:spacing w:val="-8"/>
          <w:sz w:val="20"/>
          <w:vertAlign w:val="baseline"/>
        </w:rPr>
        <w:t> </w:t>
      </w:r>
      <w:r>
        <w:rPr>
          <w:sz w:val="20"/>
          <w:vertAlign w:val="baseline"/>
        </w:rPr>
        <w:t>challenge.</w:t>
      </w:r>
      <w:r>
        <w:rPr>
          <w:spacing w:val="-1"/>
          <w:sz w:val="20"/>
          <w:vertAlign w:val="baseline"/>
        </w:rPr>
        <w:t> </w:t>
      </w:r>
      <w:r>
        <w:rPr>
          <w:sz w:val="20"/>
          <w:vertAlign w:val="baseline"/>
        </w:rPr>
        <w:t>Retrieved</w:t>
      </w:r>
      <w:r>
        <w:rPr>
          <w:spacing w:val="40"/>
          <w:sz w:val="20"/>
          <w:vertAlign w:val="baseline"/>
        </w:rPr>
        <w:t> </w:t>
      </w:r>
      <w:r>
        <w:rPr>
          <w:sz w:val="20"/>
          <w:vertAlign w:val="baseline"/>
        </w:rPr>
        <w:t>10 January 2013 from http:// nigeriavillagesqure.com/………..</w:t>
      </w:r>
    </w:p>
    <w:p>
      <w:pPr>
        <w:spacing w:line="122" w:lineRule="exact" w:before="0"/>
        <w:ind w:left="820" w:right="0" w:firstLine="0"/>
        <w:jc w:val="left"/>
        <w:rPr>
          <w:sz w:val="13"/>
        </w:rPr>
      </w:pPr>
      <w:r>
        <w:rPr>
          <w:spacing w:val="-5"/>
          <w:sz w:val="13"/>
        </w:rPr>
        <w:t>30</w:t>
      </w:r>
    </w:p>
    <w:p>
      <w:pPr>
        <w:spacing w:after="0" w:line="122" w:lineRule="exact"/>
        <w:jc w:val="left"/>
        <w:rPr>
          <w:sz w:val="13"/>
        </w:rPr>
        <w:sectPr>
          <w:pgSz w:w="12240" w:h="15840"/>
          <w:pgMar w:header="0" w:footer="1068" w:top="1360" w:bottom="1260" w:left="620" w:right="1140"/>
        </w:sectPr>
      </w:pPr>
    </w:p>
    <w:p>
      <w:pPr>
        <w:pStyle w:val="BodyText"/>
        <w:spacing w:line="480" w:lineRule="auto" w:before="112"/>
        <w:ind w:left="820" w:right="122"/>
        <w:jc w:val="both"/>
      </w:pPr>
      <w:r>
        <w:rPr/>
        <w:t>questions.</w:t>
      </w:r>
      <w:r>
        <w:rPr>
          <w:vertAlign w:val="superscript"/>
        </w:rPr>
        <w:t>31</w:t>
      </w:r>
      <w:r>
        <w:rPr>
          <w:vertAlign w:val="baseline"/>
        </w:rPr>
        <w:t>The</w:t>
      </w:r>
      <w:r>
        <w:rPr>
          <w:spacing w:val="-3"/>
          <w:vertAlign w:val="baseline"/>
        </w:rPr>
        <w:t> </w:t>
      </w:r>
      <w:r>
        <w:rPr>
          <w:vertAlign w:val="baseline"/>
        </w:rPr>
        <w:t>external auditing firm, Arthur Andersen, failed to act in part because it made more money providing consulting services for Enron than it did providing auditing services.</w:t>
      </w:r>
      <w:r>
        <w:rPr>
          <w:spacing w:val="-1"/>
          <w:vertAlign w:val="baseline"/>
        </w:rPr>
        <w:t> </w:t>
      </w:r>
      <w:r>
        <w:rPr>
          <w:vertAlign w:val="baseline"/>
        </w:rPr>
        <w:t>When</w:t>
      </w:r>
      <w:r>
        <w:rPr>
          <w:spacing w:val="-4"/>
          <w:vertAlign w:val="baseline"/>
        </w:rPr>
        <w:t> </w:t>
      </w:r>
      <w:r>
        <w:rPr>
          <w:vertAlign w:val="baseline"/>
        </w:rPr>
        <w:t>challenged</w:t>
      </w:r>
      <w:r>
        <w:rPr>
          <w:spacing w:val="-4"/>
          <w:vertAlign w:val="baseline"/>
        </w:rPr>
        <w:t> </w:t>
      </w:r>
      <w:r>
        <w:rPr>
          <w:vertAlign w:val="baseline"/>
        </w:rPr>
        <w:t>by</w:t>
      </w:r>
      <w:r>
        <w:rPr>
          <w:spacing w:val="-8"/>
          <w:vertAlign w:val="baseline"/>
        </w:rPr>
        <w:t> </w:t>
      </w:r>
      <w:r>
        <w:rPr>
          <w:vertAlign w:val="baseline"/>
        </w:rPr>
        <w:t>the</w:t>
      </w:r>
      <w:r>
        <w:rPr>
          <w:spacing w:val="-1"/>
          <w:vertAlign w:val="baseline"/>
        </w:rPr>
        <w:t> </w:t>
      </w:r>
      <w:r>
        <w:rPr>
          <w:vertAlign w:val="baseline"/>
        </w:rPr>
        <w:t>federal</w:t>
      </w:r>
      <w:r>
        <w:rPr>
          <w:spacing w:val="-4"/>
          <w:vertAlign w:val="baseline"/>
        </w:rPr>
        <w:t> </w:t>
      </w:r>
      <w:r>
        <w:rPr>
          <w:vertAlign w:val="baseline"/>
        </w:rPr>
        <w:t>government</w:t>
      </w:r>
      <w:r>
        <w:rPr>
          <w:spacing w:val="-4"/>
          <w:vertAlign w:val="baseline"/>
        </w:rPr>
        <w:t> </w:t>
      </w:r>
      <w:r>
        <w:rPr>
          <w:vertAlign w:val="baseline"/>
        </w:rPr>
        <w:t>in</w:t>
      </w:r>
      <w:r>
        <w:rPr>
          <w:spacing w:val="-1"/>
          <w:vertAlign w:val="baseline"/>
        </w:rPr>
        <w:t> </w:t>
      </w:r>
      <w:r>
        <w:rPr>
          <w:vertAlign w:val="baseline"/>
        </w:rPr>
        <w:t>court,</w:t>
      </w:r>
      <w:r>
        <w:rPr>
          <w:spacing w:val="-1"/>
          <w:vertAlign w:val="baseline"/>
        </w:rPr>
        <w:t> </w:t>
      </w:r>
      <w:r>
        <w:rPr>
          <w:vertAlign w:val="baseline"/>
        </w:rPr>
        <w:t>Andersen</w:t>
      </w:r>
      <w:r>
        <w:rPr>
          <w:spacing w:val="-4"/>
          <w:vertAlign w:val="baseline"/>
        </w:rPr>
        <w:t> </w:t>
      </w:r>
      <w:r>
        <w:rPr>
          <w:vertAlign w:val="baseline"/>
        </w:rPr>
        <w:t>claimed</w:t>
      </w:r>
      <w:r>
        <w:rPr>
          <w:spacing w:val="-4"/>
          <w:vertAlign w:val="baseline"/>
        </w:rPr>
        <w:t> </w:t>
      </w:r>
      <w:r>
        <w:rPr>
          <w:vertAlign w:val="baseline"/>
        </w:rPr>
        <w:t>it</w:t>
      </w:r>
      <w:r>
        <w:rPr>
          <w:spacing w:val="-4"/>
          <w:vertAlign w:val="baseline"/>
        </w:rPr>
        <w:t> </w:t>
      </w:r>
      <w:r>
        <w:rPr>
          <w:vertAlign w:val="baseline"/>
        </w:rPr>
        <w:t>was</w:t>
      </w:r>
      <w:r>
        <w:rPr>
          <w:spacing w:val="-4"/>
          <w:vertAlign w:val="baseline"/>
        </w:rPr>
        <w:t> </w:t>
      </w:r>
      <w:r>
        <w:rPr>
          <w:vertAlign w:val="baseline"/>
        </w:rPr>
        <w:t>not responsible because it could only work with the numbers provided by the company. However, a jury found the firm guilty of obstructing justice in June 2002 for destroying documents in anticipation of a SEC investigation.</w:t>
      </w:r>
    </w:p>
    <w:p>
      <w:pPr>
        <w:pStyle w:val="BodyText"/>
        <w:spacing w:line="480" w:lineRule="auto" w:before="1"/>
        <w:ind w:left="820" w:right="116" w:firstLine="719"/>
        <w:jc w:val="both"/>
      </w:pPr>
      <w:r>
        <w:rPr/>
        <w:t>Andersen was one of the earliest casualties of the Enron scandal, as it lost its major accounts and ceased to be one of the world‟s five largest accounting firms.</w:t>
      </w:r>
      <w:r>
        <w:rPr>
          <w:vertAlign w:val="superscript"/>
        </w:rPr>
        <w:t>32</w:t>
      </w:r>
      <w:r>
        <w:rPr>
          <w:vertAlign w:val="baseline"/>
        </w:rPr>
        <w:t> In a situation such as these where the Auditors and Audit committees fail in their duty and connive with directors in the company, they can cover up false accounts and misstatements.</w:t>
      </w:r>
    </w:p>
    <w:p>
      <w:pPr>
        <w:pStyle w:val="BodyText"/>
      </w:pPr>
    </w:p>
    <w:p>
      <w:pPr>
        <w:pStyle w:val="BodyText"/>
        <w:spacing w:before="8"/>
      </w:pPr>
    </w:p>
    <w:p>
      <w:pPr>
        <w:pStyle w:val="Heading2"/>
        <w:numPr>
          <w:ilvl w:val="1"/>
          <w:numId w:val="23"/>
        </w:numPr>
        <w:tabs>
          <w:tab w:pos="1539" w:val="left" w:leader="none"/>
        </w:tabs>
        <w:spacing w:line="240" w:lineRule="auto" w:before="0" w:after="0"/>
        <w:ind w:left="1539" w:right="0" w:hanging="719"/>
        <w:jc w:val="both"/>
      </w:pPr>
      <w:bookmarkStart w:name="_TOC_250007" w:id="37"/>
      <w:r>
        <w:rPr/>
        <w:t>The</w:t>
      </w:r>
      <w:r>
        <w:rPr>
          <w:spacing w:val="-8"/>
        </w:rPr>
        <w:t> </w:t>
      </w:r>
      <w:r>
        <w:rPr/>
        <w:t>Directors</w:t>
      </w:r>
      <w:r>
        <w:rPr>
          <w:spacing w:val="-7"/>
        </w:rPr>
        <w:t> </w:t>
      </w:r>
      <w:r>
        <w:rPr/>
        <w:t>Control</w:t>
      </w:r>
      <w:r>
        <w:rPr>
          <w:spacing w:val="-7"/>
        </w:rPr>
        <w:t> </w:t>
      </w:r>
      <w:r>
        <w:rPr/>
        <w:t>of</w:t>
      </w:r>
      <w:r>
        <w:rPr>
          <w:spacing w:val="-7"/>
        </w:rPr>
        <w:t> </w:t>
      </w:r>
      <w:r>
        <w:rPr/>
        <w:t>General</w:t>
      </w:r>
      <w:r>
        <w:rPr>
          <w:spacing w:val="-7"/>
        </w:rPr>
        <w:t> </w:t>
      </w:r>
      <w:r>
        <w:rPr/>
        <w:t>Meetings</w:t>
      </w:r>
      <w:r>
        <w:rPr>
          <w:spacing w:val="-6"/>
        </w:rPr>
        <w:t> </w:t>
      </w:r>
      <w:r>
        <w:rPr/>
        <w:t>and</w:t>
      </w:r>
      <w:r>
        <w:rPr>
          <w:spacing w:val="-7"/>
        </w:rPr>
        <w:t> </w:t>
      </w:r>
      <w:r>
        <w:rPr/>
        <w:t>Shareholders</w:t>
      </w:r>
      <w:r>
        <w:rPr>
          <w:spacing w:val="-7"/>
        </w:rPr>
        <w:t> </w:t>
      </w:r>
      <w:bookmarkEnd w:id="37"/>
      <w:r>
        <w:rPr>
          <w:spacing w:val="-2"/>
        </w:rPr>
        <w:t>Apathy</w:t>
      </w:r>
    </w:p>
    <w:p>
      <w:pPr>
        <w:pStyle w:val="BodyText"/>
        <w:spacing w:line="480" w:lineRule="auto" w:before="262"/>
        <w:ind w:left="820" w:right="114" w:firstLine="719"/>
        <w:jc w:val="both"/>
      </w:pPr>
      <w:r>
        <w:rPr/>
        <mc:AlternateContent>
          <mc:Choice Requires="wps">
            <w:drawing>
              <wp:anchor distT="0" distB="0" distL="0" distR="0" allowOverlap="1" layoutInCell="1" locked="0" behindDoc="1" simplePos="0" relativeHeight="486500864">
                <wp:simplePos x="0" y="0"/>
                <wp:positionH relativeFrom="page">
                  <wp:posOffset>914704</wp:posOffset>
                </wp:positionH>
                <wp:positionV relativeFrom="paragraph">
                  <wp:posOffset>2763382</wp:posOffset>
                </wp:positionV>
                <wp:extent cx="1829435" cy="762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7.589157pt;width:144.020pt;height:.60004pt;mso-position-horizontal-relative:page;mso-position-vertical-relative:paragraph;z-index:-16815616" id="docshape135" filled="true" fillcolor="#000000" stroked="false">
                <v:fill type="solid"/>
                <w10:wrap type="none"/>
              </v:rect>
            </w:pict>
          </mc:Fallback>
        </mc:AlternateContent>
      </w:r>
      <w:r>
        <w:rPr/>
        <w:t>Sections 211, 213, and 215 of the Companies and Allied Matters Act</w:t>
      </w:r>
      <w:r>
        <w:rPr>
          <w:vertAlign w:val="superscript"/>
        </w:rPr>
        <w:t>33</w:t>
      </w:r>
      <w:r>
        <w:rPr>
          <w:vertAlign w:val="baseline"/>
        </w:rPr>
        <w:t> provides for the meetings of the company. By virtue of the provisions of Section 211</w:t>
      </w:r>
      <w:r>
        <w:rPr>
          <w:vertAlign w:val="superscript"/>
        </w:rPr>
        <w:t>34</w:t>
      </w:r>
      <w:r>
        <w:rPr>
          <w:vertAlign w:val="baseline"/>
        </w:rPr>
        <w:t>, every public company is expected to hold a general meeting within six months from the date of its incorporation. This meeting is known as the statutory meeting. At this meeting, the statutory report is presented to the members it covers everything that has to the with the incorporation of the company including</w:t>
      </w:r>
      <w:r>
        <w:rPr>
          <w:spacing w:val="40"/>
          <w:vertAlign w:val="baseline"/>
        </w:rPr>
        <w:t> </w:t>
      </w:r>
      <w:r>
        <w:rPr>
          <w:vertAlign w:val="baseline"/>
        </w:rPr>
        <w:t>all incorporation contracts, shares allotted, cash received</w:t>
      </w:r>
      <w:r>
        <w:rPr>
          <w:spacing w:val="20"/>
          <w:vertAlign w:val="baseline"/>
        </w:rPr>
        <w:t> </w:t>
      </w:r>
      <w:r>
        <w:rPr>
          <w:vertAlign w:val="baseline"/>
        </w:rPr>
        <w:t>by</w:t>
      </w:r>
      <w:r>
        <w:rPr>
          <w:spacing w:val="16"/>
          <w:vertAlign w:val="baseline"/>
        </w:rPr>
        <w:t> </w:t>
      </w:r>
      <w:r>
        <w:rPr>
          <w:vertAlign w:val="baseline"/>
        </w:rPr>
        <w:t>the</w:t>
      </w:r>
      <w:r>
        <w:rPr>
          <w:spacing w:val="20"/>
          <w:vertAlign w:val="baseline"/>
        </w:rPr>
        <w:t> </w:t>
      </w:r>
      <w:r>
        <w:rPr>
          <w:vertAlign w:val="baseline"/>
        </w:rPr>
        <w:t>company</w:t>
      </w:r>
      <w:r>
        <w:rPr>
          <w:spacing w:val="17"/>
          <w:vertAlign w:val="baseline"/>
        </w:rPr>
        <w:t> </w:t>
      </w:r>
      <w:r>
        <w:rPr>
          <w:vertAlign w:val="baseline"/>
        </w:rPr>
        <w:t>for</w:t>
      </w:r>
      <w:r>
        <w:rPr>
          <w:spacing w:val="20"/>
          <w:vertAlign w:val="baseline"/>
        </w:rPr>
        <w:t> </w:t>
      </w:r>
      <w:r>
        <w:rPr>
          <w:vertAlign w:val="baseline"/>
        </w:rPr>
        <w:t>allotment</w:t>
      </w:r>
      <w:r>
        <w:rPr>
          <w:spacing w:val="20"/>
          <w:vertAlign w:val="baseline"/>
        </w:rPr>
        <w:t> </w:t>
      </w:r>
      <w:r>
        <w:rPr>
          <w:vertAlign w:val="baseline"/>
        </w:rPr>
        <w:t>of</w:t>
      </w:r>
      <w:r>
        <w:rPr>
          <w:spacing w:val="23"/>
          <w:vertAlign w:val="baseline"/>
        </w:rPr>
        <w:t> </w:t>
      </w:r>
      <w:r>
        <w:rPr>
          <w:vertAlign w:val="baseline"/>
        </w:rPr>
        <w:t>shares,</w:t>
      </w:r>
      <w:r>
        <w:rPr>
          <w:spacing w:val="20"/>
          <w:vertAlign w:val="baseline"/>
        </w:rPr>
        <w:t> </w:t>
      </w:r>
      <w:r>
        <w:rPr>
          <w:vertAlign w:val="baseline"/>
        </w:rPr>
        <w:t>names</w:t>
      </w:r>
      <w:r>
        <w:rPr>
          <w:spacing w:val="21"/>
          <w:vertAlign w:val="baseline"/>
        </w:rPr>
        <w:t> </w:t>
      </w:r>
      <w:r>
        <w:rPr>
          <w:vertAlign w:val="baseline"/>
        </w:rPr>
        <w:t>addresses</w:t>
      </w:r>
      <w:r>
        <w:rPr>
          <w:spacing w:val="23"/>
          <w:vertAlign w:val="baseline"/>
        </w:rPr>
        <w:t> </w:t>
      </w:r>
      <w:r>
        <w:rPr>
          <w:vertAlign w:val="baseline"/>
        </w:rPr>
        <w:t>and</w:t>
      </w:r>
      <w:r>
        <w:rPr>
          <w:spacing w:val="20"/>
          <w:vertAlign w:val="baseline"/>
        </w:rPr>
        <w:t> </w:t>
      </w:r>
      <w:r>
        <w:rPr>
          <w:vertAlign w:val="baseline"/>
        </w:rPr>
        <w:t>the</w:t>
      </w:r>
      <w:r>
        <w:rPr>
          <w:spacing w:val="20"/>
          <w:vertAlign w:val="baseline"/>
        </w:rPr>
        <w:t> </w:t>
      </w:r>
      <w:r>
        <w:rPr>
          <w:vertAlign w:val="baseline"/>
        </w:rPr>
        <w:t>description</w:t>
      </w:r>
      <w:r>
        <w:rPr>
          <w:spacing w:val="20"/>
          <w:vertAlign w:val="baseline"/>
        </w:rPr>
        <w:t> </w:t>
      </w:r>
      <w:r>
        <w:rPr>
          <w:spacing w:val="-5"/>
          <w:vertAlign w:val="baseline"/>
        </w:rPr>
        <w:t>of</w:t>
      </w:r>
    </w:p>
    <w:p>
      <w:pPr>
        <w:spacing w:before="20"/>
        <w:ind w:left="1180" w:right="298" w:hanging="360"/>
        <w:jc w:val="left"/>
        <w:rPr>
          <w:sz w:val="20"/>
        </w:rPr>
      </w:pPr>
      <w:r>
        <w:rPr>
          <w:sz w:val="20"/>
          <w:vertAlign w:val="superscript"/>
        </w:rPr>
        <w:t>31</w:t>
      </w:r>
      <w:r>
        <w:rPr>
          <w:spacing w:val="-3"/>
          <w:sz w:val="20"/>
          <w:vertAlign w:val="baseline"/>
        </w:rPr>
        <w:t> </w:t>
      </w:r>
      <w:r>
        <w:rPr>
          <w:sz w:val="20"/>
          <w:vertAlign w:val="baseline"/>
        </w:rPr>
        <w:t>Enron:</w:t>
      </w:r>
      <w:r>
        <w:rPr>
          <w:spacing w:val="-4"/>
          <w:sz w:val="20"/>
          <w:vertAlign w:val="baseline"/>
        </w:rPr>
        <w:t> </w:t>
      </w:r>
      <w:r>
        <w:rPr>
          <w:sz w:val="20"/>
          <w:vertAlign w:val="baseline"/>
        </w:rPr>
        <w:t>one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largest scandals</w:t>
      </w:r>
      <w:r>
        <w:rPr>
          <w:spacing w:val="-4"/>
          <w:sz w:val="20"/>
          <w:vertAlign w:val="baseline"/>
        </w:rPr>
        <w:t> </w:t>
      </w:r>
      <w:r>
        <w:rPr>
          <w:sz w:val="20"/>
          <w:vertAlign w:val="baseline"/>
        </w:rPr>
        <w:t>and</w:t>
      </w:r>
      <w:r>
        <w:rPr>
          <w:spacing w:val="-2"/>
          <w:sz w:val="20"/>
          <w:vertAlign w:val="baseline"/>
        </w:rPr>
        <w:t> </w:t>
      </w:r>
      <w:r>
        <w:rPr>
          <w:sz w:val="20"/>
          <w:vertAlign w:val="baseline"/>
        </w:rPr>
        <w:t>collapse</w:t>
      </w:r>
      <w:r>
        <w:rPr>
          <w:spacing w:val="-3"/>
          <w:sz w:val="20"/>
          <w:vertAlign w:val="baseline"/>
        </w:rPr>
        <w:t> </w:t>
      </w:r>
      <w:r>
        <w:rPr>
          <w:sz w:val="20"/>
          <w:vertAlign w:val="baseline"/>
        </w:rPr>
        <w:t>in</w:t>
      </w:r>
      <w:r>
        <w:rPr>
          <w:spacing w:val="-5"/>
          <w:sz w:val="20"/>
          <w:vertAlign w:val="baseline"/>
        </w:rPr>
        <w:t> </w:t>
      </w:r>
      <w:r>
        <w:rPr>
          <w:sz w:val="20"/>
          <w:vertAlign w:val="baseline"/>
        </w:rPr>
        <w:t>business</w:t>
      </w:r>
      <w:r>
        <w:rPr>
          <w:spacing w:val="-1"/>
          <w:sz w:val="20"/>
          <w:vertAlign w:val="baseline"/>
        </w:rPr>
        <w:t> </w:t>
      </w:r>
      <w:r>
        <w:rPr>
          <w:sz w:val="20"/>
          <w:vertAlign w:val="baseline"/>
        </w:rPr>
        <w:t>history,</w:t>
      </w:r>
      <w:r>
        <w:rPr>
          <w:spacing w:val="-3"/>
          <w:sz w:val="20"/>
          <w:vertAlign w:val="baseline"/>
        </w:rPr>
        <w:t> </w:t>
      </w:r>
      <w:r>
        <w:rPr>
          <w:sz w:val="20"/>
          <w:vertAlign w:val="baseline"/>
        </w:rPr>
        <w:t>retrieved</w:t>
      </w:r>
      <w:r>
        <w:rPr>
          <w:spacing w:val="-2"/>
          <w:sz w:val="20"/>
          <w:vertAlign w:val="baseline"/>
        </w:rPr>
        <w:t> </w:t>
      </w:r>
      <w:r>
        <w:rPr>
          <w:sz w:val="20"/>
          <w:vertAlign w:val="baseline"/>
        </w:rPr>
        <w:t>from </w:t>
      </w:r>
      <w:r>
        <w:rPr>
          <w:sz w:val="20"/>
          <w:u w:val="single"/>
          <w:vertAlign w:val="baseline"/>
        </w:rPr>
        <w:t>www.cnbc</w:t>
      </w:r>
      <w:r>
        <w:rPr>
          <w:sz w:val="20"/>
          <w:vertAlign w:val="baseline"/>
        </w:rPr>
        <w:t>.</w:t>
      </w:r>
      <w:r>
        <w:rPr>
          <w:spacing w:val="-2"/>
          <w:sz w:val="20"/>
          <w:vertAlign w:val="baseline"/>
        </w:rPr>
        <w:t> </w:t>
      </w:r>
      <w:r>
        <w:rPr>
          <w:sz w:val="20"/>
          <w:vertAlign w:val="baseline"/>
        </w:rPr>
        <w:t>Com/id/3583/6210/ on</w:t>
      </w:r>
      <w:r>
        <w:rPr>
          <w:spacing w:val="40"/>
          <w:sz w:val="20"/>
          <w:vertAlign w:val="baseline"/>
        </w:rPr>
        <w:t> </w:t>
      </w:r>
      <w:r>
        <w:rPr>
          <w:sz w:val="20"/>
          <w:vertAlign w:val="baseline"/>
        </w:rPr>
        <w:t>05/8/2012</w:t>
      </w:r>
    </w:p>
    <w:p>
      <w:pPr>
        <w:spacing w:before="0"/>
        <w:ind w:left="1070" w:right="0" w:firstLine="0"/>
        <w:jc w:val="left"/>
        <w:rPr>
          <w:sz w:val="20"/>
        </w:rPr>
      </w:pPr>
      <w:r>
        <w:rPr>
          <w:sz w:val="20"/>
        </w:rPr>
        <w:t>The</w:t>
      </w:r>
      <w:r>
        <w:rPr>
          <w:spacing w:val="-7"/>
          <w:sz w:val="20"/>
        </w:rPr>
        <w:t> </w:t>
      </w:r>
      <w:r>
        <w:rPr>
          <w:sz w:val="20"/>
        </w:rPr>
        <w:t>Enron</w:t>
      </w:r>
      <w:r>
        <w:rPr>
          <w:spacing w:val="-8"/>
          <w:sz w:val="20"/>
        </w:rPr>
        <w:t> </w:t>
      </w:r>
      <w:r>
        <w:rPr>
          <w:sz w:val="20"/>
        </w:rPr>
        <w:t>Scandal,</w:t>
      </w:r>
      <w:r>
        <w:rPr>
          <w:spacing w:val="-5"/>
          <w:sz w:val="20"/>
        </w:rPr>
        <w:t> </w:t>
      </w:r>
      <w:r>
        <w:rPr>
          <w:sz w:val="20"/>
        </w:rPr>
        <w:t>what</w:t>
      </w:r>
      <w:r>
        <w:rPr>
          <w:spacing w:val="-7"/>
          <w:sz w:val="20"/>
        </w:rPr>
        <w:t> </w:t>
      </w:r>
      <w:r>
        <w:rPr>
          <w:sz w:val="20"/>
        </w:rPr>
        <w:t>really</w:t>
      </w:r>
      <w:r>
        <w:rPr>
          <w:spacing w:val="-11"/>
          <w:sz w:val="20"/>
        </w:rPr>
        <w:t> </w:t>
      </w:r>
      <w:r>
        <w:rPr>
          <w:sz w:val="20"/>
        </w:rPr>
        <w:t>happened,</w:t>
      </w:r>
      <w:r>
        <w:rPr>
          <w:spacing w:val="-7"/>
          <w:sz w:val="20"/>
        </w:rPr>
        <w:t> </w:t>
      </w:r>
      <w:r>
        <w:rPr>
          <w:sz w:val="20"/>
        </w:rPr>
        <w:t>retrieved</w:t>
      </w:r>
      <w:r>
        <w:rPr>
          <w:spacing w:val="-6"/>
          <w:sz w:val="20"/>
        </w:rPr>
        <w:t> </w:t>
      </w:r>
      <w:r>
        <w:rPr>
          <w:sz w:val="20"/>
        </w:rPr>
        <w:t>from</w:t>
      </w:r>
      <w:r>
        <w:rPr>
          <w:spacing w:val="2"/>
          <w:sz w:val="20"/>
        </w:rPr>
        <w:t> </w:t>
      </w:r>
      <w:r>
        <w:rPr>
          <w:color w:val="0000FF"/>
          <w:sz w:val="20"/>
          <w:u w:val="single" w:color="0000FF"/>
        </w:rPr>
        <w:t>www.com/../enron.html</w:t>
      </w:r>
      <w:r>
        <w:rPr>
          <w:color w:val="0000FF"/>
          <w:spacing w:val="-5"/>
          <w:sz w:val="20"/>
        </w:rPr>
        <w:t> </w:t>
      </w:r>
      <w:r>
        <w:rPr>
          <w:sz w:val="20"/>
        </w:rPr>
        <w:t>on</w:t>
      </w:r>
      <w:r>
        <w:rPr>
          <w:spacing w:val="-8"/>
          <w:sz w:val="20"/>
        </w:rPr>
        <w:t> </w:t>
      </w:r>
      <w:r>
        <w:rPr>
          <w:spacing w:val="-2"/>
          <w:sz w:val="20"/>
        </w:rPr>
        <w:t>05/8/2012</w:t>
      </w:r>
    </w:p>
    <w:p>
      <w:pPr>
        <w:pStyle w:val="BodyText"/>
        <w:spacing w:before="1"/>
        <w:rPr>
          <w:sz w:val="20"/>
        </w:rPr>
      </w:pPr>
    </w:p>
    <w:p>
      <w:pPr>
        <w:spacing w:line="229" w:lineRule="exact" w:before="0"/>
        <w:ind w:left="820" w:right="0" w:firstLine="0"/>
        <w:jc w:val="left"/>
        <w:rPr>
          <w:sz w:val="20"/>
        </w:rPr>
      </w:pPr>
      <w:r>
        <w:rPr>
          <w:sz w:val="20"/>
          <w:vertAlign w:val="superscript"/>
        </w:rPr>
        <w:t>32</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33</w:t>
      </w:r>
      <w:r>
        <w:rPr>
          <w:spacing w:val="45"/>
          <w:sz w:val="20"/>
          <w:vertAlign w:val="baseline"/>
        </w:rPr>
        <w:t> </w:t>
      </w:r>
      <w:r>
        <w:rPr>
          <w:sz w:val="20"/>
          <w:vertAlign w:val="baseline"/>
        </w:rPr>
        <w:t>Cap</w:t>
      </w:r>
      <w:r>
        <w:rPr>
          <w:spacing w:val="-2"/>
          <w:sz w:val="20"/>
          <w:vertAlign w:val="baseline"/>
        </w:rPr>
        <w:t> </w:t>
      </w:r>
      <w:r>
        <w:rPr>
          <w:sz w:val="20"/>
          <w:vertAlign w:val="baseline"/>
        </w:rPr>
        <w:t>C</w:t>
      </w:r>
      <w:r>
        <w:rPr>
          <w:spacing w:val="-3"/>
          <w:sz w:val="20"/>
          <w:vertAlign w:val="baseline"/>
        </w:rPr>
        <w:t> </w:t>
      </w:r>
      <w:r>
        <w:rPr>
          <w:sz w:val="20"/>
          <w:vertAlign w:val="baseline"/>
        </w:rPr>
        <w:t>20</w:t>
      </w:r>
      <w:r>
        <w:rPr>
          <w:spacing w:val="-2"/>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1"/>
        <w:ind w:left="820" w:right="0" w:firstLine="0"/>
        <w:jc w:val="left"/>
        <w:rPr>
          <w:sz w:val="20"/>
        </w:rPr>
      </w:pPr>
      <w:r>
        <w:rPr>
          <w:sz w:val="20"/>
          <w:vertAlign w:val="superscript"/>
        </w:rPr>
        <w:t>34</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20" w:bottom="1260" w:left="620" w:right="1140"/>
        </w:sectPr>
      </w:pPr>
    </w:p>
    <w:p>
      <w:pPr>
        <w:pStyle w:val="BodyText"/>
        <w:spacing w:line="480" w:lineRule="auto" w:before="72"/>
        <w:ind w:left="820" w:right="129"/>
        <w:jc w:val="both"/>
      </w:pPr>
      <w:r>
        <w:rPr/>
        <w:t>the</w:t>
      </w:r>
      <w:r>
        <w:rPr>
          <w:spacing w:val="-3"/>
        </w:rPr>
        <w:t> </w:t>
      </w:r>
      <w:r>
        <w:rPr/>
        <w:t>directors,</w:t>
      </w:r>
      <w:r>
        <w:rPr>
          <w:spacing w:val="-2"/>
        </w:rPr>
        <w:t> </w:t>
      </w:r>
      <w:r>
        <w:rPr/>
        <w:t>auditors, managers,</w:t>
      </w:r>
      <w:r>
        <w:rPr>
          <w:spacing w:val="-2"/>
        </w:rPr>
        <w:t> </w:t>
      </w:r>
      <w:r>
        <w:rPr/>
        <w:t>and</w:t>
      </w:r>
      <w:r>
        <w:rPr>
          <w:spacing w:val="-3"/>
        </w:rPr>
        <w:t> </w:t>
      </w:r>
      <w:r>
        <w:rPr/>
        <w:t>secretaries</w:t>
      </w:r>
      <w:r>
        <w:rPr>
          <w:spacing w:val="-2"/>
        </w:rPr>
        <w:t> </w:t>
      </w:r>
      <w:r>
        <w:rPr/>
        <w:t>of the</w:t>
      </w:r>
      <w:r>
        <w:rPr>
          <w:spacing w:val="-3"/>
        </w:rPr>
        <w:t> </w:t>
      </w:r>
      <w:r>
        <w:rPr/>
        <w:t>company</w:t>
      </w:r>
      <w:r>
        <w:rPr>
          <w:spacing w:val="-8"/>
        </w:rPr>
        <w:t> </w:t>
      </w:r>
      <w:r>
        <w:rPr/>
        <w:t>etc. Everything</w:t>
      </w:r>
      <w:r>
        <w:rPr>
          <w:spacing w:val="-3"/>
        </w:rPr>
        <w:t> </w:t>
      </w:r>
      <w:r>
        <w:rPr/>
        <w:t>relating</w:t>
      </w:r>
      <w:r>
        <w:rPr>
          <w:spacing w:val="-3"/>
        </w:rPr>
        <w:t> </w:t>
      </w:r>
      <w:r>
        <w:rPr/>
        <w:t>to the floatation of the company is considered at this meeting.</w:t>
      </w:r>
    </w:p>
    <w:p>
      <w:pPr>
        <w:pStyle w:val="BodyText"/>
        <w:spacing w:line="480" w:lineRule="auto"/>
        <w:ind w:left="820" w:right="115" w:firstLine="719"/>
        <w:jc w:val="both"/>
      </w:pPr>
      <w:r>
        <w:rPr/>
        <w:t>Section 213 of the Act </w:t>
      </w:r>
      <w:r>
        <w:rPr>
          <w:vertAlign w:val="superscript"/>
        </w:rPr>
        <w:t>35</w:t>
      </w:r>
      <w:r>
        <w:rPr>
          <w:vertAlign w:val="baseline"/>
        </w:rPr>
        <w:t>provides for the Annual general meeting of the company. This meeting is expected to be held each year and not more than 15 months is to elapse between the date of one Annual general meeting to the other but the first meeting can be held eighteen months from the first meeting. At annual general meetings business transacted is deemed special business except declaration of dividend, the presentation of financial statement. the reports of directors and auditors, the election of directors, the appointment and fixing of the remuneration of the auditors and the appointment of the members of the audit committee which are considered ordinary business. Section 215</w:t>
      </w:r>
      <w:r>
        <w:rPr>
          <w:vertAlign w:val="superscript"/>
        </w:rPr>
        <w:t>36</w:t>
      </w:r>
      <w:r>
        <w:rPr>
          <w:vertAlign w:val="baseline"/>
        </w:rPr>
        <w:t> of the Act provides for extraordinary general meeting which a company can convene at any place or time even outside the country as long as there is quorum. This meeting can be called in situation of urgency and emergency.</w:t>
      </w:r>
    </w:p>
    <w:p>
      <w:pPr>
        <w:pStyle w:val="BodyText"/>
        <w:spacing w:line="480" w:lineRule="auto" w:before="2"/>
        <w:ind w:left="820" w:right="115" w:firstLine="719"/>
        <w:jc w:val="both"/>
      </w:pPr>
      <w:r>
        <w:rPr/>
        <w:t>All</w:t>
      </w:r>
      <w:r>
        <w:rPr>
          <w:spacing w:val="-2"/>
        </w:rPr>
        <w:t> </w:t>
      </w:r>
      <w:r>
        <w:rPr/>
        <w:t>these meetings</w:t>
      </w:r>
      <w:r>
        <w:rPr>
          <w:spacing w:val="-2"/>
        </w:rPr>
        <w:t> </w:t>
      </w:r>
      <w:r>
        <w:rPr/>
        <w:t>provided</w:t>
      </w:r>
      <w:r>
        <w:rPr>
          <w:spacing w:val="-2"/>
        </w:rPr>
        <w:t> </w:t>
      </w:r>
      <w:r>
        <w:rPr/>
        <w:t>for</w:t>
      </w:r>
      <w:r>
        <w:rPr>
          <w:spacing w:val="-1"/>
        </w:rPr>
        <w:t> </w:t>
      </w:r>
      <w:r>
        <w:rPr/>
        <w:t>by</w:t>
      </w:r>
      <w:r>
        <w:rPr>
          <w:spacing w:val="-7"/>
        </w:rPr>
        <w:t> </w:t>
      </w:r>
      <w:r>
        <w:rPr/>
        <w:t>the</w:t>
      </w:r>
      <w:r>
        <w:rPr>
          <w:spacing w:val="-2"/>
        </w:rPr>
        <w:t> </w:t>
      </w:r>
      <w:r>
        <w:rPr/>
        <w:t>Act</w:t>
      </w:r>
      <w:r>
        <w:rPr>
          <w:spacing w:val="-2"/>
        </w:rPr>
        <w:t> </w:t>
      </w:r>
      <w:r>
        <w:rPr/>
        <w:t>is an</w:t>
      </w:r>
      <w:r>
        <w:rPr>
          <w:spacing w:val="-1"/>
        </w:rPr>
        <w:t> </w:t>
      </w:r>
      <w:r>
        <w:rPr/>
        <w:t>avenue</w:t>
      </w:r>
      <w:r>
        <w:rPr>
          <w:spacing w:val="-1"/>
        </w:rPr>
        <w:t> </w:t>
      </w:r>
      <w:r>
        <w:rPr/>
        <w:t>through</w:t>
      </w:r>
      <w:r>
        <w:rPr>
          <w:spacing w:val="-2"/>
        </w:rPr>
        <w:t> </w:t>
      </w:r>
      <w:r>
        <w:rPr/>
        <w:t>which</w:t>
      </w:r>
      <w:r>
        <w:rPr>
          <w:spacing w:val="-1"/>
        </w:rPr>
        <w:t> </w:t>
      </w:r>
      <w:r>
        <w:rPr/>
        <w:t>investors can get information regarding stewardship from those who manage their investment, to also contribute their own advice to the progress of the company</w:t>
      </w:r>
      <w:r>
        <w:rPr>
          <w:spacing w:val="-2"/>
        </w:rPr>
        <w:t> </w:t>
      </w:r>
      <w:r>
        <w:rPr/>
        <w:t>and voice out their concerns on the management or progress of the company. These meetings as provided by the Act is meant to empower the shareholders to take part in decision making of the company, although in practice in most cases, this is not achieved because, the board of directors have effective control over the proceedings at the general meeting.</w:t>
      </w:r>
    </w:p>
    <w:p>
      <w:pPr>
        <w:pStyle w:val="BodyText"/>
        <w:spacing w:before="171"/>
        <w:rPr>
          <w:sz w:val="20"/>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270393</wp:posOffset>
                </wp:positionV>
                <wp:extent cx="1829435" cy="762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90802pt;width:144.020pt;height:.599980pt;mso-position-horizontal-relative:page;mso-position-vertical-relative:paragraph;z-index:-15679488;mso-wrap-distance-left:0;mso-wrap-distance-right:0" id="docshape136"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35</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36</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21" w:firstLine="719"/>
        <w:jc w:val="both"/>
      </w:pPr>
      <w:r>
        <w:rPr/>
        <w:t>The rules on meetings are drawn up in such a way that directors have a wide discretion in a way as regards to the agenda for deliberation. At general meetings, the chairman of the board who doubles as the chairman of the meeting conducts the deliberations. Questions are preferred from praise-singers and planted surrogates with little or no</w:t>
      </w:r>
      <w:r>
        <w:rPr>
          <w:spacing w:val="-1"/>
        </w:rPr>
        <w:t> </w:t>
      </w:r>
      <w:r>
        <w:rPr/>
        <w:t>room</w:t>
      </w:r>
      <w:r>
        <w:rPr>
          <w:spacing w:val="-1"/>
        </w:rPr>
        <w:t> </w:t>
      </w:r>
      <w:r>
        <w:rPr/>
        <w:t>for critics. There is</w:t>
      </w:r>
      <w:r>
        <w:rPr>
          <w:spacing w:val="-1"/>
        </w:rPr>
        <w:t> </w:t>
      </w:r>
      <w:r>
        <w:rPr/>
        <w:t>hardly</w:t>
      </w:r>
      <w:r>
        <w:rPr>
          <w:spacing w:val="-6"/>
        </w:rPr>
        <w:t> </w:t>
      </w:r>
      <w:r>
        <w:rPr/>
        <w:t>anyway</w:t>
      </w:r>
      <w:r>
        <w:rPr>
          <w:spacing w:val="-3"/>
        </w:rPr>
        <w:t> </w:t>
      </w:r>
      <w:r>
        <w:rPr/>
        <w:t>a dissatisfied</w:t>
      </w:r>
      <w:r>
        <w:rPr>
          <w:spacing w:val="-1"/>
        </w:rPr>
        <w:t> </w:t>
      </w:r>
      <w:r>
        <w:rPr/>
        <w:t>shareholder can insist</w:t>
      </w:r>
      <w:r>
        <w:rPr>
          <w:spacing w:val="-1"/>
        </w:rPr>
        <w:t> </w:t>
      </w:r>
      <w:r>
        <w:rPr/>
        <w:t>on being </w:t>
      </w:r>
      <w:r>
        <w:rPr>
          <w:spacing w:val="-2"/>
        </w:rPr>
        <w:t>heard.</w:t>
      </w:r>
      <w:r>
        <w:rPr>
          <w:spacing w:val="-2"/>
          <w:vertAlign w:val="superscript"/>
        </w:rPr>
        <w:t>37</w:t>
      </w:r>
    </w:p>
    <w:p>
      <w:pPr>
        <w:spacing w:before="1"/>
        <w:ind w:left="1540" w:right="0" w:firstLine="0"/>
        <w:jc w:val="both"/>
        <w:rPr>
          <w:sz w:val="26"/>
        </w:rPr>
      </w:pPr>
      <w:r>
        <w:rPr>
          <w:sz w:val="26"/>
        </w:rPr>
        <w:t>On</w:t>
      </w:r>
      <w:r>
        <w:rPr>
          <w:spacing w:val="-6"/>
          <w:sz w:val="26"/>
        </w:rPr>
        <w:t> </w:t>
      </w:r>
      <w:r>
        <w:rPr>
          <w:sz w:val="26"/>
        </w:rPr>
        <w:t>this</w:t>
      </w:r>
      <w:r>
        <w:rPr>
          <w:spacing w:val="-6"/>
          <w:sz w:val="26"/>
        </w:rPr>
        <w:t> </w:t>
      </w:r>
      <w:r>
        <w:rPr>
          <w:sz w:val="26"/>
        </w:rPr>
        <w:t>trend,</w:t>
      </w:r>
      <w:r>
        <w:rPr>
          <w:spacing w:val="-4"/>
          <w:sz w:val="26"/>
        </w:rPr>
        <w:t> </w:t>
      </w:r>
      <w:r>
        <w:rPr>
          <w:b/>
          <w:sz w:val="26"/>
        </w:rPr>
        <w:t>Hadden</w:t>
      </w:r>
      <w:r>
        <w:rPr>
          <w:b/>
          <w:spacing w:val="-3"/>
          <w:sz w:val="26"/>
        </w:rPr>
        <w:t> </w:t>
      </w:r>
      <w:r>
        <w:rPr>
          <w:spacing w:val="-2"/>
          <w:sz w:val="26"/>
        </w:rPr>
        <w:t>observed;</w:t>
      </w:r>
      <w:r>
        <w:rPr>
          <w:spacing w:val="-2"/>
          <w:sz w:val="26"/>
          <w:vertAlign w:val="superscript"/>
        </w:rPr>
        <w:t>38</w:t>
      </w:r>
    </w:p>
    <w:p>
      <w:pPr>
        <w:pStyle w:val="BodyText"/>
      </w:pPr>
    </w:p>
    <w:p>
      <w:pPr>
        <w:pStyle w:val="BodyText"/>
        <w:ind w:left="1631" w:right="1108"/>
        <w:jc w:val="both"/>
      </w:pPr>
      <w:r>
        <w:rPr/>
        <w:t>There is no way in which a dissatisfied shareholder may insist on satisfactory answer, or indeed an answer at all to a question, which he wishes to raise and discuss. There is no legal obligation on directors to answer questions; though they will normally seek to give at least the appearance of doing so. Where a shareholder wishes to pursue an issue in depth however, they will usually take refuge in the overall principle that the day-to-day administration of the company‟s affairs is a matter for the directors and not the shareholders. Alternatively, the chairman may rule that discussion of an issue which is not directly relevant to a resolution which has been duly circulated is out of order. It is only where a majority of shareholders present wish to pursue an issue that there is an effective pressure on the directors to deal with it in detail. Even then the directors may refuse to reveal the facts on the grounds of confidentiality or on the absence of any legal obligation to do so.</w:t>
      </w:r>
    </w:p>
    <w:p>
      <w:pPr>
        <w:pStyle w:val="BodyText"/>
      </w:pPr>
    </w:p>
    <w:p>
      <w:pPr>
        <w:pStyle w:val="BodyText"/>
      </w:pPr>
    </w:p>
    <w:p>
      <w:pPr>
        <w:pStyle w:val="BodyText"/>
        <w:spacing w:line="480" w:lineRule="auto"/>
        <w:ind w:left="820" w:right="116" w:firstLine="719"/>
        <w:jc w:val="both"/>
      </w:pPr>
      <w:r>
        <w:rPr/>
        <w:t>An important item of the Annual general meeting is to elect new directors to replace retiring directors, but the board of directors can arrange to sabotage it to their advantage.</w:t>
      </w:r>
      <w:r>
        <w:rPr>
          <w:spacing w:val="40"/>
        </w:rPr>
        <w:t> </w:t>
      </w:r>
      <w:r>
        <w:rPr/>
        <w:t>To circumvent the members power of appointment at general meetings, the board of directors would arrange for any retiring director to resign mid-term (of course with a</w:t>
      </w:r>
      <w:r>
        <w:rPr>
          <w:spacing w:val="40"/>
        </w:rPr>
        <w:t> </w:t>
      </w:r>
      <w:r>
        <w:rPr/>
        <w:t>golden</w:t>
      </w:r>
      <w:r>
        <w:rPr>
          <w:spacing w:val="17"/>
        </w:rPr>
        <w:t> </w:t>
      </w:r>
      <w:r>
        <w:rPr/>
        <w:t>hand</w:t>
      </w:r>
      <w:r>
        <w:rPr>
          <w:spacing w:val="18"/>
        </w:rPr>
        <w:t> </w:t>
      </w:r>
      <w:r>
        <w:rPr/>
        <w:t>shake)</w:t>
      </w:r>
      <w:r>
        <w:rPr>
          <w:spacing w:val="18"/>
        </w:rPr>
        <w:t> </w:t>
      </w:r>
      <w:r>
        <w:rPr/>
        <w:t>and</w:t>
      </w:r>
      <w:r>
        <w:rPr>
          <w:spacing w:val="16"/>
        </w:rPr>
        <w:t> </w:t>
      </w:r>
      <w:r>
        <w:rPr/>
        <w:t>using</w:t>
      </w:r>
      <w:r>
        <w:rPr>
          <w:spacing w:val="18"/>
        </w:rPr>
        <w:t> </w:t>
      </w:r>
      <w:r>
        <w:rPr/>
        <w:t>the</w:t>
      </w:r>
      <w:r>
        <w:rPr>
          <w:spacing w:val="17"/>
        </w:rPr>
        <w:t> </w:t>
      </w:r>
      <w:r>
        <w:rPr/>
        <w:t>board‟s</w:t>
      </w:r>
      <w:r>
        <w:rPr>
          <w:spacing w:val="16"/>
        </w:rPr>
        <w:t> </w:t>
      </w:r>
      <w:r>
        <w:rPr/>
        <w:t>power</w:t>
      </w:r>
      <w:r>
        <w:rPr>
          <w:spacing w:val="16"/>
        </w:rPr>
        <w:t> </w:t>
      </w:r>
      <w:r>
        <w:rPr/>
        <w:t>to</w:t>
      </w:r>
      <w:r>
        <w:rPr>
          <w:spacing w:val="18"/>
        </w:rPr>
        <w:t> </w:t>
      </w:r>
      <w:r>
        <w:rPr/>
        <w:t>fill</w:t>
      </w:r>
      <w:r>
        <w:rPr>
          <w:spacing w:val="16"/>
        </w:rPr>
        <w:t> </w:t>
      </w:r>
      <w:r>
        <w:rPr/>
        <w:t>casual</w:t>
      </w:r>
      <w:r>
        <w:rPr>
          <w:spacing w:val="19"/>
        </w:rPr>
        <w:t> </w:t>
      </w:r>
      <w:r>
        <w:rPr/>
        <w:t>vacancy,</w:t>
      </w:r>
      <w:r>
        <w:rPr>
          <w:spacing w:val="18"/>
        </w:rPr>
        <w:t> </w:t>
      </w:r>
      <w:r>
        <w:rPr/>
        <w:t>the</w:t>
      </w:r>
      <w:r>
        <w:rPr>
          <w:spacing w:val="17"/>
        </w:rPr>
        <w:t> </w:t>
      </w:r>
      <w:r>
        <w:rPr/>
        <w:t>directors</w:t>
      </w:r>
      <w:r>
        <w:rPr>
          <w:spacing w:val="18"/>
        </w:rPr>
        <w:t> </w:t>
      </w:r>
      <w:r>
        <w:rPr>
          <w:spacing w:val="-4"/>
        </w:rPr>
        <w:t>will</w:t>
      </w:r>
    </w:p>
    <w:p>
      <w:pPr>
        <w:pStyle w:val="BodyText"/>
        <w:spacing w:before="172"/>
        <w:rPr>
          <w:sz w:val="20"/>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271028</wp:posOffset>
                </wp:positionV>
                <wp:extent cx="1829435" cy="762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0801pt;width:144.020pt;height:.599980pt;mso-position-horizontal-relative:page;mso-position-vertical-relative:paragraph;z-index:-15678976;mso-wrap-distance-left:0;mso-wrap-distance-right:0" id="docshape137"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37</w:t>
      </w:r>
      <w:r>
        <w:rPr>
          <w:sz w:val="20"/>
          <w:vertAlign w:val="baseline"/>
        </w:rPr>
        <w:t>Agom</w:t>
      </w:r>
      <w:r>
        <w:rPr>
          <w:spacing w:val="43"/>
          <w:sz w:val="20"/>
          <w:vertAlign w:val="baseline"/>
        </w:rPr>
        <w:t> </w:t>
      </w:r>
      <w:r>
        <w:rPr>
          <w:sz w:val="20"/>
          <w:vertAlign w:val="baseline"/>
        </w:rPr>
        <w:t>A.</w:t>
      </w:r>
      <w:r>
        <w:rPr>
          <w:spacing w:val="-3"/>
          <w:sz w:val="20"/>
          <w:vertAlign w:val="baseline"/>
        </w:rPr>
        <w:t> </w:t>
      </w:r>
      <w:r>
        <w:rPr>
          <w:sz w:val="20"/>
          <w:vertAlign w:val="baseline"/>
        </w:rPr>
        <w:t>R.</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page</w:t>
      </w:r>
      <w:r>
        <w:rPr>
          <w:spacing w:val="-3"/>
          <w:sz w:val="20"/>
          <w:vertAlign w:val="baseline"/>
        </w:rPr>
        <w:t> </w:t>
      </w:r>
      <w:r>
        <w:rPr>
          <w:spacing w:val="-5"/>
          <w:sz w:val="20"/>
          <w:vertAlign w:val="baseline"/>
        </w:rPr>
        <w:t>18</w:t>
      </w:r>
    </w:p>
    <w:p>
      <w:pPr>
        <w:spacing w:before="1"/>
        <w:ind w:left="820" w:right="0" w:firstLine="0"/>
        <w:jc w:val="left"/>
        <w:rPr>
          <w:sz w:val="20"/>
        </w:rPr>
      </w:pPr>
      <w:r>
        <w:rPr>
          <w:sz w:val="20"/>
          <w:vertAlign w:val="superscript"/>
        </w:rPr>
        <w:t>38</w:t>
      </w:r>
      <w:r>
        <w:rPr>
          <w:sz w:val="20"/>
          <w:vertAlign w:val="baseline"/>
        </w:rPr>
        <w:t>Hadden</w:t>
      </w:r>
      <w:r>
        <w:rPr>
          <w:spacing w:val="-4"/>
          <w:sz w:val="20"/>
          <w:vertAlign w:val="baseline"/>
        </w:rPr>
        <w:t> </w:t>
      </w:r>
      <w:r>
        <w:rPr>
          <w:sz w:val="20"/>
          <w:vertAlign w:val="baseline"/>
        </w:rPr>
        <w:t>T.</w:t>
      </w:r>
      <w:r>
        <w:rPr>
          <w:spacing w:val="42"/>
          <w:sz w:val="20"/>
          <w:vertAlign w:val="baseline"/>
        </w:rPr>
        <w:t> </w:t>
      </w:r>
      <w:r>
        <w:rPr>
          <w:sz w:val="20"/>
          <w:vertAlign w:val="baseline"/>
        </w:rPr>
        <w:t>company</w:t>
      </w:r>
      <w:r>
        <w:rPr>
          <w:spacing w:val="-4"/>
          <w:sz w:val="20"/>
          <w:vertAlign w:val="baseline"/>
        </w:rPr>
        <w:t> </w:t>
      </w:r>
      <w:r>
        <w:rPr>
          <w:sz w:val="20"/>
          <w:vertAlign w:val="baseline"/>
        </w:rPr>
        <w:t>law</w:t>
      </w:r>
      <w:r>
        <w:rPr>
          <w:spacing w:val="-4"/>
          <w:sz w:val="20"/>
          <w:vertAlign w:val="baseline"/>
        </w:rPr>
        <w:t> </w:t>
      </w:r>
      <w:r>
        <w:rPr>
          <w:sz w:val="20"/>
          <w:vertAlign w:val="baseline"/>
        </w:rPr>
        <w:t>and</w:t>
      </w:r>
      <w:r>
        <w:rPr>
          <w:spacing w:val="-2"/>
          <w:sz w:val="20"/>
          <w:vertAlign w:val="baseline"/>
        </w:rPr>
        <w:t> </w:t>
      </w:r>
      <w:r>
        <w:rPr>
          <w:sz w:val="20"/>
          <w:vertAlign w:val="baseline"/>
        </w:rPr>
        <w:t>capitalism</w:t>
      </w:r>
      <w:r>
        <w:rPr>
          <w:spacing w:val="40"/>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4"/>
          <w:sz w:val="20"/>
          <w:vertAlign w:val="baseline"/>
        </w:rPr>
        <w:t>p.326</w:t>
      </w:r>
    </w:p>
    <w:p>
      <w:pPr>
        <w:spacing w:after="0"/>
        <w:jc w:val="left"/>
        <w:rPr>
          <w:sz w:val="20"/>
        </w:rPr>
        <w:sectPr>
          <w:pgSz w:w="12240" w:h="15840"/>
          <w:pgMar w:header="0" w:footer="1068" w:top="1360" w:bottom="1260" w:left="620" w:right="1140"/>
        </w:sectPr>
      </w:pPr>
    </w:p>
    <w:p>
      <w:pPr>
        <w:pStyle w:val="BodyText"/>
        <w:spacing w:line="480" w:lineRule="auto" w:before="72"/>
        <w:ind w:left="820" w:right="117"/>
        <w:jc w:val="both"/>
      </w:pPr>
      <w:r>
        <w:rPr/>
        <w:t>then proceed to co-opt a new director of their choice on the board, and who at the next annual general meeting is presented to the members for confirmation.</w:t>
      </w:r>
      <w:r>
        <w:rPr>
          <w:vertAlign w:val="superscript"/>
        </w:rPr>
        <w:t>39</w:t>
      </w:r>
      <w:r>
        <w:rPr>
          <w:vertAlign w:val="baseline"/>
        </w:rPr>
        <w:t> This way the powers of the general meeting are circumscribed.</w:t>
      </w:r>
    </w:p>
    <w:p>
      <w:pPr>
        <w:pStyle w:val="BodyText"/>
        <w:spacing w:line="480" w:lineRule="auto"/>
        <w:ind w:left="820" w:right="123" w:firstLine="719"/>
        <w:jc w:val="both"/>
      </w:pPr>
      <w:r>
        <w:rPr/>
        <w:t>Members</w:t>
      </w:r>
      <w:r>
        <w:rPr>
          <w:spacing w:val="-1"/>
        </w:rPr>
        <w:t> </w:t>
      </w:r>
      <w:r>
        <w:rPr/>
        <w:t>are</w:t>
      </w:r>
      <w:r>
        <w:rPr>
          <w:spacing w:val="-1"/>
        </w:rPr>
        <w:t> </w:t>
      </w:r>
      <w:r>
        <w:rPr/>
        <w:t>often met with</w:t>
      </w:r>
      <w:r>
        <w:rPr>
          <w:spacing w:val="-2"/>
        </w:rPr>
        <w:t> </w:t>
      </w:r>
      <w:r>
        <w:rPr/>
        <w:t>a</w:t>
      </w:r>
      <w:r>
        <w:rPr>
          <w:spacing w:val="-1"/>
        </w:rPr>
        <w:t> </w:t>
      </w:r>
      <w:r>
        <w:rPr/>
        <w:t>fait</w:t>
      </w:r>
      <w:r>
        <w:rPr>
          <w:spacing w:val="-2"/>
        </w:rPr>
        <w:t> </w:t>
      </w:r>
      <w:r>
        <w:rPr/>
        <w:t>accompli</w:t>
      </w:r>
      <w:r>
        <w:rPr>
          <w:spacing w:val="-2"/>
        </w:rPr>
        <w:t> </w:t>
      </w:r>
      <w:r>
        <w:rPr/>
        <w:t>on</w:t>
      </w:r>
      <w:r>
        <w:rPr>
          <w:spacing w:val="-2"/>
        </w:rPr>
        <w:t> </w:t>
      </w:r>
      <w:r>
        <w:rPr/>
        <w:t>matters</w:t>
      </w:r>
      <w:r>
        <w:rPr>
          <w:spacing w:val="-1"/>
        </w:rPr>
        <w:t> </w:t>
      </w:r>
      <w:r>
        <w:rPr/>
        <w:t>that</w:t>
      </w:r>
      <w:r>
        <w:rPr>
          <w:spacing w:val="-2"/>
        </w:rPr>
        <w:t> </w:t>
      </w:r>
      <w:r>
        <w:rPr/>
        <w:t>should</w:t>
      </w:r>
      <w:r>
        <w:rPr>
          <w:spacing w:val="-2"/>
        </w:rPr>
        <w:t> </w:t>
      </w:r>
      <w:r>
        <w:rPr/>
        <w:t>ordinarily</w:t>
      </w:r>
      <w:r>
        <w:rPr>
          <w:spacing w:val="-7"/>
        </w:rPr>
        <w:t> </w:t>
      </w:r>
      <w:r>
        <w:rPr/>
        <w:t>fall</w:t>
      </w:r>
      <w:r>
        <w:rPr>
          <w:spacing w:val="-2"/>
        </w:rPr>
        <w:t> </w:t>
      </w:r>
      <w:r>
        <w:rPr/>
        <w:t>for deliberation at their meetings consequently, the members have developed apathy and nonchalance to their company‟s affairs because of the realities within the corporate set up. Some shareholders prefer to frame their share certificates and put them on display in their homes caring very little about the company‟s affairs and even as regards the dividends </w:t>
      </w:r>
      <w:r>
        <w:rPr>
          <w:spacing w:val="-2"/>
        </w:rPr>
        <w:t>declared.</w:t>
      </w:r>
      <w:r>
        <w:rPr>
          <w:spacing w:val="-2"/>
          <w:vertAlign w:val="superscript"/>
        </w:rPr>
        <w:t>40</w:t>
      </w:r>
    </w:p>
    <w:p>
      <w:pPr>
        <w:pStyle w:val="BodyText"/>
      </w:pPr>
    </w:p>
    <w:p>
      <w:pPr>
        <w:pStyle w:val="BodyText"/>
        <w:spacing w:before="7"/>
      </w:pPr>
    </w:p>
    <w:p>
      <w:pPr>
        <w:pStyle w:val="Heading2"/>
        <w:numPr>
          <w:ilvl w:val="1"/>
          <w:numId w:val="23"/>
        </w:numPr>
        <w:tabs>
          <w:tab w:pos="1539" w:val="left" w:leader="none"/>
        </w:tabs>
        <w:spacing w:line="240" w:lineRule="auto" w:before="0" w:after="0"/>
        <w:ind w:left="1539" w:right="0" w:hanging="719"/>
        <w:jc w:val="both"/>
      </w:pPr>
      <w:bookmarkStart w:name="_TOC_250006" w:id="38"/>
      <w:r>
        <w:rPr/>
        <w:t>Directors</w:t>
      </w:r>
      <w:r>
        <w:rPr>
          <w:spacing w:val="-7"/>
        </w:rPr>
        <w:t> </w:t>
      </w:r>
      <w:r>
        <w:rPr/>
        <w:t>Control</w:t>
      </w:r>
      <w:r>
        <w:rPr>
          <w:spacing w:val="-5"/>
        </w:rPr>
        <w:t> </w:t>
      </w:r>
      <w:r>
        <w:rPr/>
        <w:t>of</w:t>
      </w:r>
      <w:r>
        <w:rPr>
          <w:spacing w:val="-5"/>
        </w:rPr>
        <w:t> </w:t>
      </w:r>
      <w:r>
        <w:rPr/>
        <w:t>Proxy</w:t>
      </w:r>
      <w:r>
        <w:rPr>
          <w:spacing w:val="-5"/>
        </w:rPr>
        <w:t> </w:t>
      </w:r>
      <w:bookmarkEnd w:id="38"/>
      <w:r>
        <w:rPr>
          <w:spacing w:val="-2"/>
        </w:rPr>
        <w:t>Instrument</w:t>
      </w:r>
    </w:p>
    <w:p>
      <w:pPr>
        <w:pStyle w:val="BodyText"/>
        <w:spacing w:line="480" w:lineRule="auto" w:before="294"/>
        <w:ind w:left="820" w:right="111" w:firstLine="719"/>
        <w:jc w:val="both"/>
      </w:pPr>
      <w:r>
        <w:rPr/>
        <w:t>The proxy</w:t>
      </w:r>
      <w:r>
        <w:rPr>
          <w:spacing w:val="-5"/>
        </w:rPr>
        <w:t> </w:t>
      </w:r>
      <w:r>
        <w:rPr/>
        <w:t>instrument was conceived to</w:t>
      </w:r>
      <w:r>
        <w:rPr>
          <w:spacing w:val="-1"/>
        </w:rPr>
        <w:t> </w:t>
      </w:r>
      <w:r>
        <w:rPr/>
        <w:t>give members of a company</w:t>
      </w:r>
      <w:r>
        <w:rPr>
          <w:spacing w:val="-3"/>
        </w:rPr>
        <w:t> </w:t>
      </w:r>
      <w:r>
        <w:rPr/>
        <w:t>the</w:t>
      </w:r>
      <w:r>
        <w:rPr>
          <w:spacing w:val="-1"/>
        </w:rPr>
        <w:t> </w:t>
      </w:r>
      <w:r>
        <w:rPr/>
        <w:t>opportunity to participate in decision making at general meetings even when they are absent.</w:t>
      </w:r>
      <w:r>
        <w:rPr>
          <w:vertAlign w:val="superscript"/>
        </w:rPr>
        <w:t>41</w:t>
      </w:r>
      <w:r>
        <w:rPr>
          <w:vertAlign w:val="baseline"/>
        </w:rPr>
        <w:t> Any member of a company entitled to attend and vote at then general meetings of the company shall be entitled to appoint another person whether a member or not, as his proxy to attend and vote on his behalf.</w:t>
      </w:r>
      <w:r>
        <w:rPr>
          <w:vertAlign w:val="superscript"/>
        </w:rPr>
        <w:t>42</w:t>
      </w:r>
      <w:r>
        <w:rPr>
          <w:vertAlign w:val="baseline"/>
        </w:rPr>
        <w:t>A proxy</w:t>
      </w:r>
      <w:r>
        <w:rPr>
          <w:spacing w:val="-5"/>
          <w:vertAlign w:val="baseline"/>
        </w:rPr>
        <w:t> </w:t>
      </w:r>
      <w:r>
        <w:rPr>
          <w:vertAlign w:val="baseline"/>
        </w:rPr>
        <w:t>so appointed shall have the same rights as the appointer to speak at the meeting. In the notice of meeting, a reminder of the right to appoint a proxy shall</w:t>
      </w:r>
      <w:r>
        <w:rPr>
          <w:spacing w:val="67"/>
          <w:vertAlign w:val="baseline"/>
        </w:rPr>
        <w:t> </w:t>
      </w:r>
      <w:r>
        <w:rPr>
          <w:vertAlign w:val="baseline"/>
        </w:rPr>
        <w:t>appear</w:t>
      </w:r>
      <w:r>
        <w:rPr>
          <w:spacing w:val="67"/>
          <w:vertAlign w:val="baseline"/>
        </w:rPr>
        <w:t> </w:t>
      </w:r>
      <w:r>
        <w:rPr>
          <w:vertAlign w:val="baseline"/>
        </w:rPr>
        <w:t>with</w:t>
      </w:r>
      <w:r>
        <w:rPr>
          <w:spacing w:val="67"/>
          <w:vertAlign w:val="baseline"/>
        </w:rPr>
        <w:t> </w:t>
      </w:r>
      <w:r>
        <w:rPr>
          <w:vertAlign w:val="baseline"/>
        </w:rPr>
        <w:t>reasonable</w:t>
      </w:r>
      <w:r>
        <w:rPr>
          <w:spacing w:val="68"/>
          <w:vertAlign w:val="baseline"/>
        </w:rPr>
        <w:t> </w:t>
      </w:r>
      <w:r>
        <w:rPr>
          <w:vertAlign w:val="baseline"/>
        </w:rPr>
        <w:t>prominence.</w:t>
      </w:r>
      <w:r>
        <w:rPr>
          <w:vertAlign w:val="superscript"/>
        </w:rPr>
        <w:t>43</w:t>
      </w:r>
      <w:r>
        <w:rPr>
          <w:spacing w:val="68"/>
          <w:vertAlign w:val="baseline"/>
        </w:rPr>
        <w:t> </w:t>
      </w:r>
      <w:r>
        <w:rPr>
          <w:vertAlign w:val="baseline"/>
        </w:rPr>
        <w:t>Any</w:t>
      </w:r>
      <w:r>
        <w:rPr>
          <w:spacing w:val="61"/>
          <w:vertAlign w:val="baseline"/>
        </w:rPr>
        <w:t> </w:t>
      </w:r>
      <w:r>
        <w:rPr>
          <w:vertAlign w:val="baseline"/>
        </w:rPr>
        <w:t>provision</w:t>
      </w:r>
      <w:r>
        <w:rPr>
          <w:spacing w:val="67"/>
          <w:vertAlign w:val="baseline"/>
        </w:rPr>
        <w:t> </w:t>
      </w:r>
      <w:r>
        <w:rPr>
          <w:vertAlign w:val="baseline"/>
        </w:rPr>
        <w:t>in</w:t>
      </w:r>
      <w:r>
        <w:rPr>
          <w:spacing w:val="67"/>
          <w:vertAlign w:val="baseline"/>
        </w:rPr>
        <w:t> </w:t>
      </w:r>
      <w:r>
        <w:rPr>
          <w:vertAlign w:val="baseline"/>
        </w:rPr>
        <w:t>the</w:t>
      </w:r>
      <w:r>
        <w:rPr>
          <w:spacing w:val="69"/>
          <w:vertAlign w:val="baseline"/>
        </w:rPr>
        <w:t> </w:t>
      </w:r>
      <w:r>
        <w:rPr>
          <w:vertAlign w:val="baseline"/>
        </w:rPr>
        <w:t>company‟s</w:t>
      </w:r>
      <w:r>
        <w:rPr>
          <w:spacing w:val="68"/>
          <w:vertAlign w:val="baseline"/>
        </w:rPr>
        <w:t> </w:t>
      </w:r>
      <w:r>
        <w:rPr>
          <w:spacing w:val="-2"/>
          <w:vertAlign w:val="baseline"/>
        </w:rPr>
        <w:t>Articles</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38016">
                <wp:simplePos x="0" y="0"/>
                <wp:positionH relativeFrom="page">
                  <wp:posOffset>914704</wp:posOffset>
                </wp:positionH>
                <wp:positionV relativeFrom="paragraph">
                  <wp:posOffset>300309</wp:posOffset>
                </wp:positionV>
                <wp:extent cx="1829435" cy="762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46406pt;width:144.020pt;height:.599980pt;mso-position-horizontal-relative:page;mso-position-vertical-relative:paragraph;z-index:-15678464;mso-wrap-distance-left:0;mso-wrap-distance-right:0" id="docshape138"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39</w:t>
      </w:r>
      <w:r>
        <w:rPr>
          <w:sz w:val="20"/>
          <w:vertAlign w:val="baseline"/>
        </w:rPr>
        <w:t>Agom</w:t>
      </w:r>
      <w:r>
        <w:rPr>
          <w:spacing w:val="-5"/>
          <w:sz w:val="20"/>
          <w:vertAlign w:val="baseline"/>
        </w:rPr>
        <w:t> </w:t>
      </w:r>
      <w:r>
        <w:rPr>
          <w:sz w:val="20"/>
          <w:vertAlign w:val="baseline"/>
        </w:rPr>
        <w:t>A.</w:t>
      </w:r>
      <w:r>
        <w:rPr>
          <w:spacing w:val="-1"/>
          <w:sz w:val="20"/>
          <w:vertAlign w:val="baseline"/>
        </w:rPr>
        <w:t> </w:t>
      </w:r>
      <w:r>
        <w:rPr>
          <w:sz w:val="20"/>
          <w:vertAlign w:val="baseline"/>
        </w:rPr>
        <w:t>R.</w:t>
      </w:r>
      <w:r>
        <w:rPr>
          <w:spacing w:val="45"/>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page</w:t>
      </w:r>
      <w:r>
        <w:rPr>
          <w:spacing w:val="-2"/>
          <w:sz w:val="20"/>
          <w:vertAlign w:val="baseline"/>
        </w:rPr>
        <w:t> </w:t>
      </w:r>
      <w:r>
        <w:rPr>
          <w:spacing w:val="-5"/>
          <w:sz w:val="20"/>
          <w:vertAlign w:val="baseline"/>
        </w:rPr>
        <w:t>19</w:t>
      </w:r>
    </w:p>
    <w:p>
      <w:pPr>
        <w:spacing w:before="1"/>
        <w:ind w:left="820" w:right="0" w:firstLine="0"/>
        <w:jc w:val="left"/>
        <w:rPr>
          <w:sz w:val="20"/>
        </w:rPr>
      </w:pPr>
      <w:r>
        <w:rPr>
          <w:sz w:val="20"/>
          <w:vertAlign w:val="superscript"/>
        </w:rPr>
        <w:t>40</w:t>
      </w:r>
      <w:r>
        <w:rPr>
          <w:spacing w:val="48"/>
          <w:sz w:val="20"/>
          <w:vertAlign w:val="baseline"/>
        </w:rPr>
        <w:t> </w:t>
      </w:r>
      <w:r>
        <w:rPr>
          <w:spacing w:val="-4"/>
          <w:sz w:val="20"/>
          <w:vertAlign w:val="baseline"/>
        </w:rPr>
        <w:t>ibid</w:t>
      </w:r>
    </w:p>
    <w:p>
      <w:pPr>
        <w:spacing w:line="229" w:lineRule="exact" w:before="0"/>
        <w:ind w:left="820" w:right="0" w:firstLine="0"/>
        <w:jc w:val="left"/>
        <w:rPr>
          <w:sz w:val="20"/>
        </w:rPr>
      </w:pPr>
      <w:r>
        <w:rPr>
          <w:sz w:val="20"/>
          <w:vertAlign w:val="superscript"/>
        </w:rPr>
        <w:t>41</w:t>
      </w:r>
      <w:r>
        <w:rPr>
          <w:sz w:val="20"/>
          <w:vertAlign w:val="baseline"/>
        </w:rPr>
        <w:t>Agom</w:t>
      </w:r>
      <w:r>
        <w:rPr>
          <w:spacing w:val="43"/>
          <w:sz w:val="20"/>
          <w:vertAlign w:val="baseline"/>
        </w:rPr>
        <w:t> </w:t>
      </w:r>
      <w:r>
        <w:rPr>
          <w:sz w:val="20"/>
          <w:vertAlign w:val="baseline"/>
        </w:rPr>
        <w:t>A.</w:t>
      </w:r>
      <w:r>
        <w:rPr>
          <w:spacing w:val="-3"/>
          <w:sz w:val="20"/>
          <w:vertAlign w:val="baseline"/>
        </w:rPr>
        <w:t> </w:t>
      </w:r>
      <w:r>
        <w:rPr>
          <w:sz w:val="20"/>
          <w:vertAlign w:val="baseline"/>
        </w:rPr>
        <w:t>R.</w:t>
      </w:r>
      <w:r>
        <w:rPr>
          <w:spacing w:val="-3"/>
          <w:sz w:val="20"/>
          <w:vertAlign w:val="baseline"/>
        </w:rPr>
        <w:t> </w:t>
      </w:r>
      <w:r>
        <w:rPr>
          <w:sz w:val="20"/>
          <w:vertAlign w:val="baseline"/>
        </w:rPr>
        <w:t>Ibid</w:t>
      </w:r>
      <w:r>
        <w:rPr>
          <w:spacing w:val="-3"/>
          <w:sz w:val="20"/>
          <w:vertAlign w:val="baseline"/>
        </w:rPr>
        <w:t> </w:t>
      </w:r>
      <w:r>
        <w:rPr>
          <w:sz w:val="20"/>
          <w:vertAlign w:val="baseline"/>
        </w:rPr>
        <w:t>page</w:t>
      </w:r>
      <w:r>
        <w:rPr>
          <w:spacing w:val="-3"/>
          <w:sz w:val="20"/>
          <w:vertAlign w:val="baseline"/>
        </w:rPr>
        <w:t> </w:t>
      </w:r>
      <w:r>
        <w:rPr>
          <w:spacing w:val="-5"/>
          <w:sz w:val="20"/>
          <w:vertAlign w:val="baseline"/>
        </w:rPr>
        <w:t>19</w:t>
      </w:r>
    </w:p>
    <w:p>
      <w:pPr>
        <w:spacing w:line="229" w:lineRule="exact" w:before="0"/>
        <w:ind w:left="820" w:right="0" w:firstLine="0"/>
        <w:jc w:val="left"/>
        <w:rPr>
          <w:sz w:val="20"/>
        </w:rPr>
      </w:pPr>
      <w:r>
        <w:rPr>
          <w:sz w:val="20"/>
          <w:vertAlign w:val="superscript"/>
        </w:rPr>
        <w:t>42</w:t>
      </w:r>
      <w:r>
        <w:rPr>
          <w:spacing w:val="64"/>
          <w:w w:val="150"/>
          <w:sz w:val="20"/>
          <w:vertAlign w:val="baseline"/>
        </w:rPr>
        <w:t> </w:t>
      </w:r>
      <w:r>
        <w:rPr>
          <w:sz w:val="20"/>
          <w:vertAlign w:val="baseline"/>
        </w:rPr>
        <w:t>Section</w:t>
      </w:r>
      <w:r>
        <w:rPr>
          <w:spacing w:val="-4"/>
          <w:sz w:val="20"/>
          <w:vertAlign w:val="baseline"/>
        </w:rPr>
        <w:t> </w:t>
      </w:r>
      <w:r>
        <w:rPr>
          <w:sz w:val="20"/>
          <w:vertAlign w:val="baseline"/>
        </w:rPr>
        <w:t>230(1)</w:t>
      </w:r>
      <w:r>
        <w:rPr>
          <w:spacing w:val="-6"/>
          <w:sz w:val="20"/>
          <w:vertAlign w:val="baseline"/>
        </w:rPr>
        <w:t> </w:t>
      </w:r>
      <w:r>
        <w:rPr>
          <w:sz w:val="20"/>
          <w:vertAlign w:val="baseline"/>
        </w:rPr>
        <w:t>Companies</w:t>
      </w:r>
      <w:r>
        <w:rPr>
          <w:spacing w:val="-4"/>
          <w:sz w:val="20"/>
          <w:vertAlign w:val="baseline"/>
        </w:rPr>
        <w:t> </w:t>
      </w:r>
      <w:r>
        <w:rPr>
          <w:sz w:val="20"/>
          <w:vertAlign w:val="baseline"/>
        </w:rPr>
        <w:t>and</w:t>
      </w:r>
      <w:r>
        <w:rPr>
          <w:spacing w:val="-3"/>
          <w:sz w:val="20"/>
          <w:vertAlign w:val="baseline"/>
        </w:rPr>
        <w:t> </w:t>
      </w:r>
      <w:r>
        <w:rPr>
          <w:sz w:val="20"/>
          <w:vertAlign w:val="baseline"/>
        </w:rPr>
        <w:t>Allied</w:t>
      </w:r>
      <w:r>
        <w:rPr>
          <w:spacing w:val="-3"/>
          <w:sz w:val="20"/>
          <w:vertAlign w:val="baseline"/>
        </w:rPr>
        <w:t> </w:t>
      </w:r>
      <w:r>
        <w:rPr>
          <w:sz w:val="20"/>
          <w:vertAlign w:val="baseline"/>
        </w:rPr>
        <w:t>Matters</w:t>
      </w:r>
      <w:r>
        <w:rPr>
          <w:spacing w:val="-2"/>
          <w:sz w:val="20"/>
          <w:vertAlign w:val="baseline"/>
        </w:rPr>
        <w:t> </w:t>
      </w:r>
      <w:r>
        <w:rPr>
          <w:sz w:val="20"/>
          <w:vertAlign w:val="baseline"/>
        </w:rPr>
        <w:t>Act,</w:t>
      </w:r>
      <w:r>
        <w:rPr>
          <w:spacing w:val="-3"/>
          <w:sz w:val="20"/>
          <w:vertAlign w:val="baseline"/>
        </w:rPr>
        <w:t> </w:t>
      </w:r>
      <w:r>
        <w:rPr>
          <w:sz w:val="20"/>
          <w:vertAlign w:val="baseline"/>
        </w:rPr>
        <w:t>Cap</w:t>
      </w:r>
      <w:r>
        <w:rPr>
          <w:spacing w:val="-3"/>
          <w:sz w:val="20"/>
          <w:vertAlign w:val="baseline"/>
        </w:rPr>
        <w:t> </w:t>
      </w:r>
      <w:r>
        <w:rPr>
          <w:sz w:val="20"/>
          <w:vertAlign w:val="baseline"/>
        </w:rPr>
        <w:t>C.20</w:t>
      </w:r>
      <w:r>
        <w:rPr>
          <w:spacing w:val="-3"/>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1"/>
        <w:ind w:left="820" w:right="0" w:firstLine="0"/>
        <w:jc w:val="left"/>
        <w:rPr>
          <w:sz w:val="20"/>
        </w:rPr>
      </w:pPr>
      <w:r>
        <w:rPr>
          <w:sz w:val="20"/>
          <w:vertAlign w:val="superscript"/>
        </w:rPr>
        <w:t>43</w:t>
      </w:r>
      <w:r>
        <w:rPr>
          <w:spacing w:val="71"/>
          <w:w w:val="150"/>
          <w:sz w:val="20"/>
          <w:vertAlign w:val="baseline"/>
        </w:rPr>
        <w:t> </w:t>
      </w:r>
      <w:r>
        <w:rPr>
          <w:sz w:val="20"/>
          <w:vertAlign w:val="baseline"/>
        </w:rPr>
        <w:t>Section</w:t>
      </w:r>
      <w:r>
        <w:rPr>
          <w:spacing w:val="-3"/>
          <w:sz w:val="20"/>
          <w:vertAlign w:val="baseline"/>
        </w:rPr>
        <w:t> </w:t>
      </w:r>
      <w:r>
        <w:rPr>
          <w:sz w:val="20"/>
          <w:vertAlign w:val="baseline"/>
        </w:rPr>
        <w:t>230(2)</w:t>
      </w:r>
      <w:r>
        <w:rPr>
          <w:spacing w:val="-3"/>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19"/>
        <w:jc w:val="both"/>
      </w:pPr>
      <w:r>
        <w:rPr/>
        <w:t>requiring the proxy instrument to be received by the company more than forty-eight hours before the meeting shall be void.</w:t>
      </w:r>
      <w:r>
        <w:rPr>
          <w:vertAlign w:val="superscript"/>
        </w:rPr>
        <w:t>44</w:t>
      </w:r>
    </w:p>
    <w:p>
      <w:pPr>
        <w:pStyle w:val="BodyText"/>
        <w:spacing w:line="480" w:lineRule="auto"/>
        <w:ind w:left="820" w:right="114" w:firstLine="719"/>
        <w:jc w:val="both"/>
      </w:pPr>
      <w:r>
        <w:rPr/>
        <w:t>In reality, individual members seldom meaningfully utilize the proxy instrument for their benefits.</w:t>
      </w:r>
      <w:r>
        <w:rPr>
          <w:vertAlign w:val="superscript"/>
        </w:rPr>
        <w:t>45</w:t>
      </w:r>
      <w:r>
        <w:rPr>
          <w:vertAlign w:val="baseline"/>
        </w:rPr>
        <w:t> The management of the company is in a position to utilize the provisions for the proxy voting to consolidate its position. It is standard practice for management to send all shareholders open proxy cards offering themselves as proxies.</w:t>
      </w:r>
      <w:r>
        <w:rPr>
          <w:vertAlign w:val="superscript"/>
        </w:rPr>
        <w:t>46</w:t>
      </w:r>
      <w:r>
        <w:rPr>
          <w:vertAlign w:val="baseline"/>
        </w:rPr>
        <w:t> But management can usually count on sufficient number of general proxies authorizing them to act on their discretion to counteract any attempt by an opposing group of shareholders to dispute any important resolution. Thus, even if an opposing group does exercise its right to propose critical resolutions, the well-established inertia of ordinary shareholders when faced with a request for actual involvement in the affairs of their companies by exercising their votes in a specific way removes any serious threat to the position of management.</w:t>
      </w:r>
      <w:r>
        <w:rPr>
          <w:vertAlign w:val="superscript"/>
        </w:rPr>
        <w:t>47</w:t>
      </w:r>
      <w:r>
        <w:rPr>
          <w:vertAlign w:val="baseline"/>
        </w:rPr>
        <w:t> This practice gives directors an edge even at the general meetings of the company with the result that members in the general meeting cannot constitute any serious check on management.</w:t>
      </w:r>
      <w:r>
        <w:rPr>
          <w:vertAlign w:val="superscript"/>
        </w:rPr>
        <w:t>48</w:t>
      </w:r>
    </w:p>
    <w:p>
      <w:pPr>
        <w:pStyle w:val="BodyText"/>
      </w:pPr>
    </w:p>
    <w:p>
      <w:pPr>
        <w:pStyle w:val="BodyText"/>
        <w:spacing w:before="8"/>
      </w:pPr>
    </w:p>
    <w:p>
      <w:pPr>
        <w:pStyle w:val="Heading2"/>
        <w:numPr>
          <w:ilvl w:val="1"/>
          <w:numId w:val="23"/>
        </w:numPr>
        <w:tabs>
          <w:tab w:pos="1539" w:val="left" w:leader="none"/>
        </w:tabs>
        <w:spacing w:line="240" w:lineRule="auto" w:before="0" w:after="0"/>
        <w:ind w:left="1539" w:right="0" w:hanging="719"/>
        <w:jc w:val="both"/>
      </w:pPr>
      <w:bookmarkStart w:name="_TOC_250005" w:id="39"/>
      <w:r>
        <w:rPr/>
        <w:t>High</w:t>
      </w:r>
      <w:r>
        <w:rPr>
          <w:spacing w:val="-10"/>
        </w:rPr>
        <w:t> </w:t>
      </w:r>
      <w:r>
        <w:rPr/>
        <w:t>Illiteracy</w:t>
      </w:r>
      <w:r>
        <w:rPr>
          <w:spacing w:val="-6"/>
        </w:rPr>
        <w:t> </w:t>
      </w:r>
      <w:r>
        <w:rPr/>
        <w:t>Rate</w:t>
      </w:r>
      <w:r>
        <w:rPr>
          <w:spacing w:val="-9"/>
        </w:rPr>
        <w:t> </w:t>
      </w:r>
      <w:r>
        <w:rPr/>
        <w:t>in</w:t>
      </w:r>
      <w:r>
        <w:rPr>
          <w:spacing w:val="-9"/>
        </w:rPr>
        <w:t> </w:t>
      </w:r>
      <w:bookmarkEnd w:id="39"/>
      <w:r>
        <w:rPr>
          <w:spacing w:val="-2"/>
        </w:rPr>
        <w:t>Nigeria</w:t>
      </w:r>
    </w:p>
    <w:p>
      <w:pPr>
        <w:pStyle w:val="BodyText"/>
        <w:spacing w:line="480" w:lineRule="auto" w:before="292"/>
        <w:ind w:left="820" w:right="119" w:firstLine="719"/>
        <w:jc w:val="both"/>
      </w:pPr>
      <w:r>
        <w:rPr/>
        <w:t>The problem of the high rate of illiteracy in Nigeria is another challenge to investors‟ protection. Nigeria is a country of high illiteracy rate. A proof of this is her ranking</w:t>
      </w:r>
      <w:r>
        <w:rPr>
          <w:spacing w:val="21"/>
        </w:rPr>
        <w:t> </w:t>
      </w:r>
      <w:r>
        <w:rPr/>
        <w:t>among</w:t>
      </w:r>
      <w:r>
        <w:rPr>
          <w:spacing w:val="22"/>
        </w:rPr>
        <w:t> </w:t>
      </w:r>
      <w:r>
        <w:rPr/>
        <w:t>nine</w:t>
      </w:r>
      <w:r>
        <w:rPr>
          <w:spacing w:val="23"/>
        </w:rPr>
        <w:t> </w:t>
      </w:r>
      <w:r>
        <w:rPr/>
        <w:t>countries</w:t>
      </w:r>
      <w:r>
        <w:rPr>
          <w:spacing w:val="21"/>
        </w:rPr>
        <w:t> </w:t>
      </w:r>
      <w:r>
        <w:rPr/>
        <w:t>with</w:t>
      </w:r>
      <w:r>
        <w:rPr>
          <w:spacing w:val="23"/>
        </w:rPr>
        <w:t> </w:t>
      </w:r>
      <w:r>
        <w:rPr/>
        <w:t>the</w:t>
      </w:r>
      <w:r>
        <w:rPr>
          <w:spacing w:val="22"/>
        </w:rPr>
        <w:t> </w:t>
      </w:r>
      <w:r>
        <w:rPr/>
        <w:t>highest</w:t>
      </w:r>
      <w:r>
        <w:rPr>
          <w:spacing w:val="23"/>
        </w:rPr>
        <w:t> </w:t>
      </w:r>
      <w:r>
        <w:rPr/>
        <w:t>population</w:t>
      </w:r>
      <w:r>
        <w:rPr>
          <w:spacing w:val="22"/>
        </w:rPr>
        <w:t> </w:t>
      </w:r>
      <w:r>
        <w:rPr/>
        <w:t>of</w:t>
      </w:r>
      <w:r>
        <w:rPr>
          <w:spacing w:val="25"/>
        </w:rPr>
        <w:t> </w:t>
      </w:r>
      <w:r>
        <w:rPr/>
        <w:t>illiterates</w:t>
      </w:r>
      <w:r>
        <w:rPr>
          <w:spacing w:val="22"/>
        </w:rPr>
        <w:t> </w:t>
      </w:r>
      <w:r>
        <w:rPr/>
        <w:t>in</w:t>
      </w:r>
      <w:r>
        <w:rPr>
          <w:spacing w:val="22"/>
        </w:rPr>
        <w:t> </w:t>
      </w:r>
      <w:r>
        <w:rPr/>
        <w:t>the</w:t>
      </w:r>
      <w:r>
        <w:rPr>
          <w:spacing w:val="23"/>
        </w:rPr>
        <w:t> </w:t>
      </w:r>
      <w:r>
        <w:rPr/>
        <w:t>world.</w:t>
      </w:r>
      <w:r>
        <w:rPr>
          <w:spacing w:val="22"/>
        </w:rPr>
        <w:t> </w:t>
      </w:r>
      <w:r>
        <w:rPr>
          <w:spacing w:val="-5"/>
        </w:rPr>
        <w:t>The</w:t>
      </w:r>
    </w:p>
    <w:p>
      <w:pPr>
        <w:pStyle w:val="BodyText"/>
        <w:spacing w:before="81"/>
        <w:rPr>
          <w:sz w:val="20"/>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213321</wp:posOffset>
                </wp:positionV>
                <wp:extent cx="1829435" cy="762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96993pt;width:144.020pt;height:.599980pt;mso-position-horizontal-relative:page;mso-position-vertical-relative:paragraph;z-index:-15677952;mso-wrap-distance-left:0;mso-wrap-distance-right:0" id="docshape139" filled="true" fillcolor="#000000" stroked="false">
                <v:fill type="solid"/>
                <w10:wrap type="topAndBottom"/>
              </v:rect>
            </w:pict>
          </mc:Fallback>
        </mc:AlternateContent>
      </w:r>
    </w:p>
    <w:p>
      <w:pPr>
        <w:spacing w:before="103"/>
        <w:ind w:left="820" w:right="7509" w:firstLine="0"/>
        <w:jc w:val="left"/>
        <w:rPr>
          <w:sz w:val="20"/>
        </w:rPr>
      </w:pPr>
      <w:r>
        <w:rPr>
          <w:sz w:val="20"/>
          <w:vertAlign w:val="superscript"/>
        </w:rPr>
        <w:t>44</w:t>
      </w:r>
      <w:r>
        <w:rPr>
          <w:spacing w:val="40"/>
          <w:sz w:val="20"/>
          <w:vertAlign w:val="baseline"/>
        </w:rPr>
        <w:t> </w:t>
      </w:r>
      <w:r>
        <w:rPr>
          <w:sz w:val="20"/>
          <w:vertAlign w:val="baseline"/>
        </w:rPr>
        <w:t>Section 230(3) ibid </w:t>
      </w:r>
      <w:r>
        <w:rPr>
          <w:sz w:val="20"/>
          <w:vertAlign w:val="superscript"/>
        </w:rPr>
        <w:t>45</w:t>
      </w:r>
      <w:r>
        <w:rPr>
          <w:sz w:val="20"/>
          <w:vertAlign w:val="baseline"/>
        </w:rPr>
        <w:t>Agom A. R.ibid </w:t>
      </w:r>
      <w:r>
        <w:rPr>
          <w:sz w:val="20"/>
          <w:vertAlign w:val="superscript"/>
        </w:rPr>
        <w:t>46</w:t>
      </w:r>
      <w:r>
        <w:rPr>
          <w:sz w:val="20"/>
          <w:vertAlign w:val="baseline"/>
        </w:rPr>
        <w:t>Hadden</w:t>
      </w:r>
      <w:r>
        <w:rPr>
          <w:spacing w:val="-10"/>
          <w:sz w:val="20"/>
          <w:vertAlign w:val="baseline"/>
        </w:rPr>
        <w:t> </w:t>
      </w:r>
      <w:r>
        <w:rPr>
          <w:sz w:val="20"/>
          <w:vertAlign w:val="baseline"/>
        </w:rPr>
        <w:t>T.</w:t>
      </w:r>
      <w:r>
        <w:rPr>
          <w:spacing w:val="-9"/>
          <w:sz w:val="20"/>
          <w:vertAlign w:val="baseline"/>
        </w:rPr>
        <w:t> </w:t>
      </w:r>
      <w:r>
        <w:rPr>
          <w:sz w:val="20"/>
          <w:vertAlign w:val="baseline"/>
        </w:rPr>
        <w:t>ibid</w:t>
      </w:r>
      <w:r>
        <w:rPr>
          <w:spacing w:val="-11"/>
          <w:sz w:val="20"/>
          <w:vertAlign w:val="baseline"/>
        </w:rPr>
        <w:t> </w:t>
      </w:r>
      <w:r>
        <w:rPr>
          <w:sz w:val="20"/>
          <w:vertAlign w:val="baseline"/>
        </w:rPr>
        <w:t>Page</w:t>
      </w:r>
      <w:r>
        <w:rPr>
          <w:spacing w:val="-9"/>
          <w:sz w:val="20"/>
          <w:vertAlign w:val="baseline"/>
        </w:rPr>
        <w:t> </w:t>
      </w:r>
      <w:r>
        <w:rPr>
          <w:sz w:val="20"/>
          <w:vertAlign w:val="baseline"/>
        </w:rPr>
        <w:t>325</w:t>
      </w:r>
    </w:p>
    <w:p>
      <w:pPr>
        <w:spacing w:line="229" w:lineRule="exact" w:before="0"/>
        <w:ind w:left="820" w:right="0" w:firstLine="0"/>
        <w:jc w:val="left"/>
        <w:rPr>
          <w:sz w:val="20"/>
        </w:rPr>
      </w:pPr>
      <w:r>
        <w:rPr>
          <w:sz w:val="20"/>
          <w:vertAlign w:val="superscript"/>
        </w:rPr>
        <w:t>47</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48</w:t>
      </w:r>
      <w:r>
        <w:rPr>
          <w:sz w:val="20"/>
          <w:vertAlign w:val="baseline"/>
        </w:rPr>
        <w:t>Agom</w:t>
      </w:r>
      <w:r>
        <w:rPr>
          <w:spacing w:val="-5"/>
          <w:sz w:val="20"/>
          <w:vertAlign w:val="baseline"/>
        </w:rPr>
        <w:t> </w:t>
      </w:r>
      <w:r>
        <w:rPr>
          <w:sz w:val="20"/>
          <w:vertAlign w:val="baseline"/>
        </w:rPr>
        <w:t>A.</w:t>
      </w:r>
      <w:r>
        <w:rPr>
          <w:spacing w:val="-1"/>
          <w:sz w:val="20"/>
          <w:vertAlign w:val="baseline"/>
        </w:rPr>
        <w:t> </w:t>
      </w:r>
      <w:r>
        <w:rPr>
          <w:sz w:val="20"/>
          <w:vertAlign w:val="baseline"/>
        </w:rPr>
        <w:t>R</w:t>
      </w:r>
      <w:r>
        <w:rPr>
          <w:spacing w:val="-4"/>
          <w:sz w:val="20"/>
          <w:vertAlign w:val="baseline"/>
        </w:rPr>
        <w:t> </w:t>
      </w:r>
      <w:r>
        <w:rPr>
          <w:sz w:val="20"/>
          <w:vertAlign w:val="baseline"/>
        </w:rPr>
        <w:t>ibid</w:t>
      </w:r>
      <w:r>
        <w:rPr>
          <w:spacing w:val="-2"/>
          <w:sz w:val="20"/>
          <w:vertAlign w:val="baseline"/>
        </w:rPr>
        <w:t> </w:t>
      </w:r>
      <w:r>
        <w:rPr>
          <w:sz w:val="20"/>
          <w:vertAlign w:val="baseline"/>
        </w:rPr>
        <w:t>Page</w:t>
      </w:r>
      <w:r>
        <w:rPr>
          <w:spacing w:val="44"/>
          <w:sz w:val="20"/>
          <w:vertAlign w:val="baseline"/>
        </w:rPr>
        <w:t> </w:t>
      </w:r>
      <w:r>
        <w:rPr>
          <w:spacing w:val="-5"/>
          <w:sz w:val="20"/>
          <w:vertAlign w:val="baseline"/>
        </w:rPr>
        <w:t>19</w:t>
      </w:r>
    </w:p>
    <w:p>
      <w:pPr>
        <w:spacing w:after="0"/>
        <w:jc w:val="left"/>
        <w:rPr>
          <w:sz w:val="20"/>
        </w:rPr>
        <w:sectPr>
          <w:pgSz w:w="12240" w:h="15840"/>
          <w:pgMar w:header="0" w:footer="1068" w:top="1360" w:bottom="1260" w:left="620" w:right="1140"/>
        </w:sectPr>
      </w:pPr>
    </w:p>
    <w:p>
      <w:pPr>
        <w:pStyle w:val="BodyText"/>
        <w:spacing w:line="480" w:lineRule="auto" w:before="72"/>
        <w:ind w:left="820" w:right="117"/>
        <w:jc w:val="both"/>
      </w:pPr>
      <w:r>
        <w:rPr/>
        <w:t>group, otherwise known as the E9 Countries, comprises of Bangladesh, Brazil, China, Egypt,</w:t>
      </w:r>
      <w:r>
        <w:rPr>
          <w:spacing w:val="-5"/>
        </w:rPr>
        <w:t> </w:t>
      </w:r>
      <w:r>
        <w:rPr/>
        <w:t>India,</w:t>
      </w:r>
      <w:r>
        <w:rPr>
          <w:spacing w:val="-5"/>
        </w:rPr>
        <w:t> </w:t>
      </w:r>
      <w:r>
        <w:rPr/>
        <w:t>Indonesia,</w:t>
      </w:r>
      <w:r>
        <w:rPr>
          <w:spacing w:val="-5"/>
        </w:rPr>
        <w:t> </w:t>
      </w:r>
      <w:r>
        <w:rPr/>
        <w:t>Mexico,</w:t>
      </w:r>
      <w:r>
        <w:rPr>
          <w:spacing w:val="-2"/>
        </w:rPr>
        <w:t> </w:t>
      </w:r>
      <w:r>
        <w:rPr/>
        <w:t>Nigeria</w:t>
      </w:r>
      <w:r>
        <w:rPr>
          <w:spacing w:val="-2"/>
        </w:rPr>
        <w:t> </w:t>
      </w:r>
      <w:r>
        <w:rPr/>
        <w:t>and</w:t>
      </w:r>
      <w:r>
        <w:rPr>
          <w:spacing w:val="-2"/>
        </w:rPr>
        <w:t> </w:t>
      </w:r>
      <w:r>
        <w:rPr/>
        <w:t>Pakistan.</w:t>
      </w:r>
      <w:r>
        <w:rPr>
          <w:spacing w:val="-3"/>
        </w:rPr>
        <w:t> </w:t>
      </w:r>
      <w:r>
        <w:rPr/>
        <w:t>These</w:t>
      </w:r>
      <w:r>
        <w:rPr>
          <w:spacing w:val="-5"/>
        </w:rPr>
        <w:t> </w:t>
      </w:r>
      <w:r>
        <w:rPr/>
        <w:t>nations</w:t>
      </w:r>
      <w:r>
        <w:rPr>
          <w:spacing w:val="-3"/>
        </w:rPr>
        <w:t> </w:t>
      </w:r>
      <w:r>
        <w:rPr/>
        <w:t>also</w:t>
      </w:r>
      <w:r>
        <w:rPr>
          <w:spacing w:val="-5"/>
        </w:rPr>
        <w:t> </w:t>
      </w:r>
      <w:r>
        <w:rPr/>
        <w:t>account</w:t>
      </w:r>
      <w:r>
        <w:rPr>
          <w:spacing w:val="-5"/>
        </w:rPr>
        <w:t> </w:t>
      </w:r>
      <w:r>
        <w:rPr/>
        <w:t>for</w:t>
      </w:r>
      <w:r>
        <w:rPr>
          <w:spacing w:val="-2"/>
        </w:rPr>
        <w:t> </w:t>
      </w:r>
      <w:r>
        <w:rPr/>
        <w:t>more than 50 per cent of the world‟s population.</w:t>
      </w:r>
      <w:r>
        <w:rPr>
          <w:vertAlign w:val="superscript"/>
        </w:rPr>
        <w:t>49</w:t>
      </w:r>
      <w:r>
        <w:rPr>
          <w:vertAlign w:val="baseline"/>
        </w:rPr>
        <w:t>With all the efforts made to address the challenges of illiteracy in the country, In the 1950s, the Northern regional government launched its own mass literacy campaign popularly known as Yaki Da Jahilchi, following the example of the Universal Basic Education (U.P.E) in the western and eastern regions.</w:t>
      </w:r>
      <w:r>
        <w:rPr>
          <w:spacing w:val="40"/>
          <w:vertAlign w:val="baseline"/>
        </w:rPr>
        <w:t> </w:t>
      </w:r>
      <w:r>
        <w:rPr>
          <w:vertAlign w:val="baseline"/>
        </w:rPr>
        <w:t>In 1977, the National policy on education contained provisions for literacy programme for all Nigerians. In 1982, a ten- year national mass literacy campaign was launched by president Shehu Shagari with the aim of eradicating illiteracy among then 50-55 million Nigerian adults by 1992, but was cut short at the coming of the military. However, the government having realized the illiteracy rate in the country inv1987, sought to include mass literacy in its overall social and rural development programme .The Directorate of Food, Roads and Rural Infrastructure (DFFRI) and the Directorate for mass Mobilization (MAMSER) were therefore directed to assist the state agencies in implementing the </w:t>
      </w:r>
      <w:r>
        <w:rPr>
          <w:spacing w:val="-2"/>
          <w:vertAlign w:val="baseline"/>
        </w:rPr>
        <w:t>campaign.</w:t>
      </w:r>
    </w:p>
    <w:p>
      <w:pPr>
        <w:pStyle w:val="BodyText"/>
        <w:spacing w:line="480" w:lineRule="auto" w:before="1"/>
        <w:ind w:left="820" w:right="117" w:firstLine="719"/>
        <w:jc w:val="both"/>
      </w:pPr>
      <w:r>
        <w:rPr/>
        <w:t>The creation of these and other directorates for public education and enlightenment such as the National Directorate of Employment (N.D.E), War against Indiscipline (W.A.I) Better Life for Rural Women and the Family Support Programme did have some commendable impact on literacy education in the Country. Kano state in 1980 became the first to set</w:t>
      </w:r>
      <w:r>
        <w:rPr>
          <w:spacing w:val="2"/>
        </w:rPr>
        <w:t> </w:t>
      </w:r>
      <w:r>
        <w:rPr/>
        <w:t>up an autonomous</w:t>
      </w:r>
      <w:r>
        <w:rPr>
          <w:spacing w:val="1"/>
        </w:rPr>
        <w:t> </w:t>
      </w:r>
      <w:r>
        <w:rPr/>
        <w:t>agency</w:t>
      </w:r>
      <w:r>
        <w:rPr>
          <w:spacing w:val="-3"/>
        </w:rPr>
        <w:t> </w:t>
      </w:r>
      <w:r>
        <w:rPr/>
        <w:t>responsible for adult</w:t>
      </w:r>
      <w:r>
        <w:rPr>
          <w:spacing w:val="2"/>
        </w:rPr>
        <w:t> </w:t>
      </w:r>
      <w:r>
        <w:rPr/>
        <w:t>and</w:t>
      </w:r>
      <w:r>
        <w:rPr>
          <w:spacing w:val="2"/>
        </w:rPr>
        <w:t> </w:t>
      </w:r>
      <w:r>
        <w:rPr/>
        <w:t>non-formal</w:t>
      </w:r>
      <w:r>
        <w:rPr>
          <w:spacing w:val="1"/>
        </w:rPr>
        <w:t> </w:t>
      </w:r>
      <w:r>
        <w:rPr/>
        <w:t>education</w:t>
      </w:r>
      <w:r>
        <w:rPr>
          <w:spacing w:val="2"/>
        </w:rPr>
        <w:t> </w:t>
      </w:r>
      <w:r>
        <w:rPr>
          <w:spacing w:val="-2"/>
        </w:rPr>
        <w:t>which</w:t>
      </w:r>
    </w:p>
    <w:p>
      <w:pPr>
        <w:pStyle w:val="BodyText"/>
        <w:spacing w:before="172"/>
        <w:rPr>
          <w:sz w:val="20"/>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271028</wp:posOffset>
                </wp:positionV>
                <wp:extent cx="1829435" cy="762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0801pt;width:144.020pt;height:.599980pt;mso-position-horizontal-relative:page;mso-position-vertical-relative:paragraph;z-index:-15677440;mso-wrap-distance-left:0;mso-wrap-distance-right:0" id="docshape140" filled="true" fillcolor="#000000" stroked="false">
                <v:fill type="solid"/>
                <w10:wrap type="topAndBottom"/>
              </v:rect>
            </w:pict>
          </mc:Fallback>
        </mc:AlternateContent>
      </w:r>
    </w:p>
    <w:p>
      <w:pPr>
        <w:spacing w:before="103"/>
        <w:ind w:left="820" w:right="689" w:firstLine="0"/>
        <w:jc w:val="left"/>
        <w:rPr>
          <w:sz w:val="20"/>
        </w:rPr>
      </w:pPr>
      <w:r>
        <w:rPr>
          <w:sz w:val="20"/>
          <w:vertAlign w:val="superscript"/>
        </w:rPr>
        <w:t>49</w:t>
      </w:r>
      <w:r>
        <w:rPr>
          <w:sz w:val="20"/>
          <w:vertAlign w:val="baseline"/>
        </w:rPr>
        <w:t>Noboh.</w:t>
      </w:r>
      <w:r>
        <w:rPr>
          <w:spacing w:val="-5"/>
          <w:sz w:val="20"/>
          <w:vertAlign w:val="baseline"/>
        </w:rPr>
        <w:t> </w:t>
      </w:r>
      <w:r>
        <w:rPr>
          <w:sz w:val="20"/>
          <w:vertAlign w:val="baseline"/>
        </w:rPr>
        <w:t>S.</w:t>
      </w:r>
      <w:r>
        <w:rPr>
          <w:spacing w:val="-5"/>
          <w:sz w:val="20"/>
          <w:vertAlign w:val="baseline"/>
        </w:rPr>
        <w:t> </w:t>
      </w:r>
      <w:r>
        <w:rPr>
          <w:sz w:val="20"/>
          <w:vertAlign w:val="baseline"/>
        </w:rPr>
        <w:t>N</w:t>
      </w:r>
      <w:r>
        <w:rPr>
          <w:spacing w:val="-5"/>
          <w:sz w:val="20"/>
          <w:vertAlign w:val="baseline"/>
        </w:rPr>
        <w:t> </w:t>
      </w:r>
      <w:r>
        <w:rPr>
          <w:sz w:val="20"/>
          <w:vertAlign w:val="baseline"/>
        </w:rPr>
        <w:t>(2012</w:t>
      </w:r>
      <w:r>
        <w:rPr>
          <w:spacing w:val="-4"/>
          <w:sz w:val="20"/>
          <w:vertAlign w:val="baseline"/>
        </w:rPr>
        <w:t> </w:t>
      </w:r>
      <w:r>
        <w:rPr>
          <w:sz w:val="20"/>
          <w:vertAlign w:val="baseline"/>
        </w:rPr>
        <w:t>)</w:t>
      </w:r>
      <w:hyperlink r:id="rId28">
        <w:r>
          <w:rPr>
            <w:b/>
            <w:color w:val="808080"/>
            <w:sz w:val="20"/>
            <w:u w:val="single" w:color="808080"/>
            <w:vertAlign w:val="baseline"/>
          </w:rPr>
          <w:t>Eradicating</w:t>
        </w:r>
        <w:r>
          <w:rPr>
            <w:b/>
            <w:color w:val="808080"/>
            <w:spacing w:val="-5"/>
            <w:sz w:val="20"/>
            <w:u w:val="single" w:color="808080"/>
            <w:vertAlign w:val="baseline"/>
          </w:rPr>
          <w:t> </w:t>
        </w:r>
        <w:r>
          <w:rPr>
            <w:b/>
            <w:color w:val="808080"/>
            <w:sz w:val="20"/>
            <w:u w:val="single" w:color="808080"/>
            <w:vertAlign w:val="baseline"/>
          </w:rPr>
          <w:t>illiteracy</w:t>
        </w:r>
        <w:r>
          <w:rPr>
            <w:b/>
            <w:color w:val="808080"/>
            <w:spacing w:val="-4"/>
            <w:sz w:val="20"/>
            <w:u w:val="single" w:color="808080"/>
            <w:vertAlign w:val="baseline"/>
          </w:rPr>
          <w:t> </w:t>
        </w:r>
        <w:r>
          <w:rPr>
            <w:b/>
            <w:color w:val="808080"/>
            <w:sz w:val="20"/>
            <w:u w:val="single" w:color="808080"/>
            <w:vertAlign w:val="baseline"/>
          </w:rPr>
          <w:t>in</w:t>
        </w:r>
        <w:r>
          <w:rPr>
            <w:b/>
            <w:color w:val="808080"/>
            <w:spacing w:val="-5"/>
            <w:sz w:val="20"/>
            <w:u w:val="single" w:color="808080"/>
            <w:vertAlign w:val="baseline"/>
          </w:rPr>
          <w:t> </w:t>
        </w:r>
        <w:r>
          <w:rPr>
            <w:b/>
            <w:color w:val="808080"/>
            <w:sz w:val="20"/>
            <w:u w:val="single" w:color="808080"/>
            <w:vertAlign w:val="baseline"/>
          </w:rPr>
          <w:t>Nigeria</w:t>
        </w:r>
      </w:hyperlink>
      <w:r>
        <w:rPr>
          <w:b/>
          <w:color w:val="808080"/>
          <w:sz w:val="20"/>
          <w:vertAlign w:val="baseline"/>
        </w:rPr>
        <w:t> </w:t>
      </w:r>
      <w:r>
        <w:rPr>
          <w:color w:val="808080"/>
          <w:sz w:val="20"/>
          <w:vertAlign w:val="baseline"/>
        </w:rPr>
        <w:t>.</w:t>
      </w:r>
      <w:r>
        <w:rPr>
          <w:color w:val="808080"/>
          <w:spacing w:val="-4"/>
          <w:sz w:val="20"/>
          <w:vertAlign w:val="baseline"/>
        </w:rPr>
        <w:t> </w:t>
      </w:r>
      <w:r>
        <w:rPr>
          <w:sz w:val="20"/>
          <w:vertAlign w:val="baseline"/>
        </w:rPr>
        <w:t>RetrievedSeptember</w:t>
      </w:r>
      <w:r>
        <w:rPr>
          <w:spacing w:val="-4"/>
          <w:sz w:val="20"/>
          <w:vertAlign w:val="baseline"/>
        </w:rPr>
        <w:t> </w:t>
      </w:r>
      <w:r>
        <w:rPr>
          <w:sz w:val="20"/>
          <w:vertAlign w:val="baseline"/>
        </w:rPr>
        <w:t>30,</w:t>
      </w:r>
      <w:r>
        <w:rPr>
          <w:spacing w:val="-5"/>
          <w:sz w:val="20"/>
          <w:vertAlign w:val="baseline"/>
        </w:rPr>
        <w:t> </w:t>
      </w:r>
      <w:r>
        <w:rPr>
          <w:sz w:val="20"/>
          <w:vertAlign w:val="baseline"/>
        </w:rPr>
        <w:t>2012</w:t>
      </w:r>
      <w:r>
        <w:rPr>
          <w:spacing w:val="-4"/>
          <w:sz w:val="20"/>
          <w:vertAlign w:val="baseline"/>
        </w:rPr>
        <w:t> </w:t>
      </w:r>
      <w:r>
        <w:rPr>
          <w:sz w:val="20"/>
          <w:vertAlign w:val="baseline"/>
        </w:rPr>
        <w:t>from </w:t>
      </w:r>
      <w:hyperlink r:id="rId29">
        <w:r>
          <w:rPr>
            <w:color w:val="808080"/>
            <w:spacing w:val="-2"/>
            <w:sz w:val="20"/>
            <w:u w:val="single" w:color="808080"/>
            <w:vertAlign w:val="baseline"/>
          </w:rPr>
          <w:t>www.blueprinting.com/2012/02/</w:t>
        </w:r>
      </w:hyperlink>
      <w:r>
        <w:rPr>
          <w:spacing w:val="-2"/>
          <w:sz w:val="20"/>
          <w:vertAlign w:val="baseline"/>
        </w:rPr>
        <w:t>eradicating………</w:t>
      </w:r>
    </w:p>
    <w:p>
      <w:pPr>
        <w:spacing w:after="0"/>
        <w:jc w:val="left"/>
        <w:rPr>
          <w:sz w:val="20"/>
        </w:rPr>
        <w:sectPr>
          <w:pgSz w:w="12240" w:h="15840"/>
          <w:pgMar w:header="0" w:footer="1068" w:top="1360" w:bottom="1260" w:left="620" w:right="1140"/>
        </w:sectPr>
      </w:pPr>
    </w:p>
    <w:p>
      <w:pPr>
        <w:pStyle w:val="BodyText"/>
        <w:spacing w:line="480" w:lineRule="auto" w:before="72"/>
        <w:ind w:left="820" w:right="123"/>
        <w:jc w:val="both"/>
      </w:pPr>
      <w:r>
        <w:rPr/>
        <w:t>made such a great impression that it won a UNESCO award for literacy in 1983 which spurred other states to establish their mass literacy agencies and by 1992, more than 27 states ( of the then 30) had established their agency. Presently</w:t>
      </w:r>
      <w:r>
        <w:rPr>
          <w:spacing w:val="-1"/>
        </w:rPr>
        <w:t> </w:t>
      </w:r>
      <w:r>
        <w:rPr/>
        <w:t>all of the 36 states including the Federal capital territory have an agency for adult and non-formal education.</w:t>
      </w:r>
    </w:p>
    <w:p>
      <w:pPr>
        <w:pStyle w:val="BodyText"/>
        <w:spacing w:line="480" w:lineRule="auto" w:before="2"/>
        <w:ind w:left="820" w:right="117" w:firstLine="719"/>
        <w:jc w:val="both"/>
      </w:pPr>
      <w:r>
        <w:rPr/>
        <w:t>There is no doubt that some considerable successes have been recorded.</w:t>
      </w:r>
      <w:r>
        <w:rPr>
          <w:spacing w:val="40"/>
        </w:rPr>
        <w:t> </w:t>
      </w:r>
      <w:r>
        <w:rPr/>
        <w:t>Even then, the challenges are still enormous. According to the United Nations Educational, Scientific and Cultural Organization (NESCO), Nigeria might still miss the 2015 target date of reducing its illiteracy rate by 50 per cent under the Education for All (EFA) declaration made in Jomtien, Thailand in March, 1990.</w:t>
      </w:r>
      <w:r>
        <w:rPr>
          <w:vertAlign w:val="superscript"/>
        </w:rPr>
        <w:t>50</w:t>
      </w:r>
      <w:r>
        <w:rPr>
          <w:vertAlign w:val="baseline"/>
        </w:rPr>
        <w:t> The first real attempt to address the problem of illiteracy in the country was in 1944 when the British colonial Government mobilized experts to give talks or write articles for effective communication in simple language on various topics. Illiteracy rate at that time was over 95 per cent.</w:t>
      </w:r>
      <w:r>
        <w:rPr>
          <w:vertAlign w:val="superscript"/>
        </w:rPr>
        <w:t>51</w:t>
      </w:r>
    </w:p>
    <w:p>
      <w:pPr>
        <w:pStyle w:val="BodyText"/>
        <w:spacing w:line="480" w:lineRule="auto"/>
        <w:ind w:left="820" w:right="115" w:firstLine="719"/>
        <w:jc w:val="both"/>
      </w:pPr>
      <w:r>
        <w:rPr/>
        <w:t>At the moment, Nigeria has over 50 million illiterate citizens. There is no gain saying that this has impacted negatively on all the facets of her developmental efforts and goals. With this rate of illiteracy, it will not be far from the truth to say that a lot of the investors we have in Nigeria are illiterate and are ignorant of the Laws provided by the Government to protect them. They are also not even aware of their rights as shareholders talk more of where to go and what to do when these rights are breached. Such investors invest in shares, wait for dividends, but have no interest in the management of their funds, and</w:t>
      </w:r>
      <w:r>
        <w:rPr>
          <w:spacing w:val="20"/>
        </w:rPr>
        <w:t> </w:t>
      </w:r>
      <w:r>
        <w:rPr/>
        <w:t>can</w:t>
      </w:r>
      <w:r>
        <w:rPr>
          <w:spacing w:val="21"/>
        </w:rPr>
        <w:t> </w:t>
      </w:r>
      <w:r>
        <w:rPr/>
        <w:t>decide</w:t>
      </w:r>
      <w:r>
        <w:rPr>
          <w:spacing w:val="22"/>
        </w:rPr>
        <w:t> </w:t>
      </w:r>
      <w:r>
        <w:rPr/>
        <w:t>to</w:t>
      </w:r>
      <w:r>
        <w:rPr>
          <w:spacing w:val="20"/>
        </w:rPr>
        <w:t> </w:t>
      </w:r>
      <w:r>
        <w:rPr/>
        <w:t>sell</w:t>
      </w:r>
      <w:r>
        <w:rPr>
          <w:spacing w:val="24"/>
        </w:rPr>
        <w:t> </w:t>
      </w:r>
      <w:r>
        <w:rPr/>
        <w:t>the</w:t>
      </w:r>
      <w:r>
        <w:rPr>
          <w:spacing w:val="20"/>
        </w:rPr>
        <w:t> </w:t>
      </w:r>
      <w:r>
        <w:rPr/>
        <w:t>shares</w:t>
      </w:r>
      <w:r>
        <w:rPr>
          <w:spacing w:val="22"/>
        </w:rPr>
        <w:t> </w:t>
      </w:r>
      <w:r>
        <w:rPr/>
        <w:t>when</w:t>
      </w:r>
      <w:r>
        <w:rPr>
          <w:spacing w:val="21"/>
        </w:rPr>
        <w:t> </w:t>
      </w:r>
      <w:r>
        <w:rPr/>
        <w:t>they</w:t>
      </w:r>
      <w:r>
        <w:rPr>
          <w:spacing w:val="17"/>
        </w:rPr>
        <w:t> </w:t>
      </w:r>
      <w:r>
        <w:rPr/>
        <w:t>loose</w:t>
      </w:r>
      <w:r>
        <w:rPr>
          <w:spacing w:val="20"/>
        </w:rPr>
        <w:t> </w:t>
      </w:r>
      <w:r>
        <w:rPr/>
        <w:t>confidence</w:t>
      </w:r>
      <w:r>
        <w:rPr>
          <w:spacing w:val="22"/>
        </w:rPr>
        <w:t> </w:t>
      </w:r>
      <w:r>
        <w:rPr/>
        <w:t>in</w:t>
      </w:r>
      <w:r>
        <w:rPr>
          <w:spacing w:val="20"/>
        </w:rPr>
        <w:t> </w:t>
      </w:r>
      <w:r>
        <w:rPr/>
        <w:t>the</w:t>
      </w:r>
      <w:r>
        <w:rPr>
          <w:spacing w:val="21"/>
        </w:rPr>
        <w:t> </w:t>
      </w:r>
      <w:r>
        <w:rPr/>
        <w:t>company.</w:t>
      </w:r>
      <w:r>
        <w:rPr>
          <w:spacing w:val="20"/>
        </w:rPr>
        <w:t> </w:t>
      </w:r>
      <w:r>
        <w:rPr/>
        <w:t>That</w:t>
      </w:r>
      <w:r>
        <w:rPr>
          <w:spacing w:val="21"/>
        </w:rPr>
        <w:t> </w:t>
      </w:r>
      <w:r>
        <w:rPr/>
        <w:t>is</w:t>
      </w:r>
      <w:r>
        <w:rPr>
          <w:spacing w:val="20"/>
        </w:rPr>
        <w:t> </w:t>
      </w:r>
      <w:r>
        <w:rPr>
          <w:spacing w:val="-5"/>
        </w:rPr>
        <w:t>all</w:t>
      </w:r>
    </w:p>
    <w:p>
      <w:pPr>
        <w:pStyle w:val="BodyText"/>
        <w:spacing w:before="171"/>
        <w:rPr>
          <w:sz w:val="20"/>
        </w:rPr>
      </w:pPr>
      <w:r>
        <w:rPr/>
        <mc:AlternateContent>
          <mc:Choice Requires="wps">
            <w:drawing>
              <wp:anchor distT="0" distB="0" distL="0" distR="0" allowOverlap="1" layoutInCell="1" locked="0" behindDoc="1" simplePos="0" relativeHeight="487639552">
                <wp:simplePos x="0" y="0"/>
                <wp:positionH relativeFrom="page">
                  <wp:posOffset>914704</wp:posOffset>
                </wp:positionH>
                <wp:positionV relativeFrom="paragraph">
                  <wp:posOffset>270393</wp:posOffset>
                </wp:positionV>
                <wp:extent cx="1829435" cy="762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90802pt;width:144.020pt;height:.599980pt;mso-position-horizontal-relative:page;mso-position-vertical-relative:paragraph;z-index:-15676928;mso-wrap-distance-left:0;mso-wrap-distance-right:0" id="docshape141"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50</w:t>
      </w:r>
      <w:r>
        <w:rPr>
          <w:spacing w:val="-2"/>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51</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BodyText"/>
        <w:spacing w:line="480" w:lineRule="auto" w:before="72"/>
        <w:ind w:left="820" w:right="122"/>
        <w:jc w:val="both"/>
      </w:pPr>
      <w:r>
        <w:rPr/>
        <w:t>they know as far as their shares are concerned. Some of them see the company as a place they can just put in their money and go to sleep leaving the investment to grow.</w:t>
      </w:r>
    </w:p>
    <w:p>
      <w:pPr>
        <w:pStyle w:val="BodyText"/>
        <w:spacing w:line="480" w:lineRule="auto"/>
        <w:ind w:left="820" w:right="119" w:firstLine="719"/>
        <w:jc w:val="both"/>
      </w:pPr>
      <w:r>
        <w:rPr/>
        <w:t>The Regulatory</w:t>
      </w:r>
      <w:r>
        <w:rPr>
          <w:spacing w:val="-2"/>
        </w:rPr>
        <w:t> </w:t>
      </w:r>
      <w:r>
        <w:rPr/>
        <w:t>Agencies cannot do all the work of protecting the investor all alone, the investors have a role to play by putting pressure on management and also approach the appropriate authorities in situations the regulatory agencies don‟t see when their rights are denied. What is apparent from this is that the eradication of illiteracy is a continuing challenge for Nigeria and more has to be done, however funding has always been a major constraint to the performance of the Commission, the little the government provides for adult education is hardly released.</w:t>
      </w:r>
    </w:p>
    <w:p>
      <w:pPr>
        <w:pStyle w:val="Heading2"/>
        <w:numPr>
          <w:ilvl w:val="1"/>
          <w:numId w:val="23"/>
        </w:numPr>
        <w:tabs>
          <w:tab w:pos="1539" w:val="left" w:leader="none"/>
        </w:tabs>
        <w:spacing w:line="240" w:lineRule="auto" w:before="8" w:after="0"/>
        <w:ind w:left="1539" w:right="0" w:hanging="719"/>
        <w:jc w:val="both"/>
      </w:pPr>
      <w:bookmarkStart w:name="_TOC_250004" w:id="40"/>
      <w:r>
        <w:rPr/>
        <w:t>The</w:t>
      </w:r>
      <w:r>
        <w:rPr>
          <w:spacing w:val="-5"/>
        </w:rPr>
        <w:t> </w:t>
      </w:r>
      <w:r>
        <w:rPr/>
        <w:t>Postal</w:t>
      </w:r>
      <w:r>
        <w:rPr>
          <w:spacing w:val="-5"/>
        </w:rPr>
        <w:t> </w:t>
      </w:r>
      <w:r>
        <w:rPr/>
        <w:t>System</w:t>
      </w:r>
      <w:r>
        <w:rPr>
          <w:spacing w:val="-7"/>
        </w:rPr>
        <w:t> </w:t>
      </w:r>
      <w:r>
        <w:rPr/>
        <w:t>in</w:t>
      </w:r>
      <w:r>
        <w:rPr>
          <w:spacing w:val="-3"/>
        </w:rPr>
        <w:t> </w:t>
      </w:r>
      <w:bookmarkEnd w:id="40"/>
      <w:r>
        <w:rPr>
          <w:spacing w:val="-2"/>
        </w:rPr>
        <w:t>Nigeria</w:t>
      </w:r>
    </w:p>
    <w:p>
      <w:pPr>
        <w:pStyle w:val="BodyText"/>
        <w:spacing w:line="480" w:lineRule="auto" w:before="291"/>
        <w:ind w:left="820" w:right="110" w:firstLine="719"/>
        <w:jc w:val="both"/>
      </w:pPr>
      <w:r>
        <w:rPr/>
        <w:t>Section 219(1) of the Companies and Allied Matters Act</w:t>
      </w:r>
      <w:r>
        <w:rPr>
          <w:vertAlign w:val="superscript"/>
        </w:rPr>
        <w:t>52</w:t>
      </w:r>
      <w:r>
        <w:rPr>
          <w:vertAlign w:val="baseline"/>
        </w:rPr>
        <w:t> provides that a company shall send Notices of meeting to the people provided for by the Act. Failure of a Company to send notice to any of the persons provided in the Section can invalidate the meeting</w:t>
      </w:r>
      <w:r>
        <w:rPr>
          <w:vertAlign w:val="superscript"/>
        </w:rPr>
        <w:t>53</w:t>
      </w:r>
      <w:r>
        <w:rPr>
          <w:vertAlign w:val="baseline"/>
        </w:rPr>
        <w:t>. These notices are normally sent by mail in Nigeria but there are problems associated with effective mail delivery</w:t>
      </w:r>
      <w:r>
        <w:rPr>
          <w:spacing w:val="-3"/>
          <w:vertAlign w:val="baseline"/>
        </w:rPr>
        <w:t> </w:t>
      </w:r>
      <w:r>
        <w:rPr>
          <w:vertAlign w:val="baseline"/>
        </w:rPr>
        <w:t>system in Nigeria, as postal agencies can not cope with the upsurge, thereby resulting in none or late delivery of notices. Sometimes it is even seen as a deliberate act by the management thereby sending the notices late to ensure the recipients receive it late or even after the indicated date of the meeting has elapsed to prevent investors from attending such meetings so as not to raise questions on the management of</w:t>
      </w:r>
    </w:p>
    <w:p>
      <w:pPr>
        <w:pStyle w:val="BodyText"/>
        <w:rPr>
          <w:sz w:val="20"/>
        </w:rPr>
      </w:pPr>
    </w:p>
    <w:p>
      <w:pPr>
        <w:pStyle w:val="BodyText"/>
        <w:rPr>
          <w:sz w:val="20"/>
        </w:rPr>
      </w:pP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40064">
                <wp:simplePos x="0" y="0"/>
                <wp:positionH relativeFrom="page">
                  <wp:posOffset>914704</wp:posOffset>
                </wp:positionH>
                <wp:positionV relativeFrom="paragraph">
                  <wp:posOffset>213232</wp:posOffset>
                </wp:positionV>
                <wp:extent cx="1829435" cy="762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89923pt;width:144.020pt;height:.599980pt;mso-position-horizontal-relative:page;mso-position-vertical-relative:paragraph;z-index:-15676416;mso-wrap-distance-left:0;mso-wrap-distance-right:0" id="docshape142"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52</w:t>
      </w:r>
      <w:r>
        <w:rPr>
          <w:spacing w:val="44"/>
          <w:sz w:val="20"/>
          <w:vertAlign w:val="baseline"/>
        </w:rPr>
        <w:t> </w:t>
      </w:r>
      <w:r>
        <w:rPr>
          <w:sz w:val="20"/>
          <w:vertAlign w:val="baseline"/>
        </w:rPr>
        <w:t>Cap</w:t>
      </w:r>
      <w:r>
        <w:rPr>
          <w:spacing w:val="-1"/>
          <w:sz w:val="20"/>
          <w:vertAlign w:val="baseline"/>
        </w:rPr>
        <w:t> </w:t>
      </w:r>
      <w:r>
        <w:rPr>
          <w:sz w:val="20"/>
          <w:vertAlign w:val="baseline"/>
        </w:rPr>
        <w:t>C20</w:t>
      </w:r>
      <w:r>
        <w:rPr>
          <w:spacing w:val="-2"/>
          <w:sz w:val="20"/>
          <w:vertAlign w:val="baseline"/>
        </w:rPr>
        <w:t> </w:t>
      </w:r>
      <w:r>
        <w:rPr>
          <w:sz w:val="20"/>
          <w:vertAlign w:val="baseline"/>
        </w:rPr>
        <w:t>L.F</w:t>
      </w:r>
      <w:r>
        <w:rPr>
          <w:spacing w:val="-3"/>
          <w:sz w:val="20"/>
          <w:vertAlign w:val="baseline"/>
        </w:rPr>
        <w:t> </w:t>
      </w:r>
      <w:r>
        <w:rPr>
          <w:sz w:val="20"/>
          <w:vertAlign w:val="baseline"/>
        </w:rPr>
        <w:t>N</w:t>
      </w:r>
      <w:r>
        <w:rPr>
          <w:spacing w:val="-3"/>
          <w:sz w:val="20"/>
          <w:vertAlign w:val="baseline"/>
        </w:rPr>
        <w:t> </w:t>
      </w:r>
      <w:r>
        <w:rPr>
          <w:spacing w:val="-4"/>
          <w:sz w:val="20"/>
          <w:vertAlign w:val="baseline"/>
        </w:rPr>
        <w:t>2004</w:t>
      </w:r>
    </w:p>
    <w:p>
      <w:pPr>
        <w:spacing w:before="1"/>
        <w:ind w:left="820" w:right="0" w:firstLine="0"/>
        <w:jc w:val="left"/>
        <w:rPr>
          <w:sz w:val="20"/>
        </w:rPr>
      </w:pPr>
      <w:r>
        <w:rPr>
          <w:sz w:val="20"/>
          <w:vertAlign w:val="superscript"/>
        </w:rPr>
        <w:t>53</w:t>
      </w:r>
      <w:r>
        <w:rPr>
          <w:spacing w:val="43"/>
          <w:sz w:val="20"/>
          <w:vertAlign w:val="baseline"/>
        </w:rPr>
        <w:t> </w:t>
      </w:r>
      <w:r>
        <w:rPr>
          <w:sz w:val="20"/>
          <w:vertAlign w:val="baseline"/>
        </w:rPr>
        <w:t>Section</w:t>
      </w:r>
      <w:r>
        <w:rPr>
          <w:spacing w:val="-4"/>
          <w:sz w:val="20"/>
          <w:vertAlign w:val="baseline"/>
        </w:rPr>
        <w:t> </w:t>
      </w:r>
      <w:r>
        <w:rPr>
          <w:sz w:val="20"/>
          <w:vertAlign w:val="baseline"/>
        </w:rPr>
        <w:t>221</w:t>
      </w:r>
      <w:r>
        <w:rPr>
          <w:spacing w:val="-2"/>
          <w:sz w:val="20"/>
          <w:vertAlign w:val="baseline"/>
        </w:rPr>
        <w:t> </w:t>
      </w:r>
      <w:r>
        <w:rPr>
          <w:sz w:val="20"/>
          <w:vertAlign w:val="baseline"/>
        </w:rPr>
        <w:t>C.A.M.A</w:t>
      </w:r>
      <w:r>
        <w:rPr>
          <w:spacing w:val="-5"/>
          <w:sz w:val="20"/>
          <w:vertAlign w:val="baseline"/>
        </w:rPr>
        <w:t> </w:t>
      </w:r>
      <w:r>
        <w:rPr>
          <w:sz w:val="20"/>
          <w:vertAlign w:val="baseline"/>
        </w:rPr>
        <w:t>cap</w:t>
      </w:r>
      <w:r>
        <w:rPr>
          <w:spacing w:val="-2"/>
          <w:sz w:val="20"/>
          <w:vertAlign w:val="baseline"/>
        </w:rPr>
        <w:t> </w:t>
      </w:r>
      <w:r>
        <w:rPr>
          <w:sz w:val="20"/>
          <w:vertAlign w:val="baseline"/>
        </w:rPr>
        <w:t>C</w:t>
      </w:r>
      <w:r>
        <w:rPr>
          <w:spacing w:val="-2"/>
          <w:sz w:val="20"/>
          <w:vertAlign w:val="baseline"/>
        </w:rPr>
        <w:t> </w:t>
      </w:r>
      <w:r>
        <w:rPr>
          <w:sz w:val="20"/>
          <w:vertAlign w:val="baseline"/>
        </w:rPr>
        <w:t>20</w:t>
      </w:r>
      <w:r>
        <w:rPr>
          <w:spacing w:val="-2"/>
          <w:sz w:val="20"/>
          <w:vertAlign w:val="baseline"/>
        </w:rPr>
        <w:t> </w:t>
      </w:r>
      <w:r>
        <w:rPr>
          <w:sz w:val="20"/>
          <w:vertAlign w:val="baseline"/>
        </w:rPr>
        <w:t>L.F.N</w:t>
      </w:r>
      <w:r>
        <w:rPr>
          <w:spacing w:val="-3"/>
          <w:sz w:val="20"/>
          <w:vertAlign w:val="baseline"/>
        </w:rPr>
        <w:t> </w:t>
      </w:r>
      <w:r>
        <w:rPr>
          <w:spacing w:val="-2"/>
          <w:sz w:val="20"/>
          <w:vertAlign w:val="baseline"/>
        </w:rPr>
        <w:t>2004.</w:t>
      </w:r>
    </w:p>
    <w:p>
      <w:pPr>
        <w:spacing w:after="0"/>
        <w:jc w:val="left"/>
        <w:rPr>
          <w:sz w:val="20"/>
        </w:rPr>
        <w:sectPr>
          <w:pgSz w:w="12240" w:h="15840"/>
          <w:pgMar w:header="0" w:footer="1068" w:top="1360" w:bottom="1260" w:left="620" w:right="1140"/>
        </w:sectPr>
      </w:pPr>
    </w:p>
    <w:p>
      <w:pPr>
        <w:pStyle w:val="BodyText"/>
        <w:spacing w:line="480" w:lineRule="auto" w:before="72"/>
        <w:ind w:left="820" w:right="123"/>
        <w:jc w:val="both"/>
      </w:pPr>
      <w:r>
        <w:rPr/>
        <w:t>the Company. This attitude of management and our mail delivery</w:t>
      </w:r>
      <w:r>
        <w:rPr>
          <w:spacing w:val="-4"/>
        </w:rPr>
        <w:t> </w:t>
      </w:r>
      <w:r>
        <w:rPr/>
        <w:t>system is a big challenge to investor protection in Nigeria.</w:t>
      </w:r>
    </w:p>
    <w:p>
      <w:pPr>
        <w:pStyle w:val="Heading2"/>
        <w:numPr>
          <w:ilvl w:val="1"/>
          <w:numId w:val="23"/>
        </w:numPr>
        <w:tabs>
          <w:tab w:pos="1539" w:val="left" w:leader="none"/>
        </w:tabs>
        <w:spacing w:line="240" w:lineRule="auto" w:before="7" w:after="0"/>
        <w:ind w:left="1539" w:right="0" w:hanging="719"/>
        <w:jc w:val="both"/>
      </w:pPr>
      <w:bookmarkStart w:name="_TOC_250003" w:id="41"/>
      <w:r>
        <w:rPr/>
        <w:t>Corruption</w:t>
      </w:r>
      <w:r>
        <w:rPr>
          <w:spacing w:val="-8"/>
        </w:rPr>
        <w:t> </w:t>
      </w:r>
      <w:r>
        <w:rPr/>
        <w:t>in</w:t>
      </w:r>
      <w:r>
        <w:rPr>
          <w:spacing w:val="-8"/>
        </w:rPr>
        <w:t> </w:t>
      </w:r>
      <w:bookmarkEnd w:id="41"/>
      <w:r>
        <w:rPr>
          <w:spacing w:val="-2"/>
        </w:rPr>
        <w:t>Nigeria</w:t>
      </w:r>
    </w:p>
    <w:p>
      <w:pPr>
        <w:pStyle w:val="BodyText"/>
        <w:spacing w:line="480" w:lineRule="auto" w:before="291"/>
        <w:ind w:left="820" w:right="119" w:firstLine="719"/>
        <w:jc w:val="both"/>
      </w:pPr>
      <w:r>
        <w:rPr/>
        <w:t>Nigeria is the most populous Nation in Africa and offers investors abundant natural resources, a low-cost labour pool, and a potentially</w:t>
      </w:r>
      <w:r>
        <w:rPr>
          <w:spacing w:val="-6"/>
        </w:rPr>
        <w:t> </w:t>
      </w:r>
      <w:r>
        <w:rPr/>
        <w:t>large domestic market. For many</w:t>
      </w:r>
      <w:r>
        <w:rPr>
          <w:spacing w:val="-3"/>
        </w:rPr>
        <w:t> </w:t>
      </w:r>
      <w:r>
        <w:rPr/>
        <w:t>years, Nigeria has had reputation for being among the most corrupt countries in the world, but the problem has received increasing national and international attention in recent years. Although measures have been taken against both public and private corruption, </w:t>
      </w:r>
      <w:r>
        <w:rPr/>
        <w:t>several business surveys indicate that petty corruption is still widespread and constitutes major obstacle for Companies operating in Nigeria.</w:t>
      </w:r>
      <w:r>
        <w:rPr>
          <w:vertAlign w:val="superscript"/>
        </w:rPr>
        <w:t>54</w:t>
      </w:r>
    </w:p>
    <w:p>
      <w:pPr>
        <w:pStyle w:val="BodyText"/>
        <w:spacing w:line="480" w:lineRule="auto" w:before="1"/>
        <w:ind w:left="820" w:right="113" w:firstLine="719"/>
        <w:jc w:val="both"/>
      </w:pPr>
      <w:r>
        <w:rPr/>
        <w:t>The problem of corruption extends into the agencies set up to regulate Companies and to protect the investors most especially the Securities and Exchange Commission. Sometimes</w:t>
      </w:r>
      <w:r>
        <w:rPr>
          <w:spacing w:val="-2"/>
        </w:rPr>
        <w:t> </w:t>
      </w:r>
      <w:r>
        <w:rPr/>
        <w:t>the</w:t>
      </w:r>
      <w:r>
        <w:rPr>
          <w:spacing w:val="-2"/>
        </w:rPr>
        <w:t> </w:t>
      </w:r>
      <w:r>
        <w:rPr/>
        <w:t>fraudsters</w:t>
      </w:r>
      <w:r>
        <w:rPr>
          <w:spacing w:val="-2"/>
        </w:rPr>
        <w:t> </w:t>
      </w:r>
      <w:r>
        <w:rPr/>
        <w:t>work</w:t>
      </w:r>
      <w:r>
        <w:rPr>
          <w:spacing w:val="-1"/>
        </w:rPr>
        <w:t> </w:t>
      </w:r>
      <w:r>
        <w:rPr/>
        <w:t>in</w:t>
      </w:r>
      <w:r>
        <w:rPr>
          <w:spacing w:val="-2"/>
        </w:rPr>
        <w:t> </w:t>
      </w:r>
      <w:r>
        <w:rPr/>
        <w:t>connivance with</w:t>
      </w:r>
      <w:r>
        <w:rPr>
          <w:spacing w:val="-2"/>
        </w:rPr>
        <w:t> </w:t>
      </w:r>
      <w:r>
        <w:rPr/>
        <w:t>some staff of the</w:t>
      </w:r>
      <w:r>
        <w:rPr>
          <w:spacing w:val="-2"/>
        </w:rPr>
        <w:t> </w:t>
      </w:r>
      <w:r>
        <w:rPr/>
        <w:t>Commission</w:t>
      </w:r>
      <w:r>
        <w:rPr>
          <w:spacing w:val="-2"/>
        </w:rPr>
        <w:t> </w:t>
      </w:r>
      <w:r>
        <w:rPr/>
        <w:t>and some members of the professional bodies acting in the Capital market, which negatively impact on the success of public quoted Companies and erode investor confidence. Instances abound such as Enron Company</w:t>
      </w:r>
      <w:r>
        <w:rPr>
          <w:spacing w:val="-1"/>
        </w:rPr>
        <w:t> </w:t>
      </w:r>
      <w:r>
        <w:rPr/>
        <w:t>in America and African Petroleum (AP) in Nigeria, where the accounting report of public quoted Companies painted the Company as doing very</w:t>
      </w:r>
      <w:r>
        <w:rPr>
          <w:spacing w:val="80"/>
        </w:rPr>
        <w:t> </w:t>
      </w:r>
      <w:r>
        <w:rPr/>
        <w:t>well, whereas the opposite is the case, prompting the collapse of an erstwhile successful </w:t>
      </w:r>
      <w:r>
        <w:rPr>
          <w:spacing w:val="-2"/>
        </w:rPr>
        <w:t>Company.</w:t>
      </w:r>
      <w:r>
        <w:rPr>
          <w:spacing w:val="-2"/>
          <w:vertAlign w:val="superscript"/>
        </w:rPr>
        <w:t>55</w:t>
      </w: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214489</wp:posOffset>
                </wp:positionV>
                <wp:extent cx="1829435" cy="762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88947pt;width:144.020pt;height:.599980pt;mso-position-horizontal-relative:page;mso-position-vertical-relative:paragraph;z-index:-15675904;mso-wrap-distance-left:0;mso-wrap-distance-right:0" id="docshape143"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54</w:t>
      </w:r>
      <w:r>
        <w:rPr>
          <w:sz w:val="20"/>
          <w:vertAlign w:val="baseline"/>
        </w:rPr>
        <w:t>businessanticorruption</w:t>
      </w:r>
      <w:r>
        <w:rPr>
          <w:spacing w:val="-7"/>
          <w:sz w:val="20"/>
          <w:vertAlign w:val="baseline"/>
        </w:rPr>
        <w:t> </w:t>
      </w:r>
      <w:r>
        <w:rPr>
          <w:sz w:val="20"/>
          <w:vertAlign w:val="baseline"/>
        </w:rPr>
        <w:t>/Snapshot</w:t>
      </w:r>
      <w:r>
        <w:rPr>
          <w:spacing w:val="40"/>
          <w:sz w:val="20"/>
          <w:vertAlign w:val="baseline"/>
        </w:rPr>
        <w:t> </w:t>
      </w:r>
      <w:r>
        <w:rPr>
          <w:sz w:val="20"/>
          <w:vertAlign w:val="baseline"/>
        </w:rPr>
        <w:t>.</w:t>
      </w:r>
      <w:r>
        <w:rPr>
          <w:spacing w:val="-6"/>
          <w:sz w:val="20"/>
          <w:vertAlign w:val="baseline"/>
        </w:rPr>
        <w:t> </w:t>
      </w:r>
      <w:r>
        <w:rPr>
          <w:sz w:val="20"/>
          <w:vertAlign w:val="baseline"/>
        </w:rPr>
        <w:t>25/8/2012</w:t>
      </w:r>
      <w:r>
        <w:rPr>
          <w:spacing w:val="-4"/>
          <w:sz w:val="20"/>
          <w:vertAlign w:val="baseline"/>
        </w:rPr>
        <w:t> </w:t>
      </w:r>
      <w:r>
        <w:rPr>
          <w:sz w:val="20"/>
          <w:vertAlign w:val="baseline"/>
        </w:rPr>
        <w:t>at</w:t>
      </w:r>
      <w:r>
        <w:rPr>
          <w:spacing w:val="-7"/>
          <w:sz w:val="20"/>
          <w:vertAlign w:val="baseline"/>
        </w:rPr>
        <w:t> </w:t>
      </w:r>
      <w:r>
        <w:rPr>
          <w:sz w:val="20"/>
          <w:vertAlign w:val="baseline"/>
        </w:rPr>
        <w:t>7.</w:t>
      </w:r>
      <w:r>
        <w:rPr>
          <w:spacing w:val="-5"/>
          <w:sz w:val="20"/>
          <w:vertAlign w:val="baseline"/>
        </w:rPr>
        <w:t> pm</w:t>
      </w:r>
    </w:p>
    <w:p>
      <w:pPr>
        <w:spacing w:before="0"/>
        <w:ind w:left="820" w:right="689" w:firstLine="0"/>
        <w:jc w:val="left"/>
        <w:rPr>
          <w:sz w:val="20"/>
        </w:rPr>
      </w:pPr>
      <w:r>
        <w:rPr>
          <w:sz w:val="20"/>
          <w:vertAlign w:val="superscript"/>
        </w:rPr>
        <w:t>55</w:t>
      </w:r>
      <w:r>
        <w:rPr>
          <w:sz w:val="20"/>
          <w:vertAlign w:val="baseline"/>
        </w:rPr>
        <w:t>Okechukwu</w:t>
      </w:r>
      <w:r>
        <w:rPr>
          <w:spacing w:val="-2"/>
          <w:sz w:val="20"/>
          <w:vertAlign w:val="baseline"/>
        </w:rPr>
        <w:t> </w:t>
      </w:r>
      <w:r>
        <w:rPr>
          <w:sz w:val="20"/>
          <w:vertAlign w:val="baseline"/>
        </w:rPr>
        <w:t>I.A,Regulation</w:t>
      </w:r>
      <w:r>
        <w:rPr>
          <w:spacing w:val="-4"/>
          <w:sz w:val="20"/>
          <w:vertAlign w:val="baseline"/>
        </w:rPr>
        <w:t> </w:t>
      </w:r>
      <w:r>
        <w:rPr>
          <w:sz w:val="20"/>
          <w:vertAlign w:val="baseline"/>
        </w:rPr>
        <w:t>and</w:t>
      </w:r>
      <w:r>
        <w:rPr>
          <w:spacing w:val="-2"/>
          <w:sz w:val="20"/>
          <w:vertAlign w:val="baseline"/>
        </w:rPr>
        <w:t> </w:t>
      </w:r>
      <w:r>
        <w:rPr>
          <w:sz w:val="20"/>
          <w:vertAlign w:val="baseline"/>
        </w:rPr>
        <w:t>Adjudication</w:t>
      </w:r>
      <w:r>
        <w:rPr>
          <w:spacing w:val="-4"/>
          <w:sz w:val="20"/>
          <w:vertAlign w:val="baseline"/>
        </w:rPr>
        <w:t> </w:t>
      </w:r>
      <w:r>
        <w:rPr>
          <w:sz w:val="20"/>
          <w:vertAlign w:val="baseline"/>
        </w:rPr>
        <w:t>of</w:t>
      </w:r>
      <w:r>
        <w:rPr>
          <w:spacing w:val="-5"/>
          <w:sz w:val="20"/>
          <w:vertAlign w:val="baseline"/>
        </w:rPr>
        <w:t> </w:t>
      </w:r>
      <w:r>
        <w:rPr>
          <w:sz w:val="20"/>
          <w:vertAlign w:val="baseline"/>
        </w:rPr>
        <w:t>Disputes</w:t>
      </w:r>
      <w:r>
        <w:rPr>
          <w:spacing w:val="-4"/>
          <w:sz w:val="20"/>
          <w:vertAlign w:val="baseline"/>
        </w:rPr>
        <w:t> </w:t>
      </w:r>
      <w:r>
        <w:rPr>
          <w:sz w:val="20"/>
          <w:vertAlign w:val="baseline"/>
        </w:rPr>
        <w:t>in</w:t>
      </w:r>
      <w:r>
        <w:rPr>
          <w:spacing w:val="-2"/>
          <w:sz w:val="20"/>
          <w:vertAlign w:val="baseline"/>
        </w:rPr>
        <w:t> </w:t>
      </w:r>
      <w:r>
        <w:rPr>
          <w:sz w:val="20"/>
          <w:vertAlign w:val="baseline"/>
        </w:rPr>
        <w:t>the</w:t>
      </w:r>
      <w:r>
        <w:rPr>
          <w:spacing w:val="-3"/>
          <w:sz w:val="20"/>
          <w:vertAlign w:val="baseline"/>
        </w:rPr>
        <w:t> </w:t>
      </w:r>
      <w:r>
        <w:rPr>
          <w:sz w:val="20"/>
          <w:vertAlign w:val="baseline"/>
        </w:rPr>
        <w:t>Securities</w:t>
      </w:r>
      <w:r>
        <w:rPr>
          <w:spacing w:val="-4"/>
          <w:sz w:val="20"/>
          <w:vertAlign w:val="baseline"/>
        </w:rPr>
        <w:t> </w:t>
      </w:r>
      <w:r>
        <w:rPr>
          <w:sz w:val="20"/>
          <w:vertAlign w:val="baseline"/>
        </w:rPr>
        <w:t>business:</w:t>
      </w:r>
      <w:r>
        <w:rPr>
          <w:spacing w:val="-1"/>
          <w:sz w:val="20"/>
          <w:vertAlign w:val="baseline"/>
        </w:rPr>
        <w:t> </w:t>
      </w:r>
      <w:r>
        <w:rPr>
          <w:sz w:val="20"/>
          <w:vertAlign w:val="baseline"/>
        </w:rPr>
        <w:t>A</w:t>
      </w:r>
      <w:r>
        <w:rPr>
          <w:spacing w:val="80"/>
          <w:sz w:val="20"/>
          <w:vertAlign w:val="baseline"/>
        </w:rPr>
        <w:t> </w:t>
      </w:r>
      <w:r>
        <w:rPr>
          <w:sz w:val="20"/>
          <w:vertAlign w:val="baseline"/>
        </w:rPr>
        <w:t>case</w:t>
      </w:r>
      <w:r>
        <w:rPr>
          <w:spacing w:val="-3"/>
          <w:sz w:val="20"/>
          <w:vertAlign w:val="baseline"/>
        </w:rPr>
        <w:t> </w:t>
      </w:r>
      <w:r>
        <w:rPr>
          <w:sz w:val="20"/>
          <w:vertAlign w:val="baseline"/>
        </w:rPr>
        <w:t>against</w:t>
      </w:r>
      <w:r>
        <w:rPr>
          <w:spacing w:val="40"/>
          <w:sz w:val="20"/>
          <w:vertAlign w:val="baseline"/>
        </w:rPr>
        <w:t> </w:t>
      </w:r>
      <w:r>
        <w:rPr>
          <w:sz w:val="20"/>
          <w:vertAlign w:val="baseline"/>
        </w:rPr>
        <w:t>statutory constraints in Nigeria, Ahmadu Bello University Journal. 2006/2007 P.104</w:t>
      </w:r>
    </w:p>
    <w:p>
      <w:pPr>
        <w:spacing w:after="0"/>
        <w:jc w:val="left"/>
        <w:rPr>
          <w:sz w:val="20"/>
        </w:rPr>
        <w:sectPr>
          <w:pgSz w:w="12240" w:h="15840"/>
          <w:pgMar w:header="0" w:footer="1068" w:top="1360" w:bottom="1260" w:left="620" w:right="1140"/>
        </w:sectPr>
      </w:pPr>
    </w:p>
    <w:p>
      <w:pPr>
        <w:pStyle w:val="BodyText"/>
        <w:spacing w:line="480" w:lineRule="auto" w:before="72"/>
        <w:ind w:left="820" w:right="114" w:firstLine="719"/>
        <w:jc w:val="both"/>
      </w:pPr>
      <w:r>
        <w:rPr/>
        <w:t>An instance is that of Bonkolans Scam which Nestle Plc. Shares had been fraudulently brought to its depository by some stockbrokers (stock broking firms) most of which the Appellant had cleared and had sold. The staff acted in concert with the Fraud syndicate to introduce the forged shares into the CSCS</w:t>
      </w:r>
      <w:r>
        <w:rPr>
          <w:vertAlign w:val="superscript"/>
        </w:rPr>
        <w:t>56</w:t>
      </w:r>
      <w:r>
        <w:rPr>
          <w:vertAlign w:val="baseline"/>
        </w:rPr>
        <w:t> (Central Securities Clearing System). T</w:t>
      </w:r>
    </w:p>
    <w:p>
      <w:pPr>
        <w:pStyle w:val="BodyText"/>
        <w:spacing w:line="480" w:lineRule="auto" w:before="1"/>
        <w:ind w:left="820" w:right="119" w:firstLine="719"/>
        <w:jc w:val="both"/>
      </w:pPr>
      <w:r>
        <w:rPr/>
        <w:t>his issue of corruption is a huge challenge that even the same body</w:t>
      </w:r>
      <w:r>
        <w:rPr>
          <w:spacing w:val="-1"/>
        </w:rPr>
        <w:t> </w:t>
      </w:r>
      <w:r>
        <w:rPr/>
        <w:t>as the Securities and Exchange Commission Saddled with the responsibility of investor protection at the stock market is not</w:t>
      </w:r>
      <w:r>
        <w:rPr>
          <w:spacing w:val="40"/>
        </w:rPr>
        <w:t> </w:t>
      </w:r>
      <w:r>
        <w:rPr/>
        <w:t>immune as can be seen by the scandals over the years and the most recent</w:t>
      </w:r>
      <w:r>
        <w:rPr>
          <w:spacing w:val="3"/>
        </w:rPr>
        <w:t> </w:t>
      </w:r>
      <w:r>
        <w:rPr/>
        <w:t>of</w:t>
      </w:r>
      <w:r>
        <w:rPr>
          <w:spacing w:val="5"/>
        </w:rPr>
        <w:t> </w:t>
      </w:r>
      <w:r>
        <w:rPr/>
        <w:t>which</w:t>
      </w:r>
      <w:r>
        <w:rPr>
          <w:spacing w:val="4"/>
        </w:rPr>
        <w:t> </w:t>
      </w:r>
      <w:r>
        <w:rPr/>
        <w:t>involves</w:t>
      </w:r>
      <w:r>
        <w:rPr>
          <w:spacing w:val="3"/>
        </w:rPr>
        <w:t> </w:t>
      </w:r>
      <w:r>
        <w:rPr/>
        <w:t>the</w:t>
      </w:r>
      <w:r>
        <w:rPr>
          <w:spacing w:val="4"/>
        </w:rPr>
        <w:t> </w:t>
      </w:r>
      <w:r>
        <w:rPr/>
        <w:t>Director</w:t>
      </w:r>
      <w:r>
        <w:rPr>
          <w:spacing w:val="5"/>
        </w:rPr>
        <w:t> </w:t>
      </w:r>
      <w:r>
        <w:rPr/>
        <w:t>General</w:t>
      </w:r>
      <w:r>
        <w:rPr>
          <w:spacing w:val="6"/>
        </w:rPr>
        <w:t> </w:t>
      </w:r>
      <w:r>
        <w:rPr/>
        <w:t>of</w:t>
      </w:r>
      <w:r>
        <w:rPr>
          <w:spacing w:val="5"/>
        </w:rPr>
        <w:t> </w:t>
      </w:r>
      <w:r>
        <w:rPr/>
        <w:t>the</w:t>
      </w:r>
      <w:r>
        <w:rPr>
          <w:spacing w:val="4"/>
        </w:rPr>
        <w:t> </w:t>
      </w:r>
      <w:r>
        <w:rPr/>
        <w:t>Securities</w:t>
      </w:r>
      <w:r>
        <w:rPr>
          <w:spacing w:val="3"/>
        </w:rPr>
        <w:t> </w:t>
      </w:r>
      <w:r>
        <w:rPr/>
        <w:t>and</w:t>
      </w:r>
      <w:r>
        <w:rPr>
          <w:spacing w:val="6"/>
        </w:rPr>
        <w:t> </w:t>
      </w:r>
      <w:r>
        <w:rPr/>
        <w:t>Exchange</w:t>
      </w:r>
      <w:r>
        <w:rPr>
          <w:spacing w:val="3"/>
        </w:rPr>
        <w:t> </w:t>
      </w:r>
      <w:r>
        <w:rPr>
          <w:spacing w:val="-2"/>
        </w:rPr>
        <w:t>Commission</w:t>
      </w:r>
    </w:p>
    <w:p>
      <w:pPr>
        <w:pStyle w:val="BodyText"/>
        <w:spacing w:line="480" w:lineRule="auto"/>
        <w:ind w:left="820" w:right="117"/>
        <w:jc w:val="both"/>
      </w:pPr>
      <w:r>
        <w:rPr/>
        <w:t>M.s Aruma Oteh who took over as Director General in</w:t>
      </w:r>
      <w:r>
        <w:rPr>
          <w:spacing w:val="40"/>
        </w:rPr>
        <w:t> </w:t>
      </w:r>
      <w:r>
        <w:rPr/>
        <w:t>January 2010 and resumed in January 2012 after her predecessor, Musa Al-Faki resigned on the heels of another</w:t>
      </w:r>
      <w:r>
        <w:rPr>
          <w:spacing w:val="40"/>
        </w:rPr>
        <w:t> </w:t>
      </w:r>
      <w:r>
        <w:rPr/>
        <w:t>financial scandal involving the Commission on the Sale of AP Stocks in may 2009. The board of the Commission wanted a probe into the allegations of financial impropriety especially concerning the S.E.C project 50 to mark the Regulator‟s 50years of existence in Nigeria and disharmony in the Regulator of Nigeria‟s Capital market which led to the probe of the Capital market by the House of Representatives</w:t>
      </w:r>
      <w:r>
        <w:rPr>
          <w:vertAlign w:val="superscript"/>
        </w:rPr>
        <w:t>57</w:t>
      </w:r>
      <w:r>
        <w:rPr>
          <w:vertAlign w:val="baseline"/>
        </w:rPr>
        <w:t>.</w:t>
      </w:r>
    </w:p>
    <w:p>
      <w:pPr>
        <w:pStyle w:val="BodyText"/>
        <w:spacing w:line="480" w:lineRule="auto"/>
        <w:ind w:left="820" w:right="122" w:firstLine="719"/>
        <w:jc w:val="both"/>
      </w:pPr>
      <w:r>
        <w:rPr/>
        <w:t>There were a lot of allegations against the Director General which were Gross incompetence, lack of organization and unnecessary delays in handling operations</w:t>
      </w:r>
      <w:r>
        <w:rPr>
          <w:spacing w:val="40"/>
        </w:rPr>
        <w:t> </w:t>
      </w:r>
      <w:r>
        <w:rPr/>
        <w:t>activities of the Commission. One allegation that should be of concern as regarding</w:t>
      </w:r>
      <w:r>
        <w:rPr>
          <w:spacing w:val="40"/>
        </w:rPr>
        <w:t> </w:t>
      </w:r>
      <w:r>
        <w:rPr/>
        <w:t>investor</w:t>
      </w:r>
      <w:r>
        <w:rPr>
          <w:spacing w:val="20"/>
        </w:rPr>
        <w:t> </w:t>
      </w:r>
      <w:r>
        <w:rPr/>
        <w:t>protection</w:t>
      </w:r>
      <w:r>
        <w:rPr>
          <w:spacing w:val="19"/>
        </w:rPr>
        <w:t> </w:t>
      </w:r>
      <w:r>
        <w:rPr/>
        <w:t>is</w:t>
      </w:r>
      <w:r>
        <w:rPr>
          <w:spacing w:val="19"/>
        </w:rPr>
        <w:t> </w:t>
      </w:r>
      <w:r>
        <w:rPr/>
        <w:t>that</w:t>
      </w:r>
      <w:r>
        <w:rPr>
          <w:spacing w:val="19"/>
        </w:rPr>
        <w:t> </w:t>
      </w:r>
      <w:r>
        <w:rPr/>
        <w:t>of</w:t>
      </w:r>
      <w:r>
        <w:rPr>
          <w:spacing w:val="21"/>
        </w:rPr>
        <w:t> </w:t>
      </w:r>
      <w:r>
        <w:rPr/>
        <w:t>Investigation</w:t>
      </w:r>
      <w:r>
        <w:rPr>
          <w:spacing w:val="20"/>
        </w:rPr>
        <w:t> </w:t>
      </w:r>
      <w:r>
        <w:rPr/>
        <w:t>of</w:t>
      </w:r>
      <w:r>
        <w:rPr>
          <w:spacing w:val="21"/>
        </w:rPr>
        <w:t> </w:t>
      </w:r>
      <w:r>
        <w:rPr/>
        <w:t>failed</w:t>
      </w:r>
      <w:r>
        <w:rPr>
          <w:spacing w:val="19"/>
        </w:rPr>
        <w:t> </w:t>
      </w:r>
      <w:r>
        <w:rPr/>
        <w:t>Banks</w:t>
      </w:r>
      <w:r>
        <w:rPr>
          <w:spacing w:val="19"/>
        </w:rPr>
        <w:t> </w:t>
      </w:r>
      <w:r>
        <w:rPr/>
        <w:t>and</w:t>
      </w:r>
      <w:r>
        <w:rPr>
          <w:spacing w:val="19"/>
        </w:rPr>
        <w:t> </w:t>
      </w:r>
      <w:r>
        <w:rPr/>
        <w:t>the</w:t>
      </w:r>
      <w:r>
        <w:rPr>
          <w:spacing w:val="19"/>
        </w:rPr>
        <w:t> </w:t>
      </w:r>
      <w:r>
        <w:rPr/>
        <w:t>abrupt</w:t>
      </w:r>
      <w:r>
        <w:rPr>
          <w:spacing w:val="20"/>
        </w:rPr>
        <w:t> </w:t>
      </w:r>
      <w:r>
        <w:rPr/>
        <w:t>stoppage</w:t>
      </w:r>
      <w:r>
        <w:rPr>
          <w:spacing w:val="19"/>
        </w:rPr>
        <w:t> </w:t>
      </w:r>
      <w:r>
        <w:rPr/>
        <w:t>of</w:t>
      </w:r>
      <w:r>
        <w:rPr>
          <w:spacing w:val="21"/>
        </w:rPr>
        <w:t> </w:t>
      </w:r>
      <w:r>
        <w:rPr/>
        <w:t>the</w:t>
      </w:r>
    </w:p>
    <w:p>
      <w:pPr>
        <w:pStyle w:val="BodyText"/>
        <w:spacing w:before="172"/>
        <w:rPr>
          <w:sz w:val="20"/>
        </w:rPr>
      </w:pPr>
      <w:r>
        <w:rPr/>
        <mc:AlternateContent>
          <mc:Choice Requires="wps">
            <w:drawing>
              <wp:anchor distT="0" distB="0" distL="0" distR="0" allowOverlap="1" layoutInCell="1" locked="0" behindDoc="1" simplePos="0" relativeHeight="487641088">
                <wp:simplePos x="0" y="0"/>
                <wp:positionH relativeFrom="page">
                  <wp:posOffset>914704</wp:posOffset>
                </wp:positionH>
                <wp:positionV relativeFrom="paragraph">
                  <wp:posOffset>271028</wp:posOffset>
                </wp:positionV>
                <wp:extent cx="1829435" cy="762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0801pt;width:144.020pt;height:.599980pt;mso-position-horizontal-relative:page;mso-position-vertical-relative:paragraph;z-index:-15675392;mso-wrap-distance-left:0;mso-wrap-distance-right:0" id="docshape144"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56</w:t>
      </w:r>
      <w:r>
        <w:rPr>
          <w:spacing w:val="43"/>
          <w:sz w:val="20"/>
          <w:vertAlign w:val="baseline"/>
        </w:rPr>
        <w:t> </w:t>
      </w:r>
      <w:r>
        <w:rPr>
          <w:sz w:val="20"/>
          <w:vertAlign w:val="baseline"/>
        </w:rPr>
        <w:t>(supra)</w:t>
      </w:r>
      <w:r>
        <w:rPr>
          <w:spacing w:val="-2"/>
          <w:sz w:val="20"/>
          <w:vertAlign w:val="baseline"/>
        </w:rPr>
        <w:t> </w:t>
      </w:r>
      <w:r>
        <w:rPr>
          <w:sz w:val="20"/>
          <w:vertAlign w:val="baseline"/>
        </w:rPr>
        <w:t>page</w:t>
      </w:r>
      <w:r>
        <w:rPr>
          <w:spacing w:val="-3"/>
          <w:sz w:val="20"/>
          <w:vertAlign w:val="baseline"/>
        </w:rPr>
        <w:t> </w:t>
      </w:r>
      <w:r>
        <w:rPr>
          <w:spacing w:val="-5"/>
          <w:sz w:val="20"/>
          <w:vertAlign w:val="baseline"/>
        </w:rPr>
        <w:t>98</w:t>
      </w:r>
    </w:p>
    <w:p>
      <w:pPr>
        <w:spacing w:before="1"/>
        <w:ind w:left="820" w:right="0" w:firstLine="0"/>
        <w:jc w:val="left"/>
        <w:rPr>
          <w:sz w:val="20"/>
        </w:rPr>
      </w:pPr>
      <w:r>
        <w:rPr>
          <w:sz w:val="20"/>
          <w:vertAlign w:val="superscript"/>
        </w:rPr>
        <w:t>57</w:t>
      </w:r>
      <w:r>
        <w:rPr>
          <w:spacing w:val="38"/>
          <w:sz w:val="20"/>
          <w:vertAlign w:val="baseline"/>
        </w:rPr>
        <w:t> </w:t>
      </w:r>
      <w:r>
        <w:rPr>
          <w:sz w:val="20"/>
          <w:vertAlign w:val="baseline"/>
        </w:rPr>
        <w:t>Corruption</w:t>
      </w:r>
      <w:r>
        <w:rPr>
          <w:spacing w:val="-7"/>
          <w:sz w:val="20"/>
          <w:vertAlign w:val="baseline"/>
        </w:rPr>
        <w:t> </w:t>
      </w:r>
      <w:r>
        <w:rPr>
          <w:sz w:val="20"/>
          <w:vertAlign w:val="baseline"/>
        </w:rPr>
        <w:t>Allegations,</w:t>
      </w:r>
      <w:r>
        <w:rPr>
          <w:spacing w:val="-3"/>
          <w:sz w:val="20"/>
          <w:vertAlign w:val="baseline"/>
        </w:rPr>
        <w:t> </w:t>
      </w:r>
      <w:r>
        <w:rPr>
          <w:sz w:val="20"/>
          <w:vertAlign w:val="baseline"/>
        </w:rPr>
        <w:t>htt:www.information</w:t>
      </w:r>
      <w:r>
        <w:rPr>
          <w:spacing w:val="-7"/>
          <w:sz w:val="20"/>
          <w:vertAlign w:val="baseline"/>
        </w:rPr>
        <w:t> </w:t>
      </w:r>
      <w:r>
        <w:rPr>
          <w:sz w:val="20"/>
          <w:vertAlign w:val="baseline"/>
        </w:rPr>
        <w:t>Nigeria.org</w:t>
      </w:r>
      <w:r>
        <w:rPr>
          <w:spacing w:val="38"/>
          <w:sz w:val="20"/>
          <w:vertAlign w:val="baseline"/>
        </w:rPr>
        <w:t> </w:t>
      </w:r>
      <w:r>
        <w:rPr>
          <w:sz w:val="20"/>
          <w:vertAlign w:val="baseline"/>
        </w:rPr>
        <w:t>25/8/2012</w:t>
      </w:r>
      <w:r>
        <w:rPr>
          <w:spacing w:val="-5"/>
          <w:sz w:val="20"/>
          <w:vertAlign w:val="baseline"/>
        </w:rPr>
        <w:t> </w:t>
      </w:r>
      <w:r>
        <w:rPr>
          <w:sz w:val="20"/>
          <w:vertAlign w:val="baseline"/>
        </w:rPr>
        <w:t>at</w:t>
      </w:r>
      <w:r>
        <w:rPr>
          <w:spacing w:val="-8"/>
          <w:sz w:val="20"/>
          <w:vertAlign w:val="baseline"/>
        </w:rPr>
        <w:t> </w:t>
      </w:r>
      <w:r>
        <w:rPr>
          <w:sz w:val="20"/>
          <w:vertAlign w:val="baseline"/>
        </w:rPr>
        <w:t>7.</w:t>
      </w:r>
      <w:r>
        <w:rPr>
          <w:spacing w:val="-5"/>
          <w:sz w:val="20"/>
          <w:vertAlign w:val="baseline"/>
        </w:rPr>
        <w:t> pm</w:t>
      </w:r>
    </w:p>
    <w:p>
      <w:pPr>
        <w:spacing w:after="0"/>
        <w:jc w:val="left"/>
        <w:rPr>
          <w:sz w:val="20"/>
        </w:rPr>
        <w:sectPr>
          <w:pgSz w:w="12240" w:h="15840"/>
          <w:pgMar w:header="0" w:footer="1068" w:top="1360" w:bottom="1260" w:left="620" w:right="1140"/>
        </w:sectPr>
      </w:pPr>
    </w:p>
    <w:p>
      <w:pPr>
        <w:pStyle w:val="BodyText"/>
        <w:spacing w:line="480" w:lineRule="auto" w:before="72"/>
        <w:ind w:left="820" w:right="121"/>
        <w:jc w:val="both"/>
      </w:pPr>
      <w:r>
        <w:rPr/>
        <w:t>APC hearing. The Commission in August 2008 was involved in the investigation of the</w:t>
      </w:r>
      <w:r>
        <w:rPr>
          <w:spacing w:val="40"/>
        </w:rPr>
        <w:t> </w:t>
      </w:r>
      <w:r>
        <w:rPr/>
        <w:t>five failed Banks i.e. Afribank plc, Finbank plc, Oceanic Bank plc, and Union Bank plc. The Commission carried out the investigation in collaboration with the EFCC(Economic and Financial Crimes Commission), CBN (Central Bank of Nigeria) and SSS (Secret Security Service). The essence was to determine how the recklessness of the Banks contributed in making the shareholders loose their investments and who the key culprits were. At the end of the investigation, a comprehensive report was submitted to the then Director General of the Commission ( Mallam Musa Alfaki) and he gave a directive for an administrative proceedings on the matter to take a civil decision on those capital market operators involved</w:t>
      </w:r>
      <w:r>
        <w:rPr>
          <w:vertAlign w:val="superscript"/>
        </w:rPr>
        <w:t>58</w:t>
      </w:r>
      <w:r>
        <w:rPr>
          <w:vertAlign w:val="baseline"/>
        </w:rPr>
        <w:t>.</w:t>
      </w:r>
    </w:p>
    <w:p>
      <w:pPr>
        <w:pStyle w:val="BodyText"/>
        <w:spacing w:line="480" w:lineRule="auto"/>
        <w:ind w:left="820" w:right="118" w:firstLine="719"/>
        <w:jc w:val="both"/>
      </w:pPr>
      <w:r>
        <w:rPr/>
        <w:t>While the APC (Administrative Proceeding Committee) proceedings was going on, Mallam Musa Alfaki left the service of the Commission and Ms. Aruma was appointed, when she assumed duty she was advised by one Mr. Simon Obadir, who was appointed by her to revisit the investigation and some new set of staff were commissioned to carry out the same investigation.</w:t>
      </w:r>
    </w:p>
    <w:p>
      <w:pPr>
        <w:pStyle w:val="BodyText"/>
        <w:spacing w:line="480" w:lineRule="auto" w:before="1"/>
        <w:ind w:left="820" w:right="119" w:firstLine="719"/>
        <w:jc w:val="both"/>
      </w:pPr>
      <w:r>
        <w:rPr/>
        <w:t>The second investigation did not bring out anything new, but the administrative proceeding was abruptly brought to an end on the day the decision was to be made on the matter. The next thing that was heard was the transfer of the cases to the Investment and Securities Tribunal</w:t>
      </w:r>
      <w:r>
        <w:rPr>
          <w:spacing w:val="-3"/>
        </w:rPr>
        <w:t> </w:t>
      </w:r>
      <w:r>
        <w:rPr/>
        <w:t>(IST).</w:t>
      </w:r>
      <w:r>
        <w:rPr>
          <w:spacing w:val="-3"/>
        </w:rPr>
        <w:t> </w:t>
      </w:r>
      <w:r>
        <w:rPr/>
        <w:t>It</w:t>
      </w:r>
      <w:r>
        <w:rPr>
          <w:spacing w:val="-3"/>
        </w:rPr>
        <w:t> </w:t>
      </w:r>
      <w:r>
        <w:rPr/>
        <w:t>is</w:t>
      </w:r>
      <w:r>
        <w:rPr>
          <w:spacing w:val="-1"/>
        </w:rPr>
        <w:t> </w:t>
      </w:r>
      <w:r>
        <w:rPr/>
        <w:t>only</w:t>
      </w:r>
      <w:r>
        <w:rPr>
          <w:spacing w:val="-6"/>
        </w:rPr>
        <w:t> </w:t>
      </w:r>
      <w:r>
        <w:rPr/>
        <w:t>when a</w:t>
      </w:r>
      <w:r>
        <w:rPr>
          <w:spacing w:val="-3"/>
        </w:rPr>
        <w:t> </w:t>
      </w:r>
      <w:r>
        <w:rPr/>
        <w:t>decision</w:t>
      </w:r>
      <w:r>
        <w:rPr>
          <w:spacing w:val="-3"/>
        </w:rPr>
        <w:t> </w:t>
      </w:r>
      <w:r>
        <w:rPr/>
        <w:t>has</w:t>
      </w:r>
      <w:r>
        <w:rPr>
          <w:spacing w:val="-3"/>
        </w:rPr>
        <w:t> </w:t>
      </w:r>
      <w:r>
        <w:rPr/>
        <w:t>been taken by</w:t>
      </w:r>
      <w:r>
        <w:rPr>
          <w:spacing w:val="-6"/>
        </w:rPr>
        <w:t> </w:t>
      </w:r>
      <w:r>
        <w:rPr/>
        <w:t>the</w:t>
      </w:r>
      <w:r>
        <w:rPr>
          <w:spacing w:val="-3"/>
        </w:rPr>
        <w:t> </w:t>
      </w:r>
      <w:r>
        <w:rPr/>
        <w:t>Commission</w:t>
      </w:r>
      <w:r>
        <w:rPr>
          <w:spacing w:val="-3"/>
        </w:rPr>
        <w:t> </w:t>
      </w:r>
      <w:r>
        <w:rPr/>
        <w:t>and some parties are not satisfied, that they should appeal to the IST for a second hearing. The Commission</w:t>
      </w:r>
      <w:r>
        <w:rPr>
          <w:spacing w:val="18"/>
        </w:rPr>
        <w:t> </w:t>
      </w:r>
      <w:r>
        <w:rPr/>
        <w:t>does</w:t>
      </w:r>
      <w:r>
        <w:rPr>
          <w:spacing w:val="19"/>
        </w:rPr>
        <w:t> </w:t>
      </w:r>
      <w:r>
        <w:rPr/>
        <w:t>not</w:t>
      </w:r>
      <w:r>
        <w:rPr>
          <w:spacing w:val="19"/>
        </w:rPr>
        <w:t> </w:t>
      </w:r>
      <w:r>
        <w:rPr/>
        <w:t>on</w:t>
      </w:r>
      <w:r>
        <w:rPr>
          <w:spacing w:val="18"/>
        </w:rPr>
        <w:t> </w:t>
      </w:r>
      <w:r>
        <w:rPr/>
        <w:t>its</w:t>
      </w:r>
      <w:r>
        <w:rPr>
          <w:spacing w:val="19"/>
        </w:rPr>
        <w:t> </w:t>
      </w:r>
      <w:r>
        <w:rPr/>
        <w:t>own</w:t>
      </w:r>
      <w:r>
        <w:rPr>
          <w:spacing w:val="21"/>
        </w:rPr>
        <w:t> </w:t>
      </w:r>
      <w:r>
        <w:rPr/>
        <w:t>transfer</w:t>
      </w:r>
      <w:r>
        <w:rPr>
          <w:spacing w:val="19"/>
        </w:rPr>
        <w:t> </w:t>
      </w:r>
      <w:r>
        <w:rPr/>
        <w:t>a</w:t>
      </w:r>
      <w:r>
        <w:rPr>
          <w:spacing w:val="17"/>
        </w:rPr>
        <w:t> </w:t>
      </w:r>
      <w:r>
        <w:rPr/>
        <w:t>matter</w:t>
      </w:r>
      <w:r>
        <w:rPr>
          <w:spacing w:val="19"/>
        </w:rPr>
        <w:t> </w:t>
      </w:r>
      <w:r>
        <w:rPr/>
        <w:t>before</w:t>
      </w:r>
      <w:r>
        <w:rPr>
          <w:spacing w:val="18"/>
        </w:rPr>
        <w:t> </w:t>
      </w:r>
      <w:r>
        <w:rPr/>
        <w:t>it</w:t>
      </w:r>
      <w:r>
        <w:rPr>
          <w:spacing w:val="19"/>
        </w:rPr>
        <w:t> </w:t>
      </w:r>
      <w:r>
        <w:rPr/>
        <w:t>to</w:t>
      </w:r>
      <w:r>
        <w:rPr>
          <w:spacing w:val="19"/>
        </w:rPr>
        <w:t> </w:t>
      </w:r>
      <w:r>
        <w:rPr/>
        <w:t>the</w:t>
      </w:r>
      <w:r>
        <w:rPr>
          <w:spacing w:val="16"/>
        </w:rPr>
        <w:t> </w:t>
      </w:r>
      <w:r>
        <w:rPr/>
        <w:t>IST.</w:t>
      </w:r>
      <w:r>
        <w:rPr>
          <w:spacing w:val="19"/>
        </w:rPr>
        <w:t> </w:t>
      </w:r>
      <w:r>
        <w:rPr/>
        <w:t>It</w:t>
      </w:r>
      <w:r>
        <w:rPr>
          <w:spacing w:val="19"/>
        </w:rPr>
        <w:t> </w:t>
      </w:r>
      <w:r>
        <w:rPr/>
        <w:t>therefore</w:t>
      </w:r>
      <w:r>
        <w:rPr>
          <w:spacing w:val="18"/>
        </w:rPr>
        <w:t> </w:t>
      </w:r>
      <w:r>
        <w:rPr/>
        <w:t>was</w:t>
      </w:r>
      <w:r>
        <w:rPr>
          <w:spacing w:val="19"/>
        </w:rPr>
        <w:t> </w:t>
      </w:r>
      <w:r>
        <w:rPr>
          <w:spacing w:val="-10"/>
        </w:rPr>
        <w:t>a</w:t>
      </w:r>
    </w:p>
    <w:p>
      <w:pPr>
        <w:spacing w:after="0" w:line="480" w:lineRule="auto"/>
        <w:jc w:val="both"/>
        <w:sectPr>
          <w:footerReference w:type="default" r:id="rId30"/>
          <w:pgSz w:w="12240" w:h="15840"/>
          <w:pgMar w:header="0" w:footer="1591" w:top="1360" w:bottom="1780" w:left="620" w:right="1140"/>
        </w:sectPr>
      </w:pPr>
    </w:p>
    <w:p>
      <w:pPr>
        <w:pStyle w:val="BodyText"/>
        <w:spacing w:line="480" w:lineRule="auto" w:before="72"/>
        <w:ind w:left="820" w:right="122"/>
        <w:jc w:val="both"/>
      </w:pPr>
      <w:r>
        <w:rPr/>
        <w:t>surprise when the Commission took such a decision. Since the matter was sent to the IST, nothing has been done on it. Today, the shareholders of these banks have lost </w:t>
      </w:r>
      <w:r>
        <w:rPr/>
        <w:t>their investments, as the Banks have been taken over by the NDIC (Nigerian Depositors Insurance Corporation) and</w:t>
      </w:r>
      <w:r>
        <w:rPr>
          <w:spacing w:val="-2"/>
        </w:rPr>
        <w:t> </w:t>
      </w:r>
      <w:r>
        <w:rPr/>
        <w:t>core</w:t>
      </w:r>
      <w:r>
        <w:rPr>
          <w:spacing w:val="-1"/>
        </w:rPr>
        <w:t> </w:t>
      </w:r>
      <w:r>
        <w:rPr/>
        <w:t>investors</w:t>
      </w:r>
      <w:r>
        <w:rPr>
          <w:spacing w:val="-2"/>
        </w:rPr>
        <w:t> </w:t>
      </w:r>
      <w:r>
        <w:rPr/>
        <w:t>were</w:t>
      </w:r>
      <w:r>
        <w:rPr>
          <w:spacing w:val="-1"/>
        </w:rPr>
        <w:t> </w:t>
      </w:r>
      <w:r>
        <w:rPr/>
        <w:t>invited</w:t>
      </w:r>
      <w:r>
        <w:rPr>
          <w:spacing w:val="-2"/>
        </w:rPr>
        <w:t> </w:t>
      </w:r>
      <w:r>
        <w:rPr/>
        <w:t>to</w:t>
      </w:r>
      <w:r>
        <w:rPr>
          <w:spacing w:val="-1"/>
        </w:rPr>
        <w:t> </w:t>
      </w:r>
      <w:r>
        <w:rPr/>
        <w:t>buy</w:t>
      </w:r>
      <w:r>
        <w:rPr>
          <w:spacing w:val="-6"/>
        </w:rPr>
        <w:t> </w:t>
      </w:r>
      <w:r>
        <w:rPr/>
        <w:t>into</w:t>
      </w:r>
      <w:r>
        <w:rPr>
          <w:spacing w:val="-2"/>
        </w:rPr>
        <w:t> </w:t>
      </w:r>
      <w:r>
        <w:rPr/>
        <w:t>them. This development has a negative effect on investors‟ confidence, as people no longer put their investment in those banks</w:t>
      </w:r>
      <w:r>
        <w:rPr>
          <w:vertAlign w:val="superscript"/>
        </w:rPr>
        <w:t>59</w:t>
      </w:r>
      <w:r>
        <w:rPr>
          <w:vertAlign w:val="baseline"/>
        </w:rPr>
        <w:t>.</w:t>
      </w:r>
    </w:p>
    <w:p>
      <w:pPr>
        <w:pStyle w:val="BodyText"/>
        <w:spacing w:line="480" w:lineRule="auto" w:before="1"/>
        <w:ind w:left="820" w:right="116" w:firstLine="719"/>
        <w:jc w:val="both"/>
      </w:pPr>
      <w:r>
        <w:rPr/>
        <w:t>These amongst so many are the challenges facing investors‟ in Nigeria. Consequently, there is the need to study and advance ways out of this problem and this work is</w:t>
      </w:r>
      <w:r>
        <w:rPr>
          <w:spacing w:val="-1"/>
        </w:rPr>
        <w:t> </w:t>
      </w:r>
      <w:r>
        <w:rPr/>
        <w:t>one of such ways. While some of the problems</w:t>
      </w:r>
      <w:r>
        <w:rPr>
          <w:spacing w:val="-1"/>
        </w:rPr>
        <w:t> </w:t>
      </w:r>
      <w:r>
        <w:rPr/>
        <w:t>lie with</w:t>
      </w:r>
      <w:r>
        <w:rPr>
          <w:spacing w:val="-1"/>
        </w:rPr>
        <w:t> </w:t>
      </w:r>
      <w:r>
        <w:rPr/>
        <w:t>the regulatory</w:t>
      </w:r>
      <w:r>
        <w:rPr>
          <w:spacing w:val="-6"/>
        </w:rPr>
        <w:t> </w:t>
      </w:r>
      <w:r>
        <w:rPr/>
        <w:t>bodies,</w:t>
      </w:r>
      <w:r>
        <w:rPr>
          <w:spacing w:val="-1"/>
        </w:rPr>
        <w:t> </w:t>
      </w:r>
      <w:r>
        <w:rPr/>
        <w:t>some also lie with the investors sought to be protected. It is true that no system can ever be perfect but attempt must be made to bring as near perfection as possible the activities, institutions and operators in the market.</w:t>
      </w:r>
    </w:p>
    <w:p>
      <w:pPr>
        <w:spacing w:after="0" w:line="480" w:lineRule="auto"/>
        <w:jc w:val="both"/>
        <w:sectPr>
          <w:footerReference w:type="default" r:id="rId31"/>
          <w:pgSz w:w="12240" w:h="15840"/>
          <w:pgMar w:header="0" w:footer="1591" w:top="1360" w:bottom="1780" w:left="620" w:right="1140"/>
        </w:sectPr>
      </w:pPr>
    </w:p>
    <w:p>
      <w:pPr>
        <w:pStyle w:val="Heading1"/>
      </w:pPr>
      <w:bookmarkStart w:name="_TOC_250002" w:id="42"/>
      <w:r>
        <w:rPr/>
        <w:t>CHAPTER</w:t>
      </w:r>
      <w:r>
        <w:rPr>
          <w:spacing w:val="-12"/>
        </w:rPr>
        <w:t> </w:t>
      </w:r>
      <w:bookmarkEnd w:id="42"/>
      <w:r>
        <w:rPr>
          <w:spacing w:val="-4"/>
        </w:rPr>
        <w:t>FIVE</w:t>
      </w:r>
    </w:p>
    <w:p>
      <w:pPr>
        <w:spacing w:before="298"/>
        <w:ind w:left="1372" w:right="614" w:firstLine="0"/>
        <w:jc w:val="center"/>
        <w:rPr>
          <w:b/>
          <w:sz w:val="26"/>
        </w:rPr>
      </w:pPr>
      <w:r>
        <w:rPr>
          <w:b/>
          <w:sz w:val="26"/>
        </w:rPr>
        <w:t>SUMMARY,</w:t>
      </w:r>
      <w:r>
        <w:rPr>
          <w:b/>
          <w:spacing w:val="-12"/>
          <w:sz w:val="26"/>
        </w:rPr>
        <w:t> </w:t>
      </w:r>
      <w:r>
        <w:rPr>
          <w:b/>
          <w:sz w:val="26"/>
        </w:rPr>
        <w:t>CONCLUSION,</w:t>
      </w:r>
      <w:r>
        <w:rPr>
          <w:b/>
          <w:spacing w:val="-8"/>
          <w:sz w:val="26"/>
        </w:rPr>
        <w:t> </w:t>
      </w:r>
      <w:r>
        <w:rPr>
          <w:b/>
          <w:sz w:val="26"/>
        </w:rPr>
        <w:t>FINDINGS</w:t>
      </w:r>
      <w:r>
        <w:rPr>
          <w:b/>
          <w:spacing w:val="-10"/>
          <w:sz w:val="26"/>
        </w:rPr>
        <w:t> </w:t>
      </w:r>
      <w:r>
        <w:rPr>
          <w:b/>
          <w:sz w:val="26"/>
        </w:rPr>
        <w:t>AND</w:t>
      </w:r>
      <w:r>
        <w:rPr>
          <w:b/>
          <w:spacing w:val="-12"/>
          <w:sz w:val="26"/>
        </w:rPr>
        <w:t> </w:t>
      </w:r>
      <w:r>
        <w:rPr>
          <w:b/>
          <w:spacing w:val="-2"/>
          <w:sz w:val="26"/>
        </w:rPr>
        <w:t>RECOMMENDATIONS</w:t>
      </w:r>
    </w:p>
    <w:p>
      <w:pPr>
        <w:pStyle w:val="BodyText"/>
        <w:rPr>
          <w:b/>
        </w:rPr>
      </w:pPr>
    </w:p>
    <w:p>
      <w:pPr>
        <w:pStyle w:val="Heading2"/>
        <w:numPr>
          <w:ilvl w:val="1"/>
          <w:numId w:val="25"/>
        </w:numPr>
        <w:tabs>
          <w:tab w:pos="1571" w:val="left" w:leader="none"/>
        </w:tabs>
        <w:spacing w:line="240" w:lineRule="auto" w:before="0" w:after="0"/>
        <w:ind w:left="1571" w:right="0" w:hanging="842"/>
        <w:jc w:val="both"/>
      </w:pPr>
      <w:bookmarkStart w:name="_TOC_250001" w:id="43"/>
      <w:bookmarkEnd w:id="43"/>
      <w:r>
        <w:rPr>
          <w:spacing w:val="-2"/>
        </w:rPr>
        <w:t>Summary</w:t>
      </w:r>
    </w:p>
    <w:p>
      <w:pPr>
        <w:pStyle w:val="BodyText"/>
        <w:spacing w:line="480" w:lineRule="auto" w:before="291"/>
        <w:ind w:left="820" w:right="113" w:firstLine="719"/>
        <w:jc w:val="both"/>
      </w:pPr>
      <w:r>
        <w:rPr/>
        <w:t>Right from the era of the joint stock company, and the activities of the Medici‟s</w:t>
      </w:r>
      <w:r>
        <w:rPr>
          <w:vertAlign w:val="superscript"/>
        </w:rPr>
        <w:t>1</w:t>
      </w:r>
      <w:r>
        <w:rPr>
          <w:vertAlign w:val="baseline"/>
        </w:rPr>
        <w:t> in Florentian Italy, the aggregation of capital by individual private investors required state licence and protection for the enhancement of their search for profit, fame and influence. Now, the permit of state to create artificial entities, possessing names different from those of their promoters and vested with capacity to possess a common seal, own property, sue and be sued and endowed with perpetual succession, no doubt accelerated the growth and development of capitalism. The fact has to be admitted that limited liability of the companies established by private persons hiding behind the corporate veil helped to advance the cause and fortunes of investors‟ for as long as the companies established did not contravene their charters or acted in any way considered inimical to the interest of the state or the public good.</w:t>
      </w:r>
      <w:r>
        <w:rPr>
          <w:vertAlign w:val="superscript"/>
        </w:rPr>
        <w:t>2</w:t>
      </w:r>
    </w:p>
    <w:p>
      <w:pPr>
        <w:pStyle w:val="BodyText"/>
        <w:spacing w:line="480" w:lineRule="auto" w:before="2"/>
        <w:ind w:left="820" w:right="115" w:firstLine="719"/>
        <w:jc w:val="both"/>
      </w:pPr>
      <w:r>
        <w:rPr/>
        <w:t>In other words, company charters did not envisage unlimited or unrestricted power to make money. If and when ever a company acted contrary to the public interest or, for instance traded with the enemy in times of war, the granting authority could always pierce the corporate veil or revoke the licence and thereby put an end to its activities.</w:t>
      </w:r>
      <w:r>
        <w:rPr>
          <w:vertAlign w:val="superscript"/>
        </w:rPr>
        <w:t>3</w:t>
      </w:r>
      <w:r>
        <w:rPr>
          <w:vertAlign w:val="baseline"/>
        </w:rPr>
        <w:t> The typical business</w:t>
      </w:r>
      <w:r>
        <w:rPr>
          <w:spacing w:val="11"/>
          <w:vertAlign w:val="baseline"/>
        </w:rPr>
        <w:t> </w:t>
      </w:r>
      <w:r>
        <w:rPr>
          <w:vertAlign w:val="baseline"/>
        </w:rPr>
        <w:t>unit</w:t>
      </w:r>
      <w:r>
        <w:rPr>
          <w:spacing w:val="12"/>
          <w:vertAlign w:val="baseline"/>
        </w:rPr>
        <w:t> </w:t>
      </w:r>
      <w:r>
        <w:rPr>
          <w:vertAlign w:val="baseline"/>
        </w:rPr>
        <w:t>of</w:t>
      </w:r>
      <w:r>
        <w:rPr>
          <w:spacing w:val="13"/>
          <w:vertAlign w:val="baseline"/>
        </w:rPr>
        <w:t> </w:t>
      </w:r>
      <w:r>
        <w:rPr>
          <w:vertAlign w:val="baseline"/>
        </w:rPr>
        <w:t>the</w:t>
      </w:r>
      <w:r>
        <w:rPr>
          <w:spacing w:val="12"/>
          <w:vertAlign w:val="baseline"/>
        </w:rPr>
        <w:t> </w:t>
      </w:r>
      <w:r>
        <w:rPr>
          <w:vertAlign w:val="baseline"/>
        </w:rPr>
        <w:t>19</w:t>
      </w:r>
      <w:r>
        <w:rPr>
          <w:vertAlign w:val="superscript"/>
        </w:rPr>
        <w:t>th</w:t>
      </w:r>
      <w:r>
        <w:rPr>
          <w:spacing w:val="11"/>
          <w:vertAlign w:val="baseline"/>
        </w:rPr>
        <w:t> </w:t>
      </w:r>
      <w:r>
        <w:rPr>
          <w:vertAlign w:val="baseline"/>
        </w:rPr>
        <w:t>century</w:t>
      </w:r>
      <w:r>
        <w:rPr>
          <w:spacing w:val="7"/>
          <w:vertAlign w:val="baseline"/>
        </w:rPr>
        <w:t> </w:t>
      </w:r>
      <w:r>
        <w:rPr>
          <w:vertAlign w:val="baseline"/>
        </w:rPr>
        <w:t>was</w:t>
      </w:r>
      <w:r>
        <w:rPr>
          <w:spacing w:val="11"/>
          <w:vertAlign w:val="baseline"/>
        </w:rPr>
        <w:t> </w:t>
      </w:r>
      <w:r>
        <w:rPr>
          <w:vertAlign w:val="baseline"/>
        </w:rPr>
        <w:t>owned</w:t>
      </w:r>
      <w:r>
        <w:rPr>
          <w:spacing w:val="12"/>
          <w:vertAlign w:val="baseline"/>
        </w:rPr>
        <w:t> </w:t>
      </w:r>
      <w:r>
        <w:rPr>
          <w:vertAlign w:val="baseline"/>
        </w:rPr>
        <w:t>by</w:t>
      </w:r>
      <w:r>
        <w:rPr>
          <w:spacing w:val="9"/>
          <w:vertAlign w:val="baseline"/>
        </w:rPr>
        <w:t> </w:t>
      </w:r>
      <w:r>
        <w:rPr>
          <w:vertAlign w:val="baseline"/>
        </w:rPr>
        <w:t>individuals</w:t>
      </w:r>
      <w:r>
        <w:rPr>
          <w:spacing w:val="12"/>
          <w:vertAlign w:val="baseline"/>
        </w:rPr>
        <w:t> </w:t>
      </w:r>
      <w:r>
        <w:rPr>
          <w:vertAlign w:val="baseline"/>
        </w:rPr>
        <w:t>or</w:t>
      </w:r>
      <w:r>
        <w:rPr>
          <w:spacing w:val="11"/>
          <w:vertAlign w:val="baseline"/>
        </w:rPr>
        <w:t> </w:t>
      </w:r>
      <w:r>
        <w:rPr>
          <w:vertAlign w:val="baseline"/>
        </w:rPr>
        <w:t>small</w:t>
      </w:r>
      <w:r>
        <w:rPr>
          <w:spacing w:val="12"/>
          <w:vertAlign w:val="baseline"/>
        </w:rPr>
        <w:t> </w:t>
      </w:r>
      <w:r>
        <w:rPr>
          <w:vertAlign w:val="baseline"/>
        </w:rPr>
        <w:t>groups;</w:t>
      </w:r>
      <w:r>
        <w:rPr>
          <w:spacing w:val="12"/>
          <w:vertAlign w:val="baseline"/>
        </w:rPr>
        <w:t> </w:t>
      </w:r>
      <w:r>
        <w:rPr>
          <w:vertAlign w:val="baseline"/>
        </w:rPr>
        <w:t>was</w:t>
      </w:r>
      <w:r>
        <w:rPr>
          <w:spacing w:val="13"/>
          <w:vertAlign w:val="baseline"/>
        </w:rPr>
        <w:t> </w:t>
      </w:r>
      <w:r>
        <w:rPr>
          <w:spacing w:val="-2"/>
          <w:vertAlign w:val="baseline"/>
        </w:rPr>
        <w:t>managed</w:t>
      </w:r>
    </w:p>
    <w:p>
      <w:pPr>
        <w:pStyle w:val="BodyText"/>
        <w:spacing w:before="2"/>
        <w:ind w:left="820"/>
        <w:jc w:val="both"/>
      </w:pPr>
      <w:r>
        <w:rPr/>
        <w:t>by</w:t>
      </w:r>
      <w:r>
        <w:rPr>
          <w:spacing w:val="-3"/>
        </w:rPr>
        <w:t> </w:t>
      </w:r>
      <w:r>
        <w:rPr/>
        <w:t>them or</w:t>
      </w:r>
      <w:r>
        <w:rPr>
          <w:spacing w:val="2"/>
        </w:rPr>
        <w:t> </w:t>
      </w:r>
      <w:r>
        <w:rPr/>
        <w:t>their</w:t>
      </w:r>
      <w:r>
        <w:rPr>
          <w:spacing w:val="2"/>
        </w:rPr>
        <w:t> </w:t>
      </w:r>
      <w:r>
        <w:rPr/>
        <w:t>appointees;</w:t>
      </w:r>
      <w:r>
        <w:rPr>
          <w:spacing w:val="2"/>
        </w:rPr>
        <w:t> </w:t>
      </w:r>
      <w:r>
        <w:rPr/>
        <w:t>and</w:t>
      </w:r>
      <w:r>
        <w:rPr>
          <w:spacing w:val="2"/>
        </w:rPr>
        <w:t> </w:t>
      </w:r>
      <w:r>
        <w:rPr/>
        <w:t>was,</w:t>
      </w:r>
      <w:r>
        <w:rPr>
          <w:spacing w:val="2"/>
        </w:rPr>
        <w:t> </w:t>
      </w:r>
      <w:r>
        <w:rPr/>
        <w:t>in</w:t>
      </w:r>
      <w:r>
        <w:rPr>
          <w:spacing w:val="2"/>
        </w:rPr>
        <w:t> </w:t>
      </w:r>
      <w:r>
        <w:rPr/>
        <w:t>the</w:t>
      </w:r>
      <w:r>
        <w:rPr>
          <w:spacing w:val="5"/>
        </w:rPr>
        <w:t> </w:t>
      </w:r>
      <w:r>
        <w:rPr/>
        <w:t>main,</w:t>
      </w:r>
      <w:r>
        <w:rPr>
          <w:spacing w:val="2"/>
        </w:rPr>
        <w:t> </w:t>
      </w:r>
      <w:r>
        <w:rPr/>
        <w:t>limited</w:t>
      </w:r>
      <w:r>
        <w:rPr>
          <w:spacing w:val="2"/>
        </w:rPr>
        <w:t> </w:t>
      </w:r>
      <w:r>
        <w:rPr/>
        <w:t>in</w:t>
      </w:r>
      <w:r>
        <w:rPr>
          <w:spacing w:val="2"/>
        </w:rPr>
        <w:t> </w:t>
      </w:r>
      <w:r>
        <w:rPr/>
        <w:t>size</w:t>
      </w:r>
      <w:r>
        <w:rPr>
          <w:spacing w:val="2"/>
        </w:rPr>
        <w:t> </w:t>
      </w:r>
      <w:r>
        <w:rPr/>
        <w:t>by</w:t>
      </w:r>
      <w:r>
        <w:rPr>
          <w:spacing w:val="1"/>
        </w:rPr>
        <w:t> </w:t>
      </w:r>
      <w:r>
        <w:rPr/>
        <w:t>the</w:t>
      </w:r>
      <w:r>
        <w:rPr>
          <w:spacing w:val="5"/>
        </w:rPr>
        <w:t> </w:t>
      </w:r>
      <w:r>
        <w:rPr/>
        <w:t>personal</w:t>
      </w:r>
      <w:r>
        <w:rPr>
          <w:spacing w:val="4"/>
        </w:rPr>
        <w:t> </w:t>
      </w:r>
      <w:r>
        <w:rPr/>
        <w:t>wealth</w:t>
      </w:r>
      <w:r>
        <w:rPr>
          <w:spacing w:val="2"/>
        </w:rPr>
        <w:t> </w:t>
      </w:r>
      <w:r>
        <w:rPr>
          <w:spacing w:val="-5"/>
        </w:rPr>
        <w:t>of</w:t>
      </w:r>
    </w:p>
    <w:p>
      <w:pPr>
        <w:pStyle w:val="BodyText"/>
        <w:spacing w:before="11"/>
        <w:rPr>
          <w:sz w:val="20"/>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168490</wp:posOffset>
                </wp:positionV>
                <wp:extent cx="1829435" cy="762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66932pt;width:144.020pt;height:.60004pt;mso-position-horizontal-relative:page;mso-position-vertical-relative:paragraph;z-index:-15674880;mso-wrap-distance-left:0;mso-wrap-distance-right:0" id="docshape156"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w:t>
      </w:r>
      <w:r>
        <w:rPr>
          <w:sz w:val="20"/>
          <w:vertAlign w:val="baseline"/>
        </w:rPr>
        <w:t>Italian</w:t>
      </w:r>
      <w:r>
        <w:rPr>
          <w:spacing w:val="-7"/>
          <w:sz w:val="20"/>
          <w:vertAlign w:val="baseline"/>
        </w:rPr>
        <w:t> </w:t>
      </w:r>
      <w:r>
        <w:rPr>
          <w:sz w:val="20"/>
          <w:vertAlign w:val="baseline"/>
        </w:rPr>
        <w:t>banking</w:t>
      </w:r>
      <w:r>
        <w:rPr>
          <w:spacing w:val="-6"/>
          <w:sz w:val="20"/>
          <w:vertAlign w:val="baseline"/>
        </w:rPr>
        <w:t> </w:t>
      </w:r>
      <w:r>
        <w:rPr>
          <w:sz w:val="20"/>
          <w:vertAlign w:val="baseline"/>
        </w:rPr>
        <w:t>and</w:t>
      </w:r>
      <w:r>
        <w:rPr>
          <w:spacing w:val="-4"/>
          <w:sz w:val="20"/>
          <w:vertAlign w:val="baseline"/>
        </w:rPr>
        <w:t> </w:t>
      </w:r>
      <w:r>
        <w:rPr>
          <w:sz w:val="20"/>
          <w:vertAlign w:val="baseline"/>
        </w:rPr>
        <w:t>political</w:t>
      </w:r>
      <w:r>
        <w:rPr>
          <w:spacing w:val="-6"/>
          <w:sz w:val="20"/>
          <w:vertAlign w:val="baseline"/>
        </w:rPr>
        <w:t> </w:t>
      </w:r>
      <w:r>
        <w:rPr>
          <w:sz w:val="20"/>
          <w:vertAlign w:val="baseline"/>
        </w:rPr>
        <w:t>family</w:t>
      </w:r>
      <w:r>
        <w:rPr>
          <w:spacing w:val="-6"/>
          <w:sz w:val="20"/>
          <w:vertAlign w:val="baseline"/>
        </w:rPr>
        <w:t> </w:t>
      </w:r>
      <w:r>
        <w:rPr>
          <w:sz w:val="20"/>
          <w:vertAlign w:val="baseline"/>
        </w:rPr>
        <w:t>that</w:t>
      </w:r>
      <w:r>
        <w:rPr>
          <w:spacing w:val="-7"/>
          <w:sz w:val="20"/>
          <w:vertAlign w:val="baseline"/>
        </w:rPr>
        <w:t> </w:t>
      </w:r>
      <w:r>
        <w:rPr>
          <w:sz w:val="20"/>
          <w:vertAlign w:val="baseline"/>
        </w:rPr>
        <w:t>ruled</w:t>
      </w:r>
      <w:r>
        <w:rPr>
          <w:spacing w:val="-4"/>
          <w:sz w:val="20"/>
          <w:vertAlign w:val="baseline"/>
        </w:rPr>
        <w:t> </w:t>
      </w:r>
      <w:r>
        <w:rPr>
          <w:sz w:val="20"/>
          <w:vertAlign w:val="baseline"/>
        </w:rPr>
        <w:t>Florence</w:t>
      </w:r>
      <w:r>
        <w:rPr>
          <w:spacing w:val="-2"/>
          <w:sz w:val="20"/>
          <w:vertAlign w:val="baseline"/>
        </w:rPr>
        <w:t> </w:t>
      </w:r>
      <w:r>
        <w:rPr>
          <w:sz w:val="20"/>
          <w:vertAlign w:val="baseline"/>
        </w:rPr>
        <w:t>for</w:t>
      </w:r>
      <w:r>
        <w:rPr>
          <w:spacing w:val="-6"/>
          <w:sz w:val="20"/>
          <w:vertAlign w:val="baseline"/>
        </w:rPr>
        <w:t> </w:t>
      </w:r>
      <w:r>
        <w:rPr>
          <w:sz w:val="20"/>
          <w:vertAlign w:val="baseline"/>
        </w:rPr>
        <w:t>almost</w:t>
      </w:r>
      <w:r>
        <w:rPr>
          <w:spacing w:val="-6"/>
          <w:sz w:val="20"/>
          <w:vertAlign w:val="baseline"/>
        </w:rPr>
        <w:t> </w:t>
      </w:r>
      <w:r>
        <w:rPr>
          <w:sz w:val="20"/>
          <w:vertAlign w:val="baseline"/>
        </w:rPr>
        <w:t>three</w:t>
      </w:r>
      <w:r>
        <w:rPr>
          <w:spacing w:val="-5"/>
          <w:sz w:val="20"/>
          <w:vertAlign w:val="baseline"/>
        </w:rPr>
        <w:t> </w:t>
      </w:r>
      <w:r>
        <w:rPr>
          <w:spacing w:val="-2"/>
          <w:sz w:val="20"/>
          <w:vertAlign w:val="baseline"/>
        </w:rPr>
        <w:t>centuries.</w:t>
      </w:r>
    </w:p>
    <w:p>
      <w:pPr>
        <w:spacing w:before="1"/>
        <w:ind w:left="820" w:right="298" w:firstLine="0"/>
        <w:jc w:val="left"/>
        <w:rPr>
          <w:sz w:val="20"/>
        </w:rPr>
      </w:pPr>
      <w:r>
        <w:rPr>
          <w:sz w:val="20"/>
          <w:vertAlign w:val="superscript"/>
        </w:rPr>
        <w:t>2</w:t>
      </w:r>
      <w:r>
        <w:rPr>
          <w:sz w:val="20"/>
          <w:vertAlign w:val="baseline"/>
        </w:rPr>
        <w:t>Oyebode</w:t>
      </w:r>
      <w:r>
        <w:rPr>
          <w:spacing w:val="-3"/>
          <w:sz w:val="20"/>
          <w:vertAlign w:val="baseline"/>
        </w:rPr>
        <w:t> </w:t>
      </w:r>
      <w:r>
        <w:rPr>
          <w:sz w:val="20"/>
          <w:vertAlign w:val="baseline"/>
        </w:rPr>
        <w:t>A.</w:t>
      </w:r>
      <w:r>
        <w:rPr>
          <w:spacing w:val="-3"/>
          <w:sz w:val="20"/>
          <w:vertAlign w:val="baseline"/>
        </w:rPr>
        <w:t> </w:t>
      </w:r>
      <w:r>
        <w:rPr>
          <w:sz w:val="20"/>
          <w:vertAlign w:val="baseline"/>
        </w:rPr>
        <w:t>(2009)</w:t>
      </w:r>
      <w:r>
        <w:rPr>
          <w:spacing w:val="-5"/>
          <w:sz w:val="20"/>
          <w:vertAlign w:val="baseline"/>
        </w:rPr>
        <w:t> </w:t>
      </w:r>
      <w:r>
        <w:rPr>
          <w:sz w:val="20"/>
          <w:vertAlign w:val="baseline"/>
        </w:rPr>
        <w:t>The</w:t>
      </w:r>
      <w:r>
        <w:rPr>
          <w:spacing w:val="-3"/>
          <w:sz w:val="20"/>
          <w:vertAlign w:val="baseline"/>
        </w:rPr>
        <w:t> </w:t>
      </w:r>
      <w:r>
        <w:rPr>
          <w:sz w:val="20"/>
          <w:vertAlign w:val="baseline"/>
        </w:rPr>
        <w:t>Imperative</w:t>
      </w:r>
      <w:r>
        <w:rPr>
          <w:spacing w:val="-3"/>
          <w:sz w:val="20"/>
          <w:vertAlign w:val="baseline"/>
        </w:rPr>
        <w:t> </w:t>
      </w:r>
      <w:r>
        <w:rPr>
          <w:sz w:val="20"/>
          <w:vertAlign w:val="baseline"/>
        </w:rPr>
        <w:t>of</w:t>
      </w:r>
      <w:r>
        <w:rPr>
          <w:spacing w:val="-2"/>
          <w:sz w:val="20"/>
          <w:vertAlign w:val="baseline"/>
        </w:rPr>
        <w:t> </w:t>
      </w:r>
      <w:r>
        <w:rPr>
          <w:sz w:val="20"/>
          <w:vertAlign w:val="baseline"/>
        </w:rPr>
        <w:t>Corporate</w:t>
      </w:r>
      <w:r>
        <w:rPr>
          <w:spacing w:val="-3"/>
          <w:sz w:val="20"/>
          <w:vertAlign w:val="baseline"/>
        </w:rPr>
        <w:t> </w:t>
      </w:r>
      <w:r>
        <w:rPr>
          <w:sz w:val="20"/>
          <w:vertAlign w:val="baseline"/>
        </w:rPr>
        <w:t>governance in</w:t>
      </w:r>
      <w:r>
        <w:rPr>
          <w:spacing w:val="-5"/>
          <w:sz w:val="20"/>
          <w:vertAlign w:val="baseline"/>
        </w:rPr>
        <w:t> </w:t>
      </w:r>
      <w:r>
        <w:rPr>
          <w:sz w:val="20"/>
          <w:vertAlign w:val="baseline"/>
        </w:rPr>
        <w:t>Nigeria.</w:t>
      </w:r>
      <w:r>
        <w:rPr>
          <w:spacing w:val="-3"/>
          <w:sz w:val="20"/>
          <w:vertAlign w:val="baseline"/>
        </w:rPr>
        <w:t> </w:t>
      </w:r>
      <w:r>
        <w:rPr>
          <w:sz w:val="20"/>
          <w:vertAlign w:val="baseline"/>
        </w:rPr>
        <w:t>Retrieved</w:t>
      </w:r>
      <w:r>
        <w:rPr>
          <w:spacing w:val="-2"/>
          <w:sz w:val="20"/>
          <w:vertAlign w:val="baseline"/>
        </w:rPr>
        <w:t> </w:t>
      </w:r>
      <w:r>
        <w:rPr>
          <w:sz w:val="20"/>
          <w:vertAlign w:val="baseline"/>
        </w:rPr>
        <w:t>January</w:t>
      </w:r>
      <w:r>
        <w:rPr>
          <w:spacing w:val="-4"/>
          <w:sz w:val="20"/>
          <w:vertAlign w:val="baseline"/>
        </w:rPr>
        <w:t> </w:t>
      </w:r>
      <w:r>
        <w:rPr>
          <w:sz w:val="20"/>
          <w:vertAlign w:val="baseline"/>
        </w:rPr>
        <w:t>10</w:t>
      </w:r>
      <w:r>
        <w:rPr>
          <w:sz w:val="20"/>
          <w:vertAlign w:val="superscript"/>
        </w:rPr>
        <w:t>th</w:t>
      </w:r>
      <w:r>
        <w:rPr>
          <w:spacing w:val="-3"/>
          <w:sz w:val="20"/>
          <w:vertAlign w:val="baseline"/>
        </w:rPr>
        <w:t> </w:t>
      </w:r>
      <w:r>
        <w:rPr>
          <w:sz w:val="20"/>
          <w:vertAlign w:val="baseline"/>
        </w:rPr>
        <w:t>2013</w:t>
      </w:r>
      <w:r>
        <w:rPr>
          <w:spacing w:val="-2"/>
          <w:sz w:val="20"/>
          <w:vertAlign w:val="baseline"/>
        </w:rPr>
        <w:t> </w:t>
      </w:r>
      <w:r>
        <w:rPr>
          <w:sz w:val="20"/>
          <w:vertAlign w:val="baseline"/>
        </w:rPr>
        <w:t>from</w:t>
      </w:r>
      <w:r>
        <w:rPr>
          <w:spacing w:val="-7"/>
          <w:sz w:val="20"/>
          <w:vertAlign w:val="baseline"/>
        </w:rPr>
        <w:t> </w:t>
      </w:r>
      <w:r>
        <w:rPr>
          <w:sz w:val="20"/>
          <w:vertAlign w:val="baseline"/>
        </w:rPr>
        <w:t>http: </w:t>
      </w:r>
      <w:hyperlink r:id="rId7">
        <w:r>
          <w:rPr>
            <w:sz w:val="20"/>
            <w:vertAlign w:val="baseline"/>
          </w:rPr>
          <w:t>www.</w:t>
        </w:r>
      </w:hyperlink>
      <w:r>
        <w:rPr>
          <w:sz w:val="20"/>
          <w:vertAlign w:val="baseline"/>
        </w:rPr>
        <w:t> Nigeriavillagesqure…….</w:t>
      </w:r>
    </w:p>
    <w:p>
      <w:pPr>
        <w:spacing w:after="0"/>
        <w:jc w:val="left"/>
        <w:rPr>
          <w:sz w:val="20"/>
        </w:rPr>
        <w:sectPr>
          <w:footerReference w:type="default" r:id="rId32"/>
          <w:pgSz w:w="12240" w:h="15840"/>
          <w:pgMar w:header="0" w:footer="1396" w:top="1380" w:bottom="1580" w:left="620" w:right="1140"/>
        </w:sectPr>
      </w:pPr>
    </w:p>
    <w:p>
      <w:pPr>
        <w:pStyle w:val="BodyText"/>
        <w:spacing w:line="480" w:lineRule="auto" w:before="112"/>
        <w:ind w:left="820" w:right="116"/>
        <w:jc w:val="both"/>
      </w:pPr>
      <w:r>
        <w:rPr/>
        <w:t>the individuals in control</w:t>
      </w:r>
      <w:r>
        <w:rPr>
          <w:vertAlign w:val="superscript"/>
        </w:rPr>
        <w:t>4</w:t>
      </w:r>
      <w:r>
        <w:rPr>
          <w:vertAlign w:val="baseline"/>
        </w:rPr>
        <w:t>. These units have been supplanted in ever greater measure by great aggregations in which tens and even hundreds of thousands of workers and property worth hundreds of millions Naira, belonging to tens of hundreds of thousands of individuals, are combined through the corporate mechanism into a single producing organization under unified control and management</w:t>
      </w:r>
      <w:r>
        <w:rPr>
          <w:vertAlign w:val="superscript"/>
        </w:rPr>
        <w:t>5</w:t>
      </w:r>
      <w:r>
        <w:rPr>
          <w:vertAlign w:val="baseline"/>
        </w:rPr>
        <w:t>.Modern corporation has grown to tremendous proportions,</w:t>
      </w:r>
      <w:r>
        <w:rPr>
          <w:spacing w:val="-1"/>
          <w:vertAlign w:val="baseline"/>
        </w:rPr>
        <w:t> </w:t>
      </w:r>
      <w:r>
        <w:rPr>
          <w:vertAlign w:val="baseline"/>
        </w:rPr>
        <w:t>there may</w:t>
      </w:r>
      <w:r>
        <w:rPr>
          <w:spacing w:val="-6"/>
          <w:vertAlign w:val="baseline"/>
        </w:rPr>
        <w:t> </w:t>
      </w:r>
      <w:r>
        <w:rPr>
          <w:vertAlign w:val="baseline"/>
        </w:rPr>
        <w:t>be said to have evolved a “corporate system”</w:t>
      </w:r>
      <w:r>
        <w:rPr>
          <w:spacing w:val="-1"/>
          <w:vertAlign w:val="baseline"/>
        </w:rPr>
        <w:t> </w:t>
      </w:r>
      <w:r>
        <w:rPr>
          <w:vertAlign w:val="baseline"/>
        </w:rPr>
        <w:t>which has attracted to itself a combination of attributes and powers, and has attained a degree of prominence entitling it to be dealt with as a major social institution.</w:t>
      </w:r>
      <w:r>
        <w:rPr>
          <w:vertAlign w:val="superscript"/>
        </w:rPr>
        <w:t>6</w:t>
      </w:r>
    </w:p>
    <w:p>
      <w:pPr>
        <w:pStyle w:val="BodyText"/>
        <w:spacing w:line="480" w:lineRule="auto" w:before="1"/>
        <w:ind w:left="820" w:right="119" w:firstLine="719"/>
        <w:jc w:val="both"/>
      </w:pPr>
      <w:r>
        <w:rPr/>
        <w:t>In its new aspect the corporation is a means whereby the wealth of innumerable individuals have been concentrated into huge aggregates whereby control over this wealth has been surrendered to a unified direction. The power attendant upon such concentration has</w:t>
      </w:r>
      <w:r>
        <w:rPr>
          <w:spacing w:val="-1"/>
        </w:rPr>
        <w:t> </w:t>
      </w:r>
      <w:r>
        <w:rPr/>
        <w:t>brought</w:t>
      </w:r>
      <w:r>
        <w:rPr>
          <w:spacing w:val="-2"/>
        </w:rPr>
        <w:t> </w:t>
      </w:r>
      <w:r>
        <w:rPr/>
        <w:t>forth</w:t>
      </w:r>
      <w:r>
        <w:rPr>
          <w:spacing w:val="-2"/>
        </w:rPr>
        <w:t> </w:t>
      </w:r>
      <w:r>
        <w:rPr/>
        <w:t>princes</w:t>
      </w:r>
      <w:r>
        <w:rPr>
          <w:spacing w:val="-1"/>
        </w:rPr>
        <w:t> </w:t>
      </w:r>
      <w:r>
        <w:rPr/>
        <w:t>of industry, whose</w:t>
      </w:r>
      <w:r>
        <w:rPr>
          <w:spacing w:val="-1"/>
        </w:rPr>
        <w:t> </w:t>
      </w:r>
      <w:r>
        <w:rPr/>
        <w:t>position</w:t>
      </w:r>
      <w:r>
        <w:rPr>
          <w:spacing w:val="-2"/>
        </w:rPr>
        <w:t> </w:t>
      </w:r>
      <w:r>
        <w:rPr/>
        <w:t>in</w:t>
      </w:r>
      <w:r>
        <w:rPr>
          <w:spacing w:val="-2"/>
        </w:rPr>
        <w:t> </w:t>
      </w:r>
      <w:r>
        <w:rPr/>
        <w:t>the</w:t>
      </w:r>
      <w:r>
        <w:rPr>
          <w:spacing w:val="-2"/>
        </w:rPr>
        <w:t> </w:t>
      </w:r>
      <w:r>
        <w:rPr/>
        <w:t>community</w:t>
      </w:r>
      <w:r>
        <w:rPr>
          <w:spacing w:val="-7"/>
        </w:rPr>
        <w:t> </w:t>
      </w:r>
      <w:r>
        <w:rPr/>
        <w:t>is yet</w:t>
      </w:r>
      <w:r>
        <w:rPr>
          <w:spacing w:val="-2"/>
        </w:rPr>
        <w:t> </w:t>
      </w:r>
      <w:r>
        <w:rPr/>
        <w:t>to</w:t>
      </w:r>
      <w:r>
        <w:rPr>
          <w:spacing w:val="-2"/>
        </w:rPr>
        <w:t> </w:t>
      </w:r>
      <w:r>
        <w:rPr/>
        <w:t>be</w:t>
      </w:r>
      <w:r>
        <w:rPr>
          <w:spacing w:val="-1"/>
        </w:rPr>
        <w:t> </w:t>
      </w:r>
      <w:r>
        <w:rPr/>
        <w:t>defined. The surrender of control over their wealth by investors has effectively broken the old property relationship and has raised the problem of defining these relationships anew. The direction of industries by persons other than those who have ventured their wealth has raised</w:t>
      </w:r>
      <w:r>
        <w:rPr>
          <w:spacing w:val="-4"/>
        </w:rPr>
        <w:t> </w:t>
      </w:r>
      <w:r>
        <w:rPr/>
        <w:t>the</w:t>
      </w:r>
      <w:r>
        <w:rPr>
          <w:spacing w:val="-2"/>
        </w:rPr>
        <w:t> </w:t>
      </w:r>
      <w:r>
        <w:rPr/>
        <w:t>question</w:t>
      </w:r>
      <w:r>
        <w:rPr>
          <w:spacing w:val="-2"/>
        </w:rPr>
        <w:t> </w:t>
      </w:r>
      <w:r>
        <w:rPr/>
        <w:t>of</w:t>
      </w:r>
      <w:r>
        <w:rPr>
          <w:spacing w:val="-2"/>
        </w:rPr>
        <w:t> </w:t>
      </w:r>
      <w:r>
        <w:rPr/>
        <w:t>the</w:t>
      </w:r>
      <w:r>
        <w:rPr>
          <w:spacing w:val="-2"/>
        </w:rPr>
        <w:t> </w:t>
      </w:r>
      <w:r>
        <w:rPr/>
        <w:t>motive</w:t>
      </w:r>
      <w:r>
        <w:rPr>
          <w:spacing w:val="-4"/>
        </w:rPr>
        <w:t> </w:t>
      </w:r>
      <w:r>
        <w:rPr/>
        <w:t>force</w:t>
      </w:r>
      <w:r>
        <w:rPr>
          <w:spacing w:val="-4"/>
        </w:rPr>
        <w:t> </w:t>
      </w:r>
      <w:r>
        <w:rPr/>
        <w:t>of</w:t>
      </w:r>
      <w:r>
        <w:rPr>
          <w:spacing w:val="-2"/>
        </w:rPr>
        <w:t> </w:t>
      </w:r>
      <w:r>
        <w:rPr/>
        <w:t>such</w:t>
      </w:r>
      <w:r>
        <w:rPr>
          <w:spacing w:val="-2"/>
        </w:rPr>
        <w:t> </w:t>
      </w:r>
      <w:r>
        <w:rPr/>
        <w:t>direction</w:t>
      </w:r>
      <w:r>
        <w:rPr>
          <w:spacing w:val="-4"/>
        </w:rPr>
        <w:t> </w:t>
      </w:r>
      <w:r>
        <w:rPr/>
        <w:t>and</w:t>
      </w:r>
      <w:r>
        <w:rPr>
          <w:spacing w:val="-4"/>
        </w:rPr>
        <w:t> </w:t>
      </w:r>
      <w:r>
        <w:rPr/>
        <w:t>the</w:t>
      </w:r>
      <w:r>
        <w:rPr>
          <w:spacing w:val="-2"/>
        </w:rPr>
        <w:t> </w:t>
      </w:r>
      <w:r>
        <w:rPr/>
        <w:t>effective</w:t>
      </w:r>
      <w:r>
        <w:rPr>
          <w:spacing w:val="-4"/>
        </w:rPr>
        <w:t> </w:t>
      </w:r>
      <w:r>
        <w:rPr/>
        <w:t>distribution</w:t>
      </w:r>
      <w:r>
        <w:rPr>
          <w:spacing w:val="-2"/>
        </w:rPr>
        <w:t> </w:t>
      </w:r>
      <w:r>
        <w:rPr/>
        <w:t>of</w:t>
      </w:r>
      <w:r>
        <w:rPr>
          <w:spacing w:val="-2"/>
        </w:rPr>
        <w:t> </w:t>
      </w:r>
      <w:r>
        <w:rPr/>
        <w:t>the return.</w:t>
      </w:r>
      <w:r>
        <w:rPr>
          <w:vertAlign w:val="superscript"/>
        </w:rPr>
        <w:t>7</w:t>
      </w:r>
      <w:r>
        <w:rPr>
          <w:vertAlign w:val="baseline"/>
        </w:rPr>
        <w:t> The corporate system has given rise to a large measure of separation of ownership control through multiplication of owners resulting in the size and public market for its securities.</w:t>
      </w:r>
      <w:r>
        <w:rPr>
          <w:spacing w:val="22"/>
          <w:vertAlign w:val="baseline"/>
        </w:rPr>
        <w:t> </w:t>
      </w:r>
      <w:r>
        <w:rPr>
          <w:vertAlign w:val="baseline"/>
        </w:rPr>
        <w:t>The</w:t>
      </w:r>
      <w:r>
        <w:rPr>
          <w:spacing w:val="23"/>
          <w:vertAlign w:val="baseline"/>
        </w:rPr>
        <w:t> </w:t>
      </w:r>
      <w:r>
        <w:rPr>
          <w:vertAlign w:val="baseline"/>
        </w:rPr>
        <w:t>capital</w:t>
      </w:r>
      <w:r>
        <w:rPr>
          <w:spacing w:val="24"/>
          <w:vertAlign w:val="baseline"/>
        </w:rPr>
        <w:t> </w:t>
      </w:r>
      <w:r>
        <w:rPr>
          <w:vertAlign w:val="baseline"/>
        </w:rPr>
        <w:t>is</w:t>
      </w:r>
      <w:r>
        <w:rPr>
          <w:spacing w:val="23"/>
          <w:vertAlign w:val="baseline"/>
        </w:rPr>
        <w:t> </w:t>
      </w:r>
      <w:r>
        <w:rPr>
          <w:vertAlign w:val="baseline"/>
        </w:rPr>
        <w:t>sourced</w:t>
      </w:r>
      <w:r>
        <w:rPr>
          <w:spacing w:val="23"/>
          <w:vertAlign w:val="baseline"/>
        </w:rPr>
        <w:t> </w:t>
      </w:r>
      <w:r>
        <w:rPr>
          <w:vertAlign w:val="baseline"/>
        </w:rPr>
        <w:t>from</w:t>
      </w:r>
      <w:r>
        <w:rPr>
          <w:spacing w:val="23"/>
          <w:vertAlign w:val="baseline"/>
        </w:rPr>
        <w:t> </w:t>
      </w:r>
      <w:r>
        <w:rPr>
          <w:vertAlign w:val="baseline"/>
        </w:rPr>
        <w:t>more</w:t>
      </w:r>
      <w:r>
        <w:rPr>
          <w:spacing w:val="25"/>
          <w:vertAlign w:val="baseline"/>
        </w:rPr>
        <w:t> </w:t>
      </w:r>
      <w:r>
        <w:rPr>
          <w:vertAlign w:val="baseline"/>
        </w:rPr>
        <w:t>than</w:t>
      </w:r>
      <w:r>
        <w:rPr>
          <w:spacing w:val="23"/>
          <w:vertAlign w:val="baseline"/>
        </w:rPr>
        <w:t> </w:t>
      </w:r>
      <w:r>
        <w:rPr>
          <w:vertAlign w:val="baseline"/>
        </w:rPr>
        <w:t>the</w:t>
      </w:r>
      <w:r>
        <w:rPr>
          <w:spacing w:val="23"/>
          <w:vertAlign w:val="baseline"/>
        </w:rPr>
        <w:t> </w:t>
      </w:r>
      <w:r>
        <w:rPr>
          <w:vertAlign w:val="baseline"/>
        </w:rPr>
        <w:t>individuals</w:t>
      </w:r>
      <w:r>
        <w:rPr>
          <w:spacing w:val="25"/>
          <w:vertAlign w:val="baseline"/>
        </w:rPr>
        <w:t> </w:t>
      </w:r>
      <w:r>
        <w:rPr>
          <w:vertAlign w:val="baseline"/>
        </w:rPr>
        <w:t>who</w:t>
      </w:r>
      <w:r>
        <w:rPr>
          <w:spacing w:val="25"/>
          <w:vertAlign w:val="baseline"/>
        </w:rPr>
        <w:t> </w:t>
      </w:r>
      <w:r>
        <w:rPr>
          <w:vertAlign w:val="baseline"/>
        </w:rPr>
        <w:t>may</w:t>
      </w:r>
      <w:r>
        <w:rPr>
          <w:spacing w:val="18"/>
          <w:vertAlign w:val="baseline"/>
        </w:rPr>
        <w:t> </w:t>
      </w:r>
      <w:r>
        <w:rPr>
          <w:vertAlign w:val="baseline"/>
        </w:rPr>
        <w:t>be</w:t>
      </w:r>
      <w:r>
        <w:rPr>
          <w:spacing w:val="23"/>
          <w:vertAlign w:val="baseline"/>
        </w:rPr>
        <w:t> </w:t>
      </w:r>
      <w:r>
        <w:rPr>
          <w:vertAlign w:val="baseline"/>
        </w:rPr>
        <w:t>in</w:t>
      </w:r>
      <w:r>
        <w:rPr>
          <w:spacing w:val="23"/>
          <w:vertAlign w:val="baseline"/>
        </w:rPr>
        <w:t> </w:t>
      </w:r>
      <w:r>
        <w:rPr>
          <w:spacing w:val="-2"/>
          <w:vertAlign w:val="baseline"/>
        </w:rPr>
        <w:t>control.</w:t>
      </w:r>
    </w:p>
    <w:p>
      <w:pPr>
        <w:pStyle w:val="BodyText"/>
        <w:spacing w:before="81"/>
        <w:rPr>
          <w:sz w:val="20"/>
        </w:rPr>
      </w:pP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213337</wp:posOffset>
                </wp:positionV>
                <wp:extent cx="1829435" cy="762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98262pt;width:144.020pt;height:.599980pt;mso-position-horizontal-relative:page;mso-position-vertical-relative:paragraph;z-index:-15674368;mso-wrap-distance-left:0;mso-wrap-distance-right:0" id="docshape158"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4</w:t>
      </w:r>
      <w:r>
        <w:rPr>
          <w:spacing w:val="49"/>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5</w:t>
      </w:r>
      <w:r>
        <w:rPr>
          <w:sz w:val="20"/>
          <w:vertAlign w:val="baseline"/>
        </w:rPr>
        <w:t>Berle</w:t>
      </w:r>
      <w:r>
        <w:rPr>
          <w:spacing w:val="-3"/>
          <w:sz w:val="20"/>
          <w:vertAlign w:val="baseline"/>
        </w:rPr>
        <w:t> </w:t>
      </w:r>
      <w:r>
        <w:rPr>
          <w:sz w:val="20"/>
          <w:vertAlign w:val="baseline"/>
        </w:rPr>
        <w:t>A.A,</w:t>
      </w:r>
      <w:r>
        <w:rPr>
          <w:spacing w:val="40"/>
          <w:sz w:val="20"/>
          <w:vertAlign w:val="baseline"/>
        </w:rPr>
        <w:t> </w:t>
      </w:r>
      <w:r>
        <w:rPr>
          <w:sz w:val="20"/>
          <w:vertAlign w:val="baseline"/>
        </w:rPr>
        <w:t>Means</w:t>
      </w:r>
      <w:r>
        <w:rPr>
          <w:spacing w:val="-4"/>
          <w:sz w:val="20"/>
          <w:vertAlign w:val="baseline"/>
        </w:rPr>
        <w:t> </w:t>
      </w:r>
      <w:r>
        <w:rPr>
          <w:sz w:val="20"/>
          <w:vertAlign w:val="baseline"/>
        </w:rPr>
        <w:t>G.C,</w:t>
      </w:r>
      <w:r>
        <w:rPr>
          <w:spacing w:val="-3"/>
          <w:sz w:val="20"/>
          <w:vertAlign w:val="baseline"/>
        </w:rPr>
        <w:t> </w:t>
      </w:r>
      <w:r>
        <w:rPr>
          <w:sz w:val="20"/>
          <w:vertAlign w:val="baseline"/>
        </w:rPr>
        <w:t>(1963)</w:t>
      </w:r>
      <w:r>
        <w:rPr>
          <w:spacing w:val="40"/>
          <w:sz w:val="20"/>
          <w:vertAlign w:val="baseline"/>
        </w:rPr>
        <w:t> </w:t>
      </w:r>
      <w:r>
        <w:rPr>
          <w:sz w:val="20"/>
          <w:vertAlign w:val="baseline"/>
        </w:rPr>
        <w:t>The</w:t>
      </w:r>
      <w:r>
        <w:rPr>
          <w:spacing w:val="-1"/>
          <w:sz w:val="20"/>
          <w:vertAlign w:val="baseline"/>
        </w:rPr>
        <w:t> </w:t>
      </w:r>
      <w:r>
        <w:rPr>
          <w:sz w:val="20"/>
          <w:vertAlign w:val="baseline"/>
        </w:rPr>
        <w:t>modern</w:t>
      </w:r>
      <w:r>
        <w:rPr>
          <w:spacing w:val="-4"/>
          <w:sz w:val="20"/>
          <w:vertAlign w:val="baseline"/>
        </w:rPr>
        <w:t> </w:t>
      </w:r>
      <w:r>
        <w:rPr>
          <w:sz w:val="20"/>
          <w:vertAlign w:val="baseline"/>
        </w:rPr>
        <w:t>corporation</w:t>
      </w:r>
      <w:r>
        <w:rPr>
          <w:spacing w:val="-4"/>
          <w:sz w:val="20"/>
          <w:vertAlign w:val="baseline"/>
        </w:rPr>
        <w:t> </w:t>
      </w:r>
      <w:r>
        <w:rPr>
          <w:sz w:val="20"/>
          <w:vertAlign w:val="baseline"/>
        </w:rPr>
        <w:t>and</w:t>
      </w:r>
      <w:r>
        <w:rPr>
          <w:spacing w:val="-2"/>
          <w:sz w:val="20"/>
          <w:vertAlign w:val="baseline"/>
        </w:rPr>
        <w:t> </w:t>
      </w:r>
      <w:r>
        <w:rPr>
          <w:sz w:val="20"/>
          <w:vertAlign w:val="baseline"/>
        </w:rPr>
        <w:t>private</w:t>
      </w:r>
      <w:r>
        <w:rPr>
          <w:spacing w:val="-3"/>
          <w:sz w:val="20"/>
          <w:vertAlign w:val="baseline"/>
        </w:rPr>
        <w:t> </w:t>
      </w:r>
      <w:r>
        <w:rPr>
          <w:sz w:val="20"/>
          <w:vertAlign w:val="baseline"/>
        </w:rPr>
        <w:t>property,</w:t>
      </w:r>
      <w:r>
        <w:rPr>
          <w:spacing w:val="-3"/>
          <w:sz w:val="20"/>
          <w:vertAlign w:val="baseline"/>
        </w:rPr>
        <w:t> </w:t>
      </w:r>
      <w:r>
        <w:rPr>
          <w:sz w:val="20"/>
          <w:vertAlign w:val="baseline"/>
        </w:rPr>
        <w:t>the</w:t>
      </w:r>
      <w:r>
        <w:rPr>
          <w:spacing w:val="-3"/>
          <w:sz w:val="20"/>
          <w:vertAlign w:val="baseline"/>
        </w:rPr>
        <w:t> </w:t>
      </w:r>
      <w:r>
        <w:rPr>
          <w:sz w:val="20"/>
          <w:vertAlign w:val="baseline"/>
        </w:rPr>
        <w:t>Macmillan</w:t>
      </w:r>
      <w:r>
        <w:rPr>
          <w:spacing w:val="-4"/>
          <w:sz w:val="20"/>
          <w:vertAlign w:val="baseline"/>
        </w:rPr>
        <w:t> </w:t>
      </w:r>
      <w:r>
        <w:rPr>
          <w:sz w:val="20"/>
          <w:vertAlign w:val="baseline"/>
        </w:rPr>
        <w:t>Nineteenth</w:t>
      </w:r>
      <w:r>
        <w:rPr>
          <w:spacing w:val="-4"/>
          <w:sz w:val="20"/>
          <w:vertAlign w:val="baseline"/>
        </w:rPr>
        <w:t> </w:t>
      </w:r>
      <w:r>
        <w:rPr>
          <w:sz w:val="20"/>
          <w:vertAlign w:val="baseline"/>
        </w:rPr>
        <w:t>printing company New York p.2</w:t>
      </w:r>
    </w:p>
    <w:p>
      <w:pPr>
        <w:spacing w:line="228" w:lineRule="exact" w:before="0"/>
        <w:ind w:left="820" w:right="0" w:firstLine="0"/>
        <w:jc w:val="left"/>
        <w:rPr>
          <w:sz w:val="20"/>
        </w:rPr>
      </w:pPr>
      <w:r>
        <w:rPr>
          <w:sz w:val="20"/>
          <w:vertAlign w:val="superscript"/>
        </w:rPr>
        <w:t>6</w:t>
      </w:r>
      <w:r>
        <w:rPr>
          <w:spacing w:val="46"/>
          <w:sz w:val="20"/>
          <w:vertAlign w:val="baseline"/>
        </w:rPr>
        <w:t> </w:t>
      </w:r>
      <w:r>
        <w:rPr>
          <w:sz w:val="20"/>
          <w:vertAlign w:val="baseline"/>
        </w:rPr>
        <w:t>Ibid.</w:t>
      </w:r>
      <w:r>
        <w:rPr>
          <w:spacing w:val="44"/>
          <w:sz w:val="20"/>
          <w:vertAlign w:val="baseline"/>
        </w:rPr>
        <w:t> </w:t>
      </w:r>
      <w:r>
        <w:rPr>
          <w:sz w:val="20"/>
          <w:vertAlign w:val="baseline"/>
        </w:rPr>
        <w:t>P.1-</w:t>
      </w:r>
      <w:r>
        <w:rPr>
          <w:spacing w:val="-10"/>
          <w:sz w:val="20"/>
          <w:vertAlign w:val="baseline"/>
        </w:rPr>
        <w:t>2</w:t>
      </w:r>
    </w:p>
    <w:p>
      <w:pPr>
        <w:spacing w:before="0"/>
        <w:ind w:left="820" w:right="0" w:firstLine="0"/>
        <w:jc w:val="left"/>
        <w:rPr>
          <w:sz w:val="20"/>
        </w:rPr>
      </w:pPr>
      <w:r>
        <w:rPr>
          <w:sz w:val="20"/>
          <w:vertAlign w:val="superscript"/>
        </w:rPr>
        <w:t>7</w:t>
      </w:r>
      <w:r>
        <w:rPr>
          <w:spacing w:val="48"/>
          <w:sz w:val="20"/>
          <w:vertAlign w:val="baseline"/>
        </w:rPr>
        <w:t> </w:t>
      </w:r>
      <w:r>
        <w:rPr>
          <w:sz w:val="20"/>
          <w:vertAlign w:val="baseline"/>
        </w:rPr>
        <w:t>Ibid.</w:t>
      </w:r>
      <w:r>
        <w:rPr>
          <w:spacing w:val="-3"/>
          <w:sz w:val="20"/>
          <w:vertAlign w:val="baseline"/>
        </w:rPr>
        <w:t> </w:t>
      </w:r>
      <w:r>
        <w:rPr>
          <w:sz w:val="20"/>
          <w:vertAlign w:val="baseline"/>
        </w:rPr>
        <w:t>p.</w:t>
      </w:r>
      <w:r>
        <w:rPr>
          <w:spacing w:val="-1"/>
          <w:sz w:val="20"/>
          <w:vertAlign w:val="baseline"/>
        </w:rPr>
        <w:t> </w:t>
      </w:r>
      <w:r>
        <w:rPr>
          <w:spacing w:val="-10"/>
          <w:sz w:val="20"/>
          <w:vertAlign w:val="baseline"/>
        </w:rPr>
        <w:t>2</w:t>
      </w:r>
    </w:p>
    <w:p>
      <w:pPr>
        <w:spacing w:after="0"/>
        <w:jc w:val="left"/>
        <w:rPr>
          <w:sz w:val="20"/>
        </w:rPr>
        <w:sectPr>
          <w:footerReference w:type="default" r:id="rId33"/>
          <w:pgSz w:w="12240" w:h="15840"/>
          <w:pgMar w:header="0" w:footer="1068" w:top="1320" w:bottom="1260" w:left="620" w:right="1140"/>
          <w:pgNumType w:start="106"/>
        </w:sectPr>
      </w:pPr>
    </w:p>
    <w:p>
      <w:pPr>
        <w:pStyle w:val="BodyText"/>
        <w:spacing w:line="480" w:lineRule="auto" w:before="72"/>
        <w:ind w:left="820" w:right="125"/>
        <w:jc w:val="both"/>
      </w:pPr>
      <w:r>
        <w:rPr/>
        <w:t>These individuals are referred to as investing public through direct purchase by</w:t>
      </w:r>
      <w:r>
        <w:rPr>
          <w:spacing w:val="-2"/>
        </w:rPr>
        <w:t> </w:t>
      </w:r>
      <w:r>
        <w:rPr/>
        <w:t>individuals of stocks or bonds, or indirectly as insurance companies, banks etc.</w:t>
      </w:r>
      <w:r>
        <w:rPr>
          <w:vertAlign w:val="superscript"/>
        </w:rPr>
        <w:t>8</w:t>
      </w:r>
    </w:p>
    <w:p>
      <w:pPr>
        <w:pStyle w:val="BodyText"/>
        <w:spacing w:line="480" w:lineRule="auto"/>
        <w:ind w:left="820" w:right="118" w:firstLine="719"/>
        <w:jc w:val="both"/>
      </w:pPr>
      <w:r>
        <w:rPr/>
        <w:t>The initial capital with which the company commences its business is generally through contributions made by the investors‟ with the sole aim, in most cases, of getting some returns in form of profits on their investment. But it is not all the investors that can participate actively, if at all, in the management of their investments, especially where</w:t>
      </w:r>
      <w:r>
        <w:rPr>
          <w:spacing w:val="40"/>
        </w:rPr>
        <w:t> </w:t>
      </w:r>
      <w:r>
        <w:rPr/>
        <w:t>there are so many of them. Large number of cases, management is vested in the hands of salaried experts who may not have contributed much to the capital of the company. This raises the question of effective supervision of the managers themselves.</w:t>
      </w:r>
      <w:r>
        <w:rPr>
          <w:spacing w:val="40"/>
        </w:rPr>
        <w:t> </w:t>
      </w:r>
      <w:r>
        <w:rPr/>
        <w:t>In other words, what should be done to prevent those in the management position from siphoning away</w:t>
      </w:r>
      <w:r>
        <w:rPr>
          <w:spacing w:val="-1"/>
        </w:rPr>
        <w:t> </w:t>
      </w:r>
      <w:r>
        <w:rPr/>
        <w:t>the company‟s fund and to ensure efficient management which will enable the investors to realise their aim for investing in the company? This is one of the problems to which the company legislation over the years sought to find solutions.</w:t>
      </w:r>
      <w:r>
        <w:rPr>
          <w:vertAlign w:val="superscript"/>
        </w:rPr>
        <w:t>9</w:t>
      </w:r>
    </w:p>
    <w:p>
      <w:pPr>
        <w:pStyle w:val="BodyText"/>
        <w:spacing w:line="480" w:lineRule="auto" w:before="2"/>
        <w:ind w:left="820" w:right="118" w:firstLine="719"/>
        <w:jc w:val="both"/>
      </w:pPr>
      <w:r>
        <w:rPr/>
        <w:t>The Government had to provide relevant laws and regulatory bodies to regulate the activities of companies in Nigeria in other to provide security</w:t>
      </w:r>
      <w:r>
        <w:rPr>
          <w:spacing w:val="-2"/>
        </w:rPr>
        <w:t> </w:t>
      </w:r>
      <w:r>
        <w:rPr/>
        <w:t>of investment and encourage investment in the country. Some of these laws are on disclosure of certain information regarding companies as a way of making the investors aware of the financial standing, the prospects and achievements of the company for informed decisions and also for the regulatory Institutions to be aware of the operations of the companies and keep them in </w:t>
      </w:r>
      <w:r>
        <w:rPr>
          <w:spacing w:val="-2"/>
        </w:rPr>
        <w:t>check.</w:t>
      </w:r>
    </w:p>
    <w:p>
      <w:pPr>
        <w:pStyle w:val="BodyText"/>
        <w:spacing w:before="1"/>
        <w:rPr>
          <w:sz w:val="15"/>
        </w:rPr>
      </w:pPr>
      <w:r>
        <w:rPr/>
        <mc:AlternateContent>
          <mc:Choice Requires="wps">
            <w:drawing>
              <wp:anchor distT="0" distB="0" distL="0" distR="0" allowOverlap="1" layoutInCell="1" locked="0" behindDoc="1" simplePos="0" relativeHeight="487642624">
                <wp:simplePos x="0" y="0"/>
                <wp:positionH relativeFrom="page">
                  <wp:posOffset>914704</wp:posOffset>
                </wp:positionH>
                <wp:positionV relativeFrom="paragraph">
                  <wp:posOffset>125613</wp:posOffset>
                </wp:positionV>
                <wp:extent cx="1829435" cy="762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90801pt;width:144.020pt;height:.599980pt;mso-position-horizontal-relative:page;mso-position-vertical-relative:paragraph;z-index:-15673856;mso-wrap-distance-left:0;mso-wrap-distance-right:0" id="docshape159" filled="true" fillcolor="#000000" stroked="false">
                <v:fill type="solid"/>
                <w10:wrap type="topAndBottom"/>
              </v:rect>
            </w:pict>
          </mc:Fallback>
        </mc:AlternateContent>
      </w:r>
    </w:p>
    <w:p>
      <w:pPr>
        <w:spacing w:line="229" w:lineRule="exact" w:before="103"/>
        <w:ind w:left="820" w:right="0" w:firstLine="0"/>
        <w:jc w:val="left"/>
        <w:rPr>
          <w:sz w:val="20"/>
        </w:rPr>
      </w:pPr>
      <w:r>
        <w:rPr>
          <w:sz w:val="20"/>
          <w:vertAlign w:val="superscript"/>
        </w:rPr>
        <w:t>8</w:t>
      </w:r>
      <w:r>
        <w:rPr>
          <w:spacing w:val="48"/>
          <w:sz w:val="20"/>
          <w:vertAlign w:val="baseline"/>
        </w:rPr>
        <w:t> </w:t>
      </w:r>
      <w:r>
        <w:rPr>
          <w:sz w:val="20"/>
          <w:vertAlign w:val="baseline"/>
        </w:rPr>
        <w:t>Ibid</w:t>
      </w:r>
      <w:r>
        <w:rPr>
          <w:spacing w:val="-3"/>
          <w:sz w:val="20"/>
          <w:vertAlign w:val="baseline"/>
        </w:rPr>
        <w:t> </w:t>
      </w:r>
      <w:r>
        <w:rPr>
          <w:sz w:val="20"/>
          <w:vertAlign w:val="baseline"/>
        </w:rPr>
        <w:t>p.</w:t>
      </w:r>
      <w:r>
        <w:rPr>
          <w:spacing w:val="-1"/>
          <w:sz w:val="20"/>
          <w:vertAlign w:val="baseline"/>
        </w:rPr>
        <w:t> </w:t>
      </w:r>
      <w:r>
        <w:rPr>
          <w:spacing w:val="-10"/>
          <w:sz w:val="20"/>
          <w:vertAlign w:val="baseline"/>
        </w:rPr>
        <w:t>3</w:t>
      </w:r>
    </w:p>
    <w:p>
      <w:pPr>
        <w:spacing w:before="0"/>
        <w:ind w:left="820" w:right="689" w:firstLine="0"/>
        <w:jc w:val="left"/>
        <w:rPr>
          <w:sz w:val="20"/>
        </w:rPr>
      </w:pPr>
      <w:r>
        <w:rPr>
          <w:sz w:val="20"/>
          <w:vertAlign w:val="superscript"/>
        </w:rPr>
        <w:t>9</w:t>
      </w:r>
      <w:r>
        <w:rPr>
          <w:spacing w:val="40"/>
          <w:sz w:val="20"/>
          <w:vertAlign w:val="baseline"/>
        </w:rPr>
        <w:t> </w:t>
      </w:r>
      <w:r>
        <w:rPr>
          <w:sz w:val="20"/>
          <w:vertAlign w:val="baseline"/>
        </w:rPr>
        <w:t>Nwafor,</w:t>
      </w:r>
      <w:r>
        <w:rPr>
          <w:spacing w:val="-3"/>
          <w:sz w:val="20"/>
          <w:vertAlign w:val="baseline"/>
        </w:rPr>
        <w:t> </w:t>
      </w:r>
      <w:r>
        <w:rPr>
          <w:sz w:val="20"/>
          <w:vertAlign w:val="baseline"/>
        </w:rPr>
        <w:t>A.O</w:t>
      </w:r>
      <w:r>
        <w:rPr>
          <w:spacing w:val="40"/>
          <w:sz w:val="20"/>
          <w:vertAlign w:val="baseline"/>
        </w:rPr>
        <w:t> </w:t>
      </w:r>
      <w:r>
        <w:rPr>
          <w:sz w:val="20"/>
          <w:vertAlign w:val="baseline"/>
        </w:rPr>
        <w:t>(2000)</w:t>
      </w:r>
      <w:r>
        <w:rPr>
          <w:spacing w:val="-3"/>
          <w:sz w:val="20"/>
          <w:vertAlign w:val="baseline"/>
        </w:rPr>
        <w:t> </w:t>
      </w:r>
      <w:r>
        <w:rPr>
          <w:sz w:val="20"/>
          <w:vertAlign w:val="baseline"/>
        </w:rPr>
        <w:t>Investment</w:t>
      </w:r>
      <w:r>
        <w:rPr>
          <w:spacing w:val="-4"/>
          <w:sz w:val="20"/>
          <w:vertAlign w:val="baseline"/>
        </w:rPr>
        <w:t> </w:t>
      </w:r>
      <w:r>
        <w:rPr>
          <w:sz w:val="20"/>
          <w:vertAlign w:val="baseline"/>
        </w:rPr>
        <w:t>Protection</w:t>
      </w:r>
      <w:r>
        <w:rPr>
          <w:spacing w:val="-4"/>
          <w:sz w:val="20"/>
          <w:vertAlign w:val="baseline"/>
        </w:rPr>
        <w:t> </w:t>
      </w:r>
      <w:r>
        <w:rPr>
          <w:sz w:val="20"/>
          <w:vertAlign w:val="baseline"/>
        </w:rPr>
        <w:t>under</w:t>
      </w:r>
      <w:r>
        <w:rPr>
          <w:spacing w:val="-2"/>
          <w:sz w:val="20"/>
          <w:vertAlign w:val="baseline"/>
        </w:rPr>
        <w:t> </w:t>
      </w:r>
      <w:r>
        <w:rPr>
          <w:sz w:val="20"/>
          <w:vertAlign w:val="baseline"/>
        </w:rPr>
        <w:t>Nigerian</w:t>
      </w:r>
      <w:r>
        <w:rPr>
          <w:spacing w:val="-4"/>
          <w:sz w:val="20"/>
          <w:vertAlign w:val="baseline"/>
        </w:rPr>
        <w:t> </w:t>
      </w:r>
      <w:r>
        <w:rPr>
          <w:sz w:val="20"/>
          <w:vertAlign w:val="baseline"/>
        </w:rPr>
        <w:t>Company</w:t>
      </w:r>
      <w:r>
        <w:rPr>
          <w:spacing w:val="-4"/>
          <w:sz w:val="20"/>
          <w:vertAlign w:val="baseline"/>
        </w:rPr>
        <w:t> </w:t>
      </w:r>
      <w:r>
        <w:rPr>
          <w:sz w:val="20"/>
          <w:vertAlign w:val="baseline"/>
        </w:rPr>
        <w:t>Law</w:t>
      </w:r>
      <w:r>
        <w:rPr>
          <w:spacing w:val="-8"/>
          <w:sz w:val="20"/>
          <w:vertAlign w:val="baseline"/>
        </w:rPr>
        <w:t> </w:t>
      </w:r>
      <w:r>
        <w:rPr>
          <w:sz w:val="20"/>
          <w:vertAlign w:val="baseline"/>
        </w:rPr>
        <w:t>,</w:t>
      </w:r>
      <w:r>
        <w:rPr>
          <w:spacing w:val="-3"/>
          <w:sz w:val="20"/>
          <w:vertAlign w:val="baseline"/>
        </w:rPr>
        <w:t> </w:t>
      </w:r>
      <w:r>
        <w:rPr>
          <w:sz w:val="20"/>
          <w:vertAlign w:val="baseline"/>
        </w:rPr>
        <w:t>Department</w:t>
      </w:r>
      <w:r>
        <w:rPr>
          <w:spacing w:val="-2"/>
          <w:sz w:val="20"/>
          <w:vertAlign w:val="baseline"/>
        </w:rPr>
        <w:t> </w:t>
      </w:r>
      <w:r>
        <w:rPr>
          <w:sz w:val="20"/>
          <w:vertAlign w:val="baseline"/>
        </w:rPr>
        <w:t>of</w:t>
      </w:r>
      <w:r>
        <w:rPr>
          <w:spacing w:val="-5"/>
          <w:sz w:val="20"/>
          <w:vertAlign w:val="baseline"/>
        </w:rPr>
        <w:t> </w:t>
      </w:r>
      <w:r>
        <w:rPr>
          <w:sz w:val="20"/>
          <w:vertAlign w:val="baseline"/>
        </w:rPr>
        <w:t>Commercial</w:t>
      </w:r>
      <w:r>
        <w:rPr>
          <w:spacing w:val="-2"/>
          <w:sz w:val="20"/>
          <w:vertAlign w:val="baseline"/>
        </w:rPr>
        <w:t> </w:t>
      </w:r>
      <w:r>
        <w:rPr>
          <w:sz w:val="20"/>
          <w:vertAlign w:val="baseline"/>
        </w:rPr>
        <w:t>Law, University of Jos. Retrieved on the</w:t>
      </w:r>
      <w:r>
        <w:rPr>
          <w:spacing w:val="40"/>
          <w:sz w:val="20"/>
          <w:vertAlign w:val="baseline"/>
        </w:rPr>
        <w:t> </w:t>
      </w:r>
      <w:r>
        <w:rPr>
          <w:sz w:val="20"/>
          <w:vertAlign w:val="baseline"/>
        </w:rPr>
        <w:t>10/6/2013 at 10am from </w:t>
      </w:r>
      <w:hyperlink r:id="rId34">
        <w:r>
          <w:rPr>
            <w:sz w:val="20"/>
            <w:vertAlign w:val="baseline"/>
          </w:rPr>
          <w:t>http://dspace.unijos.edu.ng/handle/10485/1558</w:t>
        </w:r>
      </w:hyperlink>
    </w:p>
    <w:p>
      <w:pPr>
        <w:spacing w:after="0"/>
        <w:jc w:val="left"/>
        <w:rPr>
          <w:sz w:val="20"/>
        </w:rPr>
        <w:sectPr>
          <w:pgSz w:w="12240" w:h="15840"/>
          <w:pgMar w:header="0" w:footer="1068" w:top="1360" w:bottom="1260" w:left="620" w:right="1140"/>
        </w:sectPr>
      </w:pPr>
    </w:p>
    <w:p>
      <w:pPr>
        <w:pStyle w:val="BodyText"/>
        <w:spacing w:line="480" w:lineRule="auto" w:before="112"/>
        <w:ind w:left="820" w:right="113" w:firstLine="719"/>
        <w:jc w:val="both"/>
      </w:pPr>
      <w:r>
        <w:rPr/>
        <w:t>One major contribution that the Companies and Allied Matters Act</w:t>
      </w:r>
      <w:r>
        <w:rPr>
          <w:vertAlign w:val="superscript"/>
        </w:rPr>
        <w:t>10</w:t>
      </w:r>
      <w:r>
        <w:rPr>
          <w:vertAlign w:val="baseline"/>
        </w:rPr>
        <w:t> and the Investment and Securities Act</w:t>
      </w:r>
      <w:r>
        <w:rPr>
          <w:vertAlign w:val="superscript"/>
        </w:rPr>
        <w:t>11</w:t>
      </w:r>
      <w:r>
        <w:rPr>
          <w:vertAlign w:val="baseline"/>
        </w:rPr>
        <w:t> have made in this area is to recognize that what is needed</w:t>
      </w:r>
      <w:r>
        <w:rPr>
          <w:spacing w:val="40"/>
          <w:vertAlign w:val="baseline"/>
        </w:rPr>
        <w:t> </w:t>
      </w:r>
      <w:r>
        <w:rPr>
          <w:vertAlign w:val="baseline"/>
        </w:rPr>
        <w:t>is a watchdog empowered to take action on behalf of the investors‟ by investigation, inspections and the institution of civil and criminal proceedings. Some of these watchdogs are the Corporate Affairs Commission and the Securities and Exchange Commission. But despite this effort there have been series of challenges preventing the achievement of the desired investor friendly atmosphere in Nigeria.</w:t>
      </w:r>
    </w:p>
    <w:p>
      <w:pPr>
        <w:pStyle w:val="BodyText"/>
      </w:pPr>
    </w:p>
    <w:p>
      <w:pPr>
        <w:pStyle w:val="BodyText"/>
        <w:spacing w:before="8"/>
      </w:pPr>
    </w:p>
    <w:p>
      <w:pPr>
        <w:pStyle w:val="Heading2"/>
        <w:numPr>
          <w:ilvl w:val="1"/>
          <w:numId w:val="25"/>
        </w:numPr>
        <w:tabs>
          <w:tab w:pos="1539" w:val="left" w:leader="none"/>
        </w:tabs>
        <w:spacing w:line="240" w:lineRule="auto" w:before="0" w:after="0"/>
        <w:ind w:left="1539" w:right="0" w:hanging="719"/>
        <w:jc w:val="both"/>
      </w:pPr>
      <w:bookmarkStart w:name="_TOC_250000" w:id="44"/>
      <w:bookmarkEnd w:id="44"/>
      <w:r>
        <w:rPr>
          <w:spacing w:val="-2"/>
        </w:rPr>
        <w:t>Conclusion</w:t>
      </w:r>
    </w:p>
    <w:p>
      <w:pPr>
        <w:pStyle w:val="BodyText"/>
        <w:spacing w:line="480" w:lineRule="auto" w:before="291"/>
        <w:ind w:left="820" w:right="114" w:firstLine="719"/>
        <w:jc w:val="both"/>
      </w:pPr>
      <w:r>
        <w:rPr/>
        <w:t>While the Companies and Allied Matters Act</w:t>
      </w:r>
      <w:r>
        <w:rPr>
          <w:vertAlign w:val="superscript"/>
        </w:rPr>
        <w:t>12</w:t>
      </w:r>
      <w:r>
        <w:rPr>
          <w:vertAlign w:val="baseline"/>
        </w:rPr>
        <w:t> envisages good corporate</w:t>
      </w:r>
      <w:r>
        <w:rPr>
          <w:spacing w:val="40"/>
          <w:vertAlign w:val="baseline"/>
        </w:rPr>
        <w:t> </w:t>
      </w:r>
      <w:r>
        <w:rPr>
          <w:vertAlign w:val="baseline"/>
        </w:rPr>
        <w:t>governance by</w:t>
      </w:r>
      <w:r>
        <w:rPr>
          <w:spacing w:val="-3"/>
          <w:vertAlign w:val="baseline"/>
        </w:rPr>
        <w:t> </w:t>
      </w:r>
      <w:r>
        <w:rPr>
          <w:vertAlign w:val="baseline"/>
        </w:rPr>
        <w:t>specifying the structure of companies, the powers and the role of the boards of directors, management and shareholders; the reality of the situation is that all this has become largely academic on account of impotent and moribund regulatory agencies. More often than not, non-executive directors are not totally up to the task they are supposed to perform having been largely nominated by the managing directors themselves. Even the chairmen are usually</w:t>
      </w:r>
      <w:r>
        <w:rPr>
          <w:spacing w:val="-1"/>
          <w:vertAlign w:val="baseline"/>
        </w:rPr>
        <w:t> </w:t>
      </w:r>
      <w:r>
        <w:rPr>
          <w:vertAlign w:val="baseline"/>
        </w:rPr>
        <w:t>drafted onto the boards from the ranks of retired civil servants, senior military officers or traditional rulers who albeit might have high public profiles but are largely lacking in the skill or expertise required for the supervision and control of </w:t>
      </w:r>
      <w:r>
        <w:rPr>
          <w:vertAlign w:val="baseline"/>
        </w:rPr>
        <w:t>the </w:t>
      </w:r>
      <w:r>
        <w:rPr>
          <w:spacing w:val="-2"/>
          <w:vertAlign w:val="baseline"/>
        </w:rPr>
        <w:t>companies.</w:t>
      </w:r>
      <w:r>
        <w:rPr>
          <w:spacing w:val="-2"/>
          <w:vertAlign w:val="superscript"/>
        </w:rPr>
        <w:t>13</w:t>
      </w:r>
    </w:p>
    <w:p>
      <w:pPr>
        <w:pStyle w:val="BodyText"/>
        <w:spacing w:before="82"/>
        <w:rPr>
          <w:sz w:val="20"/>
        </w:rPr>
      </w:pPr>
      <w:r>
        <w:rPr/>
        <mc:AlternateContent>
          <mc:Choice Requires="wps">
            <w:drawing>
              <wp:anchor distT="0" distB="0" distL="0" distR="0" allowOverlap="1" layoutInCell="1" locked="0" behindDoc="1" simplePos="0" relativeHeight="487643136">
                <wp:simplePos x="0" y="0"/>
                <wp:positionH relativeFrom="page">
                  <wp:posOffset>914704</wp:posOffset>
                </wp:positionH>
                <wp:positionV relativeFrom="paragraph">
                  <wp:posOffset>213956</wp:posOffset>
                </wp:positionV>
                <wp:extent cx="1829435" cy="762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46992pt;width:144.020pt;height:.599980pt;mso-position-horizontal-relative:page;mso-position-vertical-relative:paragraph;z-index:-15673344;mso-wrap-distance-left:0;mso-wrap-distance-right:0" id="docshape160"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10</w:t>
      </w:r>
      <w:r>
        <w:rPr>
          <w:spacing w:val="45"/>
          <w:sz w:val="20"/>
          <w:vertAlign w:val="baseline"/>
        </w:rPr>
        <w:t> </w:t>
      </w:r>
      <w:r>
        <w:rPr>
          <w:sz w:val="20"/>
          <w:vertAlign w:val="baseline"/>
        </w:rPr>
        <w:t>Cap</w:t>
      </w:r>
      <w:r>
        <w:rPr>
          <w:spacing w:val="-2"/>
          <w:sz w:val="20"/>
          <w:vertAlign w:val="baseline"/>
        </w:rPr>
        <w:t> </w:t>
      </w:r>
      <w:r>
        <w:rPr>
          <w:sz w:val="20"/>
          <w:vertAlign w:val="baseline"/>
        </w:rPr>
        <w:t>C</w:t>
      </w:r>
      <w:r>
        <w:rPr>
          <w:spacing w:val="-3"/>
          <w:sz w:val="20"/>
          <w:vertAlign w:val="baseline"/>
        </w:rPr>
        <w:t> </w:t>
      </w:r>
      <w:r>
        <w:rPr>
          <w:sz w:val="20"/>
          <w:vertAlign w:val="baseline"/>
        </w:rPr>
        <w:t>20</w:t>
      </w:r>
      <w:r>
        <w:rPr>
          <w:spacing w:val="-2"/>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1"/>
        <w:ind w:left="820" w:right="0" w:firstLine="0"/>
        <w:jc w:val="left"/>
        <w:rPr>
          <w:sz w:val="20"/>
        </w:rPr>
      </w:pPr>
      <w:r>
        <w:rPr>
          <w:sz w:val="20"/>
          <w:vertAlign w:val="superscript"/>
        </w:rPr>
        <w:t>11</w:t>
      </w:r>
      <w:r>
        <w:rPr>
          <w:spacing w:val="48"/>
          <w:sz w:val="20"/>
          <w:vertAlign w:val="baseline"/>
        </w:rPr>
        <w:t> </w:t>
      </w:r>
      <w:r>
        <w:rPr>
          <w:spacing w:val="-4"/>
          <w:sz w:val="20"/>
          <w:vertAlign w:val="baseline"/>
        </w:rPr>
        <w:t>2007</w:t>
      </w:r>
    </w:p>
    <w:p>
      <w:pPr>
        <w:spacing w:line="229" w:lineRule="exact" w:before="0"/>
        <w:ind w:left="820" w:right="0" w:firstLine="0"/>
        <w:jc w:val="left"/>
        <w:rPr>
          <w:sz w:val="20"/>
        </w:rPr>
      </w:pPr>
      <w:r>
        <w:rPr>
          <w:sz w:val="20"/>
          <w:vertAlign w:val="superscript"/>
        </w:rPr>
        <w:t>12</w:t>
      </w:r>
      <w:r>
        <w:rPr>
          <w:spacing w:val="45"/>
          <w:sz w:val="20"/>
          <w:vertAlign w:val="baseline"/>
        </w:rPr>
        <w:t> </w:t>
      </w:r>
      <w:r>
        <w:rPr>
          <w:sz w:val="20"/>
          <w:vertAlign w:val="baseline"/>
        </w:rPr>
        <w:t>Cap</w:t>
      </w:r>
      <w:r>
        <w:rPr>
          <w:spacing w:val="-2"/>
          <w:sz w:val="20"/>
          <w:vertAlign w:val="baseline"/>
        </w:rPr>
        <w:t> </w:t>
      </w:r>
      <w:r>
        <w:rPr>
          <w:sz w:val="20"/>
          <w:vertAlign w:val="baseline"/>
        </w:rPr>
        <w:t>C</w:t>
      </w:r>
      <w:r>
        <w:rPr>
          <w:spacing w:val="-3"/>
          <w:sz w:val="20"/>
          <w:vertAlign w:val="baseline"/>
        </w:rPr>
        <w:t> </w:t>
      </w:r>
      <w:r>
        <w:rPr>
          <w:sz w:val="20"/>
          <w:vertAlign w:val="baseline"/>
        </w:rPr>
        <w:t>20</w:t>
      </w:r>
      <w:r>
        <w:rPr>
          <w:spacing w:val="-2"/>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0"/>
        <w:ind w:left="820" w:right="0" w:firstLine="0"/>
        <w:jc w:val="left"/>
        <w:rPr>
          <w:sz w:val="20"/>
        </w:rPr>
      </w:pPr>
      <w:r>
        <w:rPr>
          <w:sz w:val="20"/>
          <w:vertAlign w:val="superscript"/>
        </w:rPr>
        <w:t>13</w:t>
      </w:r>
      <w:r>
        <w:rPr>
          <w:sz w:val="20"/>
          <w:vertAlign w:val="baseline"/>
        </w:rPr>
        <w:t>Oyebode</w:t>
      </w:r>
      <w:r>
        <w:rPr>
          <w:spacing w:val="40"/>
          <w:sz w:val="20"/>
          <w:vertAlign w:val="baseline"/>
        </w:rPr>
        <w:t> </w:t>
      </w:r>
      <w:r>
        <w:rPr>
          <w:sz w:val="20"/>
          <w:vertAlign w:val="baseline"/>
        </w:rPr>
        <w:t>O,</w:t>
      </w:r>
      <w:r>
        <w:rPr>
          <w:spacing w:val="-3"/>
          <w:sz w:val="20"/>
          <w:vertAlign w:val="baseline"/>
        </w:rPr>
        <w:t> </w:t>
      </w:r>
      <w:r>
        <w:rPr>
          <w:sz w:val="20"/>
          <w:vertAlign w:val="baseline"/>
        </w:rPr>
        <w:t>(2009)</w:t>
      </w:r>
      <w:r>
        <w:rPr>
          <w:spacing w:val="-7"/>
          <w:sz w:val="20"/>
          <w:vertAlign w:val="baseline"/>
        </w:rPr>
        <w:t> </w:t>
      </w:r>
      <w:r>
        <w:rPr>
          <w:sz w:val="20"/>
          <w:vertAlign w:val="baseline"/>
        </w:rPr>
        <w:t>The</w:t>
      </w:r>
      <w:r>
        <w:rPr>
          <w:spacing w:val="-3"/>
          <w:sz w:val="20"/>
          <w:vertAlign w:val="baseline"/>
        </w:rPr>
        <w:t> </w:t>
      </w:r>
      <w:r>
        <w:rPr>
          <w:sz w:val="20"/>
          <w:vertAlign w:val="baseline"/>
        </w:rPr>
        <w:t>Imperative</w:t>
      </w:r>
      <w:r>
        <w:rPr>
          <w:spacing w:val="-3"/>
          <w:sz w:val="20"/>
          <w:vertAlign w:val="baseline"/>
        </w:rPr>
        <w:t> </w:t>
      </w:r>
      <w:r>
        <w:rPr>
          <w:sz w:val="20"/>
          <w:vertAlign w:val="baseline"/>
        </w:rPr>
        <w:t>of</w:t>
      </w:r>
      <w:r>
        <w:rPr>
          <w:spacing w:val="-5"/>
          <w:sz w:val="20"/>
          <w:vertAlign w:val="baseline"/>
        </w:rPr>
        <w:t> </w:t>
      </w:r>
      <w:r>
        <w:rPr>
          <w:sz w:val="20"/>
          <w:vertAlign w:val="baseline"/>
        </w:rPr>
        <w:t>Corporate</w:t>
      </w:r>
      <w:r>
        <w:rPr>
          <w:spacing w:val="-3"/>
          <w:sz w:val="20"/>
          <w:vertAlign w:val="baseline"/>
        </w:rPr>
        <w:t> </w:t>
      </w:r>
      <w:r>
        <w:rPr>
          <w:sz w:val="20"/>
          <w:vertAlign w:val="baseline"/>
        </w:rPr>
        <w:t>Governance</w:t>
      </w:r>
      <w:r>
        <w:rPr>
          <w:spacing w:val="-3"/>
          <w:sz w:val="20"/>
          <w:vertAlign w:val="baseline"/>
        </w:rPr>
        <w:t> </w:t>
      </w:r>
      <w:r>
        <w:rPr>
          <w:sz w:val="20"/>
          <w:vertAlign w:val="baseline"/>
        </w:rPr>
        <w:t>in</w:t>
      </w:r>
      <w:r>
        <w:rPr>
          <w:spacing w:val="-5"/>
          <w:sz w:val="20"/>
          <w:vertAlign w:val="baseline"/>
        </w:rPr>
        <w:t> </w:t>
      </w:r>
      <w:r>
        <w:rPr>
          <w:sz w:val="20"/>
          <w:vertAlign w:val="baseline"/>
        </w:rPr>
        <w:t>Nigeria.</w:t>
      </w:r>
      <w:r>
        <w:rPr>
          <w:spacing w:val="-3"/>
          <w:sz w:val="20"/>
          <w:vertAlign w:val="baseline"/>
        </w:rPr>
        <w:t> </w:t>
      </w:r>
      <w:r>
        <w:rPr>
          <w:sz w:val="20"/>
          <w:vertAlign w:val="baseline"/>
        </w:rPr>
        <w:t>retrieved</w:t>
      </w:r>
      <w:r>
        <w:rPr>
          <w:spacing w:val="40"/>
          <w:sz w:val="20"/>
          <w:vertAlign w:val="baseline"/>
        </w:rPr>
        <w:t> </w:t>
      </w:r>
      <w:r>
        <w:rPr>
          <w:sz w:val="20"/>
          <w:vertAlign w:val="baseline"/>
        </w:rPr>
        <w:t>October</w:t>
      </w:r>
      <w:r>
        <w:rPr>
          <w:spacing w:val="-2"/>
          <w:sz w:val="20"/>
          <w:vertAlign w:val="baseline"/>
        </w:rPr>
        <w:t> </w:t>
      </w:r>
      <w:r>
        <w:rPr>
          <w:sz w:val="20"/>
          <w:vertAlign w:val="baseline"/>
        </w:rPr>
        <w:t>11,</w:t>
      </w:r>
      <w:r>
        <w:rPr>
          <w:spacing w:val="-5"/>
          <w:sz w:val="20"/>
          <w:vertAlign w:val="baseline"/>
        </w:rPr>
        <w:t> </w:t>
      </w:r>
      <w:r>
        <w:rPr>
          <w:sz w:val="20"/>
          <w:vertAlign w:val="baseline"/>
        </w:rPr>
        <w:t>2012</w:t>
      </w:r>
      <w:r>
        <w:rPr>
          <w:spacing w:val="-2"/>
          <w:sz w:val="20"/>
          <w:vertAlign w:val="baseline"/>
        </w:rPr>
        <w:t> </w:t>
      </w:r>
      <w:r>
        <w:rPr>
          <w:sz w:val="20"/>
          <w:vertAlign w:val="baseline"/>
        </w:rPr>
        <w:t>from</w:t>
      </w:r>
      <w:r>
        <w:rPr>
          <w:spacing w:val="-5"/>
          <w:sz w:val="20"/>
          <w:vertAlign w:val="baseline"/>
        </w:rPr>
        <w:t> </w:t>
      </w:r>
      <w:r>
        <w:rPr>
          <w:sz w:val="20"/>
          <w:vertAlign w:val="baseline"/>
        </w:rPr>
        <w:t>http:// </w:t>
      </w:r>
      <w:r>
        <w:rPr>
          <w:color w:val="0000FF"/>
          <w:spacing w:val="-2"/>
          <w:sz w:val="20"/>
          <w:u w:val="single" w:color="0000FF"/>
          <w:vertAlign w:val="baseline"/>
        </w:rPr>
        <w:t>www.nigeriavillagesqure</w:t>
      </w:r>
      <w:r>
        <w:rPr>
          <w:spacing w:val="-2"/>
          <w:sz w:val="20"/>
          <w:vertAlign w:val="baseline"/>
        </w:rPr>
        <w:t>.</w:t>
      </w:r>
    </w:p>
    <w:p>
      <w:pPr>
        <w:spacing w:after="0"/>
        <w:jc w:val="left"/>
        <w:rPr>
          <w:sz w:val="20"/>
        </w:rPr>
        <w:sectPr>
          <w:pgSz w:w="12240" w:h="15840"/>
          <w:pgMar w:header="0" w:footer="1068" w:top="1320" w:bottom="1260" w:left="620" w:right="1140"/>
        </w:sectPr>
      </w:pPr>
    </w:p>
    <w:p>
      <w:pPr>
        <w:pStyle w:val="BodyText"/>
        <w:spacing w:line="480" w:lineRule="auto" w:before="72"/>
        <w:ind w:left="820" w:right="120" w:firstLine="719"/>
        <w:jc w:val="both"/>
      </w:pPr>
      <w:r>
        <w:rPr/>
        <w:t>People</w:t>
      </w:r>
      <w:r>
        <w:rPr>
          <w:spacing w:val="-4"/>
        </w:rPr>
        <w:t> </w:t>
      </w:r>
      <w:r>
        <w:rPr/>
        <w:t>who</w:t>
      </w:r>
      <w:r>
        <w:rPr>
          <w:spacing w:val="-2"/>
        </w:rPr>
        <w:t> </w:t>
      </w:r>
      <w:r>
        <w:rPr/>
        <w:t>might</w:t>
      </w:r>
      <w:r>
        <w:rPr>
          <w:spacing w:val="-4"/>
        </w:rPr>
        <w:t> </w:t>
      </w:r>
      <w:r>
        <w:rPr/>
        <w:t>be</w:t>
      </w:r>
      <w:r>
        <w:rPr>
          <w:spacing w:val="-2"/>
        </w:rPr>
        <w:t> </w:t>
      </w:r>
      <w:r>
        <w:rPr/>
        <w:t>unable</w:t>
      </w:r>
      <w:r>
        <w:rPr>
          <w:spacing w:val="-4"/>
        </w:rPr>
        <w:t> </w:t>
      </w:r>
      <w:r>
        <w:rPr/>
        <w:t>to</w:t>
      </w:r>
      <w:r>
        <w:rPr>
          <w:spacing w:val="-4"/>
        </w:rPr>
        <w:t> </w:t>
      </w:r>
      <w:r>
        <w:rPr/>
        <w:t>correctly</w:t>
      </w:r>
      <w:r>
        <w:rPr>
          <w:spacing w:val="-7"/>
        </w:rPr>
        <w:t> </w:t>
      </w:r>
      <w:r>
        <w:rPr/>
        <w:t>read</w:t>
      </w:r>
      <w:r>
        <w:rPr>
          <w:spacing w:val="-1"/>
        </w:rPr>
        <w:t> </w:t>
      </w:r>
      <w:r>
        <w:rPr/>
        <w:t>or</w:t>
      </w:r>
      <w:r>
        <w:rPr>
          <w:spacing w:val="-4"/>
        </w:rPr>
        <w:t> </w:t>
      </w:r>
      <w:r>
        <w:rPr/>
        <w:t>interpret</w:t>
      </w:r>
      <w:r>
        <w:rPr>
          <w:spacing w:val="-1"/>
        </w:rPr>
        <w:t> </w:t>
      </w:r>
      <w:r>
        <w:rPr/>
        <w:t>statements</w:t>
      </w:r>
      <w:r>
        <w:rPr>
          <w:spacing w:val="-2"/>
        </w:rPr>
        <w:t> </w:t>
      </w:r>
      <w:r>
        <w:rPr/>
        <w:t>of</w:t>
      </w:r>
      <w:r>
        <w:rPr>
          <w:spacing w:val="-1"/>
        </w:rPr>
        <w:t> </w:t>
      </w:r>
      <w:r>
        <w:rPr/>
        <w:t>accounts</w:t>
      </w:r>
      <w:r>
        <w:rPr>
          <w:spacing w:val="-4"/>
        </w:rPr>
        <w:t> </w:t>
      </w:r>
      <w:r>
        <w:rPr/>
        <w:t>and are incapacitated in censuring erring chief executive or, in fact firing him are usually the type of people found on the boards of many companies. Frequently, there is little compliance with mandatory dispatch of notices of meetings to shareholders while the venues of important meetings are deliberately fixed in distant locations in a bid to ensure the absence of shareholders. More important, members of the audit committees do not generally possess the requisite skill to perform their statutory functions. There is also corruption that goes on in pre- annual general meetings fora in order to compromise shareholders or the deliberate recognition of „settled‟ shareholders at meetings to chorus and celebrate the success of the board when the annual report is being discussed at the annual general meeting.</w:t>
      </w:r>
      <w:r>
        <w:rPr>
          <w:vertAlign w:val="superscript"/>
        </w:rPr>
        <w:t>14</w:t>
      </w:r>
    </w:p>
    <w:p>
      <w:pPr>
        <w:pStyle w:val="BodyText"/>
        <w:spacing w:line="480" w:lineRule="auto" w:before="2"/>
        <w:ind w:left="820" w:right="116" w:firstLine="719"/>
        <w:jc w:val="both"/>
      </w:pPr>
      <w:r>
        <w:rPr/>
        <w:t>Thus,</w:t>
      </w:r>
      <w:r>
        <w:rPr>
          <w:spacing w:val="-1"/>
        </w:rPr>
        <w:t> </w:t>
      </w:r>
      <w:r>
        <w:rPr/>
        <w:t>the critical role of the</w:t>
      </w:r>
      <w:r>
        <w:rPr>
          <w:spacing w:val="-1"/>
        </w:rPr>
        <w:t> </w:t>
      </w:r>
      <w:r>
        <w:rPr/>
        <w:t>audit</w:t>
      </w:r>
      <w:r>
        <w:rPr>
          <w:spacing w:val="-1"/>
        </w:rPr>
        <w:t> </w:t>
      </w:r>
      <w:r>
        <w:rPr/>
        <w:t>committees and the</w:t>
      </w:r>
      <w:r>
        <w:rPr>
          <w:spacing w:val="-1"/>
        </w:rPr>
        <w:t> </w:t>
      </w:r>
      <w:r>
        <w:rPr/>
        <w:t>shareholders as a check on</w:t>
      </w:r>
      <w:r>
        <w:rPr>
          <w:spacing w:val="-1"/>
        </w:rPr>
        <w:t> </w:t>
      </w:r>
      <w:r>
        <w:rPr/>
        <w:t>the management has all evaporated as a result of the crave for personal gains and enrichment.</w:t>
      </w:r>
      <w:r>
        <w:rPr>
          <w:spacing w:val="40"/>
        </w:rPr>
        <w:t> </w:t>
      </w:r>
      <w:r>
        <w:rPr/>
        <w:t>It will seem that for as long as companies and especially, the banks in Nigeria are able to act within a layer of secrecy, the presumption is that everything is alright. The disclosures of massive fraud have robbed companies and banks of the trust of the public. The immediate consequence of the loss of faith and confidence of the public has been the current lukewarm attitude of many Nigerians in the stock market. All these problems are hinged on lack of proper disclosure as required by law and also lack of good corporate governance by managers in running the affairs of the company.</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43648">
                <wp:simplePos x="0" y="0"/>
                <wp:positionH relativeFrom="page">
                  <wp:posOffset>914704</wp:posOffset>
                </wp:positionH>
                <wp:positionV relativeFrom="paragraph">
                  <wp:posOffset>270608</wp:posOffset>
                </wp:positionV>
                <wp:extent cx="1829435" cy="762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07718pt;width:144.020pt;height:.60004pt;mso-position-horizontal-relative:page;mso-position-vertical-relative:paragraph;z-index:-15672832;mso-wrap-distance-left:0;mso-wrap-distance-right:0" id="docshape161" filled="true" fillcolor="#000000" stroked="false">
                <v:fill type="solid"/>
                <w10:wrap type="topAndBottom"/>
              </v:rect>
            </w:pict>
          </mc:Fallback>
        </mc:AlternateContent>
      </w:r>
    </w:p>
    <w:p>
      <w:pPr>
        <w:spacing w:before="103"/>
        <w:ind w:left="820" w:right="0" w:firstLine="0"/>
        <w:jc w:val="left"/>
        <w:rPr>
          <w:sz w:val="20"/>
        </w:rPr>
      </w:pPr>
      <w:r>
        <w:rPr>
          <w:sz w:val="20"/>
          <w:vertAlign w:val="superscript"/>
        </w:rPr>
        <w:t>14</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620" w:right="1140"/>
        </w:sectPr>
      </w:pPr>
    </w:p>
    <w:p>
      <w:pPr>
        <w:pStyle w:val="Heading2"/>
        <w:numPr>
          <w:ilvl w:val="1"/>
          <w:numId w:val="26"/>
        </w:numPr>
        <w:tabs>
          <w:tab w:pos="1539" w:val="left" w:leader="none"/>
        </w:tabs>
        <w:spacing w:line="240" w:lineRule="auto" w:before="60" w:after="0"/>
        <w:ind w:left="1539" w:right="0" w:hanging="719"/>
        <w:jc w:val="both"/>
      </w:pPr>
      <w:r>
        <w:rPr>
          <w:spacing w:val="-2"/>
        </w:rPr>
        <w:t>Findings</w:t>
      </w:r>
    </w:p>
    <w:p>
      <w:pPr>
        <w:pStyle w:val="ListParagraph"/>
        <w:numPr>
          <w:ilvl w:val="2"/>
          <w:numId w:val="26"/>
        </w:numPr>
        <w:tabs>
          <w:tab w:pos="1540" w:val="left" w:leader="none"/>
        </w:tabs>
        <w:spacing w:line="480" w:lineRule="auto" w:before="291" w:after="0"/>
        <w:ind w:left="1540" w:right="117" w:hanging="360"/>
        <w:jc w:val="both"/>
        <w:rPr>
          <w:sz w:val="26"/>
        </w:rPr>
      </w:pPr>
      <w:r>
        <w:rPr>
          <w:sz w:val="26"/>
        </w:rPr>
        <w:t>The government and the regulatory bodies lack the will in the implementation of its laws. An example is the establishment of the Investors‟ Protection Funds which came to effect five years after the take off of the Investment and Securities Act</w:t>
      </w:r>
      <w:r>
        <w:rPr>
          <w:spacing w:val="40"/>
          <w:sz w:val="26"/>
        </w:rPr>
        <w:t> </w:t>
      </w:r>
      <w:r>
        <w:rPr>
          <w:sz w:val="26"/>
        </w:rPr>
        <w:t>2007. This means through out that period all the loss and hardship suffered by investors‟ went without compensation since the body saddled with that responsibility was yet to be established to compensate them.</w:t>
      </w:r>
    </w:p>
    <w:p>
      <w:pPr>
        <w:pStyle w:val="ListParagraph"/>
        <w:numPr>
          <w:ilvl w:val="2"/>
          <w:numId w:val="26"/>
        </w:numPr>
        <w:tabs>
          <w:tab w:pos="1540" w:val="left" w:leader="none"/>
        </w:tabs>
        <w:spacing w:line="480" w:lineRule="auto" w:before="1" w:after="0"/>
        <w:ind w:left="1540" w:right="119" w:hanging="360"/>
        <w:jc w:val="both"/>
        <w:rPr>
          <w:sz w:val="26"/>
        </w:rPr>
      </w:pPr>
      <w:r>
        <w:rPr>
          <w:sz w:val="26"/>
        </w:rPr>
        <w:t>The Companies and Allied matters Act has provided for meetings as an avenue for investors to take part in decision making of the company. The notice of meeting sometimes reaches the members after the meeting date as a result of delay in the postal service or even a deliberate act on the part of the directors.</w:t>
      </w:r>
    </w:p>
    <w:p>
      <w:pPr>
        <w:pStyle w:val="ListParagraph"/>
        <w:numPr>
          <w:ilvl w:val="2"/>
          <w:numId w:val="26"/>
        </w:numPr>
        <w:tabs>
          <w:tab w:pos="1540" w:val="left" w:leader="none"/>
          <w:tab w:pos="1604" w:val="left" w:leader="none"/>
        </w:tabs>
        <w:spacing w:line="480" w:lineRule="auto" w:before="0" w:after="0"/>
        <w:ind w:left="1540" w:right="118" w:hanging="360"/>
        <w:jc w:val="both"/>
        <w:rPr>
          <w:sz w:val="26"/>
        </w:rPr>
      </w:pPr>
      <w:r>
        <w:rPr>
          <w:sz w:val="26"/>
        </w:rPr>
        <w:tab/>
        <w:t>The Companies and Allied Matters Act is silent on the qualification of members of the audit committee upon whom the veracity of the company‟s accounts rest and so far in Nigeria we have never heard of any</w:t>
      </w:r>
      <w:r>
        <w:rPr>
          <w:spacing w:val="-2"/>
          <w:sz w:val="26"/>
        </w:rPr>
        <w:t> </w:t>
      </w:r>
      <w:r>
        <w:rPr>
          <w:sz w:val="26"/>
        </w:rPr>
        <w:t>company</w:t>
      </w:r>
      <w:r>
        <w:rPr>
          <w:spacing w:val="-3"/>
          <w:sz w:val="26"/>
        </w:rPr>
        <w:t> </w:t>
      </w:r>
      <w:r>
        <w:rPr>
          <w:sz w:val="26"/>
        </w:rPr>
        <w:t>where the audit committee were able</w:t>
      </w:r>
      <w:r>
        <w:rPr>
          <w:spacing w:val="-3"/>
          <w:sz w:val="26"/>
        </w:rPr>
        <w:t> </w:t>
      </w:r>
      <w:r>
        <w:rPr>
          <w:sz w:val="26"/>
        </w:rPr>
        <w:t>to</w:t>
      </w:r>
      <w:r>
        <w:rPr>
          <w:spacing w:val="-3"/>
          <w:sz w:val="26"/>
        </w:rPr>
        <w:t> </w:t>
      </w:r>
      <w:r>
        <w:rPr>
          <w:sz w:val="26"/>
        </w:rPr>
        <w:t>uncover</w:t>
      </w:r>
      <w:r>
        <w:rPr>
          <w:spacing w:val="-1"/>
          <w:sz w:val="26"/>
        </w:rPr>
        <w:t> </w:t>
      </w:r>
      <w:r>
        <w:rPr>
          <w:sz w:val="26"/>
        </w:rPr>
        <w:t>the</w:t>
      </w:r>
      <w:r>
        <w:rPr>
          <w:spacing w:val="-3"/>
          <w:sz w:val="26"/>
        </w:rPr>
        <w:t> </w:t>
      </w:r>
      <w:r>
        <w:rPr>
          <w:sz w:val="26"/>
        </w:rPr>
        <w:t>cooking</w:t>
      </w:r>
      <w:r>
        <w:rPr>
          <w:spacing w:val="-3"/>
          <w:sz w:val="26"/>
        </w:rPr>
        <w:t> </w:t>
      </w:r>
      <w:r>
        <w:rPr>
          <w:sz w:val="26"/>
        </w:rPr>
        <w:t>of</w:t>
      </w:r>
      <w:r>
        <w:rPr>
          <w:spacing w:val="-1"/>
          <w:sz w:val="26"/>
        </w:rPr>
        <w:t> </w:t>
      </w:r>
      <w:r>
        <w:rPr>
          <w:sz w:val="26"/>
        </w:rPr>
        <w:t>the</w:t>
      </w:r>
      <w:r>
        <w:rPr>
          <w:spacing w:val="-3"/>
          <w:sz w:val="26"/>
        </w:rPr>
        <w:t> </w:t>
      </w:r>
      <w:r>
        <w:rPr>
          <w:sz w:val="26"/>
        </w:rPr>
        <w:t>company‟s books.</w:t>
      </w:r>
      <w:r>
        <w:rPr>
          <w:spacing w:val="-3"/>
          <w:sz w:val="26"/>
        </w:rPr>
        <w:t> </w:t>
      </w:r>
      <w:r>
        <w:rPr>
          <w:sz w:val="26"/>
        </w:rPr>
        <w:t>It</w:t>
      </w:r>
      <w:r>
        <w:rPr>
          <w:spacing w:val="-1"/>
          <w:sz w:val="26"/>
        </w:rPr>
        <w:t> </w:t>
      </w:r>
      <w:r>
        <w:rPr>
          <w:sz w:val="26"/>
        </w:rPr>
        <w:t>is</w:t>
      </w:r>
      <w:r>
        <w:rPr>
          <w:spacing w:val="-3"/>
          <w:sz w:val="26"/>
        </w:rPr>
        <w:t> </w:t>
      </w:r>
      <w:r>
        <w:rPr>
          <w:sz w:val="26"/>
        </w:rPr>
        <w:t>therefore,</w:t>
      </w:r>
      <w:r>
        <w:rPr>
          <w:spacing w:val="-3"/>
          <w:sz w:val="26"/>
        </w:rPr>
        <w:t> </w:t>
      </w:r>
      <w:r>
        <w:rPr>
          <w:sz w:val="26"/>
        </w:rPr>
        <w:t>possible</w:t>
      </w:r>
      <w:r>
        <w:rPr>
          <w:spacing w:val="-3"/>
          <w:sz w:val="26"/>
        </w:rPr>
        <w:t> </w:t>
      </w:r>
      <w:r>
        <w:rPr>
          <w:sz w:val="26"/>
        </w:rPr>
        <w:t>to</w:t>
      </w:r>
      <w:r>
        <w:rPr>
          <w:spacing w:val="-3"/>
          <w:sz w:val="26"/>
        </w:rPr>
        <w:t> </w:t>
      </w:r>
      <w:r>
        <w:rPr>
          <w:sz w:val="26"/>
        </w:rPr>
        <w:t>have as members or even chairman of the committee, illiterates who can neither understand nor analyze the company„s financial statements to be able to identify fraud in the company‟s accounts. The Companies and Allied Matters Act did not specify the qualification for persons to be appointed as Inspectors to investigate the affairs</w:t>
      </w:r>
      <w:r>
        <w:rPr>
          <w:spacing w:val="-3"/>
          <w:sz w:val="26"/>
        </w:rPr>
        <w:t> </w:t>
      </w:r>
      <w:r>
        <w:rPr>
          <w:sz w:val="26"/>
        </w:rPr>
        <w:t>of a</w:t>
      </w:r>
      <w:r>
        <w:rPr>
          <w:spacing w:val="-3"/>
          <w:sz w:val="26"/>
        </w:rPr>
        <w:t> </w:t>
      </w:r>
      <w:r>
        <w:rPr>
          <w:sz w:val="26"/>
        </w:rPr>
        <w:t>company</w:t>
      </w:r>
      <w:r>
        <w:rPr>
          <w:spacing w:val="-6"/>
          <w:sz w:val="26"/>
        </w:rPr>
        <w:t> </w:t>
      </w:r>
      <w:r>
        <w:rPr>
          <w:sz w:val="26"/>
        </w:rPr>
        <w:t>which</w:t>
      </w:r>
      <w:r>
        <w:rPr>
          <w:spacing w:val="-3"/>
          <w:sz w:val="26"/>
        </w:rPr>
        <w:t> </w:t>
      </w:r>
      <w:r>
        <w:rPr>
          <w:sz w:val="26"/>
        </w:rPr>
        <w:t>is</w:t>
      </w:r>
      <w:r>
        <w:rPr>
          <w:spacing w:val="-1"/>
          <w:sz w:val="26"/>
        </w:rPr>
        <w:t> </w:t>
      </w:r>
      <w:r>
        <w:rPr>
          <w:sz w:val="26"/>
        </w:rPr>
        <w:t>a</w:t>
      </w:r>
      <w:r>
        <w:rPr>
          <w:spacing w:val="-3"/>
          <w:sz w:val="26"/>
        </w:rPr>
        <w:t> </w:t>
      </w:r>
      <w:r>
        <w:rPr>
          <w:sz w:val="26"/>
        </w:rPr>
        <w:t>short</w:t>
      </w:r>
      <w:r>
        <w:rPr>
          <w:spacing w:val="-3"/>
          <w:sz w:val="26"/>
        </w:rPr>
        <w:t> </w:t>
      </w:r>
      <w:r>
        <w:rPr>
          <w:sz w:val="26"/>
        </w:rPr>
        <w:t>coming</w:t>
      </w:r>
      <w:r>
        <w:rPr>
          <w:spacing w:val="-1"/>
          <w:sz w:val="26"/>
        </w:rPr>
        <w:t> </w:t>
      </w:r>
      <w:r>
        <w:rPr>
          <w:sz w:val="26"/>
        </w:rPr>
        <w:t>that</w:t>
      </w:r>
      <w:r>
        <w:rPr>
          <w:spacing w:val="-3"/>
          <w:sz w:val="26"/>
        </w:rPr>
        <w:t> </w:t>
      </w:r>
      <w:r>
        <w:rPr>
          <w:sz w:val="26"/>
        </w:rPr>
        <w:t>can negate the</w:t>
      </w:r>
      <w:r>
        <w:rPr>
          <w:spacing w:val="-1"/>
          <w:sz w:val="26"/>
        </w:rPr>
        <w:t> </w:t>
      </w:r>
      <w:r>
        <w:rPr>
          <w:sz w:val="26"/>
        </w:rPr>
        <w:t>very</w:t>
      </w:r>
      <w:r>
        <w:rPr>
          <w:spacing w:val="-5"/>
          <w:sz w:val="26"/>
        </w:rPr>
        <w:t> </w:t>
      </w:r>
      <w:r>
        <w:rPr>
          <w:sz w:val="26"/>
        </w:rPr>
        <w:t>essence of this provision as the commission can appoint a person who is not knowledgeable in accounting or company law to investigate a company.</w:t>
      </w:r>
    </w:p>
    <w:p>
      <w:pPr>
        <w:spacing w:after="0" w:line="480" w:lineRule="auto"/>
        <w:jc w:val="both"/>
        <w:rPr>
          <w:sz w:val="26"/>
        </w:rPr>
        <w:sectPr>
          <w:pgSz w:w="12240" w:h="15840"/>
          <w:pgMar w:header="0" w:footer="1068" w:top="1380" w:bottom="1260" w:left="620" w:right="1140"/>
        </w:sectPr>
      </w:pPr>
    </w:p>
    <w:p>
      <w:pPr>
        <w:pStyle w:val="ListParagraph"/>
        <w:numPr>
          <w:ilvl w:val="2"/>
          <w:numId w:val="26"/>
        </w:numPr>
        <w:tabs>
          <w:tab w:pos="1540" w:val="left" w:leader="none"/>
        </w:tabs>
        <w:spacing w:line="480" w:lineRule="auto" w:before="72" w:after="0"/>
        <w:ind w:left="1540" w:right="116" w:hanging="360"/>
        <w:jc w:val="both"/>
        <w:rPr>
          <w:sz w:val="26"/>
        </w:rPr>
      </w:pPr>
      <w:r>
        <w:rPr>
          <w:sz w:val="26"/>
        </w:rPr>
        <w:t>There is an attempt to provide investors‟ protection in Nigeria, through division of powers between the board of directors and the general meeting. But in an attempt to do so the law brought in some terms that are subjective like “good faith‟ and due diligence. This can be seen under Section 63 (4) of the Companies and Allied Matters Act. These terms are subjective and what might be regarded as good faith to one person might not be regarded as good faith to the other. That Section has taken away</w:t>
      </w:r>
      <w:r>
        <w:rPr>
          <w:spacing w:val="-9"/>
          <w:sz w:val="26"/>
        </w:rPr>
        <w:t> </w:t>
      </w:r>
      <w:r>
        <w:rPr>
          <w:sz w:val="26"/>
        </w:rPr>
        <w:t>the</w:t>
      </w:r>
      <w:r>
        <w:rPr>
          <w:spacing w:val="-1"/>
          <w:sz w:val="26"/>
        </w:rPr>
        <w:t> </w:t>
      </w:r>
      <w:r>
        <w:rPr>
          <w:sz w:val="26"/>
        </w:rPr>
        <w:t>powers</w:t>
      </w:r>
      <w:r>
        <w:rPr>
          <w:spacing w:val="-1"/>
          <w:sz w:val="26"/>
        </w:rPr>
        <w:t> </w:t>
      </w:r>
      <w:r>
        <w:rPr>
          <w:sz w:val="26"/>
        </w:rPr>
        <w:t>it</w:t>
      </w:r>
      <w:r>
        <w:rPr>
          <w:spacing w:val="-2"/>
          <w:sz w:val="26"/>
        </w:rPr>
        <w:t> </w:t>
      </w:r>
      <w:r>
        <w:rPr>
          <w:sz w:val="26"/>
        </w:rPr>
        <w:t>gave</w:t>
      </w:r>
      <w:r>
        <w:rPr>
          <w:spacing w:val="-1"/>
          <w:sz w:val="26"/>
        </w:rPr>
        <w:t> </w:t>
      </w:r>
      <w:r>
        <w:rPr>
          <w:sz w:val="26"/>
        </w:rPr>
        <w:t>the</w:t>
      </w:r>
      <w:r>
        <w:rPr>
          <w:spacing w:val="-2"/>
          <w:sz w:val="26"/>
        </w:rPr>
        <w:t> </w:t>
      </w:r>
      <w:r>
        <w:rPr>
          <w:sz w:val="26"/>
        </w:rPr>
        <w:t>general</w:t>
      </w:r>
      <w:r>
        <w:rPr>
          <w:spacing w:val="-1"/>
          <w:sz w:val="26"/>
        </w:rPr>
        <w:t> </w:t>
      </w:r>
      <w:r>
        <w:rPr>
          <w:sz w:val="26"/>
        </w:rPr>
        <w:t>meeting</w:t>
      </w:r>
      <w:r>
        <w:rPr>
          <w:spacing w:val="-2"/>
          <w:sz w:val="26"/>
        </w:rPr>
        <w:t> </w:t>
      </w:r>
      <w:r>
        <w:rPr>
          <w:sz w:val="26"/>
        </w:rPr>
        <w:t>in</w:t>
      </w:r>
      <w:r>
        <w:rPr>
          <w:spacing w:val="-2"/>
          <w:sz w:val="26"/>
        </w:rPr>
        <w:t> </w:t>
      </w:r>
      <w:r>
        <w:rPr>
          <w:sz w:val="26"/>
        </w:rPr>
        <w:t>Section</w:t>
      </w:r>
      <w:r>
        <w:rPr>
          <w:spacing w:val="-2"/>
          <w:sz w:val="26"/>
        </w:rPr>
        <w:t> </w:t>
      </w:r>
      <w:r>
        <w:rPr>
          <w:sz w:val="26"/>
        </w:rPr>
        <w:t>63(1)</w:t>
      </w:r>
      <w:r>
        <w:rPr>
          <w:spacing w:val="-1"/>
          <w:sz w:val="26"/>
        </w:rPr>
        <w:t> </w:t>
      </w:r>
      <w:r>
        <w:rPr>
          <w:sz w:val="26"/>
        </w:rPr>
        <w:t>to</w:t>
      </w:r>
      <w:r>
        <w:rPr>
          <w:spacing w:val="-2"/>
          <w:sz w:val="26"/>
        </w:rPr>
        <w:t> </w:t>
      </w:r>
      <w:r>
        <w:rPr>
          <w:sz w:val="26"/>
        </w:rPr>
        <w:t>take part</w:t>
      </w:r>
      <w:r>
        <w:rPr>
          <w:spacing w:val="-1"/>
          <w:sz w:val="26"/>
        </w:rPr>
        <w:t> </w:t>
      </w:r>
      <w:r>
        <w:rPr>
          <w:sz w:val="26"/>
        </w:rPr>
        <w:t>in</w:t>
      </w:r>
      <w:r>
        <w:rPr>
          <w:spacing w:val="-2"/>
          <w:sz w:val="26"/>
        </w:rPr>
        <w:t> </w:t>
      </w:r>
      <w:r>
        <w:rPr>
          <w:sz w:val="26"/>
        </w:rPr>
        <w:t>decision making of the company.</w:t>
      </w:r>
    </w:p>
    <w:p>
      <w:pPr>
        <w:pStyle w:val="BodyText"/>
      </w:pPr>
    </w:p>
    <w:p>
      <w:pPr>
        <w:pStyle w:val="BodyText"/>
        <w:spacing w:before="7"/>
      </w:pPr>
    </w:p>
    <w:p>
      <w:pPr>
        <w:pStyle w:val="Heading2"/>
        <w:numPr>
          <w:ilvl w:val="1"/>
          <w:numId w:val="26"/>
        </w:numPr>
        <w:tabs>
          <w:tab w:pos="1540" w:val="left" w:leader="none"/>
        </w:tabs>
        <w:spacing w:line="240" w:lineRule="auto" w:before="1" w:after="0"/>
        <w:ind w:left="1540" w:right="0" w:hanging="720"/>
        <w:jc w:val="left"/>
      </w:pPr>
      <w:r>
        <w:rPr>
          <w:spacing w:val="-2"/>
        </w:rPr>
        <w:t>Recommendations</w:t>
      </w:r>
    </w:p>
    <w:p>
      <w:pPr>
        <w:pStyle w:val="ListParagraph"/>
        <w:numPr>
          <w:ilvl w:val="2"/>
          <w:numId w:val="26"/>
        </w:numPr>
        <w:tabs>
          <w:tab w:pos="1540" w:val="left" w:leader="none"/>
        </w:tabs>
        <w:spacing w:line="482" w:lineRule="auto" w:before="291" w:after="0"/>
        <w:ind w:left="1540" w:right="123" w:hanging="360"/>
        <w:jc w:val="both"/>
        <w:rPr>
          <w:sz w:val="26"/>
        </w:rPr>
      </w:pPr>
      <w:r>
        <w:rPr>
          <w:sz w:val="26"/>
        </w:rPr>
        <w:t>The</w:t>
      </w:r>
      <w:r>
        <w:rPr>
          <w:spacing w:val="-1"/>
          <w:sz w:val="26"/>
        </w:rPr>
        <w:t> </w:t>
      </w:r>
      <w:r>
        <w:rPr>
          <w:sz w:val="26"/>
        </w:rPr>
        <w:t>Government</w:t>
      </w:r>
      <w:r>
        <w:rPr>
          <w:spacing w:val="-1"/>
          <w:sz w:val="26"/>
        </w:rPr>
        <w:t> </w:t>
      </w:r>
      <w:r>
        <w:rPr>
          <w:sz w:val="26"/>
        </w:rPr>
        <w:t>and Regulators</w:t>
      </w:r>
      <w:r>
        <w:rPr>
          <w:spacing w:val="-1"/>
          <w:sz w:val="26"/>
        </w:rPr>
        <w:t> </w:t>
      </w:r>
      <w:r>
        <w:rPr>
          <w:sz w:val="26"/>
        </w:rPr>
        <w:t>should</w:t>
      </w:r>
      <w:r>
        <w:rPr>
          <w:spacing w:val="-1"/>
          <w:sz w:val="26"/>
        </w:rPr>
        <w:t> </w:t>
      </w:r>
      <w:r>
        <w:rPr>
          <w:sz w:val="26"/>
        </w:rPr>
        <w:t>ensure</w:t>
      </w:r>
      <w:r>
        <w:rPr>
          <w:spacing w:val="-1"/>
          <w:sz w:val="26"/>
        </w:rPr>
        <w:t> </w:t>
      </w:r>
      <w:r>
        <w:rPr>
          <w:sz w:val="26"/>
        </w:rPr>
        <w:t>prompt</w:t>
      </w:r>
      <w:r>
        <w:rPr>
          <w:spacing w:val="-1"/>
          <w:sz w:val="26"/>
        </w:rPr>
        <w:t> </w:t>
      </w:r>
      <w:r>
        <w:rPr>
          <w:sz w:val="26"/>
        </w:rPr>
        <w:t>implementation</w:t>
      </w:r>
      <w:r>
        <w:rPr>
          <w:spacing w:val="-1"/>
          <w:sz w:val="26"/>
        </w:rPr>
        <w:t> </w:t>
      </w:r>
      <w:r>
        <w:rPr>
          <w:sz w:val="26"/>
        </w:rPr>
        <w:t>of their</w:t>
      </w:r>
      <w:r>
        <w:rPr>
          <w:spacing w:val="-1"/>
          <w:sz w:val="26"/>
        </w:rPr>
        <w:t> </w:t>
      </w:r>
      <w:r>
        <w:rPr>
          <w:sz w:val="26"/>
        </w:rPr>
        <w:t>laws and policies.</w:t>
      </w:r>
    </w:p>
    <w:p>
      <w:pPr>
        <w:pStyle w:val="ListParagraph"/>
        <w:numPr>
          <w:ilvl w:val="2"/>
          <w:numId w:val="26"/>
        </w:numPr>
        <w:tabs>
          <w:tab w:pos="1540" w:val="left" w:leader="none"/>
        </w:tabs>
        <w:spacing w:line="480" w:lineRule="auto" w:before="0" w:after="0"/>
        <w:ind w:left="1540" w:right="122" w:hanging="360"/>
        <w:jc w:val="both"/>
        <w:rPr>
          <w:sz w:val="26"/>
        </w:rPr>
      </w:pPr>
      <w:r>
        <w:rPr>
          <w:sz w:val="26"/>
        </w:rPr>
        <w:t>It should be made mandatory that companies should start using messages alerts and e-mails for mobile phones to send notices of meeting in addition to the traditional notice to ensure that shareholders get notice. Since there is so much technological advancement now and banks are using alert messages to customers informing them of every</w:t>
      </w:r>
      <w:r>
        <w:rPr>
          <w:spacing w:val="-4"/>
          <w:sz w:val="26"/>
        </w:rPr>
        <w:t> </w:t>
      </w:r>
      <w:r>
        <w:rPr>
          <w:sz w:val="26"/>
        </w:rPr>
        <w:t>transaction relating to their accounts this method can also be introduced for notices of meetings in addition to the normal notice of meeting.</w:t>
      </w:r>
    </w:p>
    <w:p>
      <w:pPr>
        <w:pStyle w:val="ListParagraph"/>
        <w:numPr>
          <w:ilvl w:val="2"/>
          <w:numId w:val="26"/>
        </w:numPr>
        <w:tabs>
          <w:tab w:pos="1540" w:val="left" w:leader="none"/>
        </w:tabs>
        <w:spacing w:line="480" w:lineRule="auto" w:before="0" w:after="0"/>
        <w:ind w:left="1540" w:right="115" w:hanging="360"/>
        <w:jc w:val="both"/>
        <w:rPr>
          <w:sz w:val="26"/>
        </w:rPr>
      </w:pPr>
      <w:r>
        <w:rPr>
          <w:sz w:val="26"/>
        </w:rPr>
        <w:t>Under Companies and Allied Matters Act, qualification should be provided </w:t>
      </w:r>
      <w:r>
        <w:rPr>
          <w:sz w:val="26"/>
        </w:rPr>
        <w:t>for people to be appointed as auditors and members of the audit committee. Only</w:t>
      </w:r>
      <w:r>
        <w:rPr>
          <w:spacing w:val="80"/>
          <w:sz w:val="26"/>
        </w:rPr>
        <w:t> </w:t>
      </w:r>
      <w:r>
        <w:rPr>
          <w:sz w:val="26"/>
        </w:rPr>
        <w:t>people with knowledge in accounting, company law and vast experience should be appointed</w:t>
      </w:r>
      <w:r>
        <w:rPr>
          <w:spacing w:val="-3"/>
          <w:sz w:val="26"/>
        </w:rPr>
        <w:t> </w:t>
      </w:r>
      <w:r>
        <w:rPr>
          <w:sz w:val="26"/>
        </w:rPr>
        <w:t>so</w:t>
      </w:r>
      <w:r>
        <w:rPr>
          <w:spacing w:val="-4"/>
          <w:sz w:val="26"/>
        </w:rPr>
        <w:t> </w:t>
      </w:r>
      <w:r>
        <w:rPr>
          <w:sz w:val="26"/>
        </w:rPr>
        <w:t>that</w:t>
      </w:r>
      <w:r>
        <w:rPr>
          <w:spacing w:val="-3"/>
          <w:sz w:val="26"/>
        </w:rPr>
        <w:t> </w:t>
      </w:r>
      <w:r>
        <w:rPr>
          <w:sz w:val="26"/>
        </w:rPr>
        <w:t>people</w:t>
      </w:r>
      <w:r>
        <w:rPr>
          <w:spacing w:val="-4"/>
          <w:sz w:val="26"/>
        </w:rPr>
        <w:t> </w:t>
      </w:r>
      <w:r>
        <w:rPr>
          <w:sz w:val="26"/>
        </w:rPr>
        <w:t>will</w:t>
      </w:r>
      <w:r>
        <w:rPr>
          <w:spacing w:val="-5"/>
          <w:sz w:val="26"/>
        </w:rPr>
        <w:t> </w:t>
      </w:r>
      <w:r>
        <w:rPr>
          <w:sz w:val="26"/>
        </w:rPr>
        <w:t>not</w:t>
      </w:r>
      <w:r>
        <w:rPr>
          <w:spacing w:val="-3"/>
          <w:sz w:val="26"/>
        </w:rPr>
        <w:t> </w:t>
      </w:r>
      <w:r>
        <w:rPr>
          <w:sz w:val="26"/>
        </w:rPr>
        <w:t>be</w:t>
      </w:r>
      <w:r>
        <w:rPr>
          <w:spacing w:val="-4"/>
          <w:sz w:val="26"/>
        </w:rPr>
        <w:t> </w:t>
      </w:r>
      <w:r>
        <w:rPr>
          <w:sz w:val="26"/>
        </w:rPr>
        <w:t>appointed</w:t>
      </w:r>
      <w:r>
        <w:rPr>
          <w:spacing w:val="-1"/>
          <w:sz w:val="26"/>
        </w:rPr>
        <w:t> </w:t>
      </w:r>
      <w:r>
        <w:rPr>
          <w:sz w:val="26"/>
        </w:rPr>
        <w:t>based</w:t>
      </w:r>
      <w:r>
        <w:rPr>
          <w:spacing w:val="-4"/>
          <w:sz w:val="26"/>
        </w:rPr>
        <w:t> </w:t>
      </w:r>
      <w:r>
        <w:rPr>
          <w:sz w:val="26"/>
        </w:rPr>
        <w:t>on</w:t>
      </w:r>
      <w:r>
        <w:rPr>
          <w:spacing w:val="-3"/>
          <w:sz w:val="26"/>
        </w:rPr>
        <w:t> </w:t>
      </w:r>
      <w:r>
        <w:rPr>
          <w:sz w:val="26"/>
        </w:rPr>
        <w:t>sentiments</w:t>
      </w:r>
      <w:r>
        <w:rPr>
          <w:spacing w:val="-4"/>
          <w:sz w:val="26"/>
        </w:rPr>
        <w:t> </w:t>
      </w:r>
      <w:r>
        <w:rPr>
          <w:sz w:val="26"/>
        </w:rPr>
        <w:t>or</w:t>
      </w:r>
      <w:r>
        <w:rPr>
          <w:spacing w:val="-1"/>
          <w:sz w:val="26"/>
        </w:rPr>
        <w:t> </w:t>
      </w:r>
      <w:r>
        <w:rPr>
          <w:sz w:val="26"/>
        </w:rPr>
        <w:t>their</w:t>
      </w:r>
      <w:r>
        <w:rPr>
          <w:spacing w:val="-4"/>
          <w:sz w:val="26"/>
        </w:rPr>
        <w:t> </w:t>
      </w:r>
      <w:r>
        <w:rPr>
          <w:sz w:val="26"/>
        </w:rPr>
        <w:t>influence</w:t>
      </w:r>
    </w:p>
    <w:p>
      <w:pPr>
        <w:spacing w:after="0" w:line="480" w:lineRule="auto"/>
        <w:jc w:val="both"/>
        <w:rPr>
          <w:sz w:val="26"/>
        </w:rPr>
        <w:sectPr>
          <w:pgSz w:w="12240" w:h="15840"/>
          <w:pgMar w:header="0" w:footer="1068" w:top="1360" w:bottom="1260" w:left="620" w:right="1140"/>
        </w:sectPr>
      </w:pPr>
    </w:p>
    <w:p>
      <w:pPr>
        <w:pStyle w:val="BodyText"/>
        <w:spacing w:line="480" w:lineRule="auto" w:before="72"/>
        <w:ind w:left="1540" w:right="120"/>
        <w:jc w:val="both"/>
      </w:pPr>
      <w:r>
        <w:rPr/>
        <w:t>in a company. The Companies and Allied Matters Act and the Investment and Securities Act should also be amended to provide for qualification of persons to be appointed as inspectors to investigate the affairs of a Company to be people experienced in accounting and company law.</w:t>
      </w:r>
    </w:p>
    <w:p>
      <w:pPr>
        <w:pStyle w:val="ListParagraph"/>
        <w:numPr>
          <w:ilvl w:val="2"/>
          <w:numId w:val="26"/>
        </w:numPr>
        <w:tabs>
          <w:tab w:pos="1540" w:val="left" w:leader="none"/>
        </w:tabs>
        <w:spacing w:line="480" w:lineRule="auto" w:before="2" w:after="0"/>
        <w:ind w:left="1540" w:right="123" w:hanging="360"/>
        <w:jc w:val="both"/>
        <w:rPr>
          <w:sz w:val="26"/>
        </w:rPr>
      </w:pPr>
      <w:r>
        <w:rPr>
          <w:sz w:val="26"/>
        </w:rPr>
        <w:t>Section 63(4) of the Companies and Allied matters Act needs to be expunged as </w:t>
      </w:r>
      <w:r>
        <w:rPr>
          <w:sz w:val="26"/>
        </w:rPr>
        <w:t>it ended up giving the directors</w:t>
      </w:r>
      <w:r>
        <w:rPr>
          <w:spacing w:val="40"/>
          <w:sz w:val="26"/>
        </w:rPr>
        <w:t> </w:t>
      </w:r>
      <w:r>
        <w:rPr>
          <w:sz w:val="26"/>
        </w:rPr>
        <w:t>power</w:t>
      </w:r>
      <w:r>
        <w:rPr>
          <w:spacing w:val="40"/>
          <w:sz w:val="26"/>
        </w:rPr>
        <w:t> </w:t>
      </w:r>
      <w:r>
        <w:rPr>
          <w:sz w:val="26"/>
        </w:rPr>
        <w:t>take certain decisions even if the general meeting does not agree with the decision taken by the board</w:t>
      </w:r>
    </w:p>
    <w:p>
      <w:pPr>
        <w:spacing w:after="0" w:line="480" w:lineRule="auto"/>
        <w:jc w:val="both"/>
        <w:rPr>
          <w:sz w:val="26"/>
        </w:rPr>
        <w:sectPr>
          <w:pgSz w:w="12240" w:h="15840"/>
          <w:pgMar w:header="0" w:footer="1068" w:top="1360" w:bottom="1260" w:left="620" w:right="1140"/>
        </w:sectPr>
      </w:pPr>
    </w:p>
    <w:p>
      <w:pPr>
        <w:spacing w:before="76"/>
        <w:ind w:left="253" w:right="0" w:firstLine="0"/>
        <w:jc w:val="center"/>
        <w:rPr>
          <w:b/>
          <w:sz w:val="24"/>
        </w:rPr>
      </w:pPr>
      <w:r>
        <w:rPr>
          <w:b/>
          <w:spacing w:val="-2"/>
          <w:sz w:val="24"/>
        </w:rPr>
        <w:t>BIBLIOGRAPHY</w:t>
      </w:r>
    </w:p>
    <w:p>
      <w:pPr>
        <w:pStyle w:val="ListParagraph"/>
        <w:numPr>
          <w:ilvl w:val="0"/>
          <w:numId w:val="27"/>
        </w:numPr>
        <w:tabs>
          <w:tab w:pos="1540" w:val="left" w:leader="none"/>
          <w:tab w:pos="1631" w:val="left" w:leader="none"/>
        </w:tabs>
        <w:spacing w:line="480" w:lineRule="auto" w:before="272" w:after="0"/>
        <w:ind w:left="1631" w:right="298" w:hanging="720"/>
        <w:jc w:val="left"/>
        <w:rPr>
          <w:sz w:val="24"/>
        </w:rPr>
      </w:pPr>
      <w:r>
        <w:rPr>
          <w:sz w:val="24"/>
        </w:rPr>
        <w:t>Agom</w:t>
      </w:r>
      <w:r>
        <w:rPr>
          <w:spacing w:val="-3"/>
          <w:sz w:val="24"/>
        </w:rPr>
        <w:t> </w:t>
      </w:r>
      <w:r>
        <w:rPr>
          <w:sz w:val="24"/>
        </w:rPr>
        <w:t>.A.R,</w:t>
      </w:r>
      <w:r>
        <w:rPr>
          <w:spacing w:val="-3"/>
          <w:sz w:val="24"/>
        </w:rPr>
        <w:t> </w:t>
      </w:r>
      <w:r>
        <w:rPr>
          <w:sz w:val="24"/>
        </w:rPr>
        <w:t>(2001)</w:t>
      </w:r>
      <w:r>
        <w:rPr>
          <w:spacing w:val="-3"/>
          <w:sz w:val="24"/>
        </w:rPr>
        <w:t> </w:t>
      </w:r>
      <w:r>
        <w:rPr>
          <w:sz w:val="24"/>
        </w:rPr>
        <w:t>The</w:t>
      </w:r>
      <w:r>
        <w:rPr>
          <w:spacing w:val="-2"/>
          <w:sz w:val="24"/>
        </w:rPr>
        <w:t> </w:t>
      </w:r>
      <w:r>
        <w:rPr>
          <w:sz w:val="24"/>
        </w:rPr>
        <w:t>Place</w:t>
      </w:r>
      <w:r>
        <w:rPr>
          <w:spacing w:val="-4"/>
          <w:sz w:val="24"/>
        </w:rPr>
        <w:t> </w:t>
      </w:r>
      <w:r>
        <w:rPr>
          <w:sz w:val="24"/>
        </w:rPr>
        <w:t>of</w:t>
      </w:r>
      <w:r>
        <w:rPr>
          <w:spacing w:val="-3"/>
          <w:sz w:val="24"/>
        </w:rPr>
        <w:t> </w:t>
      </w:r>
      <w:r>
        <w:rPr>
          <w:sz w:val="24"/>
        </w:rPr>
        <w:t>Company</w:t>
      </w:r>
      <w:r>
        <w:rPr>
          <w:spacing w:val="-8"/>
          <w:sz w:val="24"/>
        </w:rPr>
        <w:t> </w:t>
      </w:r>
      <w:r>
        <w:rPr>
          <w:sz w:val="24"/>
        </w:rPr>
        <w:t>Meetings</w:t>
      </w:r>
      <w:r>
        <w:rPr>
          <w:spacing w:val="-3"/>
          <w:sz w:val="24"/>
        </w:rPr>
        <w:t> </w:t>
      </w:r>
      <w:r>
        <w:rPr>
          <w:sz w:val="24"/>
        </w:rPr>
        <w:t>in</w:t>
      </w:r>
      <w:r>
        <w:rPr>
          <w:spacing w:val="-3"/>
          <w:sz w:val="24"/>
        </w:rPr>
        <w:t> </w:t>
      </w:r>
      <w:r>
        <w:rPr>
          <w:sz w:val="24"/>
        </w:rPr>
        <w:t>Corporate</w:t>
      </w:r>
      <w:r>
        <w:rPr>
          <w:spacing w:val="-3"/>
          <w:sz w:val="24"/>
        </w:rPr>
        <w:t> </w:t>
      </w:r>
      <w:r>
        <w:rPr>
          <w:sz w:val="24"/>
        </w:rPr>
        <w:t>Governance:</w:t>
      </w:r>
      <w:r>
        <w:rPr>
          <w:spacing w:val="-3"/>
          <w:sz w:val="24"/>
        </w:rPr>
        <w:t> </w:t>
      </w:r>
      <w:r>
        <w:rPr>
          <w:sz w:val="24"/>
        </w:rPr>
        <w:t>Company Law and Practice, Modus international law and business quarterly.</w:t>
      </w:r>
    </w:p>
    <w:p>
      <w:pPr>
        <w:pStyle w:val="ListParagraph"/>
        <w:numPr>
          <w:ilvl w:val="0"/>
          <w:numId w:val="27"/>
        </w:numPr>
        <w:tabs>
          <w:tab w:pos="1540" w:val="left" w:leader="none"/>
          <w:tab w:pos="1631" w:val="left" w:leader="none"/>
          <w:tab w:pos="4255" w:val="left" w:leader="none"/>
        </w:tabs>
        <w:spacing w:line="480" w:lineRule="auto" w:before="0" w:after="0"/>
        <w:ind w:left="1631" w:right="298" w:hanging="720"/>
        <w:jc w:val="left"/>
        <w:rPr>
          <w:sz w:val="24"/>
        </w:rPr>
      </w:pPr>
      <w:r>
        <w:rPr>
          <w:sz w:val="24"/>
        </w:rPr>
        <w:t>Berle</w:t>
      </w:r>
      <w:r>
        <w:rPr>
          <w:spacing w:val="40"/>
          <w:sz w:val="24"/>
        </w:rPr>
        <w:t> </w:t>
      </w:r>
      <w:r>
        <w:rPr>
          <w:sz w:val="24"/>
        </w:rPr>
        <w:t>A.A,</w:t>
      </w:r>
      <w:r>
        <w:rPr>
          <w:spacing w:val="40"/>
          <w:sz w:val="24"/>
        </w:rPr>
        <w:t> </w:t>
      </w:r>
      <w:r>
        <w:rPr>
          <w:sz w:val="24"/>
        </w:rPr>
        <w:t>Means</w:t>
      </w:r>
      <w:r>
        <w:rPr>
          <w:spacing w:val="40"/>
          <w:sz w:val="24"/>
        </w:rPr>
        <w:t> </w:t>
      </w:r>
      <w:r>
        <w:rPr>
          <w:sz w:val="24"/>
        </w:rPr>
        <w:t>G.C,</w:t>
        <w:tab/>
        <w:t>(1963)</w:t>
      </w:r>
      <w:r>
        <w:rPr>
          <w:spacing w:val="40"/>
          <w:sz w:val="24"/>
        </w:rPr>
        <w:t> </w:t>
      </w:r>
      <w:r>
        <w:rPr>
          <w:sz w:val="24"/>
        </w:rPr>
        <w:t>The</w:t>
      </w:r>
      <w:r>
        <w:rPr>
          <w:spacing w:val="40"/>
          <w:sz w:val="24"/>
        </w:rPr>
        <w:t> </w:t>
      </w:r>
      <w:r>
        <w:rPr>
          <w:sz w:val="24"/>
        </w:rPr>
        <w:t>modern</w:t>
      </w:r>
      <w:r>
        <w:rPr>
          <w:spacing w:val="40"/>
          <w:sz w:val="24"/>
        </w:rPr>
        <w:t> </w:t>
      </w:r>
      <w:r>
        <w:rPr>
          <w:sz w:val="24"/>
        </w:rPr>
        <w:t>corporation</w:t>
      </w:r>
      <w:r>
        <w:rPr>
          <w:spacing w:val="40"/>
          <w:sz w:val="24"/>
        </w:rPr>
        <w:t> </w:t>
      </w:r>
      <w:r>
        <w:rPr>
          <w:sz w:val="24"/>
        </w:rPr>
        <w:t>and</w:t>
      </w:r>
      <w:r>
        <w:rPr>
          <w:spacing w:val="40"/>
          <w:sz w:val="24"/>
        </w:rPr>
        <w:t> </w:t>
      </w:r>
      <w:r>
        <w:rPr>
          <w:sz w:val="24"/>
        </w:rPr>
        <w:t>private</w:t>
      </w:r>
      <w:r>
        <w:rPr>
          <w:spacing w:val="40"/>
          <w:sz w:val="24"/>
        </w:rPr>
        <w:t> </w:t>
      </w:r>
      <w:r>
        <w:rPr>
          <w:sz w:val="24"/>
        </w:rPr>
        <w:t>property,</w:t>
      </w:r>
      <w:r>
        <w:rPr>
          <w:spacing w:val="40"/>
          <w:sz w:val="24"/>
        </w:rPr>
        <w:t> </w:t>
      </w:r>
      <w:r>
        <w:rPr>
          <w:sz w:val="24"/>
        </w:rPr>
        <w:t>the Macmillan Nineteenth printing company New York</w:t>
      </w:r>
    </w:p>
    <w:p>
      <w:pPr>
        <w:pStyle w:val="ListParagraph"/>
        <w:numPr>
          <w:ilvl w:val="0"/>
          <w:numId w:val="27"/>
        </w:numPr>
        <w:tabs>
          <w:tab w:pos="1494" w:val="left" w:leader="none"/>
          <w:tab w:pos="3779" w:val="left" w:leader="none"/>
        </w:tabs>
        <w:spacing w:line="480" w:lineRule="auto" w:before="0" w:after="0"/>
        <w:ind w:left="1494" w:right="301" w:hanging="675"/>
        <w:jc w:val="left"/>
        <w:rPr>
          <w:sz w:val="24"/>
        </w:rPr>
      </w:pPr>
      <w:r>
        <w:rPr>
          <w:sz w:val="24"/>
        </w:rPr>
        <w:t>Bhadmus. Y.H (2009) Bhadmus on Corporate Law and Practice, Ghenglo ltd, No.6, plot 1123 ECA, Moneke</w:t>
        <w:tab/>
        <w:t>Crescent, corridor Layout, off Maryland, Enugu</w:t>
      </w:r>
    </w:p>
    <w:p>
      <w:pPr>
        <w:pStyle w:val="ListParagraph"/>
        <w:numPr>
          <w:ilvl w:val="0"/>
          <w:numId w:val="27"/>
        </w:numPr>
        <w:tabs>
          <w:tab w:pos="1540" w:val="left" w:leader="none"/>
        </w:tabs>
        <w:spacing w:line="480" w:lineRule="auto" w:before="1" w:after="0"/>
        <w:ind w:left="1540" w:right="299" w:hanging="720"/>
        <w:jc w:val="left"/>
        <w:rPr>
          <w:sz w:val="24"/>
        </w:rPr>
      </w:pPr>
      <w:r>
        <w:rPr>
          <w:sz w:val="24"/>
        </w:rPr>
        <w:t>Gower L.C.B, (1979) Gower‟s principles of modern company law, 4</w:t>
      </w:r>
      <w:r>
        <w:rPr>
          <w:sz w:val="24"/>
          <w:vertAlign w:val="superscript"/>
        </w:rPr>
        <w:t>th</w:t>
      </w:r>
      <w:r>
        <w:rPr>
          <w:sz w:val="24"/>
          <w:vertAlign w:val="baseline"/>
        </w:rPr>
        <w:t> edition, London: Stevens&amp; sons.</w:t>
      </w:r>
    </w:p>
    <w:p>
      <w:pPr>
        <w:pStyle w:val="ListParagraph"/>
        <w:numPr>
          <w:ilvl w:val="0"/>
          <w:numId w:val="27"/>
        </w:numPr>
        <w:tabs>
          <w:tab w:pos="1540" w:val="left" w:leader="none"/>
        </w:tabs>
        <w:spacing w:line="240" w:lineRule="auto" w:before="0" w:after="0"/>
        <w:ind w:left="1540" w:right="0" w:hanging="720"/>
        <w:jc w:val="left"/>
        <w:rPr>
          <w:sz w:val="24"/>
        </w:rPr>
      </w:pPr>
      <w:r>
        <w:rPr>
          <w:sz w:val="24"/>
        </w:rPr>
        <w:t>Hadden</w:t>
      </w:r>
      <w:r>
        <w:rPr>
          <w:spacing w:val="-3"/>
          <w:sz w:val="24"/>
        </w:rPr>
        <w:t> </w:t>
      </w:r>
      <w:r>
        <w:rPr>
          <w:sz w:val="24"/>
        </w:rPr>
        <w:t>.T,</w:t>
      </w:r>
      <w:r>
        <w:rPr>
          <w:spacing w:val="-1"/>
          <w:sz w:val="24"/>
        </w:rPr>
        <w:t> </w:t>
      </w:r>
      <w:r>
        <w:rPr>
          <w:sz w:val="24"/>
        </w:rPr>
        <w:t>(1972)</w:t>
      </w:r>
      <w:r>
        <w:rPr>
          <w:spacing w:val="-1"/>
          <w:sz w:val="24"/>
        </w:rPr>
        <w:t> </w:t>
      </w:r>
      <w:r>
        <w:rPr>
          <w:sz w:val="24"/>
        </w:rPr>
        <w:t>The</w:t>
      </w:r>
      <w:r>
        <w:rPr>
          <w:spacing w:val="-2"/>
          <w:sz w:val="24"/>
        </w:rPr>
        <w:t> </w:t>
      </w:r>
      <w:r>
        <w:rPr>
          <w:sz w:val="24"/>
        </w:rPr>
        <w:t>development</w:t>
      </w:r>
      <w:r>
        <w:rPr>
          <w:spacing w:val="-1"/>
          <w:sz w:val="24"/>
        </w:rPr>
        <w:t> </w:t>
      </w:r>
      <w:r>
        <w:rPr>
          <w:sz w:val="24"/>
        </w:rPr>
        <w:t>of</w:t>
      </w:r>
      <w:r>
        <w:rPr>
          <w:spacing w:val="-1"/>
          <w:sz w:val="24"/>
        </w:rPr>
        <w:t> </w:t>
      </w:r>
      <w:r>
        <w:rPr>
          <w:sz w:val="24"/>
        </w:rPr>
        <w:t>capitalism,</w:t>
      </w:r>
      <w:r>
        <w:rPr>
          <w:spacing w:val="-1"/>
          <w:sz w:val="24"/>
        </w:rPr>
        <w:t> </w:t>
      </w:r>
      <w:r>
        <w:rPr>
          <w:sz w:val="24"/>
        </w:rPr>
        <w:t>Weidenfied</w:t>
      </w:r>
      <w:r>
        <w:rPr>
          <w:spacing w:val="-1"/>
          <w:sz w:val="24"/>
        </w:rPr>
        <w:t> </w:t>
      </w:r>
      <w:r>
        <w:rPr>
          <w:sz w:val="24"/>
        </w:rPr>
        <w:t>and</w:t>
      </w:r>
      <w:r>
        <w:rPr>
          <w:spacing w:val="-1"/>
          <w:sz w:val="24"/>
        </w:rPr>
        <w:t> </w:t>
      </w:r>
      <w:r>
        <w:rPr>
          <w:sz w:val="24"/>
        </w:rPr>
        <w:t>Nicolson,</w:t>
      </w:r>
      <w:r>
        <w:rPr>
          <w:spacing w:val="2"/>
          <w:sz w:val="24"/>
        </w:rPr>
        <w:t> </w:t>
      </w:r>
      <w:r>
        <w:rPr>
          <w:spacing w:val="-2"/>
          <w:sz w:val="24"/>
        </w:rPr>
        <w:t>London.</w:t>
      </w:r>
    </w:p>
    <w:p>
      <w:pPr>
        <w:pStyle w:val="BodyText"/>
        <w:rPr>
          <w:sz w:val="24"/>
        </w:rPr>
      </w:pPr>
    </w:p>
    <w:p>
      <w:pPr>
        <w:pStyle w:val="ListParagraph"/>
        <w:numPr>
          <w:ilvl w:val="0"/>
          <w:numId w:val="27"/>
        </w:numPr>
        <w:tabs>
          <w:tab w:pos="1540" w:val="left" w:leader="none"/>
        </w:tabs>
        <w:spacing w:line="240" w:lineRule="auto" w:before="0" w:after="0"/>
        <w:ind w:left="1540" w:right="0" w:hanging="720"/>
        <w:jc w:val="left"/>
        <w:rPr>
          <w:sz w:val="24"/>
        </w:rPr>
      </w:pPr>
      <w:r>
        <w:rPr>
          <w:sz w:val="24"/>
        </w:rPr>
        <w:t>Keeton,</w:t>
      </w:r>
      <w:r>
        <w:rPr>
          <w:spacing w:val="-1"/>
          <w:sz w:val="24"/>
        </w:rPr>
        <w:t> </w:t>
      </w:r>
      <w:r>
        <w:rPr>
          <w:sz w:val="24"/>
        </w:rPr>
        <w:t>G.</w:t>
      </w:r>
      <w:r>
        <w:rPr>
          <w:spacing w:val="-1"/>
          <w:sz w:val="24"/>
        </w:rPr>
        <w:t> </w:t>
      </w:r>
      <w:r>
        <w:rPr>
          <w:sz w:val="24"/>
        </w:rPr>
        <w:t>W. (1972)</w:t>
      </w:r>
      <w:r>
        <w:rPr>
          <w:spacing w:val="-2"/>
          <w:sz w:val="24"/>
        </w:rPr>
        <w:t> </w:t>
      </w:r>
      <w:r>
        <w:rPr>
          <w:sz w:val="24"/>
        </w:rPr>
        <w:t>The Law of</w:t>
      </w:r>
      <w:r>
        <w:rPr>
          <w:spacing w:val="-3"/>
          <w:sz w:val="24"/>
        </w:rPr>
        <w:t> </w:t>
      </w:r>
      <w:r>
        <w:rPr>
          <w:sz w:val="24"/>
        </w:rPr>
        <w:t>Trust,</w:t>
      </w:r>
      <w:r>
        <w:rPr>
          <w:spacing w:val="-1"/>
          <w:sz w:val="24"/>
        </w:rPr>
        <w:t> </w:t>
      </w:r>
      <w:r>
        <w:rPr>
          <w:sz w:val="24"/>
        </w:rPr>
        <w:t>10</w:t>
      </w:r>
      <w:r>
        <w:rPr>
          <w:sz w:val="24"/>
          <w:vertAlign w:val="superscript"/>
        </w:rPr>
        <w:t>th</w:t>
      </w:r>
      <w:r>
        <w:rPr>
          <w:spacing w:val="1"/>
          <w:sz w:val="24"/>
          <w:vertAlign w:val="baseline"/>
        </w:rPr>
        <w:t> </w:t>
      </w:r>
      <w:r>
        <w:rPr>
          <w:sz w:val="24"/>
          <w:vertAlign w:val="baseline"/>
        </w:rPr>
        <w:t>Edition,</w:t>
      </w:r>
      <w:r>
        <w:rPr>
          <w:spacing w:val="-1"/>
          <w:sz w:val="24"/>
          <w:vertAlign w:val="baseline"/>
        </w:rPr>
        <w:t> </w:t>
      </w:r>
      <w:r>
        <w:rPr>
          <w:sz w:val="24"/>
          <w:vertAlign w:val="baseline"/>
        </w:rPr>
        <w:t>professional</w:t>
      </w:r>
      <w:r>
        <w:rPr>
          <w:spacing w:val="-1"/>
          <w:sz w:val="24"/>
          <w:vertAlign w:val="baseline"/>
        </w:rPr>
        <w:t> </w:t>
      </w:r>
      <w:r>
        <w:rPr>
          <w:sz w:val="24"/>
          <w:vertAlign w:val="baseline"/>
        </w:rPr>
        <w:t>book </w:t>
      </w:r>
      <w:r>
        <w:rPr>
          <w:spacing w:val="-4"/>
          <w:sz w:val="24"/>
          <w:vertAlign w:val="baseline"/>
        </w:rPr>
        <w:t>ltd.</w:t>
      </w:r>
    </w:p>
    <w:p>
      <w:pPr>
        <w:pStyle w:val="BodyText"/>
        <w:rPr>
          <w:sz w:val="24"/>
        </w:rPr>
      </w:pPr>
    </w:p>
    <w:p>
      <w:pPr>
        <w:pStyle w:val="ListParagraph"/>
        <w:numPr>
          <w:ilvl w:val="0"/>
          <w:numId w:val="27"/>
        </w:numPr>
        <w:tabs>
          <w:tab w:pos="1540" w:val="left" w:leader="none"/>
        </w:tabs>
        <w:spacing w:line="480" w:lineRule="auto" w:before="0" w:after="0"/>
        <w:ind w:left="1540" w:right="295" w:hanging="720"/>
        <w:jc w:val="left"/>
        <w:rPr>
          <w:sz w:val="24"/>
        </w:rPr>
      </w:pPr>
      <w:r>
        <w:rPr>
          <w:sz w:val="24"/>
        </w:rPr>
        <w:t>Sealy .L.S, (1984) Company Law and Commercial Reality, Sweet &amp; Maxwell ltd Great </w:t>
      </w:r>
      <w:r>
        <w:rPr>
          <w:spacing w:val="-2"/>
          <w:sz w:val="24"/>
        </w:rPr>
        <w:t>Britian</w:t>
      </w:r>
    </w:p>
    <w:p>
      <w:pPr>
        <w:pStyle w:val="ListParagraph"/>
        <w:numPr>
          <w:ilvl w:val="0"/>
          <w:numId w:val="27"/>
        </w:numPr>
        <w:tabs>
          <w:tab w:pos="1494" w:val="left" w:leader="none"/>
          <w:tab w:pos="1554" w:val="left" w:leader="none"/>
        </w:tabs>
        <w:spacing w:line="480" w:lineRule="auto" w:before="1" w:after="0"/>
        <w:ind w:left="1494" w:right="302" w:hanging="675"/>
        <w:jc w:val="left"/>
        <w:rPr>
          <w:sz w:val="24"/>
        </w:rPr>
      </w:pPr>
      <w:r>
        <w:rPr>
          <w:sz w:val="24"/>
        </w:rPr>
        <w:tab/>
        <w:t>Nwafor, A.O (200) Investment Protection Under</w:t>
      </w:r>
      <w:r>
        <w:rPr>
          <w:spacing w:val="-1"/>
          <w:sz w:val="24"/>
        </w:rPr>
        <w:t> </w:t>
      </w:r>
      <w:r>
        <w:rPr>
          <w:sz w:val="24"/>
        </w:rPr>
        <w:t>Nigerian Company</w:t>
      </w:r>
      <w:r>
        <w:rPr>
          <w:spacing w:val="-1"/>
          <w:sz w:val="24"/>
        </w:rPr>
        <w:t> </w:t>
      </w:r>
      <w:r>
        <w:rPr>
          <w:sz w:val="24"/>
        </w:rPr>
        <w:t>Law, Department of Commercial Law, University of Jos.</w:t>
      </w:r>
    </w:p>
    <w:p>
      <w:pPr>
        <w:pStyle w:val="ListParagraph"/>
        <w:numPr>
          <w:ilvl w:val="0"/>
          <w:numId w:val="27"/>
        </w:numPr>
        <w:tabs>
          <w:tab w:pos="1494" w:val="left" w:leader="none"/>
        </w:tabs>
        <w:spacing w:line="480" w:lineRule="auto" w:before="0" w:after="0"/>
        <w:ind w:left="1494" w:right="293" w:hanging="675"/>
        <w:jc w:val="left"/>
        <w:rPr>
          <w:sz w:val="24"/>
        </w:rPr>
      </w:pPr>
      <w:r>
        <w:rPr>
          <w:sz w:val="24"/>
        </w:rPr>
        <w:t>Orojo,</w:t>
      </w:r>
      <w:r>
        <w:rPr>
          <w:spacing w:val="40"/>
          <w:sz w:val="24"/>
        </w:rPr>
        <w:t> </w:t>
      </w:r>
      <w:r>
        <w:rPr>
          <w:sz w:val="24"/>
        </w:rPr>
        <w:t>O.</w:t>
      </w:r>
      <w:r>
        <w:rPr>
          <w:spacing w:val="40"/>
          <w:sz w:val="24"/>
        </w:rPr>
        <w:t> </w:t>
      </w:r>
      <w:r>
        <w:rPr>
          <w:sz w:val="24"/>
        </w:rPr>
        <w:t>(2006)</w:t>
      </w:r>
      <w:r>
        <w:rPr>
          <w:spacing w:val="40"/>
          <w:sz w:val="24"/>
        </w:rPr>
        <w:t> </w:t>
      </w:r>
      <w:r>
        <w:rPr>
          <w:sz w:val="24"/>
        </w:rPr>
        <w:t>Company</w:t>
      </w:r>
      <w:r>
        <w:rPr>
          <w:spacing w:val="39"/>
          <w:sz w:val="24"/>
        </w:rPr>
        <w:t> </w:t>
      </w:r>
      <w:r>
        <w:rPr>
          <w:sz w:val="24"/>
        </w:rPr>
        <w:t>law</w:t>
      </w:r>
      <w:r>
        <w:rPr>
          <w:spacing w:val="40"/>
          <w:sz w:val="24"/>
        </w:rPr>
        <w:t> </w:t>
      </w:r>
      <w:r>
        <w:rPr>
          <w:sz w:val="24"/>
        </w:rPr>
        <w:t>and</w:t>
      </w:r>
      <w:r>
        <w:rPr>
          <w:spacing w:val="40"/>
          <w:sz w:val="24"/>
        </w:rPr>
        <w:t> </w:t>
      </w:r>
      <w:r>
        <w:rPr>
          <w:sz w:val="24"/>
        </w:rPr>
        <w:t>Practice</w:t>
      </w:r>
      <w:r>
        <w:rPr>
          <w:spacing w:val="40"/>
          <w:sz w:val="24"/>
        </w:rPr>
        <w:t> </w:t>
      </w:r>
      <w:r>
        <w:rPr>
          <w:sz w:val="24"/>
        </w:rPr>
        <w:t>in</w:t>
      </w:r>
      <w:r>
        <w:rPr>
          <w:spacing w:val="40"/>
          <w:sz w:val="24"/>
        </w:rPr>
        <w:t> </w:t>
      </w:r>
      <w:r>
        <w:rPr>
          <w:sz w:val="24"/>
        </w:rPr>
        <w:t>Nigeria,</w:t>
      </w:r>
      <w:r>
        <w:rPr>
          <w:spacing w:val="40"/>
          <w:sz w:val="24"/>
        </w:rPr>
        <w:t> </w:t>
      </w:r>
      <w:r>
        <w:rPr>
          <w:sz w:val="24"/>
        </w:rPr>
        <w:t>LexisNexis,</w:t>
      </w:r>
      <w:r>
        <w:rPr>
          <w:spacing w:val="40"/>
          <w:sz w:val="24"/>
        </w:rPr>
        <w:t> </w:t>
      </w:r>
      <w:r>
        <w:rPr>
          <w:sz w:val="24"/>
        </w:rPr>
        <w:t>Butterworths</w:t>
      </w:r>
      <w:r>
        <w:rPr>
          <w:spacing w:val="40"/>
          <w:sz w:val="24"/>
        </w:rPr>
        <w:t> </w:t>
      </w:r>
      <w:r>
        <w:rPr>
          <w:sz w:val="24"/>
        </w:rPr>
        <w:t>5</w:t>
      </w:r>
      <w:r>
        <w:rPr>
          <w:sz w:val="24"/>
          <w:vertAlign w:val="superscript"/>
        </w:rPr>
        <w:t>th</w:t>
      </w:r>
      <w:r>
        <w:rPr>
          <w:sz w:val="24"/>
          <w:vertAlign w:val="baseline"/>
        </w:rPr>
        <w:t> </w:t>
      </w:r>
      <w:r>
        <w:rPr>
          <w:spacing w:val="-2"/>
          <w:sz w:val="24"/>
          <w:vertAlign w:val="baseline"/>
        </w:rPr>
        <w:t>Edition.</w:t>
      </w:r>
    </w:p>
    <w:p>
      <w:pPr>
        <w:pStyle w:val="ListParagraph"/>
        <w:numPr>
          <w:ilvl w:val="0"/>
          <w:numId w:val="27"/>
        </w:numPr>
        <w:tabs>
          <w:tab w:pos="1540" w:val="left" w:leader="none"/>
          <w:tab w:pos="3424" w:val="left" w:leader="none"/>
        </w:tabs>
        <w:spacing w:line="480" w:lineRule="auto" w:before="0" w:after="0"/>
        <w:ind w:left="1540" w:right="301" w:hanging="720"/>
        <w:jc w:val="left"/>
        <w:rPr>
          <w:sz w:val="24"/>
        </w:rPr>
      </w:pPr>
      <w:r>
        <w:rPr>
          <w:sz w:val="24"/>
        </w:rPr>
        <w:t>Ogidan, A. (2009) The regulatory challenge in Nigeria‟s stock market. Retrieved Apr 20 2011 from </w:t>
      </w:r>
      <w:hyperlink r:id="rId7">
        <w:r>
          <w:rPr>
            <w:sz w:val="24"/>
          </w:rPr>
          <w:t>www.</w:t>
        </w:r>
      </w:hyperlink>
      <w:r>
        <w:rPr>
          <w:sz w:val="24"/>
        </w:rPr>
        <w:tab/>
        <w:t>Pontius .com</w:t>
      </w:r>
    </w:p>
    <w:p>
      <w:pPr>
        <w:pStyle w:val="ListParagraph"/>
        <w:numPr>
          <w:ilvl w:val="0"/>
          <w:numId w:val="27"/>
        </w:numPr>
        <w:tabs>
          <w:tab w:pos="1494" w:val="left" w:leader="none"/>
        </w:tabs>
        <w:spacing w:line="480" w:lineRule="auto" w:before="1" w:after="0"/>
        <w:ind w:left="1494" w:right="306" w:hanging="675"/>
        <w:jc w:val="left"/>
        <w:rPr>
          <w:sz w:val="24"/>
        </w:rPr>
      </w:pPr>
      <w:r>
        <w:rPr>
          <w:sz w:val="24"/>
        </w:rPr>
        <w:t>Olusoga .O. (200) Company Law and Practice; Modern Practice Journal of Finance and</w:t>
      </w:r>
      <w:r>
        <w:rPr>
          <w:spacing w:val="40"/>
          <w:sz w:val="24"/>
        </w:rPr>
        <w:t> </w:t>
      </w:r>
      <w:r>
        <w:rPr>
          <w:sz w:val="24"/>
        </w:rPr>
        <w:t>Investment Law. vol. 4, p.273</w:t>
      </w:r>
    </w:p>
    <w:p>
      <w:pPr>
        <w:pStyle w:val="ListParagraph"/>
        <w:numPr>
          <w:ilvl w:val="0"/>
          <w:numId w:val="27"/>
        </w:numPr>
        <w:tabs>
          <w:tab w:pos="1494" w:val="left" w:leader="none"/>
          <w:tab w:pos="2667" w:val="left" w:leader="none"/>
          <w:tab w:pos="3092" w:val="left" w:leader="none"/>
          <w:tab w:pos="3982" w:val="left" w:leader="none"/>
          <w:tab w:pos="4605" w:val="left" w:leader="none"/>
          <w:tab w:pos="5891" w:val="left" w:leader="none"/>
          <w:tab w:pos="6341" w:val="left" w:leader="none"/>
          <w:tab w:pos="7548" w:val="left" w:leader="none"/>
          <w:tab w:pos="8956" w:val="left" w:leader="none"/>
          <w:tab w:pos="9393" w:val="left" w:leader="none"/>
        </w:tabs>
        <w:spacing w:line="480" w:lineRule="auto" w:before="0" w:after="0"/>
        <w:ind w:left="1494" w:right="305" w:hanging="675"/>
        <w:jc w:val="left"/>
        <w:rPr>
          <w:sz w:val="24"/>
        </w:rPr>
      </w:pPr>
      <w:r>
        <w:rPr>
          <w:spacing w:val="-2"/>
          <w:sz w:val="24"/>
        </w:rPr>
        <w:t>Oyebode,</w:t>
      </w:r>
      <w:r>
        <w:rPr>
          <w:sz w:val="24"/>
        </w:rPr>
        <w:tab/>
      </w:r>
      <w:r>
        <w:rPr>
          <w:spacing w:val="-10"/>
          <w:sz w:val="24"/>
        </w:rPr>
        <w:t>O</w:t>
      </w:r>
      <w:r>
        <w:rPr>
          <w:sz w:val="24"/>
        </w:rPr>
        <w:tab/>
      </w:r>
      <w:r>
        <w:rPr>
          <w:spacing w:val="-2"/>
          <w:sz w:val="24"/>
        </w:rPr>
        <w:t>(2009)</w:t>
      </w:r>
      <w:r>
        <w:rPr>
          <w:sz w:val="24"/>
        </w:rPr>
        <w:tab/>
      </w:r>
      <w:r>
        <w:rPr>
          <w:spacing w:val="-4"/>
          <w:sz w:val="24"/>
        </w:rPr>
        <w:t>The</w:t>
      </w:r>
      <w:r>
        <w:rPr>
          <w:sz w:val="24"/>
        </w:rPr>
        <w:tab/>
      </w:r>
      <w:r>
        <w:rPr>
          <w:spacing w:val="-2"/>
          <w:sz w:val="24"/>
        </w:rPr>
        <w:t>Imperative</w:t>
      </w:r>
      <w:r>
        <w:rPr>
          <w:sz w:val="24"/>
        </w:rPr>
        <w:tab/>
      </w:r>
      <w:r>
        <w:rPr>
          <w:spacing w:val="-6"/>
          <w:sz w:val="24"/>
        </w:rPr>
        <w:t>of</w:t>
      </w:r>
      <w:r>
        <w:rPr>
          <w:sz w:val="24"/>
        </w:rPr>
        <w:tab/>
      </w:r>
      <w:r>
        <w:rPr>
          <w:spacing w:val="-2"/>
          <w:sz w:val="24"/>
        </w:rPr>
        <w:t>Corporate</w:t>
      </w:r>
      <w:r>
        <w:rPr>
          <w:sz w:val="24"/>
        </w:rPr>
        <w:tab/>
      </w:r>
      <w:r>
        <w:rPr>
          <w:spacing w:val="-2"/>
          <w:sz w:val="24"/>
        </w:rPr>
        <w:t>Governance</w:t>
      </w:r>
      <w:r>
        <w:rPr>
          <w:sz w:val="24"/>
        </w:rPr>
        <w:tab/>
      </w:r>
      <w:r>
        <w:rPr>
          <w:spacing w:val="-6"/>
          <w:sz w:val="24"/>
        </w:rPr>
        <w:t>in</w:t>
      </w:r>
      <w:r>
        <w:rPr>
          <w:sz w:val="24"/>
        </w:rPr>
        <w:tab/>
      </w:r>
      <w:r>
        <w:rPr>
          <w:spacing w:val="-2"/>
          <w:sz w:val="24"/>
        </w:rPr>
        <w:t>Nigeria, www.nigeriavillagesquare.</w:t>
      </w:r>
    </w:p>
    <w:p>
      <w:pPr>
        <w:spacing w:after="0" w:line="480" w:lineRule="auto"/>
        <w:jc w:val="left"/>
        <w:rPr>
          <w:sz w:val="24"/>
        </w:rPr>
        <w:sectPr>
          <w:pgSz w:w="12240" w:h="15840"/>
          <w:pgMar w:header="0" w:footer="1068" w:top="1360" w:bottom="1260" w:left="620" w:right="1140"/>
        </w:sectPr>
      </w:pPr>
    </w:p>
    <w:p>
      <w:pPr>
        <w:pStyle w:val="ListParagraph"/>
        <w:numPr>
          <w:ilvl w:val="0"/>
          <w:numId w:val="27"/>
        </w:numPr>
        <w:tabs>
          <w:tab w:pos="1494" w:val="left" w:leader="none"/>
        </w:tabs>
        <w:spacing w:line="480" w:lineRule="auto" w:before="72" w:after="0"/>
        <w:ind w:left="1494" w:right="303" w:hanging="675"/>
        <w:jc w:val="left"/>
        <w:rPr>
          <w:sz w:val="24"/>
        </w:rPr>
      </w:pPr>
      <w:r>
        <w:rPr>
          <w:sz w:val="24"/>
        </w:rPr>
        <w:t>Soforowa</w:t>
      </w:r>
      <w:r>
        <w:rPr>
          <w:spacing w:val="38"/>
          <w:sz w:val="24"/>
        </w:rPr>
        <w:t> </w:t>
      </w:r>
      <w:r>
        <w:rPr>
          <w:sz w:val="24"/>
        </w:rPr>
        <w:t>.M.O</w:t>
      </w:r>
      <w:r>
        <w:rPr>
          <w:spacing w:val="39"/>
          <w:sz w:val="24"/>
        </w:rPr>
        <w:t> </w:t>
      </w:r>
      <w:r>
        <w:rPr>
          <w:sz w:val="24"/>
        </w:rPr>
        <w:t>(2002)</w:t>
      </w:r>
      <w:r>
        <w:rPr>
          <w:spacing w:val="40"/>
          <w:sz w:val="24"/>
        </w:rPr>
        <w:t> </w:t>
      </w:r>
      <w:r>
        <w:rPr>
          <w:sz w:val="24"/>
        </w:rPr>
        <w:t>Modern</w:t>
      </w:r>
      <w:r>
        <w:rPr>
          <w:spacing w:val="39"/>
          <w:sz w:val="24"/>
        </w:rPr>
        <w:t> </w:t>
      </w:r>
      <w:r>
        <w:rPr>
          <w:sz w:val="24"/>
        </w:rPr>
        <w:t>Nigerian</w:t>
      </w:r>
      <w:r>
        <w:rPr>
          <w:spacing w:val="39"/>
          <w:sz w:val="24"/>
        </w:rPr>
        <w:t> </w:t>
      </w:r>
      <w:r>
        <w:rPr>
          <w:sz w:val="24"/>
        </w:rPr>
        <w:t>Company</w:t>
      </w:r>
      <w:r>
        <w:rPr>
          <w:spacing w:val="37"/>
          <w:sz w:val="24"/>
        </w:rPr>
        <w:t> </w:t>
      </w:r>
      <w:r>
        <w:rPr>
          <w:sz w:val="24"/>
        </w:rPr>
        <w:t>Law,</w:t>
      </w:r>
      <w:r>
        <w:rPr>
          <w:spacing w:val="39"/>
          <w:sz w:val="24"/>
        </w:rPr>
        <w:t> </w:t>
      </w:r>
      <w:r>
        <w:rPr>
          <w:sz w:val="24"/>
        </w:rPr>
        <w:t>Christiana</w:t>
      </w:r>
      <w:r>
        <w:rPr>
          <w:spacing w:val="38"/>
          <w:sz w:val="24"/>
        </w:rPr>
        <w:t> </w:t>
      </w:r>
      <w:r>
        <w:rPr>
          <w:sz w:val="24"/>
        </w:rPr>
        <w:t>type</w:t>
      </w:r>
      <w:r>
        <w:rPr>
          <w:spacing w:val="39"/>
          <w:sz w:val="24"/>
        </w:rPr>
        <w:t> </w:t>
      </w:r>
      <w:r>
        <w:rPr>
          <w:sz w:val="24"/>
        </w:rPr>
        <w:t>house</w:t>
      </w:r>
      <w:r>
        <w:rPr>
          <w:spacing w:val="39"/>
          <w:sz w:val="24"/>
        </w:rPr>
        <w:t> </w:t>
      </w:r>
      <w:r>
        <w:rPr>
          <w:sz w:val="24"/>
        </w:rPr>
        <w:t>ltd</w:t>
      </w:r>
      <w:r>
        <w:rPr>
          <w:spacing w:val="39"/>
          <w:sz w:val="24"/>
        </w:rPr>
        <w:t> </w:t>
      </w:r>
      <w:r>
        <w:rPr>
          <w:sz w:val="24"/>
        </w:rPr>
        <w:t>13 moshalashi st.shomolu &amp; 8</w:t>
      </w:r>
      <w:r>
        <w:rPr>
          <w:spacing w:val="80"/>
          <w:sz w:val="24"/>
        </w:rPr>
        <w:t> </w:t>
      </w:r>
      <w:r>
        <w:rPr>
          <w:sz w:val="24"/>
        </w:rPr>
        <w:t>Awosenyi st. Shomolu, Lagos, Nigeria.</w:t>
      </w:r>
    </w:p>
    <w:sectPr>
      <w:pgSz w:w="12240" w:h="15840"/>
      <w:pgMar w:header="0" w:footer="1068" w:top="1360" w:bottom="1260" w:left="6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2224">
              <wp:simplePos x="0" y="0"/>
              <wp:positionH relativeFrom="page">
                <wp:posOffset>3746880</wp:posOffset>
              </wp:positionH>
              <wp:positionV relativeFrom="page">
                <wp:posOffset>9240553</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029999pt;margin-top:727.602661pt;width:23.05pt;height:15.3pt;mso-position-horizontal-relative:page;mso-position-vertical-relative:page;z-index:-16864256"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0416">
              <wp:simplePos x="0" y="0"/>
              <wp:positionH relativeFrom="page">
                <wp:posOffset>914704</wp:posOffset>
              </wp:positionH>
              <wp:positionV relativeFrom="page">
                <wp:posOffset>8774938</wp:posOffset>
              </wp:positionV>
              <wp:extent cx="1829435" cy="762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90.940002pt;width:144.020pt;height:.599980pt;mso-position-horizontal-relative:page;mso-position-vertical-relative:page;z-index:-16856064" id="docshape6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60928">
              <wp:simplePos x="0" y="0"/>
              <wp:positionH relativeFrom="page">
                <wp:posOffset>902004</wp:posOffset>
              </wp:positionH>
              <wp:positionV relativeFrom="page">
                <wp:posOffset>8822963</wp:posOffset>
              </wp:positionV>
              <wp:extent cx="4006215" cy="18415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4006215" cy="184150"/>
                      </a:xfrm>
                      <a:prstGeom prst="rect">
                        <a:avLst/>
                      </a:prstGeom>
                    </wps:spPr>
                    <wps:txbx>
                      <w:txbxContent>
                        <w:p>
                          <w:pPr>
                            <w:spacing w:before="40"/>
                            <w:ind w:left="20" w:right="0" w:firstLine="0"/>
                            <w:jc w:val="left"/>
                            <w:rPr>
                              <w:sz w:val="20"/>
                            </w:rPr>
                          </w:pPr>
                          <w:r>
                            <w:rPr>
                              <w:sz w:val="20"/>
                              <w:vertAlign w:val="superscript"/>
                            </w:rPr>
                            <w:t>19</w:t>
                          </w:r>
                          <w:r>
                            <w:rPr>
                              <w:spacing w:val="-5"/>
                              <w:sz w:val="20"/>
                              <w:vertAlign w:val="baseline"/>
                            </w:rPr>
                            <w:t> </w:t>
                          </w:r>
                          <w:r>
                            <w:rPr>
                              <w:sz w:val="20"/>
                              <w:vertAlign w:val="baseline"/>
                            </w:rPr>
                            <w:t>Section</w:t>
                          </w:r>
                          <w:r>
                            <w:rPr>
                              <w:spacing w:val="-6"/>
                              <w:sz w:val="20"/>
                              <w:vertAlign w:val="baseline"/>
                            </w:rPr>
                            <w:t> </w:t>
                          </w:r>
                          <w:r>
                            <w:rPr>
                              <w:sz w:val="20"/>
                              <w:vertAlign w:val="baseline"/>
                            </w:rPr>
                            <w:t>314(2)(b),</w:t>
                          </w:r>
                          <w:r>
                            <w:rPr>
                              <w:spacing w:val="-4"/>
                              <w:sz w:val="20"/>
                              <w:vertAlign w:val="baseline"/>
                            </w:rPr>
                            <w:t> </w:t>
                          </w:r>
                          <w:r>
                            <w:rPr>
                              <w:sz w:val="20"/>
                              <w:vertAlign w:val="baseline"/>
                            </w:rPr>
                            <w:t>Companies</w:t>
                          </w:r>
                          <w:r>
                            <w:rPr>
                              <w:spacing w:val="-6"/>
                              <w:sz w:val="20"/>
                              <w:vertAlign w:val="baseline"/>
                            </w:rPr>
                            <w:t> </w:t>
                          </w:r>
                          <w:r>
                            <w:rPr>
                              <w:sz w:val="20"/>
                              <w:vertAlign w:val="baseline"/>
                            </w:rPr>
                            <w:t>and</w:t>
                          </w:r>
                          <w:r>
                            <w:rPr>
                              <w:spacing w:val="-2"/>
                              <w:sz w:val="20"/>
                              <w:vertAlign w:val="baseline"/>
                            </w:rPr>
                            <w:t> </w:t>
                          </w:r>
                          <w:r>
                            <w:rPr>
                              <w:sz w:val="20"/>
                              <w:vertAlign w:val="baseline"/>
                            </w:rPr>
                            <w:t>Allied</w:t>
                          </w:r>
                          <w:r>
                            <w:rPr>
                              <w:spacing w:val="-3"/>
                              <w:sz w:val="20"/>
                              <w:vertAlign w:val="baseline"/>
                            </w:rPr>
                            <w:t> </w:t>
                          </w:r>
                          <w:r>
                            <w:rPr>
                              <w:sz w:val="20"/>
                              <w:vertAlign w:val="baseline"/>
                            </w:rPr>
                            <w:t>Matters</w:t>
                          </w:r>
                          <w:r>
                            <w:rPr>
                              <w:spacing w:val="-3"/>
                              <w:sz w:val="20"/>
                              <w:vertAlign w:val="baseline"/>
                            </w:rPr>
                            <w:t> </w:t>
                          </w:r>
                          <w:r>
                            <w:rPr>
                              <w:sz w:val="20"/>
                              <w:vertAlign w:val="baseline"/>
                            </w:rPr>
                            <w:t>Act,</w:t>
                          </w:r>
                          <w:r>
                            <w:rPr>
                              <w:spacing w:val="-5"/>
                              <w:sz w:val="20"/>
                              <w:vertAlign w:val="baseline"/>
                            </w:rPr>
                            <w:t> </w:t>
                          </w:r>
                          <w:r>
                            <w:rPr>
                              <w:sz w:val="20"/>
                              <w:vertAlign w:val="baseline"/>
                            </w:rPr>
                            <w:t>cap</w:t>
                          </w:r>
                          <w:r>
                            <w:rPr>
                              <w:spacing w:val="-3"/>
                              <w:sz w:val="20"/>
                              <w:vertAlign w:val="baseline"/>
                            </w:rPr>
                            <w:t> </w:t>
                          </w:r>
                          <w:r>
                            <w:rPr>
                              <w:sz w:val="20"/>
                              <w:vertAlign w:val="baseline"/>
                            </w:rPr>
                            <w:t>C</w:t>
                          </w:r>
                          <w:r>
                            <w:rPr>
                              <w:spacing w:val="-6"/>
                              <w:sz w:val="20"/>
                              <w:vertAlign w:val="baseline"/>
                            </w:rPr>
                            <w:t> </w:t>
                          </w:r>
                          <w:r>
                            <w:rPr>
                              <w:sz w:val="20"/>
                              <w:vertAlign w:val="baseline"/>
                            </w:rPr>
                            <w:t>20</w:t>
                          </w:r>
                          <w:r>
                            <w:rPr>
                              <w:spacing w:val="-4"/>
                              <w:sz w:val="20"/>
                              <w:vertAlign w:val="baseline"/>
                            </w:rPr>
                            <w:t> </w:t>
                          </w:r>
                          <w:r>
                            <w:rPr>
                              <w:sz w:val="20"/>
                              <w:vertAlign w:val="baseline"/>
                            </w:rPr>
                            <w:t>L.F.N</w:t>
                          </w:r>
                          <w:r>
                            <w:rPr>
                              <w:spacing w:val="-4"/>
                              <w:sz w:val="20"/>
                              <w:vertAlign w:val="baseline"/>
                            </w:rPr>
                            <w:t> 2004</w:t>
                          </w:r>
                        </w:p>
                      </w:txbxContent>
                    </wps:txbx>
                    <wps:bodyPr wrap="square" lIns="0" tIns="0" rIns="0" bIns="0" rtlCol="0">
                      <a:noAutofit/>
                    </wps:bodyPr>
                  </wps:wsp>
                </a:graphicData>
              </a:graphic>
            </wp:anchor>
          </w:drawing>
        </mc:Choice>
        <mc:Fallback>
          <w:pict>
            <v:shape style="position:absolute;margin-left:71.024002pt;margin-top:694.721558pt;width:315.45pt;height:14.5pt;mso-position-horizontal-relative:page;mso-position-vertical-relative:page;z-index:-16855552" type="#_x0000_t202" id="docshape66" filled="false" stroked="false">
              <v:textbox inset="0,0,0,0">
                <w:txbxContent>
                  <w:p>
                    <w:pPr>
                      <w:spacing w:before="40"/>
                      <w:ind w:left="20" w:right="0" w:firstLine="0"/>
                      <w:jc w:val="left"/>
                      <w:rPr>
                        <w:sz w:val="20"/>
                      </w:rPr>
                    </w:pPr>
                    <w:r>
                      <w:rPr>
                        <w:sz w:val="20"/>
                        <w:vertAlign w:val="superscript"/>
                      </w:rPr>
                      <w:t>19</w:t>
                    </w:r>
                    <w:r>
                      <w:rPr>
                        <w:spacing w:val="-5"/>
                        <w:sz w:val="20"/>
                        <w:vertAlign w:val="baseline"/>
                      </w:rPr>
                      <w:t> </w:t>
                    </w:r>
                    <w:r>
                      <w:rPr>
                        <w:sz w:val="20"/>
                        <w:vertAlign w:val="baseline"/>
                      </w:rPr>
                      <w:t>Section</w:t>
                    </w:r>
                    <w:r>
                      <w:rPr>
                        <w:spacing w:val="-6"/>
                        <w:sz w:val="20"/>
                        <w:vertAlign w:val="baseline"/>
                      </w:rPr>
                      <w:t> </w:t>
                    </w:r>
                    <w:r>
                      <w:rPr>
                        <w:sz w:val="20"/>
                        <w:vertAlign w:val="baseline"/>
                      </w:rPr>
                      <w:t>314(2)(b),</w:t>
                    </w:r>
                    <w:r>
                      <w:rPr>
                        <w:spacing w:val="-4"/>
                        <w:sz w:val="20"/>
                        <w:vertAlign w:val="baseline"/>
                      </w:rPr>
                      <w:t> </w:t>
                    </w:r>
                    <w:r>
                      <w:rPr>
                        <w:sz w:val="20"/>
                        <w:vertAlign w:val="baseline"/>
                      </w:rPr>
                      <w:t>Companies</w:t>
                    </w:r>
                    <w:r>
                      <w:rPr>
                        <w:spacing w:val="-6"/>
                        <w:sz w:val="20"/>
                        <w:vertAlign w:val="baseline"/>
                      </w:rPr>
                      <w:t> </w:t>
                    </w:r>
                    <w:r>
                      <w:rPr>
                        <w:sz w:val="20"/>
                        <w:vertAlign w:val="baseline"/>
                      </w:rPr>
                      <w:t>and</w:t>
                    </w:r>
                    <w:r>
                      <w:rPr>
                        <w:spacing w:val="-2"/>
                        <w:sz w:val="20"/>
                        <w:vertAlign w:val="baseline"/>
                      </w:rPr>
                      <w:t> </w:t>
                    </w:r>
                    <w:r>
                      <w:rPr>
                        <w:sz w:val="20"/>
                        <w:vertAlign w:val="baseline"/>
                      </w:rPr>
                      <w:t>Allied</w:t>
                    </w:r>
                    <w:r>
                      <w:rPr>
                        <w:spacing w:val="-3"/>
                        <w:sz w:val="20"/>
                        <w:vertAlign w:val="baseline"/>
                      </w:rPr>
                      <w:t> </w:t>
                    </w:r>
                    <w:r>
                      <w:rPr>
                        <w:sz w:val="20"/>
                        <w:vertAlign w:val="baseline"/>
                      </w:rPr>
                      <w:t>Matters</w:t>
                    </w:r>
                    <w:r>
                      <w:rPr>
                        <w:spacing w:val="-3"/>
                        <w:sz w:val="20"/>
                        <w:vertAlign w:val="baseline"/>
                      </w:rPr>
                      <w:t> </w:t>
                    </w:r>
                    <w:r>
                      <w:rPr>
                        <w:sz w:val="20"/>
                        <w:vertAlign w:val="baseline"/>
                      </w:rPr>
                      <w:t>Act,</w:t>
                    </w:r>
                    <w:r>
                      <w:rPr>
                        <w:spacing w:val="-5"/>
                        <w:sz w:val="20"/>
                        <w:vertAlign w:val="baseline"/>
                      </w:rPr>
                      <w:t> </w:t>
                    </w:r>
                    <w:r>
                      <w:rPr>
                        <w:sz w:val="20"/>
                        <w:vertAlign w:val="baseline"/>
                      </w:rPr>
                      <w:t>cap</w:t>
                    </w:r>
                    <w:r>
                      <w:rPr>
                        <w:spacing w:val="-3"/>
                        <w:sz w:val="20"/>
                        <w:vertAlign w:val="baseline"/>
                      </w:rPr>
                      <w:t> </w:t>
                    </w:r>
                    <w:r>
                      <w:rPr>
                        <w:sz w:val="20"/>
                        <w:vertAlign w:val="baseline"/>
                      </w:rPr>
                      <w:t>C</w:t>
                    </w:r>
                    <w:r>
                      <w:rPr>
                        <w:spacing w:val="-6"/>
                        <w:sz w:val="20"/>
                        <w:vertAlign w:val="baseline"/>
                      </w:rPr>
                      <w:t> </w:t>
                    </w:r>
                    <w:r>
                      <w:rPr>
                        <w:sz w:val="20"/>
                        <w:vertAlign w:val="baseline"/>
                      </w:rPr>
                      <w:t>20</w:t>
                    </w:r>
                    <w:r>
                      <w:rPr>
                        <w:spacing w:val="-4"/>
                        <w:sz w:val="20"/>
                        <w:vertAlign w:val="baseline"/>
                      </w:rPr>
                      <w:t> </w:t>
                    </w:r>
                    <w:r>
                      <w:rPr>
                        <w:sz w:val="20"/>
                        <w:vertAlign w:val="baseline"/>
                      </w:rPr>
                      <w:t>L.F.N</w:t>
                    </w:r>
                    <w:r>
                      <w:rPr>
                        <w:spacing w:val="-4"/>
                        <w:sz w:val="20"/>
                        <w:vertAlign w:val="baseline"/>
                      </w:rPr>
                      <w:t> 2004</w:t>
                    </w:r>
                  </w:p>
                </w:txbxContent>
              </v:textbox>
              <w10:wrap type="none"/>
            </v:shape>
          </w:pict>
        </mc:Fallback>
      </mc:AlternateContent>
    </w:r>
    <w:r>
      <w:rPr/>
      <mc:AlternateContent>
        <mc:Choice Requires="wps">
          <w:drawing>
            <wp:anchor distT="0" distB="0" distL="0" distR="0" allowOverlap="1" layoutInCell="1" locked="0" behindDoc="1" simplePos="0" relativeHeight="486461440">
              <wp:simplePos x="0" y="0"/>
              <wp:positionH relativeFrom="page">
                <wp:posOffset>902004</wp:posOffset>
              </wp:positionH>
              <wp:positionV relativeFrom="page">
                <wp:posOffset>8969268</wp:posOffset>
              </wp:positionV>
              <wp:extent cx="107950" cy="116839"/>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07950" cy="116839"/>
                      </a:xfrm>
                      <a:prstGeom prst="rect">
                        <a:avLst/>
                      </a:prstGeom>
                    </wps:spPr>
                    <wps:txbx>
                      <w:txbxContent>
                        <w:p>
                          <w:pPr>
                            <w:spacing w:before="14"/>
                            <w:ind w:left="20" w:right="0" w:firstLine="0"/>
                            <w:jc w:val="left"/>
                            <w:rPr>
                              <w:sz w:val="13"/>
                            </w:rPr>
                          </w:pPr>
                          <w:r>
                            <w:rPr>
                              <w:spacing w:val="-5"/>
                              <w:sz w:val="13"/>
                            </w:rPr>
                            <w:t>20</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55040" type="#_x0000_t202" id="docshape67" filled="false" stroked="false">
              <v:textbox inset="0,0,0,0">
                <w:txbxContent>
                  <w:p>
                    <w:pPr>
                      <w:spacing w:before="14"/>
                      <w:ind w:left="20" w:right="0" w:firstLine="0"/>
                      <w:jc w:val="left"/>
                      <w:rPr>
                        <w:sz w:val="13"/>
                      </w:rPr>
                    </w:pPr>
                    <w:r>
                      <w:rPr>
                        <w:spacing w:val="-5"/>
                        <w:sz w:val="13"/>
                      </w:rPr>
                      <w:t>20</w:t>
                    </w:r>
                  </w:p>
                </w:txbxContent>
              </v:textbox>
              <w10:wrap type="none"/>
            </v:shape>
          </w:pict>
        </mc:Fallback>
      </mc:AlternateContent>
    </w:r>
    <w:r>
      <w:rPr/>
      <mc:AlternateContent>
        <mc:Choice Requires="wps">
          <w:drawing>
            <wp:anchor distT="0" distB="0" distL="0" distR="0" allowOverlap="1" layoutInCell="1" locked="0" behindDoc="1" simplePos="0" relativeHeight="486461952">
              <wp:simplePos x="0" y="0"/>
              <wp:positionH relativeFrom="page">
                <wp:posOffset>1048308</wp:posOffset>
              </wp:positionH>
              <wp:positionV relativeFrom="page">
                <wp:posOffset>8987796</wp:posOffset>
              </wp:positionV>
              <wp:extent cx="1160145" cy="1657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160145" cy="165735"/>
                      </a:xfrm>
                      <a:prstGeom prst="rect">
                        <a:avLst/>
                      </a:prstGeom>
                    </wps:spPr>
                    <wps:txbx>
                      <w:txbxContent>
                        <w:p>
                          <w:pPr>
                            <w:spacing w:before="10"/>
                            <w:ind w:left="20" w:right="0" w:firstLine="0"/>
                            <w:jc w:val="left"/>
                            <w:rPr>
                              <w:sz w:val="20"/>
                            </w:rPr>
                          </w:pPr>
                          <w:r>
                            <w:rPr>
                              <w:sz w:val="20"/>
                            </w:rPr>
                            <w:t>Ibid</w:t>
                          </w:r>
                          <w:r>
                            <w:rPr>
                              <w:spacing w:val="-3"/>
                              <w:sz w:val="20"/>
                            </w:rPr>
                            <w:t> </w:t>
                          </w:r>
                          <w:r>
                            <w:rPr>
                              <w:sz w:val="20"/>
                            </w:rPr>
                            <w:t>Section</w:t>
                          </w:r>
                          <w:r>
                            <w:rPr>
                              <w:spacing w:val="-5"/>
                              <w:sz w:val="20"/>
                            </w:rPr>
                            <w:t> </w:t>
                          </w:r>
                          <w:r>
                            <w:rPr>
                              <w:spacing w:val="-2"/>
                              <w:sz w:val="20"/>
                            </w:rPr>
                            <w:t>312(2)(g)</w:t>
                          </w:r>
                        </w:p>
                      </w:txbxContent>
                    </wps:txbx>
                    <wps:bodyPr wrap="square" lIns="0" tIns="0" rIns="0" bIns="0" rtlCol="0">
                      <a:noAutofit/>
                    </wps:bodyPr>
                  </wps:wsp>
                </a:graphicData>
              </a:graphic>
            </wp:anchor>
          </w:drawing>
        </mc:Choice>
        <mc:Fallback>
          <w:pict>
            <v:shape style="position:absolute;margin-left:82.543999pt;margin-top:707.7005pt;width:91.35pt;height:13.05pt;mso-position-horizontal-relative:page;mso-position-vertical-relative:page;z-index:-16854528" type="#_x0000_t202" id="docshape68" filled="false" stroked="false">
              <v:textbox inset="0,0,0,0">
                <w:txbxContent>
                  <w:p>
                    <w:pPr>
                      <w:spacing w:before="10"/>
                      <w:ind w:left="20" w:right="0" w:firstLine="0"/>
                      <w:jc w:val="left"/>
                      <w:rPr>
                        <w:sz w:val="20"/>
                      </w:rPr>
                    </w:pPr>
                    <w:r>
                      <w:rPr>
                        <w:sz w:val="20"/>
                      </w:rPr>
                      <w:t>Ibid</w:t>
                    </w:r>
                    <w:r>
                      <w:rPr>
                        <w:spacing w:val="-3"/>
                        <w:sz w:val="20"/>
                      </w:rPr>
                      <w:t> </w:t>
                    </w:r>
                    <w:r>
                      <w:rPr>
                        <w:sz w:val="20"/>
                      </w:rPr>
                      <w:t>Section</w:t>
                    </w:r>
                    <w:r>
                      <w:rPr>
                        <w:spacing w:val="-5"/>
                        <w:sz w:val="20"/>
                      </w:rPr>
                      <w:t> </w:t>
                    </w:r>
                    <w:r>
                      <w:rPr>
                        <w:spacing w:val="-2"/>
                        <w:sz w:val="20"/>
                      </w:rPr>
                      <w:t>312(2)(g)</w:t>
                    </w:r>
                  </w:p>
                </w:txbxContent>
              </v:textbox>
              <w10:wrap type="none"/>
            </v:shape>
          </w:pict>
        </mc:Fallback>
      </mc:AlternateContent>
    </w:r>
    <w:r>
      <w:rPr/>
      <mc:AlternateContent>
        <mc:Choice Requires="wps">
          <w:drawing>
            <wp:anchor distT="0" distB="0" distL="0" distR="0" allowOverlap="1" layoutInCell="1" locked="0" behindDoc="1" simplePos="0" relativeHeight="486462464">
              <wp:simplePos x="0" y="0"/>
              <wp:positionH relativeFrom="page">
                <wp:posOffset>3798189</wp:posOffset>
              </wp:positionH>
              <wp:positionV relativeFrom="page">
                <wp:posOffset>9240553</wp:posOffset>
              </wp:positionV>
              <wp:extent cx="177800" cy="19431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77800" cy="194310"/>
                      </a:xfrm>
                      <a:prstGeom prst="rect">
                        <a:avLst/>
                      </a:prstGeom>
                    </wps:spPr>
                    <wps:txbx>
                      <w:txbxContent>
                        <w:p>
                          <w:pPr>
                            <w:spacing w:before="10"/>
                            <w:ind w:left="20" w:right="0" w:firstLine="0"/>
                            <w:jc w:val="left"/>
                            <w:rPr>
                              <w:sz w:val="24"/>
                            </w:rPr>
                          </w:pPr>
                          <w:r>
                            <w:rPr>
                              <w:spacing w:val="-5"/>
                              <w:sz w:val="24"/>
                            </w:rPr>
                            <w:t>42</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54016" type="#_x0000_t202" id="docshape69" filled="false" stroked="false">
              <v:textbox inset="0,0,0,0">
                <w:txbxContent>
                  <w:p>
                    <w:pPr>
                      <w:spacing w:before="10"/>
                      <w:ind w:left="20" w:right="0" w:firstLine="0"/>
                      <w:jc w:val="left"/>
                      <w:rPr>
                        <w:sz w:val="24"/>
                      </w:rPr>
                    </w:pPr>
                    <w:r>
                      <w:rPr>
                        <w:spacing w:val="-5"/>
                        <w:sz w:val="24"/>
                      </w:rPr>
                      <w:t>42</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2976">
              <wp:simplePos x="0" y="0"/>
              <wp:positionH relativeFrom="page">
                <wp:posOffset>902004</wp:posOffset>
              </wp:positionH>
              <wp:positionV relativeFrom="page">
                <wp:posOffset>8969268</wp:posOffset>
              </wp:positionV>
              <wp:extent cx="107950" cy="116839"/>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07950" cy="116839"/>
                      </a:xfrm>
                      <a:prstGeom prst="rect">
                        <a:avLst/>
                      </a:prstGeom>
                    </wps:spPr>
                    <wps:txbx>
                      <w:txbxContent>
                        <w:p>
                          <w:pPr>
                            <w:spacing w:before="14"/>
                            <w:ind w:left="20" w:right="0" w:firstLine="0"/>
                            <w:jc w:val="left"/>
                            <w:rPr>
                              <w:sz w:val="13"/>
                            </w:rPr>
                          </w:pPr>
                          <w:r>
                            <w:rPr>
                              <w:spacing w:val="-5"/>
                              <w:sz w:val="13"/>
                            </w:rPr>
                            <w:t>24</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53504" type="#_x0000_t202" id="docshape70" filled="false" stroked="false">
              <v:textbox inset="0,0,0,0">
                <w:txbxContent>
                  <w:p>
                    <w:pPr>
                      <w:spacing w:before="14"/>
                      <w:ind w:left="20" w:right="0" w:firstLine="0"/>
                      <w:jc w:val="left"/>
                      <w:rPr>
                        <w:sz w:val="13"/>
                      </w:rPr>
                    </w:pPr>
                    <w:r>
                      <w:rPr>
                        <w:spacing w:val="-5"/>
                        <w:sz w:val="13"/>
                      </w:rPr>
                      <w:t>24</w:t>
                    </w:r>
                  </w:p>
                </w:txbxContent>
              </v:textbox>
              <w10:wrap type="none"/>
            </v:shape>
          </w:pict>
        </mc:Fallback>
      </mc:AlternateContent>
    </w:r>
    <w:r>
      <w:rPr/>
      <mc:AlternateContent>
        <mc:Choice Requires="wps">
          <w:drawing>
            <wp:anchor distT="0" distB="0" distL="0" distR="0" allowOverlap="1" layoutInCell="1" locked="0" behindDoc="1" simplePos="0" relativeHeight="486463488">
              <wp:simplePos x="0" y="0"/>
              <wp:positionH relativeFrom="page">
                <wp:posOffset>1048308</wp:posOffset>
              </wp:positionH>
              <wp:positionV relativeFrom="page">
                <wp:posOffset>8987796</wp:posOffset>
              </wp:positionV>
              <wp:extent cx="3710304" cy="44704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710304" cy="447040"/>
                      </a:xfrm>
                      <a:prstGeom prst="rect">
                        <a:avLst/>
                      </a:prstGeom>
                    </wps:spPr>
                    <wps:txbx>
                      <w:txbxContent>
                        <w:p>
                          <w:pPr>
                            <w:spacing w:before="10"/>
                            <w:ind w:left="20" w:right="0" w:firstLine="0"/>
                            <w:jc w:val="left"/>
                            <w:rPr>
                              <w:sz w:val="20"/>
                            </w:rPr>
                          </w:pPr>
                          <w:r>
                            <w:rPr>
                              <w:sz w:val="20"/>
                            </w:rPr>
                            <w:t>Section</w:t>
                          </w:r>
                          <w:r>
                            <w:rPr>
                              <w:spacing w:val="-7"/>
                              <w:sz w:val="20"/>
                            </w:rPr>
                            <w:t> </w:t>
                          </w:r>
                          <w:r>
                            <w:rPr>
                              <w:sz w:val="20"/>
                            </w:rPr>
                            <w:t>315(2)</w:t>
                          </w:r>
                          <w:r>
                            <w:rPr>
                              <w:spacing w:val="-5"/>
                              <w:sz w:val="20"/>
                            </w:rPr>
                            <w:t> </w:t>
                          </w:r>
                          <w:r>
                            <w:rPr>
                              <w:sz w:val="20"/>
                            </w:rPr>
                            <w:t>Companies</w:t>
                          </w:r>
                          <w:r>
                            <w:rPr>
                              <w:spacing w:val="-6"/>
                              <w:sz w:val="20"/>
                            </w:rPr>
                            <w:t> </w:t>
                          </w:r>
                          <w:r>
                            <w:rPr>
                              <w:sz w:val="20"/>
                            </w:rPr>
                            <w:t>and</w:t>
                          </w:r>
                          <w:r>
                            <w:rPr>
                              <w:spacing w:val="-4"/>
                              <w:sz w:val="20"/>
                            </w:rPr>
                            <w:t> </w:t>
                          </w:r>
                          <w:r>
                            <w:rPr>
                              <w:sz w:val="20"/>
                            </w:rPr>
                            <w:t>Allied</w:t>
                          </w:r>
                          <w:r>
                            <w:rPr>
                              <w:spacing w:val="-5"/>
                              <w:sz w:val="20"/>
                            </w:rPr>
                            <w:t> </w:t>
                          </w:r>
                          <w:r>
                            <w:rPr>
                              <w:sz w:val="20"/>
                            </w:rPr>
                            <w:t>Matters</w:t>
                          </w:r>
                          <w:r>
                            <w:rPr>
                              <w:spacing w:val="-3"/>
                              <w:sz w:val="20"/>
                            </w:rPr>
                            <w:t> </w:t>
                          </w:r>
                          <w:r>
                            <w:rPr>
                              <w:sz w:val="20"/>
                            </w:rPr>
                            <w:t>Act,</w:t>
                          </w:r>
                          <w:r>
                            <w:rPr>
                              <w:spacing w:val="-5"/>
                              <w:sz w:val="20"/>
                            </w:rPr>
                            <w:t> </w:t>
                          </w:r>
                          <w:r>
                            <w:rPr>
                              <w:sz w:val="20"/>
                            </w:rPr>
                            <w:t>cap</w:t>
                          </w:r>
                          <w:r>
                            <w:rPr>
                              <w:spacing w:val="-5"/>
                              <w:sz w:val="20"/>
                            </w:rPr>
                            <w:t> </w:t>
                          </w:r>
                          <w:r>
                            <w:rPr>
                              <w:sz w:val="20"/>
                            </w:rPr>
                            <w:t>C20</w:t>
                          </w:r>
                          <w:r>
                            <w:rPr>
                              <w:spacing w:val="-4"/>
                              <w:sz w:val="20"/>
                            </w:rPr>
                            <w:t> </w:t>
                          </w:r>
                          <w:r>
                            <w:rPr>
                              <w:sz w:val="20"/>
                            </w:rPr>
                            <w:t>L.F.N</w:t>
                          </w:r>
                          <w:r>
                            <w:rPr>
                              <w:spacing w:val="-5"/>
                              <w:sz w:val="20"/>
                            </w:rPr>
                            <w:t> </w:t>
                          </w:r>
                          <w:r>
                            <w:rPr>
                              <w:spacing w:val="-2"/>
                              <w:sz w:val="20"/>
                            </w:rPr>
                            <w:t>2004.</w:t>
                          </w:r>
                        </w:p>
                        <w:p>
                          <w:pPr>
                            <w:spacing w:before="168"/>
                            <w:ind w:left="0" w:right="1250" w:firstLine="0"/>
                            <w:jc w:val="right"/>
                            <w:rPr>
                              <w:sz w:val="24"/>
                            </w:rPr>
                          </w:pPr>
                          <w:r>
                            <w:rPr>
                              <w:spacing w:val="-5"/>
                              <w:sz w:val="24"/>
                            </w:rPr>
                            <w:t>43</w:t>
                          </w:r>
                        </w:p>
                      </w:txbxContent>
                    </wps:txbx>
                    <wps:bodyPr wrap="square" lIns="0" tIns="0" rIns="0" bIns="0" rtlCol="0">
                      <a:noAutofit/>
                    </wps:bodyPr>
                  </wps:wsp>
                </a:graphicData>
              </a:graphic>
            </wp:anchor>
          </w:drawing>
        </mc:Choice>
        <mc:Fallback>
          <w:pict>
            <v:shape style="position:absolute;margin-left:82.543999pt;margin-top:707.7005pt;width:292.150pt;height:35.2pt;mso-position-horizontal-relative:page;mso-position-vertical-relative:page;z-index:-16852992" type="#_x0000_t202" id="docshape71" filled="false" stroked="false">
              <v:textbox inset="0,0,0,0">
                <w:txbxContent>
                  <w:p>
                    <w:pPr>
                      <w:spacing w:before="10"/>
                      <w:ind w:left="20" w:right="0" w:firstLine="0"/>
                      <w:jc w:val="left"/>
                      <w:rPr>
                        <w:sz w:val="20"/>
                      </w:rPr>
                    </w:pPr>
                    <w:r>
                      <w:rPr>
                        <w:sz w:val="20"/>
                      </w:rPr>
                      <w:t>Section</w:t>
                    </w:r>
                    <w:r>
                      <w:rPr>
                        <w:spacing w:val="-7"/>
                        <w:sz w:val="20"/>
                      </w:rPr>
                      <w:t> </w:t>
                    </w:r>
                    <w:r>
                      <w:rPr>
                        <w:sz w:val="20"/>
                      </w:rPr>
                      <w:t>315(2)</w:t>
                    </w:r>
                    <w:r>
                      <w:rPr>
                        <w:spacing w:val="-5"/>
                        <w:sz w:val="20"/>
                      </w:rPr>
                      <w:t> </w:t>
                    </w:r>
                    <w:r>
                      <w:rPr>
                        <w:sz w:val="20"/>
                      </w:rPr>
                      <w:t>Companies</w:t>
                    </w:r>
                    <w:r>
                      <w:rPr>
                        <w:spacing w:val="-6"/>
                        <w:sz w:val="20"/>
                      </w:rPr>
                      <w:t> </w:t>
                    </w:r>
                    <w:r>
                      <w:rPr>
                        <w:sz w:val="20"/>
                      </w:rPr>
                      <w:t>and</w:t>
                    </w:r>
                    <w:r>
                      <w:rPr>
                        <w:spacing w:val="-4"/>
                        <w:sz w:val="20"/>
                      </w:rPr>
                      <w:t> </w:t>
                    </w:r>
                    <w:r>
                      <w:rPr>
                        <w:sz w:val="20"/>
                      </w:rPr>
                      <w:t>Allied</w:t>
                    </w:r>
                    <w:r>
                      <w:rPr>
                        <w:spacing w:val="-5"/>
                        <w:sz w:val="20"/>
                      </w:rPr>
                      <w:t> </w:t>
                    </w:r>
                    <w:r>
                      <w:rPr>
                        <w:sz w:val="20"/>
                      </w:rPr>
                      <w:t>Matters</w:t>
                    </w:r>
                    <w:r>
                      <w:rPr>
                        <w:spacing w:val="-3"/>
                        <w:sz w:val="20"/>
                      </w:rPr>
                      <w:t> </w:t>
                    </w:r>
                    <w:r>
                      <w:rPr>
                        <w:sz w:val="20"/>
                      </w:rPr>
                      <w:t>Act,</w:t>
                    </w:r>
                    <w:r>
                      <w:rPr>
                        <w:spacing w:val="-5"/>
                        <w:sz w:val="20"/>
                      </w:rPr>
                      <w:t> </w:t>
                    </w:r>
                    <w:r>
                      <w:rPr>
                        <w:sz w:val="20"/>
                      </w:rPr>
                      <w:t>cap</w:t>
                    </w:r>
                    <w:r>
                      <w:rPr>
                        <w:spacing w:val="-5"/>
                        <w:sz w:val="20"/>
                      </w:rPr>
                      <w:t> </w:t>
                    </w:r>
                    <w:r>
                      <w:rPr>
                        <w:sz w:val="20"/>
                      </w:rPr>
                      <w:t>C20</w:t>
                    </w:r>
                    <w:r>
                      <w:rPr>
                        <w:spacing w:val="-4"/>
                        <w:sz w:val="20"/>
                      </w:rPr>
                      <w:t> </w:t>
                    </w:r>
                    <w:r>
                      <w:rPr>
                        <w:sz w:val="20"/>
                      </w:rPr>
                      <w:t>L.F.N</w:t>
                    </w:r>
                    <w:r>
                      <w:rPr>
                        <w:spacing w:val="-5"/>
                        <w:sz w:val="20"/>
                      </w:rPr>
                      <w:t> </w:t>
                    </w:r>
                    <w:r>
                      <w:rPr>
                        <w:spacing w:val="-2"/>
                        <w:sz w:val="20"/>
                      </w:rPr>
                      <w:t>2004.</w:t>
                    </w:r>
                  </w:p>
                  <w:p>
                    <w:pPr>
                      <w:spacing w:before="168"/>
                      <w:ind w:left="0" w:right="1250" w:firstLine="0"/>
                      <w:jc w:val="right"/>
                      <w:rPr>
                        <w:sz w:val="24"/>
                      </w:rPr>
                    </w:pPr>
                    <w:r>
                      <w:rPr>
                        <w:spacing w:val="-5"/>
                        <w:sz w:val="24"/>
                      </w:rPr>
                      <w:t>43</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4000">
              <wp:simplePos x="0" y="0"/>
              <wp:positionH relativeFrom="page">
                <wp:posOffset>902004</wp:posOffset>
              </wp:positionH>
              <wp:positionV relativeFrom="page">
                <wp:posOffset>8969268</wp:posOffset>
              </wp:positionV>
              <wp:extent cx="107950" cy="116839"/>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07950" cy="116839"/>
                      </a:xfrm>
                      <a:prstGeom prst="rect">
                        <a:avLst/>
                      </a:prstGeom>
                    </wps:spPr>
                    <wps:txbx>
                      <w:txbxContent>
                        <w:p>
                          <w:pPr>
                            <w:spacing w:before="14"/>
                            <w:ind w:left="20" w:right="0" w:firstLine="0"/>
                            <w:jc w:val="left"/>
                            <w:rPr>
                              <w:sz w:val="13"/>
                            </w:rPr>
                          </w:pPr>
                          <w:r>
                            <w:rPr>
                              <w:spacing w:val="-5"/>
                              <w:sz w:val="13"/>
                            </w:rPr>
                            <w:t>25</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52480" type="#_x0000_t202" id="docshape73" filled="false" stroked="false">
              <v:textbox inset="0,0,0,0">
                <w:txbxContent>
                  <w:p>
                    <w:pPr>
                      <w:spacing w:before="14"/>
                      <w:ind w:left="20" w:right="0" w:firstLine="0"/>
                      <w:jc w:val="left"/>
                      <w:rPr>
                        <w:sz w:val="13"/>
                      </w:rPr>
                    </w:pPr>
                    <w:r>
                      <w:rPr>
                        <w:spacing w:val="-5"/>
                        <w:sz w:val="13"/>
                      </w:rPr>
                      <w:t>25</w:t>
                    </w:r>
                  </w:p>
                </w:txbxContent>
              </v:textbox>
              <w10:wrap type="none"/>
            </v:shape>
          </w:pict>
        </mc:Fallback>
      </mc:AlternateContent>
    </w:r>
    <w:r>
      <w:rPr/>
      <mc:AlternateContent>
        <mc:Choice Requires="wps">
          <w:drawing>
            <wp:anchor distT="0" distB="0" distL="0" distR="0" allowOverlap="1" layoutInCell="1" locked="0" behindDoc="1" simplePos="0" relativeHeight="486464512">
              <wp:simplePos x="0" y="0"/>
              <wp:positionH relativeFrom="page">
                <wp:posOffset>1048308</wp:posOffset>
              </wp:positionH>
              <wp:positionV relativeFrom="page">
                <wp:posOffset>8987796</wp:posOffset>
              </wp:positionV>
              <wp:extent cx="3678554" cy="44704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3678554" cy="447040"/>
                      </a:xfrm>
                      <a:prstGeom prst="rect">
                        <a:avLst/>
                      </a:prstGeom>
                    </wps:spPr>
                    <wps:txbx>
                      <w:txbxContent>
                        <w:p>
                          <w:pPr>
                            <w:spacing w:before="10"/>
                            <w:ind w:left="20" w:right="0" w:firstLine="0"/>
                            <w:jc w:val="left"/>
                            <w:rPr>
                              <w:sz w:val="20"/>
                            </w:rPr>
                          </w:pPr>
                          <w:r>
                            <w:rPr>
                              <w:sz w:val="20"/>
                            </w:rPr>
                            <w:t>Section</w:t>
                          </w:r>
                          <w:r>
                            <w:rPr>
                              <w:spacing w:val="-7"/>
                              <w:sz w:val="20"/>
                            </w:rPr>
                            <w:t> </w:t>
                          </w:r>
                          <w:r>
                            <w:rPr>
                              <w:sz w:val="20"/>
                            </w:rPr>
                            <w:t>326</w:t>
                          </w:r>
                          <w:r>
                            <w:rPr>
                              <w:spacing w:val="-4"/>
                              <w:sz w:val="20"/>
                            </w:rPr>
                            <w:t> </w:t>
                          </w:r>
                          <w:r>
                            <w:rPr>
                              <w:sz w:val="20"/>
                            </w:rPr>
                            <w:t>(1)</w:t>
                          </w:r>
                          <w:r>
                            <w:rPr>
                              <w:spacing w:val="-7"/>
                              <w:sz w:val="20"/>
                            </w:rPr>
                            <w:t> </w:t>
                          </w:r>
                          <w:r>
                            <w:rPr>
                              <w:sz w:val="20"/>
                            </w:rPr>
                            <w:t>Companies</w:t>
                          </w:r>
                          <w:r>
                            <w:rPr>
                              <w:spacing w:val="-6"/>
                              <w:sz w:val="20"/>
                            </w:rPr>
                            <w:t> </w:t>
                          </w:r>
                          <w:r>
                            <w:rPr>
                              <w:sz w:val="20"/>
                            </w:rPr>
                            <w:t>and</w:t>
                          </w:r>
                          <w:r>
                            <w:rPr>
                              <w:spacing w:val="-5"/>
                              <w:sz w:val="20"/>
                            </w:rPr>
                            <w:t> </w:t>
                          </w:r>
                          <w:r>
                            <w:rPr>
                              <w:sz w:val="20"/>
                            </w:rPr>
                            <w:t>Allied</w:t>
                          </w:r>
                          <w:r>
                            <w:rPr>
                              <w:spacing w:val="-4"/>
                              <w:sz w:val="20"/>
                            </w:rPr>
                            <w:t> </w:t>
                          </w:r>
                          <w:r>
                            <w:rPr>
                              <w:sz w:val="20"/>
                            </w:rPr>
                            <w:t>Matters</w:t>
                          </w:r>
                          <w:r>
                            <w:rPr>
                              <w:spacing w:val="-3"/>
                              <w:sz w:val="20"/>
                            </w:rPr>
                            <w:t> </w:t>
                          </w:r>
                          <w:r>
                            <w:rPr>
                              <w:sz w:val="20"/>
                            </w:rPr>
                            <w:t>Act,Cap.C20</w:t>
                          </w:r>
                          <w:r>
                            <w:rPr>
                              <w:spacing w:val="-5"/>
                              <w:sz w:val="20"/>
                            </w:rPr>
                            <w:t> </w:t>
                          </w:r>
                          <w:r>
                            <w:rPr>
                              <w:sz w:val="20"/>
                            </w:rPr>
                            <w:t>LFN</w:t>
                          </w:r>
                          <w:r>
                            <w:rPr>
                              <w:spacing w:val="-6"/>
                              <w:sz w:val="20"/>
                            </w:rPr>
                            <w:t> </w:t>
                          </w:r>
                          <w:r>
                            <w:rPr>
                              <w:spacing w:val="-2"/>
                              <w:sz w:val="20"/>
                            </w:rPr>
                            <w:t>2004.</w:t>
                          </w:r>
                        </w:p>
                        <w:p>
                          <w:pPr>
                            <w:spacing w:before="168"/>
                            <w:ind w:left="0" w:right="1199" w:firstLine="0"/>
                            <w:jc w:val="right"/>
                            <w:rPr>
                              <w:sz w:val="24"/>
                            </w:rPr>
                          </w:pPr>
                          <w:r>
                            <w:rPr>
                              <w:spacing w:val="-5"/>
                              <w:sz w:val="24"/>
                            </w:rPr>
                            <w:t>44</w:t>
                          </w:r>
                        </w:p>
                      </w:txbxContent>
                    </wps:txbx>
                    <wps:bodyPr wrap="square" lIns="0" tIns="0" rIns="0" bIns="0" rtlCol="0">
                      <a:noAutofit/>
                    </wps:bodyPr>
                  </wps:wsp>
                </a:graphicData>
              </a:graphic>
            </wp:anchor>
          </w:drawing>
        </mc:Choice>
        <mc:Fallback>
          <w:pict>
            <v:shape style="position:absolute;margin-left:82.543999pt;margin-top:707.7005pt;width:289.650pt;height:35.2pt;mso-position-horizontal-relative:page;mso-position-vertical-relative:page;z-index:-16851968" type="#_x0000_t202" id="docshape74" filled="false" stroked="false">
              <v:textbox inset="0,0,0,0">
                <w:txbxContent>
                  <w:p>
                    <w:pPr>
                      <w:spacing w:before="10"/>
                      <w:ind w:left="20" w:right="0" w:firstLine="0"/>
                      <w:jc w:val="left"/>
                      <w:rPr>
                        <w:sz w:val="20"/>
                      </w:rPr>
                    </w:pPr>
                    <w:r>
                      <w:rPr>
                        <w:sz w:val="20"/>
                      </w:rPr>
                      <w:t>Section</w:t>
                    </w:r>
                    <w:r>
                      <w:rPr>
                        <w:spacing w:val="-7"/>
                        <w:sz w:val="20"/>
                      </w:rPr>
                      <w:t> </w:t>
                    </w:r>
                    <w:r>
                      <w:rPr>
                        <w:sz w:val="20"/>
                      </w:rPr>
                      <w:t>326</w:t>
                    </w:r>
                    <w:r>
                      <w:rPr>
                        <w:spacing w:val="-4"/>
                        <w:sz w:val="20"/>
                      </w:rPr>
                      <w:t> </w:t>
                    </w:r>
                    <w:r>
                      <w:rPr>
                        <w:sz w:val="20"/>
                      </w:rPr>
                      <w:t>(1)</w:t>
                    </w:r>
                    <w:r>
                      <w:rPr>
                        <w:spacing w:val="-7"/>
                        <w:sz w:val="20"/>
                      </w:rPr>
                      <w:t> </w:t>
                    </w:r>
                    <w:r>
                      <w:rPr>
                        <w:sz w:val="20"/>
                      </w:rPr>
                      <w:t>Companies</w:t>
                    </w:r>
                    <w:r>
                      <w:rPr>
                        <w:spacing w:val="-6"/>
                        <w:sz w:val="20"/>
                      </w:rPr>
                      <w:t> </w:t>
                    </w:r>
                    <w:r>
                      <w:rPr>
                        <w:sz w:val="20"/>
                      </w:rPr>
                      <w:t>and</w:t>
                    </w:r>
                    <w:r>
                      <w:rPr>
                        <w:spacing w:val="-5"/>
                        <w:sz w:val="20"/>
                      </w:rPr>
                      <w:t> </w:t>
                    </w:r>
                    <w:r>
                      <w:rPr>
                        <w:sz w:val="20"/>
                      </w:rPr>
                      <w:t>Allied</w:t>
                    </w:r>
                    <w:r>
                      <w:rPr>
                        <w:spacing w:val="-4"/>
                        <w:sz w:val="20"/>
                      </w:rPr>
                      <w:t> </w:t>
                    </w:r>
                    <w:r>
                      <w:rPr>
                        <w:sz w:val="20"/>
                      </w:rPr>
                      <w:t>Matters</w:t>
                    </w:r>
                    <w:r>
                      <w:rPr>
                        <w:spacing w:val="-3"/>
                        <w:sz w:val="20"/>
                      </w:rPr>
                      <w:t> </w:t>
                    </w:r>
                    <w:r>
                      <w:rPr>
                        <w:sz w:val="20"/>
                      </w:rPr>
                      <w:t>Act,Cap.C20</w:t>
                    </w:r>
                    <w:r>
                      <w:rPr>
                        <w:spacing w:val="-5"/>
                        <w:sz w:val="20"/>
                      </w:rPr>
                      <w:t> </w:t>
                    </w:r>
                    <w:r>
                      <w:rPr>
                        <w:sz w:val="20"/>
                      </w:rPr>
                      <w:t>LFN</w:t>
                    </w:r>
                    <w:r>
                      <w:rPr>
                        <w:spacing w:val="-6"/>
                        <w:sz w:val="20"/>
                      </w:rPr>
                      <w:t> </w:t>
                    </w:r>
                    <w:r>
                      <w:rPr>
                        <w:spacing w:val="-2"/>
                        <w:sz w:val="20"/>
                      </w:rPr>
                      <w:t>2004.</w:t>
                    </w:r>
                  </w:p>
                  <w:p>
                    <w:pPr>
                      <w:spacing w:before="168"/>
                      <w:ind w:left="0" w:right="1199" w:firstLine="0"/>
                      <w:jc w:val="right"/>
                      <w:rPr>
                        <w:sz w:val="24"/>
                      </w:rPr>
                    </w:pPr>
                    <w:r>
                      <w:rPr>
                        <w:spacing w:val="-5"/>
                        <w:sz w:val="24"/>
                      </w:rPr>
                      <w:t>44</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5024">
              <wp:simplePos x="0" y="0"/>
              <wp:positionH relativeFrom="page">
                <wp:posOffset>902004</wp:posOffset>
              </wp:positionH>
              <wp:positionV relativeFrom="page">
                <wp:posOffset>8969268</wp:posOffset>
              </wp:positionV>
              <wp:extent cx="107950" cy="116839"/>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07950" cy="116839"/>
                      </a:xfrm>
                      <a:prstGeom prst="rect">
                        <a:avLst/>
                      </a:prstGeom>
                    </wps:spPr>
                    <wps:txbx>
                      <w:txbxContent>
                        <w:p>
                          <w:pPr>
                            <w:spacing w:before="14"/>
                            <w:ind w:left="20" w:right="0" w:firstLine="0"/>
                            <w:jc w:val="left"/>
                            <w:rPr>
                              <w:sz w:val="13"/>
                            </w:rPr>
                          </w:pPr>
                          <w:r>
                            <w:rPr>
                              <w:spacing w:val="-5"/>
                              <w:sz w:val="13"/>
                            </w:rPr>
                            <w:t>27</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51456" type="#_x0000_t202" id="docshape76" filled="false" stroked="false">
              <v:textbox inset="0,0,0,0">
                <w:txbxContent>
                  <w:p>
                    <w:pPr>
                      <w:spacing w:before="14"/>
                      <w:ind w:left="20" w:right="0" w:firstLine="0"/>
                      <w:jc w:val="left"/>
                      <w:rPr>
                        <w:sz w:val="13"/>
                      </w:rPr>
                    </w:pPr>
                    <w:r>
                      <w:rPr>
                        <w:spacing w:val="-5"/>
                        <w:sz w:val="13"/>
                      </w:rPr>
                      <w:t>27</w:t>
                    </w:r>
                  </w:p>
                </w:txbxContent>
              </v:textbox>
              <w10:wrap type="none"/>
            </v:shape>
          </w:pict>
        </mc:Fallback>
      </mc:AlternateContent>
    </w:r>
    <w:r>
      <w:rPr/>
      <mc:AlternateContent>
        <mc:Choice Requires="wps">
          <w:drawing>
            <wp:anchor distT="0" distB="0" distL="0" distR="0" allowOverlap="1" layoutInCell="1" locked="0" behindDoc="1" simplePos="0" relativeHeight="486465536">
              <wp:simplePos x="0" y="0"/>
              <wp:positionH relativeFrom="page">
                <wp:posOffset>1080312</wp:posOffset>
              </wp:positionH>
              <wp:positionV relativeFrom="page">
                <wp:posOffset>8987796</wp:posOffset>
              </wp:positionV>
              <wp:extent cx="222885"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85.064003pt;margin-top:707.7005pt;width:17.55pt;height:13.05pt;mso-position-horizontal-relative:page;mso-position-vertical-relative:page;z-index:-16850944" type="#_x0000_t202" id="docshape77"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6466048">
              <wp:simplePos x="0" y="0"/>
              <wp:positionH relativeFrom="page">
                <wp:posOffset>3798189</wp:posOffset>
              </wp:positionH>
              <wp:positionV relativeFrom="page">
                <wp:posOffset>9240553</wp:posOffset>
              </wp:positionV>
              <wp:extent cx="177800" cy="19431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77800" cy="194310"/>
                      </a:xfrm>
                      <a:prstGeom prst="rect">
                        <a:avLst/>
                      </a:prstGeom>
                    </wps:spPr>
                    <wps:txbx>
                      <w:txbxContent>
                        <w:p>
                          <w:pPr>
                            <w:spacing w:before="10"/>
                            <w:ind w:left="20" w:right="0" w:firstLine="0"/>
                            <w:jc w:val="left"/>
                            <w:rPr>
                              <w:sz w:val="24"/>
                            </w:rPr>
                          </w:pPr>
                          <w:r>
                            <w:rPr>
                              <w:spacing w:val="-5"/>
                              <w:sz w:val="24"/>
                            </w:rPr>
                            <w:t>45</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50432" type="#_x0000_t202" id="docshape78" filled="false" stroked="false">
              <v:textbox inset="0,0,0,0">
                <w:txbxContent>
                  <w:p>
                    <w:pPr>
                      <w:spacing w:before="10"/>
                      <w:ind w:left="20" w:right="0" w:firstLine="0"/>
                      <w:jc w:val="left"/>
                      <w:rPr>
                        <w:sz w:val="24"/>
                      </w:rPr>
                    </w:pPr>
                    <w:r>
                      <w:rPr>
                        <w:spacing w:val="-5"/>
                        <w:sz w:val="24"/>
                      </w:rPr>
                      <w:t>45</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6560">
              <wp:simplePos x="0" y="0"/>
              <wp:positionH relativeFrom="page">
                <wp:posOffset>914704</wp:posOffset>
              </wp:positionH>
              <wp:positionV relativeFrom="page">
                <wp:posOffset>8921190</wp:posOffset>
              </wp:positionV>
              <wp:extent cx="1829435" cy="762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455933pt;width:144.020pt;height:.60004pt;mso-position-horizontal-relative:page;mso-position-vertical-relative:page;z-index:-16849920" id="docshape8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67072">
              <wp:simplePos x="0" y="0"/>
              <wp:positionH relativeFrom="page">
                <wp:posOffset>902004</wp:posOffset>
              </wp:positionH>
              <wp:positionV relativeFrom="page">
                <wp:posOffset>8969268</wp:posOffset>
              </wp:positionV>
              <wp:extent cx="107950" cy="116839"/>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07950" cy="116839"/>
                      </a:xfrm>
                      <a:prstGeom prst="rect">
                        <a:avLst/>
                      </a:prstGeom>
                    </wps:spPr>
                    <wps:txbx>
                      <w:txbxContent>
                        <w:p>
                          <w:pPr>
                            <w:spacing w:before="14"/>
                            <w:ind w:left="20" w:right="0" w:firstLine="0"/>
                            <w:jc w:val="left"/>
                            <w:rPr>
                              <w:sz w:val="13"/>
                            </w:rPr>
                          </w:pPr>
                          <w:r>
                            <w:rPr>
                              <w:spacing w:val="-5"/>
                              <w:sz w:val="13"/>
                            </w:rPr>
                            <w:t>28</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49408" type="#_x0000_t202" id="docshape81" filled="false" stroked="false">
              <v:textbox inset="0,0,0,0">
                <w:txbxContent>
                  <w:p>
                    <w:pPr>
                      <w:spacing w:before="14"/>
                      <w:ind w:left="20" w:right="0" w:firstLine="0"/>
                      <w:jc w:val="left"/>
                      <w:rPr>
                        <w:sz w:val="13"/>
                      </w:rPr>
                    </w:pPr>
                    <w:r>
                      <w:rPr>
                        <w:spacing w:val="-5"/>
                        <w:sz w:val="13"/>
                      </w:rPr>
                      <w:t>28</w:t>
                    </w:r>
                  </w:p>
                </w:txbxContent>
              </v:textbox>
              <w10:wrap type="none"/>
            </v:shape>
          </w:pict>
        </mc:Fallback>
      </mc:AlternateContent>
    </w:r>
    <w:r>
      <w:rPr/>
      <mc:AlternateContent>
        <mc:Choice Requires="wps">
          <w:drawing>
            <wp:anchor distT="0" distB="0" distL="0" distR="0" allowOverlap="1" layoutInCell="1" locked="0" behindDoc="1" simplePos="0" relativeHeight="486467584">
              <wp:simplePos x="0" y="0"/>
              <wp:positionH relativeFrom="page">
                <wp:posOffset>1048308</wp:posOffset>
              </wp:positionH>
              <wp:positionV relativeFrom="page">
                <wp:posOffset>8987796</wp:posOffset>
              </wp:positionV>
              <wp:extent cx="222885" cy="1657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82.543999pt;margin-top:707.7005pt;width:17.55pt;height:13.05pt;mso-position-horizontal-relative:page;mso-position-vertical-relative:page;z-index:-16848896" type="#_x0000_t202" id="docshape82"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6468096">
              <wp:simplePos x="0" y="0"/>
              <wp:positionH relativeFrom="page">
                <wp:posOffset>3798189</wp:posOffset>
              </wp:positionH>
              <wp:positionV relativeFrom="page">
                <wp:posOffset>9240553</wp:posOffset>
              </wp:positionV>
              <wp:extent cx="177800" cy="19431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77800" cy="194310"/>
                      </a:xfrm>
                      <a:prstGeom prst="rect">
                        <a:avLst/>
                      </a:prstGeom>
                    </wps:spPr>
                    <wps:txbx>
                      <w:txbxContent>
                        <w:p>
                          <w:pPr>
                            <w:spacing w:before="10"/>
                            <w:ind w:left="20" w:right="0" w:firstLine="0"/>
                            <w:jc w:val="left"/>
                            <w:rPr>
                              <w:sz w:val="24"/>
                            </w:rPr>
                          </w:pPr>
                          <w:r>
                            <w:rPr>
                              <w:spacing w:val="-5"/>
                              <w:sz w:val="24"/>
                            </w:rPr>
                            <w:t>46</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48384" type="#_x0000_t202" id="docshape83" filled="false" stroked="false">
              <v:textbox inset="0,0,0,0">
                <w:txbxContent>
                  <w:p>
                    <w:pPr>
                      <w:spacing w:before="10"/>
                      <w:ind w:left="20" w:right="0" w:firstLine="0"/>
                      <w:jc w:val="left"/>
                      <w:rPr>
                        <w:sz w:val="24"/>
                      </w:rPr>
                    </w:pPr>
                    <w:r>
                      <w:rPr>
                        <w:spacing w:val="-5"/>
                        <w:sz w:val="24"/>
                      </w:rPr>
                      <w:t>46</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8608">
              <wp:simplePos x="0" y="0"/>
              <wp:positionH relativeFrom="page">
                <wp:posOffset>914704</wp:posOffset>
              </wp:positionH>
              <wp:positionV relativeFrom="page">
                <wp:posOffset>8921190</wp:posOffset>
              </wp:positionV>
              <wp:extent cx="1829435" cy="762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455933pt;width:144.020pt;height:.60004pt;mso-position-horizontal-relative:page;mso-position-vertical-relative:page;z-index:-16847872" id="docshape8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69120">
              <wp:simplePos x="0" y="0"/>
              <wp:positionH relativeFrom="page">
                <wp:posOffset>902004</wp:posOffset>
              </wp:positionH>
              <wp:positionV relativeFrom="page">
                <wp:posOffset>8969268</wp:posOffset>
              </wp:positionV>
              <wp:extent cx="107950" cy="116839"/>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07950" cy="116839"/>
                      </a:xfrm>
                      <a:prstGeom prst="rect">
                        <a:avLst/>
                      </a:prstGeom>
                    </wps:spPr>
                    <wps:txbx>
                      <w:txbxContent>
                        <w:p>
                          <w:pPr>
                            <w:spacing w:before="14"/>
                            <w:ind w:left="20" w:right="0" w:firstLine="0"/>
                            <w:jc w:val="left"/>
                            <w:rPr>
                              <w:sz w:val="13"/>
                            </w:rPr>
                          </w:pPr>
                          <w:r>
                            <w:rPr>
                              <w:spacing w:val="-5"/>
                              <w:sz w:val="13"/>
                            </w:rPr>
                            <w:t>29</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47360" type="#_x0000_t202" id="docshape85" filled="false" stroked="false">
              <v:textbox inset="0,0,0,0">
                <w:txbxContent>
                  <w:p>
                    <w:pPr>
                      <w:spacing w:before="14"/>
                      <w:ind w:left="20" w:right="0" w:firstLine="0"/>
                      <w:jc w:val="left"/>
                      <w:rPr>
                        <w:sz w:val="13"/>
                      </w:rPr>
                    </w:pPr>
                    <w:r>
                      <w:rPr>
                        <w:spacing w:val="-5"/>
                        <w:sz w:val="13"/>
                      </w:rPr>
                      <w:t>29</w:t>
                    </w:r>
                  </w:p>
                </w:txbxContent>
              </v:textbox>
              <w10:wrap type="none"/>
            </v:shape>
          </w:pict>
        </mc:Fallback>
      </mc:AlternateContent>
    </w:r>
    <w:r>
      <w:rPr/>
      <mc:AlternateContent>
        <mc:Choice Requires="wps">
          <w:drawing>
            <wp:anchor distT="0" distB="0" distL="0" distR="0" allowOverlap="1" layoutInCell="1" locked="0" behindDoc="1" simplePos="0" relativeHeight="486469632">
              <wp:simplePos x="0" y="0"/>
              <wp:positionH relativeFrom="page">
                <wp:posOffset>1048308</wp:posOffset>
              </wp:positionH>
              <wp:positionV relativeFrom="page">
                <wp:posOffset>8987796</wp:posOffset>
              </wp:positionV>
              <wp:extent cx="222885" cy="16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82.543999pt;margin-top:707.7005pt;width:17.55pt;height:13.05pt;mso-position-horizontal-relative:page;mso-position-vertical-relative:page;z-index:-16846848" type="#_x0000_t202" id="docshape86"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6470144">
              <wp:simplePos x="0" y="0"/>
              <wp:positionH relativeFrom="page">
                <wp:posOffset>3798189</wp:posOffset>
              </wp:positionH>
              <wp:positionV relativeFrom="page">
                <wp:posOffset>9240553</wp:posOffset>
              </wp:positionV>
              <wp:extent cx="177800" cy="19431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77800" cy="194310"/>
                      </a:xfrm>
                      <a:prstGeom prst="rect">
                        <a:avLst/>
                      </a:prstGeom>
                    </wps:spPr>
                    <wps:txbx>
                      <w:txbxContent>
                        <w:p>
                          <w:pPr>
                            <w:spacing w:before="10"/>
                            <w:ind w:left="20" w:right="0" w:firstLine="0"/>
                            <w:jc w:val="left"/>
                            <w:rPr>
                              <w:sz w:val="24"/>
                            </w:rPr>
                          </w:pPr>
                          <w:r>
                            <w:rPr>
                              <w:spacing w:val="-5"/>
                              <w:sz w:val="24"/>
                            </w:rPr>
                            <w:t>47</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46336" type="#_x0000_t202" id="docshape87" filled="false" stroked="false">
              <v:textbox inset="0,0,0,0">
                <w:txbxContent>
                  <w:p>
                    <w:pPr>
                      <w:spacing w:before="10"/>
                      <w:ind w:left="20" w:right="0" w:firstLine="0"/>
                      <w:jc w:val="left"/>
                      <w:rPr>
                        <w:sz w:val="24"/>
                      </w:rPr>
                    </w:pPr>
                    <w:r>
                      <w:rPr>
                        <w:spacing w:val="-5"/>
                        <w:sz w:val="24"/>
                      </w:rPr>
                      <w:t>47</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0656">
              <wp:simplePos x="0" y="0"/>
              <wp:positionH relativeFrom="page">
                <wp:posOffset>3772789</wp:posOffset>
              </wp:positionH>
              <wp:positionV relativeFrom="page">
                <wp:posOffset>9240553</wp:posOffset>
              </wp:positionV>
              <wp:extent cx="241300" cy="1943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48</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70007pt;margin-top:727.602661pt;width:19pt;height:15.3pt;mso-position-horizontal-relative:page;mso-position-vertical-relative:page;z-index:-16845824" type="#_x0000_t202" id="docshape88"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48</w:t>
                    </w:r>
                    <w:r>
                      <w:rPr>
                        <w:spacing w:val="-5"/>
                        <w:sz w:val="24"/>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1168">
              <wp:simplePos x="0" y="0"/>
              <wp:positionH relativeFrom="page">
                <wp:posOffset>3772789</wp:posOffset>
              </wp:positionH>
              <wp:positionV relativeFrom="page">
                <wp:posOffset>9240553</wp:posOffset>
              </wp:positionV>
              <wp:extent cx="241300"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74</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70007pt;margin-top:727.602661pt;width:19pt;height:15.3pt;mso-position-horizontal-relative:page;mso-position-vertical-relative:page;z-index:-16845312" type="#_x0000_t202" id="docshape11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74</w:t>
                    </w:r>
                    <w:r>
                      <w:rPr>
                        <w:spacing w:val="-5"/>
                        <w:sz w:val="24"/>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1680">
              <wp:simplePos x="0" y="0"/>
              <wp:positionH relativeFrom="page">
                <wp:posOffset>3734689</wp:posOffset>
              </wp:positionH>
              <wp:positionV relativeFrom="page">
                <wp:posOffset>9240553</wp:posOffset>
              </wp:positionV>
              <wp:extent cx="317500" cy="19431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4.070007pt;margin-top:727.602661pt;width:25pt;height:15.3pt;mso-position-horizontal-relative:page;mso-position-vertical-relative:page;z-index:-16844800" type="#_x0000_t202" id="docshape12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2736">
              <wp:simplePos x="0" y="0"/>
              <wp:positionH relativeFrom="page">
                <wp:posOffset>3772789</wp:posOffset>
              </wp:positionH>
              <wp:positionV relativeFrom="page">
                <wp:posOffset>9240553</wp:posOffset>
              </wp:positionV>
              <wp:extent cx="2413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70007pt;margin-top:727.602661pt;width:19pt;height:15.3pt;mso-position-horizontal-relative:page;mso-position-vertical-relative:page;z-index:-16863744" type="#_x0000_t202" id="docshape1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2192">
              <wp:simplePos x="0" y="0"/>
              <wp:positionH relativeFrom="page">
                <wp:posOffset>914704</wp:posOffset>
              </wp:positionH>
              <wp:positionV relativeFrom="page">
                <wp:posOffset>8921190</wp:posOffset>
              </wp:positionV>
              <wp:extent cx="1829435" cy="762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455933pt;width:144.020pt;height:.60004pt;mso-position-horizontal-relative:page;mso-position-vertical-relative:page;z-index:-16844288" id="docshape14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72704">
              <wp:simplePos x="0" y="0"/>
              <wp:positionH relativeFrom="page">
                <wp:posOffset>902004</wp:posOffset>
              </wp:positionH>
              <wp:positionV relativeFrom="page">
                <wp:posOffset>8969268</wp:posOffset>
              </wp:positionV>
              <wp:extent cx="107950" cy="116839"/>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07950" cy="116839"/>
                      </a:xfrm>
                      <a:prstGeom prst="rect">
                        <a:avLst/>
                      </a:prstGeom>
                    </wps:spPr>
                    <wps:txbx>
                      <w:txbxContent>
                        <w:p>
                          <w:pPr>
                            <w:spacing w:before="14"/>
                            <w:ind w:left="20" w:right="0" w:firstLine="0"/>
                            <w:jc w:val="left"/>
                            <w:rPr>
                              <w:sz w:val="13"/>
                            </w:rPr>
                          </w:pPr>
                          <w:r>
                            <w:rPr>
                              <w:spacing w:val="-5"/>
                              <w:sz w:val="13"/>
                            </w:rPr>
                            <w:t>58</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43776" type="#_x0000_t202" id="docshape146" filled="false" stroked="false">
              <v:textbox inset="0,0,0,0">
                <w:txbxContent>
                  <w:p>
                    <w:pPr>
                      <w:spacing w:before="14"/>
                      <w:ind w:left="20" w:right="0" w:firstLine="0"/>
                      <w:jc w:val="left"/>
                      <w:rPr>
                        <w:sz w:val="13"/>
                      </w:rPr>
                    </w:pPr>
                    <w:r>
                      <w:rPr>
                        <w:spacing w:val="-5"/>
                        <w:sz w:val="13"/>
                      </w:rPr>
                      <w:t>58</w:t>
                    </w:r>
                  </w:p>
                </w:txbxContent>
              </v:textbox>
              <w10:wrap type="none"/>
            </v:shape>
          </w:pict>
        </mc:Fallback>
      </mc:AlternateContent>
    </w:r>
    <w:r>
      <w:rPr/>
      <mc:AlternateContent>
        <mc:Choice Requires="wps">
          <w:drawing>
            <wp:anchor distT="0" distB="0" distL="0" distR="0" allowOverlap="1" layoutInCell="1" locked="0" behindDoc="1" simplePos="0" relativeHeight="486473216">
              <wp:simplePos x="0" y="0"/>
              <wp:positionH relativeFrom="page">
                <wp:posOffset>1048308</wp:posOffset>
              </wp:positionH>
              <wp:positionV relativeFrom="page">
                <wp:posOffset>8987796</wp:posOffset>
              </wp:positionV>
              <wp:extent cx="222885" cy="16573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82.543999pt;margin-top:707.7005pt;width:17.55pt;height:13.05pt;mso-position-horizontal-relative:page;mso-position-vertical-relative:page;z-index:-16843264" type="#_x0000_t202" id="docshape147"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6473728">
              <wp:simplePos x="0" y="0"/>
              <wp:positionH relativeFrom="page">
                <wp:posOffset>3760089</wp:posOffset>
              </wp:positionH>
              <wp:positionV relativeFrom="page">
                <wp:posOffset>9240553</wp:posOffset>
              </wp:positionV>
              <wp:extent cx="254000" cy="19431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54000" cy="194310"/>
                      </a:xfrm>
                      <a:prstGeom prst="rect">
                        <a:avLst/>
                      </a:prstGeom>
                    </wps:spPr>
                    <wps:txbx>
                      <w:txbxContent>
                        <w:p>
                          <w:pPr>
                            <w:spacing w:before="10"/>
                            <w:ind w:left="20" w:right="0" w:firstLine="0"/>
                            <w:jc w:val="left"/>
                            <w:rPr>
                              <w:sz w:val="24"/>
                            </w:rPr>
                          </w:pPr>
                          <w:r>
                            <w:rPr>
                              <w:spacing w:val="-5"/>
                              <w:sz w:val="24"/>
                            </w:rPr>
                            <w:t>103</w:t>
                          </w:r>
                        </w:p>
                      </w:txbxContent>
                    </wps:txbx>
                    <wps:bodyPr wrap="square" lIns="0" tIns="0" rIns="0" bIns="0" rtlCol="0">
                      <a:noAutofit/>
                    </wps:bodyPr>
                  </wps:wsp>
                </a:graphicData>
              </a:graphic>
            </wp:anchor>
          </w:drawing>
        </mc:Choice>
        <mc:Fallback>
          <w:pict>
            <v:shape style="position:absolute;margin-left:296.070007pt;margin-top:727.602661pt;width:20pt;height:15.3pt;mso-position-horizontal-relative:page;mso-position-vertical-relative:page;z-index:-16842752" type="#_x0000_t202" id="docshape148" filled="false" stroked="false">
              <v:textbox inset="0,0,0,0">
                <w:txbxContent>
                  <w:p>
                    <w:pPr>
                      <w:spacing w:before="10"/>
                      <w:ind w:left="20" w:right="0" w:firstLine="0"/>
                      <w:jc w:val="left"/>
                      <w:rPr>
                        <w:sz w:val="24"/>
                      </w:rPr>
                    </w:pPr>
                    <w:r>
                      <w:rPr>
                        <w:spacing w:val="-5"/>
                        <w:sz w:val="24"/>
                      </w:rPr>
                      <w:t>103</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4240">
              <wp:simplePos x="0" y="0"/>
              <wp:positionH relativeFrom="page">
                <wp:posOffset>914704</wp:posOffset>
              </wp:positionH>
              <wp:positionV relativeFrom="page">
                <wp:posOffset>8921190</wp:posOffset>
              </wp:positionV>
              <wp:extent cx="1829435" cy="762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455933pt;width:144.020pt;height:.60004pt;mso-position-horizontal-relative:page;mso-position-vertical-relative:page;z-index:-16842240" id="docshape14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74752">
              <wp:simplePos x="0" y="0"/>
              <wp:positionH relativeFrom="page">
                <wp:posOffset>902004</wp:posOffset>
              </wp:positionH>
              <wp:positionV relativeFrom="page">
                <wp:posOffset>8969268</wp:posOffset>
              </wp:positionV>
              <wp:extent cx="107950" cy="116839"/>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07950" cy="116839"/>
                      </a:xfrm>
                      <a:prstGeom prst="rect">
                        <a:avLst/>
                      </a:prstGeom>
                    </wps:spPr>
                    <wps:txbx>
                      <w:txbxContent>
                        <w:p>
                          <w:pPr>
                            <w:spacing w:before="14"/>
                            <w:ind w:left="20" w:right="0" w:firstLine="0"/>
                            <w:jc w:val="left"/>
                            <w:rPr>
                              <w:sz w:val="13"/>
                            </w:rPr>
                          </w:pPr>
                          <w:r>
                            <w:rPr>
                              <w:spacing w:val="-5"/>
                              <w:sz w:val="13"/>
                            </w:rPr>
                            <w:t>59</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41728" type="#_x0000_t202" id="docshape150" filled="false" stroked="false">
              <v:textbox inset="0,0,0,0">
                <w:txbxContent>
                  <w:p>
                    <w:pPr>
                      <w:spacing w:before="14"/>
                      <w:ind w:left="20" w:right="0" w:firstLine="0"/>
                      <w:jc w:val="left"/>
                      <w:rPr>
                        <w:sz w:val="13"/>
                      </w:rPr>
                    </w:pPr>
                    <w:r>
                      <w:rPr>
                        <w:spacing w:val="-5"/>
                        <w:sz w:val="13"/>
                      </w:rPr>
                      <w:t>59</w:t>
                    </w:r>
                  </w:p>
                </w:txbxContent>
              </v:textbox>
              <w10:wrap type="none"/>
            </v:shape>
          </w:pict>
        </mc:Fallback>
      </mc:AlternateContent>
    </w:r>
    <w:r>
      <w:rPr/>
      <mc:AlternateContent>
        <mc:Choice Requires="wps">
          <w:drawing>
            <wp:anchor distT="0" distB="0" distL="0" distR="0" allowOverlap="1" layoutInCell="1" locked="0" behindDoc="1" simplePos="0" relativeHeight="486475264">
              <wp:simplePos x="0" y="0"/>
              <wp:positionH relativeFrom="page">
                <wp:posOffset>1048308</wp:posOffset>
              </wp:positionH>
              <wp:positionV relativeFrom="page">
                <wp:posOffset>8987796</wp:posOffset>
              </wp:positionV>
              <wp:extent cx="222885" cy="165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82.543999pt;margin-top:707.7005pt;width:17.55pt;height:13.05pt;mso-position-horizontal-relative:page;mso-position-vertical-relative:page;z-index:-16841216" type="#_x0000_t202" id="docshape151"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6475776">
              <wp:simplePos x="0" y="0"/>
              <wp:positionH relativeFrom="page">
                <wp:posOffset>3760089</wp:posOffset>
              </wp:positionH>
              <wp:positionV relativeFrom="page">
                <wp:posOffset>9240553</wp:posOffset>
              </wp:positionV>
              <wp:extent cx="254000" cy="19431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54000" cy="194310"/>
                      </a:xfrm>
                      <a:prstGeom prst="rect">
                        <a:avLst/>
                      </a:prstGeom>
                    </wps:spPr>
                    <wps:txbx>
                      <w:txbxContent>
                        <w:p>
                          <w:pPr>
                            <w:spacing w:before="10"/>
                            <w:ind w:left="20" w:right="0" w:firstLine="0"/>
                            <w:jc w:val="left"/>
                            <w:rPr>
                              <w:sz w:val="24"/>
                            </w:rPr>
                          </w:pPr>
                          <w:r>
                            <w:rPr>
                              <w:spacing w:val="-5"/>
                              <w:sz w:val="24"/>
                            </w:rPr>
                            <w:t>104</w:t>
                          </w:r>
                        </w:p>
                      </w:txbxContent>
                    </wps:txbx>
                    <wps:bodyPr wrap="square" lIns="0" tIns="0" rIns="0" bIns="0" rtlCol="0">
                      <a:noAutofit/>
                    </wps:bodyPr>
                  </wps:wsp>
                </a:graphicData>
              </a:graphic>
            </wp:anchor>
          </w:drawing>
        </mc:Choice>
        <mc:Fallback>
          <w:pict>
            <v:shape style="position:absolute;margin-left:296.070007pt;margin-top:727.602661pt;width:20pt;height:15.3pt;mso-position-horizontal-relative:page;mso-position-vertical-relative:page;z-index:-16840704" type="#_x0000_t202" id="docshape152" filled="false" stroked="false">
              <v:textbox inset="0,0,0,0">
                <w:txbxContent>
                  <w:p>
                    <w:pPr>
                      <w:spacing w:before="10"/>
                      <w:ind w:left="20" w:right="0" w:firstLine="0"/>
                      <w:jc w:val="left"/>
                      <w:rPr>
                        <w:sz w:val="24"/>
                      </w:rPr>
                    </w:pPr>
                    <w:r>
                      <w:rPr>
                        <w:spacing w:val="-5"/>
                        <w:sz w:val="24"/>
                      </w:rPr>
                      <w:t>104</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6288">
              <wp:simplePos x="0" y="0"/>
              <wp:positionH relativeFrom="page">
                <wp:posOffset>902004</wp:posOffset>
              </wp:positionH>
              <wp:positionV relativeFrom="page">
                <wp:posOffset>8969268</wp:posOffset>
              </wp:positionV>
              <wp:extent cx="66675" cy="116839"/>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66675" cy="116839"/>
                      </a:xfrm>
                      <a:prstGeom prst="rect">
                        <a:avLst/>
                      </a:prstGeom>
                    </wps:spPr>
                    <wps:txbx>
                      <w:txbxContent>
                        <w:p>
                          <w:pPr>
                            <w:spacing w:before="14"/>
                            <w:ind w:left="20" w:right="0" w:firstLine="0"/>
                            <w:jc w:val="left"/>
                            <w:rPr>
                              <w:sz w:val="13"/>
                            </w:rPr>
                          </w:pPr>
                          <w:r>
                            <w:rPr>
                              <w:spacing w:val="-10"/>
                              <w:sz w:val="13"/>
                            </w:rPr>
                            <w:t>3</w:t>
                          </w:r>
                        </w:p>
                      </w:txbxContent>
                    </wps:txbx>
                    <wps:bodyPr wrap="square" lIns="0" tIns="0" rIns="0" bIns="0" rtlCol="0">
                      <a:noAutofit/>
                    </wps:bodyPr>
                  </wps:wsp>
                </a:graphicData>
              </a:graphic>
            </wp:anchor>
          </w:drawing>
        </mc:Choice>
        <mc:Fallback>
          <w:pict>
            <v:shape style="position:absolute;margin-left:71.024002pt;margin-top:706.241577pt;width:5.25pt;height:9.2pt;mso-position-horizontal-relative:page;mso-position-vertical-relative:page;z-index:-16840192" type="#_x0000_t202" id="docshape153" filled="false" stroked="false">
              <v:textbox inset="0,0,0,0">
                <w:txbxContent>
                  <w:p>
                    <w:pPr>
                      <w:spacing w:before="14"/>
                      <w:ind w:left="20" w:right="0" w:firstLine="0"/>
                      <w:jc w:val="left"/>
                      <w:rPr>
                        <w:sz w:val="13"/>
                      </w:rPr>
                    </w:pPr>
                    <w:r>
                      <w:rPr>
                        <w:spacing w:val="-10"/>
                        <w:sz w:val="13"/>
                      </w:rPr>
                      <w:t>3</w:t>
                    </w:r>
                  </w:p>
                </w:txbxContent>
              </v:textbox>
              <w10:wrap type="none"/>
            </v:shape>
          </w:pict>
        </mc:Fallback>
      </mc:AlternateContent>
    </w:r>
    <w:r>
      <w:rPr/>
      <mc:AlternateContent>
        <mc:Choice Requires="wps">
          <w:drawing>
            <wp:anchor distT="0" distB="0" distL="0" distR="0" allowOverlap="1" layoutInCell="1" locked="0" behindDoc="1" simplePos="0" relativeHeight="486476800">
              <wp:simplePos x="0" y="0"/>
              <wp:positionH relativeFrom="page">
                <wp:posOffset>1007160</wp:posOffset>
              </wp:positionH>
              <wp:positionV relativeFrom="page">
                <wp:posOffset>8987796</wp:posOffset>
              </wp:positionV>
              <wp:extent cx="222885" cy="16573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79.304001pt;margin-top:707.7005pt;width:17.55pt;height:13.05pt;mso-position-horizontal-relative:page;mso-position-vertical-relative:page;z-index:-16839680" type="#_x0000_t202" id="docshape154"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6477312">
              <wp:simplePos x="0" y="0"/>
              <wp:positionH relativeFrom="page">
                <wp:posOffset>3760089</wp:posOffset>
              </wp:positionH>
              <wp:positionV relativeFrom="page">
                <wp:posOffset>9240553</wp:posOffset>
              </wp:positionV>
              <wp:extent cx="254000" cy="19431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54000" cy="194310"/>
                      </a:xfrm>
                      <a:prstGeom prst="rect">
                        <a:avLst/>
                      </a:prstGeom>
                    </wps:spPr>
                    <wps:txbx>
                      <w:txbxContent>
                        <w:p>
                          <w:pPr>
                            <w:spacing w:before="10"/>
                            <w:ind w:left="20" w:right="0" w:firstLine="0"/>
                            <w:jc w:val="left"/>
                            <w:rPr>
                              <w:sz w:val="24"/>
                            </w:rPr>
                          </w:pPr>
                          <w:r>
                            <w:rPr>
                              <w:spacing w:val="-5"/>
                              <w:sz w:val="24"/>
                            </w:rPr>
                            <w:t>105</w:t>
                          </w:r>
                        </w:p>
                      </w:txbxContent>
                    </wps:txbx>
                    <wps:bodyPr wrap="square" lIns="0" tIns="0" rIns="0" bIns="0" rtlCol="0">
                      <a:noAutofit/>
                    </wps:bodyPr>
                  </wps:wsp>
                </a:graphicData>
              </a:graphic>
            </wp:anchor>
          </w:drawing>
        </mc:Choice>
        <mc:Fallback>
          <w:pict>
            <v:shape style="position:absolute;margin-left:296.070007pt;margin-top:727.602661pt;width:20pt;height:15.3pt;mso-position-horizontal-relative:page;mso-position-vertical-relative:page;z-index:-16839168" type="#_x0000_t202" id="docshape155" filled="false" stroked="false">
              <v:textbox inset="0,0,0,0">
                <w:txbxContent>
                  <w:p>
                    <w:pPr>
                      <w:spacing w:before="10"/>
                      <w:ind w:left="20" w:right="0" w:firstLine="0"/>
                      <w:jc w:val="left"/>
                      <w:rPr>
                        <w:sz w:val="24"/>
                      </w:rPr>
                    </w:pPr>
                    <w:r>
                      <w:rPr>
                        <w:spacing w:val="-5"/>
                        <w:sz w:val="24"/>
                      </w:rPr>
                      <w:t>105</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77824">
              <wp:simplePos x="0" y="0"/>
              <wp:positionH relativeFrom="page">
                <wp:posOffset>3734689</wp:posOffset>
              </wp:positionH>
              <wp:positionV relativeFrom="page">
                <wp:posOffset>9240553</wp:posOffset>
              </wp:positionV>
              <wp:extent cx="317500" cy="19431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106</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4.070007pt;margin-top:727.602661pt;width:25pt;height:15.3pt;mso-position-horizontal-relative:page;mso-position-vertical-relative:page;z-index:-16838656" type="#_x0000_t202" id="docshape157"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106</w:t>
                    </w:r>
                    <w:r>
                      <w:rPr>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3248">
              <wp:simplePos x="0" y="0"/>
              <wp:positionH relativeFrom="page">
                <wp:posOffset>3772789</wp:posOffset>
              </wp:positionH>
              <wp:positionV relativeFrom="page">
                <wp:posOffset>9240553</wp:posOffset>
              </wp:positionV>
              <wp:extent cx="241300" cy="194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14</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70007pt;margin-top:727.602661pt;width:19pt;height:15.3pt;mso-position-horizontal-relative:page;mso-position-vertical-relative:page;z-index:-16863232" type="#_x0000_t202" id="docshape2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14</w:t>
                    </w:r>
                    <w:r>
                      <w:rPr>
                        <w:spacing w:val="-5"/>
                        <w:sz w:val="24"/>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3760">
              <wp:simplePos x="0" y="0"/>
              <wp:positionH relativeFrom="page">
                <wp:posOffset>902004</wp:posOffset>
              </wp:positionH>
              <wp:positionV relativeFrom="page">
                <wp:posOffset>8969268</wp:posOffset>
              </wp:positionV>
              <wp:extent cx="107950" cy="116839"/>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07950" cy="116839"/>
                      </a:xfrm>
                      <a:prstGeom prst="rect">
                        <a:avLst/>
                      </a:prstGeom>
                    </wps:spPr>
                    <wps:txbx>
                      <w:txbxContent>
                        <w:p>
                          <w:pPr>
                            <w:spacing w:before="14"/>
                            <w:ind w:left="20" w:right="0" w:firstLine="0"/>
                            <w:jc w:val="left"/>
                            <w:rPr>
                              <w:sz w:val="13"/>
                            </w:rPr>
                          </w:pPr>
                          <w:r>
                            <w:rPr>
                              <w:spacing w:val="-5"/>
                              <w:sz w:val="13"/>
                            </w:rPr>
                            <w:t>17</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62720" type="#_x0000_t202" id="docshape26" filled="false" stroked="false">
              <v:textbox inset="0,0,0,0">
                <w:txbxContent>
                  <w:p>
                    <w:pPr>
                      <w:spacing w:before="14"/>
                      <w:ind w:left="20" w:right="0" w:firstLine="0"/>
                      <w:jc w:val="left"/>
                      <w:rPr>
                        <w:sz w:val="13"/>
                      </w:rPr>
                    </w:pPr>
                    <w:r>
                      <w:rPr>
                        <w:spacing w:val="-5"/>
                        <w:sz w:val="13"/>
                      </w:rPr>
                      <w:t>17</w:t>
                    </w:r>
                  </w:p>
                </w:txbxContent>
              </v:textbox>
              <w10:wrap type="none"/>
            </v:shape>
          </w:pict>
        </mc:Fallback>
      </mc:AlternateContent>
    </w:r>
    <w:r>
      <w:rPr/>
      <mc:AlternateContent>
        <mc:Choice Requires="wps">
          <w:drawing>
            <wp:anchor distT="0" distB="0" distL="0" distR="0" allowOverlap="1" layoutInCell="1" locked="0" behindDoc="1" simplePos="0" relativeHeight="486454272">
              <wp:simplePos x="0" y="0"/>
              <wp:positionH relativeFrom="page">
                <wp:posOffset>1048308</wp:posOffset>
              </wp:positionH>
              <wp:positionV relativeFrom="page">
                <wp:posOffset>8987796</wp:posOffset>
              </wp:positionV>
              <wp:extent cx="514984"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14984" cy="165735"/>
                      </a:xfrm>
                      <a:prstGeom prst="rect">
                        <a:avLst/>
                      </a:prstGeom>
                    </wps:spPr>
                    <wps:txbx>
                      <w:txbxContent>
                        <w:p>
                          <w:pPr>
                            <w:spacing w:before="10"/>
                            <w:ind w:left="20" w:right="0" w:firstLine="0"/>
                            <w:jc w:val="left"/>
                            <w:rPr>
                              <w:sz w:val="20"/>
                            </w:rPr>
                          </w:pPr>
                          <w:r>
                            <w:rPr>
                              <w:sz w:val="20"/>
                            </w:rPr>
                            <w:t>Ibid</w:t>
                          </w:r>
                          <w:r>
                            <w:rPr>
                              <w:spacing w:val="-4"/>
                              <w:sz w:val="20"/>
                            </w:rPr>
                            <w:t> </w:t>
                          </w:r>
                          <w:r>
                            <w:rPr>
                              <w:sz w:val="20"/>
                            </w:rPr>
                            <w:t>p.</w:t>
                          </w:r>
                          <w:r>
                            <w:rPr>
                              <w:spacing w:val="-1"/>
                              <w:sz w:val="20"/>
                            </w:rPr>
                            <w:t> </w:t>
                          </w:r>
                          <w:r>
                            <w:rPr>
                              <w:spacing w:val="-5"/>
                              <w:sz w:val="20"/>
                            </w:rPr>
                            <w:t>15</w:t>
                          </w:r>
                        </w:p>
                      </w:txbxContent>
                    </wps:txbx>
                    <wps:bodyPr wrap="square" lIns="0" tIns="0" rIns="0" bIns="0" rtlCol="0">
                      <a:noAutofit/>
                    </wps:bodyPr>
                  </wps:wsp>
                </a:graphicData>
              </a:graphic>
            </wp:anchor>
          </w:drawing>
        </mc:Choice>
        <mc:Fallback>
          <w:pict>
            <v:shape style="position:absolute;margin-left:82.543999pt;margin-top:707.7005pt;width:40.550pt;height:13.05pt;mso-position-horizontal-relative:page;mso-position-vertical-relative:page;z-index:-16862208" type="#_x0000_t202" id="docshape27" filled="false" stroked="false">
              <v:textbox inset="0,0,0,0">
                <w:txbxContent>
                  <w:p>
                    <w:pPr>
                      <w:spacing w:before="10"/>
                      <w:ind w:left="20" w:right="0" w:firstLine="0"/>
                      <w:jc w:val="left"/>
                      <w:rPr>
                        <w:sz w:val="20"/>
                      </w:rPr>
                    </w:pPr>
                    <w:r>
                      <w:rPr>
                        <w:sz w:val="20"/>
                      </w:rPr>
                      <w:t>Ibid</w:t>
                    </w:r>
                    <w:r>
                      <w:rPr>
                        <w:spacing w:val="-4"/>
                        <w:sz w:val="20"/>
                      </w:rPr>
                      <w:t> </w:t>
                    </w:r>
                    <w:r>
                      <w:rPr>
                        <w:sz w:val="20"/>
                      </w:rPr>
                      <w:t>p.</w:t>
                    </w:r>
                    <w:r>
                      <w:rPr>
                        <w:spacing w:val="-1"/>
                        <w:sz w:val="20"/>
                      </w:rPr>
                      <w:t> </w:t>
                    </w:r>
                    <w:r>
                      <w:rPr>
                        <w:spacing w:val="-5"/>
                        <w:sz w:val="20"/>
                      </w:rPr>
                      <w:t>15</w:t>
                    </w:r>
                  </w:p>
                </w:txbxContent>
              </v:textbox>
              <w10:wrap type="none"/>
            </v:shape>
          </w:pict>
        </mc:Fallback>
      </mc:AlternateContent>
    </w:r>
    <w:r>
      <w:rPr/>
      <mc:AlternateContent>
        <mc:Choice Requires="wps">
          <w:drawing>
            <wp:anchor distT="0" distB="0" distL="0" distR="0" allowOverlap="1" layoutInCell="1" locked="0" behindDoc="1" simplePos="0" relativeHeight="486454784">
              <wp:simplePos x="0" y="0"/>
              <wp:positionH relativeFrom="page">
                <wp:posOffset>3798189</wp:posOffset>
              </wp:positionH>
              <wp:positionV relativeFrom="page">
                <wp:posOffset>9240553</wp:posOffset>
              </wp:positionV>
              <wp:extent cx="177800" cy="19431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77800" cy="194310"/>
                      </a:xfrm>
                      <a:prstGeom prst="rect">
                        <a:avLst/>
                      </a:prstGeom>
                    </wps:spPr>
                    <wps:txbx>
                      <w:txbxContent>
                        <w:p>
                          <w:pPr>
                            <w:spacing w:before="10"/>
                            <w:ind w:left="20" w:right="0" w:firstLine="0"/>
                            <w:jc w:val="left"/>
                            <w:rPr>
                              <w:sz w:val="24"/>
                            </w:rPr>
                          </w:pPr>
                          <w:r>
                            <w:rPr>
                              <w:spacing w:val="-5"/>
                              <w:sz w:val="24"/>
                            </w:rPr>
                            <w:t>15</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61696" type="#_x0000_t202" id="docshape28" filled="false" stroked="false">
              <v:textbox inset="0,0,0,0">
                <w:txbxContent>
                  <w:p>
                    <w:pPr>
                      <w:spacing w:before="10"/>
                      <w:ind w:left="20" w:right="0" w:firstLine="0"/>
                      <w:jc w:val="left"/>
                      <w:rPr>
                        <w:sz w:val="24"/>
                      </w:rPr>
                    </w:pPr>
                    <w:r>
                      <w:rPr>
                        <w:spacing w:val="-5"/>
                        <w:sz w:val="24"/>
                      </w:rPr>
                      <w:t>15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5296">
              <wp:simplePos x="0" y="0"/>
              <wp:positionH relativeFrom="page">
                <wp:posOffset>902004</wp:posOffset>
              </wp:positionH>
              <wp:positionV relativeFrom="page">
                <wp:posOffset>8969268</wp:posOffset>
              </wp:positionV>
              <wp:extent cx="107950" cy="116839"/>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07950" cy="116839"/>
                      </a:xfrm>
                      <a:prstGeom prst="rect">
                        <a:avLst/>
                      </a:prstGeom>
                    </wps:spPr>
                    <wps:txbx>
                      <w:txbxContent>
                        <w:p>
                          <w:pPr>
                            <w:spacing w:before="14"/>
                            <w:ind w:left="20" w:right="0" w:firstLine="0"/>
                            <w:jc w:val="left"/>
                            <w:rPr>
                              <w:sz w:val="13"/>
                            </w:rPr>
                          </w:pPr>
                          <w:r>
                            <w:rPr>
                              <w:spacing w:val="-5"/>
                              <w:sz w:val="13"/>
                            </w:rPr>
                            <w:t>18</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61184" type="#_x0000_t202" id="docshape30" filled="false" stroked="false">
              <v:textbox inset="0,0,0,0">
                <w:txbxContent>
                  <w:p>
                    <w:pPr>
                      <w:spacing w:before="14"/>
                      <w:ind w:left="20" w:right="0" w:firstLine="0"/>
                      <w:jc w:val="left"/>
                      <w:rPr>
                        <w:sz w:val="13"/>
                      </w:rPr>
                    </w:pPr>
                    <w:r>
                      <w:rPr>
                        <w:spacing w:val="-5"/>
                        <w:sz w:val="13"/>
                      </w:rPr>
                      <w:t>18</w:t>
                    </w:r>
                  </w:p>
                </w:txbxContent>
              </v:textbox>
              <w10:wrap type="none"/>
            </v:shape>
          </w:pict>
        </mc:Fallback>
      </mc:AlternateContent>
    </w:r>
    <w:r>
      <w:rPr/>
      <mc:AlternateContent>
        <mc:Choice Requires="wps">
          <w:drawing>
            <wp:anchor distT="0" distB="0" distL="0" distR="0" allowOverlap="1" layoutInCell="1" locked="0" behindDoc="1" simplePos="0" relativeHeight="486455808">
              <wp:simplePos x="0" y="0"/>
              <wp:positionH relativeFrom="page">
                <wp:posOffset>1048308</wp:posOffset>
              </wp:positionH>
              <wp:positionV relativeFrom="page">
                <wp:posOffset>8987796</wp:posOffset>
              </wp:positionV>
              <wp:extent cx="484505"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84505" cy="165735"/>
                      </a:xfrm>
                      <a:prstGeom prst="rect">
                        <a:avLst/>
                      </a:prstGeom>
                    </wps:spPr>
                    <wps:txbx>
                      <w:txbxContent>
                        <w:p>
                          <w:pPr>
                            <w:spacing w:before="10"/>
                            <w:ind w:left="20" w:right="0" w:firstLine="0"/>
                            <w:jc w:val="left"/>
                            <w:rPr>
                              <w:sz w:val="20"/>
                            </w:rPr>
                          </w:pPr>
                          <w:r>
                            <w:rPr>
                              <w:sz w:val="20"/>
                            </w:rPr>
                            <w:t>Ibid</w:t>
                          </w:r>
                          <w:r>
                            <w:rPr>
                              <w:spacing w:val="-5"/>
                              <w:sz w:val="20"/>
                            </w:rPr>
                            <w:t> </w:t>
                          </w:r>
                          <w:r>
                            <w:rPr>
                              <w:spacing w:val="-4"/>
                              <w:sz w:val="20"/>
                            </w:rPr>
                            <w:t>p.16</w:t>
                          </w:r>
                        </w:p>
                      </w:txbxContent>
                    </wps:txbx>
                    <wps:bodyPr wrap="square" lIns="0" tIns="0" rIns="0" bIns="0" rtlCol="0">
                      <a:noAutofit/>
                    </wps:bodyPr>
                  </wps:wsp>
                </a:graphicData>
              </a:graphic>
            </wp:anchor>
          </w:drawing>
        </mc:Choice>
        <mc:Fallback>
          <w:pict>
            <v:shape style="position:absolute;margin-left:82.543999pt;margin-top:707.7005pt;width:38.15pt;height:13.05pt;mso-position-horizontal-relative:page;mso-position-vertical-relative:page;z-index:-16860672" type="#_x0000_t202" id="docshape31" filled="false" stroked="false">
              <v:textbox inset="0,0,0,0">
                <w:txbxContent>
                  <w:p>
                    <w:pPr>
                      <w:spacing w:before="10"/>
                      <w:ind w:left="20" w:right="0" w:firstLine="0"/>
                      <w:jc w:val="left"/>
                      <w:rPr>
                        <w:sz w:val="20"/>
                      </w:rPr>
                    </w:pPr>
                    <w:r>
                      <w:rPr>
                        <w:sz w:val="20"/>
                      </w:rPr>
                      <w:t>Ibid</w:t>
                    </w:r>
                    <w:r>
                      <w:rPr>
                        <w:spacing w:val="-5"/>
                        <w:sz w:val="20"/>
                      </w:rPr>
                      <w:t> </w:t>
                    </w:r>
                    <w:r>
                      <w:rPr>
                        <w:spacing w:val="-4"/>
                        <w:sz w:val="20"/>
                      </w:rPr>
                      <w:t>p.16</w:t>
                    </w:r>
                  </w:p>
                </w:txbxContent>
              </v:textbox>
              <w10:wrap type="none"/>
            </v:shape>
          </w:pict>
        </mc:Fallback>
      </mc:AlternateContent>
    </w:r>
    <w:r>
      <w:rPr/>
      <mc:AlternateContent>
        <mc:Choice Requires="wps">
          <w:drawing>
            <wp:anchor distT="0" distB="0" distL="0" distR="0" allowOverlap="1" layoutInCell="1" locked="0" behindDoc="1" simplePos="0" relativeHeight="486456320">
              <wp:simplePos x="0" y="0"/>
              <wp:positionH relativeFrom="page">
                <wp:posOffset>3798189</wp:posOffset>
              </wp:positionH>
              <wp:positionV relativeFrom="page">
                <wp:posOffset>9240553</wp:posOffset>
              </wp:positionV>
              <wp:extent cx="177800" cy="1943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77800" cy="194310"/>
                      </a:xfrm>
                      <a:prstGeom prst="rect">
                        <a:avLst/>
                      </a:prstGeom>
                    </wps:spPr>
                    <wps:txbx>
                      <w:txbxContent>
                        <w:p>
                          <w:pPr>
                            <w:spacing w:before="10"/>
                            <w:ind w:left="20" w:right="0" w:firstLine="0"/>
                            <w:jc w:val="left"/>
                            <w:rPr>
                              <w:sz w:val="24"/>
                            </w:rPr>
                          </w:pPr>
                          <w:r>
                            <w:rPr>
                              <w:spacing w:val="-5"/>
                              <w:sz w:val="24"/>
                            </w:rPr>
                            <w:t>16</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60160" type="#_x0000_t202" id="docshape32" filled="false" stroked="false">
              <v:textbox inset="0,0,0,0">
                <w:txbxContent>
                  <w:p>
                    <w:pPr>
                      <w:spacing w:before="10"/>
                      <w:ind w:left="20" w:right="0" w:firstLine="0"/>
                      <w:jc w:val="left"/>
                      <w:rPr>
                        <w:sz w:val="24"/>
                      </w:rPr>
                    </w:pPr>
                    <w:r>
                      <w:rPr>
                        <w:spacing w:val="-5"/>
                        <w:sz w:val="24"/>
                      </w:rPr>
                      <w:t>16</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6832">
              <wp:simplePos x="0" y="0"/>
              <wp:positionH relativeFrom="page">
                <wp:posOffset>902004</wp:posOffset>
              </wp:positionH>
              <wp:positionV relativeFrom="page">
                <wp:posOffset>8969268</wp:posOffset>
              </wp:positionV>
              <wp:extent cx="107950" cy="116839"/>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07950" cy="116839"/>
                      </a:xfrm>
                      <a:prstGeom prst="rect">
                        <a:avLst/>
                      </a:prstGeom>
                    </wps:spPr>
                    <wps:txbx>
                      <w:txbxContent>
                        <w:p>
                          <w:pPr>
                            <w:spacing w:before="14"/>
                            <w:ind w:left="20" w:right="0" w:firstLine="0"/>
                            <w:jc w:val="left"/>
                            <w:rPr>
                              <w:sz w:val="13"/>
                            </w:rPr>
                          </w:pPr>
                          <w:r>
                            <w:rPr>
                              <w:spacing w:val="-5"/>
                              <w:sz w:val="13"/>
                            </w:rPr>
                            <w:t>21</w:t>
                          </w:r>
                        </w:p>
                      </w:txbxContent>
                    </wps:txbx>
                    <wps:bodyPr wrap="square" lIns="0" tIns="0" rIns="0" bIns="0" rtlCol="0">
                      <a:noAutofit/>
                    </wps:bodyPr>
                  </wps:wsp>
                </a:graphicData>
              </a:graphic>
            </wp:anchor>
          </w:drawing>
        </mc:Choice>
        <mc:Fallback>
          <w:pict>
            <v:shape style="position:absolute;margin-left:71.024002pt;margin-top:706.241577pt;width:8.5pt;height:9.2pt;mso-position-horizontal-relative:page;mso-position-vertical-relative:page;z-index:-16859648" type="#_x0000_t202" id="docshape34" filled="false" stroked="false">
              <v:textbox inset="0,0,0,0">
                <w:txbxContent>
                  <w:p>
                    <w:pPr>
                      <w:spacing w:before="14"/>
                      <w:ind w:left="20" w:right="0" w:firstLine="0"/>
                      <w:jc w:val="left"/>
                      <w:rPr>
                        <w:sz w:val="13"/>
                      </w:rPr>
                    </w:pPr>
                    <w:r>
                      <w:rPr>
                        <w:spacing w:val="-5"/>
                        <w:sz w:val="13"/>
                      </w:rPr>
                      <w:t>21</w:t>
                    </w:r>
                  </w:p>
                </w:txbxContent>
              </v:textbox>
              <w10:wrap type="none"/>
            </v:shape>
          </w:pict>
        </mc:Fallback>
      </mc:AlternateContent>
    </w:r>
    <w:r>
      <w:rPr/>
      <mc:AlternateContent>
        <mc:Choice Requires="wps">
          <w:drawing>
            <wp:anchor distT="0" distB="0" distL="0" distR="0" allowOverlap="1" layoutInCell="1" locked="0" behindDoc="1" simplePos="0" relativeHeight="486457344">
              <wp:simplePos x="0" y="0"/>
              <wp:positionH relativeFrom="page">
                <wp:posOffset>1048308</wp:posOffset>
              </wp:positionH>
              <wp:positionV relativeFrom="page">
                <wp:posOffset>8987796</wp:posOffset>
              </wp:positionV>
              <wp:extent cx="222885"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82.543999pt;margin-top:707.7005pt;width:17.55pt;height:13.05pt;mso-position-horizontal-relative:page;mso-position-vertical-relative:page;z-index:-16859136" type="#_x0000_t202" id="docshape35"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6457856">
              <wp:simplePos x="0" y="0"/>
              <wp:positionH relativeFrom="page">
                <wp:posOffset>3798189</wp:posOffset>
              </wp:positionH>
              <wp:positionV relativeFrom="page">
                <wp:posOffset>9240553</wp:posOffset>
              </wp:positionV>
              <wp:extent cx="177800" cy="1943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77800" cy="194310"/>
                      </a:xfrm>
                      <a:prstGeom prst="rect">
                        <a:avLst/>
                      </a:prstGeom>
                    </wps:spPr>
                    <wps:txbx>
                      <w:txbxContent>
                        <w:p>
                          <w:pPr>
                            <w:spacing w:before="10"/>
                            <w:ind w:left="20" w:right="0" w:firstLine="0"/>
                            <w:jc w:val="left"/>
                            <w:rPr>
                              <w:sz w:val="24"/>
                            </w:rPr>
                          </w:pPr>
                          <w:r>
                            <w:rPr>
                              <w:spacing w:val="-5"/>
                              <w:sz w:val="24"/>
                            </w:rPr>
                            <w:t>17</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58624" type="#_x0000_t202" id="docshape36" filled="false" stroked="false">
              <v:textbox inset="0,0,0,0">
                <w:txbxContent>
                  <w:p>
                    <w:pPr>
                      <w:spacing w:before="10"/>
                      <w:ind w:left="20" w:right="0" w:firstLine="0"/>
                      <w:jc w:val="left"/>
                      <w:rPr>
                        <w:sz w:val="24"/>
                      </w:rPr>
                    </w:pPr>
                    <w:r>
                      <w:rPr>
                        <w:spacing w:val="-5"/>
                        <w:sz w:val="24"/>
                      </w:rPr>
                      <w:t>17</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8368">
              <wp:simplePos x="0" y="0"/>
              <wp:positionH relativeFrom="page">
                <wp:posOffset>3772789</wp:posOffset>
              </wp:positionH>
              <wp:positionV relativeFrom="page">
                <wp:posOffset>9240553</wp:posOffset>
              </wp:positionV>
              <wp:extent cx="241300"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18</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70007pt;margin-top:727.602661pt;width:19pt;height:15.3pt;mso-position-horizontal-relative:page;mso-position-vertical-relative:page;z-index:-16858112" type="#_x0000_t202" id="docshape38"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18</w:t>
                    </w:r>
                    <w:r>
                      <w:rPr>
                        <w:spacing w:val="-5"/>
                        <w:sz w:val="24"/>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8880">
              <wp:simplePos x="0" y="0"/>
              <wp:positionH relativeFrom="page">
                <wp:posOffset>902004</wp:posOffset>
              </wp:positionH>
              <wp:positionV relativeFrom="page">
                <wp:posOffset>8969268</wp:posOffset>
              </wp:positionV>
              <wp:extent cx="337185" cy="18415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337185" cy="184150"/>
                      </a:xfrm>
                      <a:prstGeom prst="rect">
                        <a:avLst/>
                      </a:prstGeom>
                    </wps:spPr>
                    <wps:txbx>
                      <w:txbxContent>
                        <w:p>
                          <w:pPr>
                            <w:spacing w:before="40"/>
                            <w:ind w:left="20" w:right="0" w:firstLine="0"/>
                            <w:jc w:val="left"/>
                            <w:rPr>
                              <w:sz w:val="20"/>
                            </w:rPr>
                          </w:pPr>
                          <w:r>
                            <w:rPr>
                              <w:sz w:val="20"/>
                              <w:vertAlign w:val="superscript"/>
                            </w:rPr>
                            <w:t>56</w:t>
                          </w:r>
                          <w:r>
                            <w:rPr>
                              <w:spacing w:val="-2"/>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241577pt;width:26.55pt;height:14.5pt;mso-position-horizontal-relative:page;mso-position-vertical-relative:page;z-index:-16857600" type="#_x0000_t202" id="docshape49" filled="false" stroked="false">
              <v:textbox inset="0,0,0,0">
                <w:txbxContent>
                  <w:p>
                    <w:pPr>
                      <w:spacing w:before="40"/>
                      <w:ind w:left="20" w:right="0" w:firstLine="0"/>
                      <w:jc w:val="left"/>
                      <w:rPr>
                        <w:sz w:val="20"/>
                      </w:rPr>
                    </w:pPr>
                    <w:r>
                      <w:rPr>
                        <w:sz w:val="20"/>
                        <w:vertAlign w:val="superscript"/>
                      </w:rPr>
                      <w:t>56</w:t>
                    </w:r>
                    <w:r>
                      <w:rPr>
                        <w:spacing w:val="-2"/>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6459392">
              <wp:simplePos x="0" y="0"/>
              <wp:positionH relativeFrom="page">
                <wp:posOffset>3798189</wp:posOffset>
              </wp:positionH>
              <wp:positionV relativeFrom="page">
                <wp:posOffset>9240553</wp:posOffset>
              </wp:positionV>
              <wp:extent cx="177800" cy="19431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77800" cy="194310"/>
                      </a:xfrm>
                      <a:prstGeom prst="rect">
                        <a:avLst/>
                      </a:prstGeom>
                    </wps:spPr>
                    <wps:txbx>
                      <w:txbxContent>
                        <w:p>
                          <w:pPr>
                            <w:spacing w:before="10"/>
                            <w:ind w:left="20" w:right="0" w:firstLine="0"/>
                            <w:jc w:val="left"/>
                            <w:rPr>
                              <w:sz w:val="24"/>
                            </w:rPr>
                          </w:pPr>
                          <w:r>
                            <w:rPr>
                              <w:spacing w:val="-5"/>
                              <w:sz w:val="24"/>
                            </w:rPr>
                            <w:t>28</w:t>
                          </w:r>
                        </w:p>
                      </w:txbxContent>
                    </wps:txbx>
                    <wps:bodyPr wrap="square" lIns="0" tIns="0" rIns="0" bIns="0" rtlCol="0">
                      <a:noAutofit/>
                    </wps:bodyPr>
                  </wps:wsp>
                </a:graphicData>
              </a:graphic>
            </wp:anchor>
          </w:drawing>
        </mc:Choice>
        <mc:Fallback>
          <w:pict>
            <v:shape style="position:absolute;margin-left:299.070007pt;margin-top:727.602661pt;width:14pt;height:15.3pt;mso-position-horizontal-relative:page;mso-position-vertical-relative:page;z-index:-16857088" type="#_x0000_t202" id="docshape50" filled="false" stroked="false">
              <v:textbox inset="0,0,0,0">
                <w:txbxContent>
                  <w:p>
                    <w:pPr>
                      <w:spacing w:before="10"/>
                      <w:ind w:left="20" w:right="0" w:firstLine="0"/>
                      <w:jc w:val="left"/>
                      <w:rPr>
                        <w:sz w:val="24"/>
                      </w:rPr>
                    </w:pPr>
                    <w:r>
                      <w:rPr>
                        <w:spacing w:val="-5"/>
                        <w:sz w:val="24"/>
                      </w:rPr>
                      <w:t>28</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59904">
              <wp:simplePos x="0" y="0"/>
              <wp:positionH relativeFrom="page">
                <wp:posOffset>3772789</wp:posOffset>
              </wp:positionH>
              <wp:positionV relativeFrom="page">
                <wp:posOffset>9240553</wp:posOffset>
              </wp:positionV>
              <wp:extent cx="2413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70007pt;margin-top:727.602661pt;width:19pt;height:15.3pt;mso-position-horizontal-relative:page;mso-position-vertical-relative:page;z-index:-16856576" type="#_x0000_t202" id="docshape5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1631" w:hanging="62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4" w:hanging="629"/>
      </w:pPr>
      <w:rPr>
        <w:rFonts w:hint="default"/>
        <w:lang w:val="en-US" w:eastAsia="en-US" w:bidi="ar-SA"/>
      </w:rPr>
    </w:lvl>
    <w:lvl w:ilvl="2">
      <w:start w:val="0"/>
      <w:numFmt w:val="bullet"/>
      <w:lvlText w:val="•"/>
      <w:lvlJc w:val="left"/>
      <w:pPr>
        <w:ind w:left="3408" w:hanging="629"/>
      </w:pPr>
      <w:rPr>
        <w:rFonts w:hint="default"/>
        <w:lang w:val="en-US" w:eastAsia="en-US" w:bidi="ar-SA"/>
      </w:rPr>
    </w:lvl>
    <w:lvl w:ilvl="3">
      <w:start w:val="0"/>
      <w:numFmt w:val="bullet"/>
      <w:lvlText w:val="•"/>
      <w:lvlJc w:val="left"/>
      <w:pPr>
        <w:ind w:left="4292" w:hanging="629"/>
      </w:pPr>
      <w:rPr>
        <w:rFonts w:hint="default"/>
        <w:lang w:val="en-US" w:eastAsia="en-US" w:bidi="ar-SA"/>
      </w:rPr>
    </w:lvl>
    <w:lvl w:ilvl="4">
      <w:start w:val="0"/>
      <w:numFmt w:val="bullet"/>
      <w:lvlText w:val="•"/>
      <w:lvlJc w:val="left"/>
      <w:pPr>
        <w:ind w:left="5176" w:hanging="629"/>
      </w:pPr>
      <w:rPr>
        <w:rFonts w:hint="default"/>
        <w:lang w:val="en-US" w:eastAsia="en-US" w:bidi="ar-SA"/>
      </w:rPr>
    </w:lvl>
    <w:lvl w:ilvl="5">
      <w:start w:val="0"/>
      <w:numFmt w:val="bullet"/>
      <w:lvlText w:val="•"/>
      <w:lvlJc w:val="left"/>
      <w:pPr>
        <w:ind w:left="6060" w:hanging="629"/>
      </w:pPr>
      <w:rPr>
        <w:rFonts w:hint="default"/>
        <w:lang w:val="en-US" w:eastAsia="en-US" w:bidi="ar-SA"/>
      </w:rPr>
    </w:lvl>
    <w:lvl w:ilvl="6">
      <w:start w:val="0"/>
      <w:numFmt w:val="bullet"/>
      <w:lvlText w:val="•"/>
      <w:lvlJc w:val="left"/>
      <w:pPr>
        <w:ind w:left="6944" w:hanging="629"/>
      </w:pPr>
      <w:rPr>
        <w:rFonts w:hint="default"/>
        <w:lang w:val="en-US" w:eastAsia="en-US" w:bidi="ar-SA"/>
      </w:rPr>
    </w:lvl>
    <w:lvl w:ilvl="7">
      <w:start w:val="0"/>
      <w:numFmt w:val="bullet"/>
      <w:lvlText w:val="•"/>
      <w:lvlJc w:val="left"/>
      <w:pPr>
        <w:ind w:left="7828" w:hanging="629"/>
      </w:pPr>
      <w:rPr>
        <w:rFonts w:hint="default"/>
        <w:lang w:val="en-US" w:eastAsia="en-US" w:bidi="ar-SA"/>
      </w:rPr>
    </w:lvl>
    <w:lvl w:ilvl="8">
      <w:start w:val="0"/>
      <w:numFmt w:val="bullet"/>
      <w:lvlText w:val="•"/>
      <w:lvlJc w:val="left"/>
      <w:pPr>
        <w:ind w:left="8712" w:hanging="629"/>
      </w:pPr>
      <w:rPr>
        <w:rFonts w:hint="default"/>
        <w:lang w:val="en-US" w:eastAsia="en-US" w:bidi="ar-SA"/>
      </w:rPr>
    </w:lvl>
  </w:abstractNum>
  <w:abstractNum w:abstractNumId="25">
    <w:multiLevelType w:val="hybridMultilevel"/>
    <w:lvl w:ilvl="0">
      <w:start w:val="5"/>
      <w:numFmt w:val="decimal"/>
      <w:lvlText w:val="%1"/>
      <w:lvlJc w:val="left"/>
      <w:pPr>
        <w:ind w:left="1540" w:hanging="720"/>
        <w:jc w:val="left"/>
      </w:pPr>
      <w:rPr>
        <w:rFonts w:hint="default"/>
        <w:lang w:val="en-US" w:eastAsia="en-US" w:bidi="ar-SA"/>
      </w:rPr>
    </w:lvl>
    <w:lvl w:ilvl="1">
      <w:start w:val="2"/>
      <w:numFmt w:val="decimal"/>
      <w:lvlText w:val="%1.%2"/>
      <w:lvlJc w:val="left"/>
      <w:pPr>
        <w:ind w:left="154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3."/>
      <w:lvlJc w:val="left"/>
      <w:pPr>
        <w:ind w:left="1540" w:hanging="360"/>
        <w:jc w:val="left"/>
      </w:pPr>
      <w:rPr>
        <w:rFonts w:hint="default"/>
        <w:spacing w:val="0"/>
        <w:w w:val="99"/>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24">
    <w:multiLevelType w:val="hybridMultilevel"/>
    <w:lvl w:ilvl="0">
      <w:start w:val="5"/>
      <w:numFmt w:val="decimal"/>
      <w:lvlText w:val="%1"/>
      <w:lvlJc w:val="left"/>
      <w:pPr>
        <w:ind w:left="1571" w:hanging="843"/>
        <w:jc w:val="left"/>
      </w:pPr>
      <w:rPr>
        <w:rFonts w:hint="default"/>
        <w:lang w:val="en-US" w:eastAsia="en-US" w:bidi="ar-SA"/>
      </w:rPr>
    </w:lvl>
    <w:lvl w:ilvl="1">
      <w:start w:val="1"/>
      <w:numFmt w:val="decimal"/>
      <w:lvlText w:val="%1.%2"/>
      <w:lvlJc w:val="left"/>
      <w:pPr>
        <w:ind w:left="1571" w:hanging="843"/>
        <w:jc w:val="right"/>
      </w:pPr>
      <w:rPr>
        <w:rFonts w:hint="default" w:ascii="Times New Roman" w:hAnsi="Times New Roman" w:eastAsia="Times New Roman" w:cs="Times New Roman"/>
        <w:b/>
        <w:bCs/>
        <w:i w:val="0"/>
        <w:iCs w:val="0"/>
        <w:spacing w:val="0"/>
        <w:w w:val="99"/>
        <w:sz w:val="26"/>
        <w:szCs w:val="26"/>
        <w:lang w:val="en-US" w:eastAsia="en-US" w:bidi="ar-SA"/>
      </w:rPr>
    </w:lvl>
    <w:lvl w:ilvl="2">
      <w:start w:val="0"/>
      <w:numFmt w:val="bullet"/>
      <w:lvlText w:val="•"/>
      <w:lvlJc w:val="left"/>
      <w:pPr>
        <w:ind w:left="3360" w:hanging="843"/>
      </w:pPr>
      <w:rPr>
        <w:rFonts w:hint="default"/>
        <w:lang w:val="en-US" w:eastAsia="en-US" w:bidi="ar-SA"/>
      </w:rPr>
    </w:lvl>
    <w:lvl w:ilvl="3">
      <w:start w:val="0"/>
      <w:numFmt w:val="bullet"/>
      <w:lvlText w:val="•"/>
      <w:lvlJc w:val="left"/>
      <w:pPr>
        <w:ind w:left="4250" w:hanging="843"/>
      </w:pPr>
      <w:rPr>
        <w:rFonts w:hint="default"/>
        <w:lang w:val="en-US" w:eastAsia="en-US" w:bidi="ar-SA"/>
      </w:rPr>
    </w:lvl>
    <w:lvl w:ilvl="4">
      <w:start w:val="0"/>
      <w:numFmt w:val="bullet"/>
      <w:lvlText w:val="•"/>
      <w:lvlJc w:val="left"/>
      <w:pPr>
        <w:ind w:left="5140" w:hanging="843"/>
      </w:pPr>
      <w:rPr>
        <w:rFonts w:hint="default"/>
        <w:lang w:val="en-US" w:eastAsia="en-US" w:bidi="ar-SA"/>
      </w:rPr>
    </w:lvl>
    <w:lvl w:ilvl="5">
      <w:start w:val="0"/>
      <w:numFmt w:val="bullet"/>
      <w:lvlText w:val="•"/>
      <w:lvlJc w:val="left"/>
      <w:pPr>
        <w:ind w:left="6030" w:hanging="843"/>
      </w:pPr>
      <w:rPr>
        <w:rFonts w:hint="default"/>
        <w:lang w:val="en-US" w:eastAsia="en-US" w:bidi="ar-SA"/>
      </w:rPr>
    </w:lvl>
    <w:lvl w:ilvl="6">
      <w:start w:val="0"/>
      <w:numFmt w:val="bullet"/>
      <w:lvlText w:val="•"/>
      <w:lvlJc w:val="left"/>
      <w:pPr>
        <w:ind w:left="6920" w:hanging="843"/>
      </w:pPr>
      <w:rPr>
        <w:rFonts w:hint="default"/>
        <w:lang w:val="en-US" w:eastAsia="en-US" w:bidi="ar-SA"/>
      </w:rPr>
    </w:lvl>
    <w:lvl w:ilvl="7">
      <w:start w:val="0"/>
      <w:numFmt w:val="bullet"/>
      <w:lvlText w:val="•"/>
      <w:lvlJc w:val="left"/>
      <w:pPr>
        <w:ind w:left="7810" w:hanging="843"/>
      </w:pPr>
      <w:rPr>
        <w:rFonts w:hint="default"/>
        <w:lang w:val="en-US" w:eastAsia="en-US" w:bidi="ar-SA"/>
      </w:rPr>
    </w:lvl>
    <w:lvl w:ilvl="8">
      <w:start w:val="0"/>
      <w:numFmt w:val="bullet"/>
      <w:lvlText w:val="•"/>
      <w:lvlJc w:val="left"/>
      <w:pPr>
        <w:ind w:left="8700" w:hanging="843"/>
      </w:pPr>
      <w:rPr>
        <w:rFonts w:hint="default"/>
        <w:lang w:val="en-US" w:eastAsia="en-US" w:bidi="ar-SA"/>
      </w:rPr>
    </w:lvl>
  </w:abstractNum>
  <w:abstractNum w:abstractNumId="23">
    <w:multiLevelType w:val="hybridMultilevel"/>
    <w:lvl w:ilvl="0">
      <w:start w:val="1"/>
      <w:numFmt w:val="decimal"/>
      <w:lvlText w:val="%1."/>
      <w:lvlJc w:val="left"/>
      <w:pPr>
        <w:ind w:left="1900" w:hanging="360"/>
        <w:jc w:val="righ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75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474" w:hanging="360"/>
      </w:pPr>
      <w:rPr>
        <w:rFonts w:hint="default"/>
        <w:lang w:val="en-US" w:eastAsia="en-US" w:bidi="ar-SA"/>
      </w:rPr>
    </w:lvl>
    <w:lvl w:ilvl="4">
      <w:start w:val="0"/>
      <w:numFmt w:val="bullet"/>
      <w:lvlText w:val="•"/>
      <w:lvlJc w:val="left"/>
      <w:pPr>
        <w:ind w:left="5332"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7906" w:hanging="360"/>
      </w:pPr>
      <w:rPr>
        <w:rFonts w:hint="default"/>
        <w:lang w:val="en-US" w:eastAsia="en-US" w:bidi="ar-SA"/>
      </w:rPr>
    </w:lvl>
    <w:lvl w:ilvl="8">
      <w:start w:val="0"/>
      <w:numFmt w:val="bullet"/>
      <w:lvlText w:val="•"/>
      <w:lvlJc w:val="left"/>
      <w:pPr>
        <w:ind w:left="8764" w:hanging="360"/>
      </w:pPr>
      <w:rPr>
        <w:rFonts w:hint="default"/>
        <w:lang w:val="en-US" w:eastAsia="en-US" w:bidi="ar-SA"/>
      </w:rPr>
    </w:lvl>
  </w:abstractNum>
  <w:abstractNum w:abstractNumId="22">
    <w:multiLevelType w:val="hybridMultilevel"/>
    <w:lvl w:ilvl="0">
      <w:start w:val="4"/>
      <w:numFmt w:val="decimal"/>
      <w:lvlText w:val="%1"/>
      <w:lvlJc w:val="left"/>
      <w:pPr>
        <w:ind w:left="1859" w:hanging="975"/>
        <w:jc w:val="left"/>
      </w:pPr>
      <w:rPr>
        <w:rFonts w:hint="default"/>
        <w:lang w:val="en-US" w:eastAsia="en-US" w:bidi="ar-SA"/>
      </w:rPr>
    </w:lvl>
    <w:lvl w:ilvl="1">
      <w:start w:val="1"/>
      <w:numFmt w:val="decimal"/>
      <w:lvlText w:val="%1.%2"/>
      <w:lvlJc w:val="left"/>
      <w:pPr>
        <w:ind w:left="1859" w:hanging="975"/>
        <w:jc w:val="right"/>
      </w:pPr>
      <w:rPr>
        <w:rFonts w:hint="default" w:ascii="Times New Roman" w:hAnsi="Times New Roman" w:eastAsia="Times New Roman" w:cs="Times New Roman"/>
        <w:b/>
        <w:bCs/>
        <w:i w:val="0"/>
        <w:iCs w:val="0"/>
        <w:spacing w:val="0"/>
        <w:w w:val="99"/>
        <w:sz w:val="26"/>
        <w:szCs w:val="26"/>
        <w:lang w:val="en-US" w:eastAsia="en-US" w:bidi="ar-SA"/>
      </w:rPr>
    </w:lvl>
    <w:lvl w:ilvl="2">
      <w:start w:val="0"/>
      <w:numFmt w:val="bullet"/>
      <w:lvlText w:val="•"/>
      <w:lvlJc w:val="left"/>
      <w:pPr>
        <w:ind w:left="3584" w:hanging="975"/>
      </w:pPr>
      <w:rPr>
        <w:rFonts w:hint="default"/>
        <w:lang w:val="en-US" w:eastAsia="en-US" w:bidi="ar-SA"/>
      </w:rPr>
    </w:lvl>
    <w:lvl w:ilvl="3">
      <w:start w:val="0"/>
      <w:numFmt w:val="bullet"/>
      <w:lvlText w:val="•"/>
      <w:lvlJc w:val="left"/>
      <w:pPr>
        <w:ind w:left="4446" w:hanging="975"/>
      </w:pPr>
      <w:rPr>
        <w:rFonts w:hint="default"/>
        <w:lang w:val="en-US" w:eastAsia="en-US" w:bidi="ar-SA"/>
      </w:rPr>
    </w:lvl>
    <w:lvl w:ilvl="4">
      <w:start w:val="0"/>
      <w:numFmt w:val="bullet"/>
      <w:lvlText w:val="•"/>
      <w:lvlJc w:val="left"/>
      <w:pPr>
        <w:ind w:left="5308" w:hanging="975"/>
      </w:pPr>
      <w:rPr>
        <w:rFonts w:hint="default"/>
        <w:lang w:val="en-US" w:eastAsia="en-US" w:bidi="ar-SA"/>
      </w:rPr>
    </w:lvl>
    <w:lvl w:ilvl="5">
      <w:start w:val="0"/>
      <w:numFmt w:val="bullet"/>
      <w:lvlText w:val="•"/>
      <w:lvlJc w:val="left"/>
      <w:pPr>
        <w:ind w:left="6170" w:hanging="975"/>
      </w:pPr>
      <w:rPr>
        <w:rFonts w:hint="default"/>
        <w:lang w:val="en-US" w:eastAsia="en-US" w:bidi="ar-SA"/>
      </w:rPr>
    </w:lvl>
    <w:lvl w:ilvl="6">
      <w:start w:val="0"/>
      <w:numFmt w:val="bullet"/>
      <w:lvlText w:val="•"/>
      <w:lvlJc w:val="left"/>
      <w:pPr>
        <w:ind w:left="7032" w:hanging="975"/>
      </w:pPr>
      <w:rPr>
        <w:rFonts w:hint="default"/>
        <w:lang w:val="en-US" w:eastAsia="en-US" w:bidi="ar-SA"/>
      </w:rPr>
    </w:lvl>
    <w:lvl w:ilvl="7">
      <w:start w:val="0"/>
      <w:numFmt w:val="bullet"/>
      <w:lvlText w:val="•"/>
      <w:lvlJc w:val="left"/>
      <w:pPr>
        <w:ind w:left="7894" w:hanging="975"/>
      </w:pPr>
      <w:rPr>
        <w:rFonts w:hint="default"/>
        <w:lang w:val="en-US" w:eastAsia="en-US" w:bidi="ar-SA"/>
      </w:rPr>
    </w:lvl>
    <w:lvl w:ilvl="8">
      <w:start w:val="0"/>
      <w:numFmt w:val="bullet"/>
      <w:lvlText w:val="•"/>
      <w:lvlJc w:val="left"/>
      <w:pPr>
        <w:ind w:left="8756" w:hanging="975"/>
      </w:pPr>
      <w:rPr>
        <w:rFonts w:hint="default"/>
        <w:lang w:val="en-US" w:eastAsia="en-US" w:bidi="ar-SA"/>
      </w:rPr>
    </w:lvl>
  </w:abstractNum>
  <w:abstractNum w:abstractNumId="21">
    <w:multiLevelType w:val="hybridMultilevel"/>
    <w:lvl w:ilvl="0">
      <w:start w:val="1"/>
      <w:numFmt w:val="decimal"/>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lowerLetter"/>
      <w:lvlText w:val="%2)"/>
      <w:lvlJc w:val="left"/>
      <w:pPr>
        <w:ind w:left="1854"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817" w:hanging="360"/>
      </w:pPr>
      <w:rPr>
        <w:rFonts w:hint="default"/>
        <w:lang w:val="en-US" w:eastAsia="en-US" w:bidi="ar-SA"/>
      </w:rPr>
    </w:lvl>
    <w:lvl w:ilvl="3">
      <w:start w:val="0"/>
      <w:numFmt w:val="bullet"/>
      <w:lvlText w:val="•"/>
      <w:lvlJc w:val="left"/>
      <w:pPr>
        <w:ind w:left="3775" w:hanging="360"/>
      </w:pPr>
      <w:rPr>
        <w:rFonts w:hint="default"/>
        <w:lang w:val="en-US" w:eastAsia="en-US" w:bidi="ar-SA"/>
      </w:rPr>
    </w:lvl>
    <w:lvl w:ilvl="4">
      <w:start w:val="0"/>
      <w:numFmt w:val="bullet"/>
      <w:lvlText w:val="•"/>
      <w:lvlJc w:val="left"/>
      <w:pPr>
        <w:ind w:left="4733" w:hanging="360"/>
      </w:pPr>
      <w:rPr>
        <w:rFonts w:hint="default"/>
        <w:lang w:val="en-US" w:eastAsia="en-US" w:bidi="ar-SA"/>
      </w:rPr>
    </w:lvl>
    <w:lvl w:ilvl="5">
      <w:start w:val="0"/>
      <w:numFmt w:val="bullet"/>
      <w:lvlText w:val="•"/>
      <w:lvlJc w:val="left"/>
      <w:pPr>
        <w:ind w:left="5691" w:hanging="360"/>
      </w:pPr>
      <w:rPr>
        <w:rFonts w:hint="default"/>
        <w:lang w:val="en-US" w:eastAsia="en-US" w:bidi="ar-SA"/>
      </w:rPr>
    </w:lvl>
    <w:lvl w:ilvl="6">
      <w:start w:val="0"/>
      <w:numFmt w:val="bullet"/>
      <w:lvlText w:val="•"/>
      <w:lvlJc w:val="left"/>
      <w:pPr>
        <w:ind w:left="6648" w:hanging="360"/>
      </w:pPr>
      <w:rPr>
        <w:rFonts w:hint="default"/>
        <w:lang w:val="en-US" w:eastAsia="en-US" w:bidi="ar-SA"/>
      </w:rPr>
    </w:lvl>
    <w:lvl w:ilvl="7">
      <w:start w:val="0"/>
      <w:numFmt w:val="bullet"/>
      <w:lvlText w:val="•"/>
      <w:lvlJc w:val="left"/>
      <w:pPr>
        <w:ind w:left="7606" w:hanging="360"/>
      </w:pPr>
      <w:rPr>
        <w:rFonts w:hint="default"/>
        <w:lang w:val="en-US" w:eastAsia="en-US" w:bidi="ar-SA"/>
      </w:rPr>
    </w:lvl>
    <w:lvl w:ilvl="8">
      <w:start w:val="0"/>
      <w:numFmt w:val="bullet"/>
      <w:lvlText w:val="•"/>
      <w:lvlJc w:val="left"/>
      <w:pPr>
        <w:ind w:left="8564" w:hanging="360"/>
      </w:pPr>
      <w:rPr>
        <w:rFonts w:hint="default"/>
        <w:lang w:val="en-US" w:eastAsia="en-US" w:bidi="ar-SA"/>
      </w:rPr>
    </w:lvl>
  </w:abstractNum>
  <w:abstractNum w:abstractNumId="20">
    <w:multiLevelType w:val="hybridMultilevel"/>
    <w:lvl w:ilvl="0">
      <w:start w:val="3"/>
      <w:numFmt w:val="decimal"/>
      <w:lvlText w:val="%1"/>
      <w:lvlJc w:val="left"/>
      <w:pPr>
        <w:ind w:left="1662" w:hanging="843"/>
        <w:jc w:val="left"/>
      </w:pPr>
      <w:rPr>
        <w:rFonts w:hint="default"/>
        <w:lang w:val="en-US" w:eastAsia="en-US" w:bidi="ar-SA"/>
      </w:rPr>
    </w:lvl>
    <w:lvl w:ilvl="1">
      <w:start w:val="3"/>
      <w:numFmt w:val="decimal"/>
      <w:lvlText w:val="%1.%2"/>
      <w:lvlJc w:val="left"/>
      <w:pPr>
        <w:ind w:left="1662" w:hanging="843"/>
        <w:jc w:val="left"/>
      </w:pPr>
      <w:rPr>
        <w:rFonts w:hint="default"/>
        <w:lang w:val="en-US" w:eastAsia="en-US" w:bidi="ar-SA"/>
      </w:rPr>
    </w:lvl>
    <w:lvl w:ilvl="2">
      <w:start w:val="3"/>
      <w:numFmt w:val="decimal"/>
      <w:lvlText w:val="%1.%2.%3"/>
      <w:lvlJc w:val="left"/>
      <w:pPr>
        <w:ind w:left="1662" w:hanging="843"/>
        <w:jc w:val="left"/>
      </w:pPr>
      <w:rPr>
        <w:rFonts w:hint="default" w:ascii="Times New Roman" w:hAnsi="Times New Roman" w:eastAsia="Times New Roman" w:cs="Times New Roman"/>
        <w:b/>
        <w:bCs/>
        <w:i w:val="0"/>
        <w:iCs w:val="0"/>
        <w:spacing w:val="0"/>
        <w:w w:val="99"/>
        <w:sz w:val="26"/>
        <w:szCs w:val="26"/>
        <w:lang w:val="en-US" w:eastAsia="en-US" w:bidi="ar-SA"/>
      </w:rPr>
    </w:lvl>
    <w:lvl w:ilvl="3">
      <w:start w:val="0"/>
      <w:numFmt w:val="bullet"/>
      <w:lvlText w:val="•"/>
      <w:lvlJc w:val="left"/>
      <w:pPr>
        <w:ind w:left="4306" w:hanging="843"/>
      </w:pPr>
      <w:rPr>
        <w:rFonts w:hint="default"/>
        <w:lang w:val="en-US" w:eastAsia="en-US" w:bidi="ar-SA"/>
      </w:rPr>
    </w:lvl>
    <w:lvl w:ilvl="4">
      <w:start w:val="0"/>
      <w:numFmt w:val="bullet"/>
      <w:lvlText w:val="•"/>
      <w:lvlJc w:val="left"/>
      <w:pPr>
        <w:ind w:left="5188" w:hanging="843"/>
      </w:pPr>
      <w:rPr>
        <w:rFonts w:hint="default"/>
        <w:lang w:val="en-US" w:eastAsia="en-US" w:bidi="ar-SA"/>
      </w:rPr>
    </w:lvl>
    <w:lvl w:ilvl="5">
      <w:start w:val="0"/>
      <w:numFmt w:val="bullet"/>
      <w:lvlText w:val="•"/>
      <w:lvlJc w:val="left"/>
      <w:pPr>
        <w:ind w:left="6070" w:hanging="843"/>
      </w:pPr>
      <w:rPr>
        <w:rFonts w:hint="default"/>
        <w:lang w:val="en-US" w:eastAsia="en-US" w:bidi="ar-SA"/>
      </w:rPr>
    </w:lvl>
    <w:lvl w:ilvl="6">
      <w:start w:val="0"/>
      <w:numFmt w:val="bullet"/>
      <w:lvlText w:val="•"/>
      <w:lvlJc w:val="left"/>
      <w:pPr>
        <w:ind w:left="6952" w:hanging="843"/>
      </w:pPr>
      <w:rPr>
        <w:rFonts w:hint="default"/>
        <w:lang w:val="en-US" w:eastAsia="en-US" w:bidi="ar-SA"/>
      </w:rPr>
    </w:lvl>
    <w:lvl w:ilvl="7">
      <w:start w:val="0"/>
      <w:numFmt w:val="bullet"/>
      <w:lvlText w:val="•"/>
      <w:lvlJc w:val="left"/>
      <w:pPr>
        <w:ind w:left="7834" w:hanging="843"/>
      </w:pPr>
      <w:rPr>
        <w:rFonts w:hint="default"/>
        <w:lang w:val="en-US" w:eastAsia="en-US" w:bidi="ar-SA"/>
      </w:rPr>
    </w:lvl>
    <w:lvl w:ilvl="8">
      <w:start w:val="0"/>
      <w:numFmt w:val="bullet"/>
      <w:lvlText w:val="•"/>
      <w:lvlJc w:val="left"/>
      <w:pPr>
        <w:ind w:left="8716" w:hanging="843"/>
      </w:pPr>
      <w:rPr>
        <w:rFonts w:hint="default"/>
        <w:lang w:val="en-US" w:eastAsia="en-US" w:bidi="ar-SA"/>
      </w:rPr>
    </w:lvl>
  </w:abstractNum>
  <w:abstractNum w:abstractNumId="19">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lowerRoman"/>
      <w:lvlText w:val="%2."/>
      <w:lvlJc w:val="left"/>
      <w:pPr>
        <w:ind w:left="1540" w:hanging="360"/>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2">
      <w:start w:val="1"/>
      <w:numFmt w:val="lowerLetter"/>
      <w:lvlText w:val="(%3)"/>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8">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3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7">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3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6">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3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5">
    <w:multiLevelType w:val="hybridMultilevel"/>
    <w:lvl w:ilvl="0">
      <w:start w:val="1"/>
      <w:numFmt w:val="lowerLetter"/>
      <w:lvlText w:val="%1)"/>
      <w:lvlJc w:val="left"/>
      <w:pPr>
        <w:ind w:left="1540" w:hanging="720"/>
        <w:jc w:val="right"/>
      </w:pPr>
      <w:rPr>
        <w:rFonts w:hint="default" w:ascii="Times New Roman" w:hAnsi="Times New Roman" w:eastAsia="Times New Roman" w:cs="Times New Roman"/>
        <w:b/>
        <w:bCs/>
        <w:i w:val="0"/>
        <w:iCs w:val="0"/>
        <w:spacing w:val="0"/>
        <w:w w:val="99"/>
        <w:sz w:val="26"/>
        <w:szCs w:val="26"/>
        <w:lang w:val="en-US" w:eastAsia="en-US" w:bidi="ar-SA"/>
      </w:rPr>
    </w:lvl>
    <w:lvl w:ilvl="1">
      <w:start w:val="1"/>
      <w:numFmt w:val="lowerLetter"/>
      <w:lvlText w:val="(%2)"/>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4">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3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3">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3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2">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lowerRoman"/>
      <w:lvlText w:val="%2."/>
      <w:lvlJc w:val="left"/>
      <w:pPr>
        <w:ind w:left="1540" w:hanging="360"/>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2">
      <w:start w:val="1"/>
      <w:numFmt w:val="lowerLetter"/>
      <w:lvlText w:val="(%3)"/>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1">
    <w:multiLevelType w:val="hybridMultilevel"/>
    <w:lvl w:ilvl="0">
      <w:start w:val="1"/>
      <w:numFmt w:val="decimal"/>
      <w:lvlText w:val="(%1)"/>
      <w:lvlJc w:val="left"/>
      <w:pPr>
        <w:ind w:left="154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1">
      <w:start w:val="1"/>
      <w:numFmt w:val="lowerLetter"/>
      <w:lvlText w:val="(%2)"/>
      <w:lvlJc w:val="left"/>
      <w:pPr>
        <w:ind w:left="1540" w:hanging="6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0"/>
      <w:numFmt w:val="bullet"/>
      <w:lvlText w:val="•"/>
      <w:lvlJc w:val="left"/>
      <w:pPr>
        <w:ind w:left="3328" w:hanging="620"/>
      </w:pPr>
      <w:rPr>
        <w:rFonts w:hint="default"/>
        <w:lang w:val="en-US" w:eastAsia="en-US" w:bidi="ar-SA"/>
      </w:rPr>
    </w:lvl>
    <w:lvl w:ilvl="3">
      <w:start w:val="0"/>
      <w:numFmt w:val="bullet"/>
      <w:lvlText w:val="•"/>
      <w:lvlJc w:val="left"/>
      <w:pPr>
        <w:ind w:left="4222" w:hanging="620"/>
      </w:pPr>
      <w:rPr>
        <w:rFonts w:hint="default"/>
        <w:lang w:val="en-US" w:eastAsia="en-US" w:bidi="ar-SA"/>
      </w:rPr>
    </w:lvl>
    <w:lvl w:ilvl="4">
      <w:start w:val="0"/>
      <w:numFmt w:val="bullet"/>
      <w:lvlText w:val="•"/>
      <w:lvlJc w:val="left"/>
      <w:pPr>
        <w:ind w:left="5116" w:hanging="620"/>
      </w:pPr>
      <w:rPr>
        <w:rFonts w:hint="default"/>
        <w:lang w:val="en-US" w:eastAsia="en-US" w:bidi="ar-SA"/>
      </w:rPr>
    </w:lvl>
    <w:lvl w:ilvl="5">
      <w:start w:val="0"/>
      <w:numFmt w:val="bullet"/>
      <w:lvlText w:val="•"/>
      <w:lvlJc w:val="left"/>
      <w:pPr>
        <w:ind w:left="6010" w:hanging="620"/>
      </w:pPr>
      <w:rPr>
        <w:rFonts w:hint="default"/>
        <w:lang w:val="en-US" w:eastAsia="en-US" w:bidi="ar-SA"/>
      </w:rPr>
    </w:lvl>
    <w:lvl w:ilvl="6">
      <w:start w:val="0"/>
      <w:numFmt w:val="bullet"/>
      <w:lvlText w:val="•"/>
      <w:lvlJc w:val="left"/>
      <w:pPr>
        <w:ind w:left="6904" w:hanging="620"/>
      </w:pPr>
      <w:rPr>
        <w:rFonts w:hint="default"/>
        <w:lang w:val="en-US" w:eastAsia="en-US" w:bidi="ar-SA"/>
      </w:rPr>
    </w:lvl>
    <w:lvl w:ilvl="7">
      <w:start w:val="0"/>
      <w:numFmt w:val="bullet"/>
      <w:lvlText w:val="•"/>
      <w:lvlJc w:val="left"/>
      <w:pPr>
        <w:ind w:left="7798" w:hanging="620"/>
      </w:pPr>
      <w:rPr>
        <w:rFonts w:hint="default"/>
        <w:lang w:val="en-US" w:eastAsia="en-US" w:bidi="ar-SA"/>
      </w:rPr>
    </w:lvl>
    <w:lvl w:ilvl="8">
      <w:start w:val="0"/>
      <w:numFmt w:val="bullet"/>
      <w:lvlText w:val="•"/>
      <w:lvlJc w:val="left"/>
      <w:pPr>
        <w:ind w:left="8692" w:hanging="620"/>
      </w:pPr>
      <w:rPr>
        <w:rFonts w:hint="default"/>
        <w:lang w:val="en-US" w:eastAsia="en-US" w:bidi="ar-SA"/>
      </w:rPr>
    </w:lvl>
  </w:abstractNum>
  <w:abstractNum w:abstractNumId="10">
    <w:multiLevelType w:val="hybridMultilevel"/>
    <w:lvl w:ilvl="0">
      <w:start w:val="1"/>
      <w:numFmt w:val="lowerLetter"/>
      <w:lvlText w:val="(%1)"/>
      <w:lvlJc w:val="left"/>
      <w:pPr>
        <w:ind w:left="820" w:hanging="452"/>
        <w:jc w:val="right"/>
      </w:pPr>
      <w:rPr>
        <w:rFonts w:hint="default"/>
        <w:spacing w:val="0"/>
        <w:w w:val="99"/>
        <w:lang w:val="en-US" w:eastAsia="en-US" w:bidi="ar-SA"/>
      </w:rPr>
    </w:lvl>
    <w:lvl w:ilvl="1">
      <w:start w:val="1"/>
      <w:numFmt w:val="lowerLetter"/>
      <w:lvlText w:val="(%2)"/>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526"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513" w:hanging="360"/>
      </w:pPr>
      <w:rPr>
        <w:rFonts w:hint="default"/>
        <w:lang w:val="en-US" w:eastAsia="en-US" w:bidi="ar-SA"/>
      </w:rPr>
    </w:lvl>
    <w:lvl w:ilvl="6">
      <w:start w:val="0"/>
      <w:numFmt w:val="bullet"/>
      <w:lvlText w:val="•"/>
      <w:lvlJc w:val="left"/>
      <w:pPr>
        <w:ind w:left="6506" w:hanging="360"/>
      </w:pPr>
      <w:rPr>
        <w:rFonts w:hint="default"/>
        <w:lang w:val="en-US" w:eastAsia="en-US" w:bidi="ar-SA"/>
      </w:rPr>
    </w:lvl>
    <w:lvl w:ilvl="7">
      <w:start w:val="0"/>
      <w:numFmt w:val="bullet"/>
      <w:lvlText w:val="•"/>
      <w:lvlJc w:val="left"/>
      <w:pPr>
        <w:ind w:left="7500" w:hanging="360"/>
      </w:pPr>
      <w:rPr>
        <w:rFonts w:hint="default"/>
        <w:lang w:val="en-US" w:eastAsia="en-US" w:bidi="ar-SA"/>
      </w:rPr>
    </w:lvl>
    <w:lvl w:ilvl="8">
      <w:start w:val="0"/>
      <w:numFmt w:val="bullet"/>
      <w:lvlText w:val="•"/>
      <w:lvlJc w:val="left"/>
      <w:pPr>
        <w:ind w:left="8493" w:hanging="360"/>
      </w:pPr>
      <w:rPr>
        <w:rFonts w:hint="default"/>
        <w:lang w:val="en-US" w:eastAsia="en-US" w:bidi="ar-SA"/>
      </w:rPr>
    </w:lvl>
  </w:abstractNum>
  <w:abstractNum w:abstractNumId="9">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43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8">
    <w:multiLevelType w:val="hybridMultilevel"/>
    <w:lvl w:ilvl="0">
      <w:start w:val="3"/>
      <w:numFmt w:val="decimal"/>
      <w:lvlText w:val="%1"/>
      <w:lvlJc w:val="left"/>
      <w:pPr>
        <w:ind w:left="1540" w:hanging="992"/>
        <w:jc w:val="left"/>
      </w:pPr>
      <w:rPr>
        <w:rFonts w:hint="default"/>
        <w:lang w:val="en-US" w:eastAsia="en-US" w:bidi="ar-SA"/>
      </w:rPr>
    </w:lvl>
    <w:lvl w:ilvl="1">
      <w:start w:val="1"/>
      <w:numFmt w:val="decimal"/>
      <w:lvlText w:val="%1.%2"/>
      <w:lvlJc w:val="left"/>
      <w:pPr>
        <w:ind w:left="1540" w:hanging="992"/>
        <w:jc w:val="righ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1.%2.%3"/>
      <w:lvlJc w:val="left"/>
      <w:pPr>
        <w:ind w:left="1734" w:hanging="915"/>
        <w:jc w:val="left"/>
      </w:pPr>
      <w:rPr>
        <w:rFonts w:hint="default" w:ascii="Times New Roman" w:hAnsi="Times New Roman" w:eastAsia="Times New Roman" w:cs="Times New Roman"/>
        <w:b/>
        <w:bCs/>
        <w:i w:val="0"/>
        <w:iCs w:val="0"/>
        <w:spacing w:val="0"/>
        <w:w w:val="99"/>
        <w:sz w:val="26"/>
        <w:szCs w:val="26"/>
        <w:lang w:val="en-US" w:eastAsia="en-US" w:bidi="ar-SA"/>
      </w:rPr>
    </w:lvl>
    <w:lvl w:ilvl="3">
      <w:start w:val="1"/>
      <w:numFmt w:val="lowerLetter"/>
      <w:lvlText w:val="%4)"/>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4">
      <w:start w:val="0"/>
      <w:numFmt w:val="bullet"/>
      <w:lvlText w:val="•"/>
      <w:lvlJc w:val="left"/>
      <w:pPr>
        <w:ind w:left="4653" w:hanging="360"/>
      </w:pPr>
      <w:rPr>
        <w:rFonts w:hint="default"/>
        <w:lang w:val="en-US" w:eastAsia="en-US" w:bidi="ar-SA"/>
      </w:rPr>
    </w:lvl>
    <w:lvl w:ilvl="5">
      <w:start w:val="0"/>
      <w:numFmt w:val="bullet"/>
      <w:lvlText w:val="•"/>
      <w:lvlJc w:val="left"/>
      <w:pPr>
        <w:ind w:left="5624" w:hanging="360"/>
      </w:pPr>
      <w:rPr>
        <w:rFonts w:hint="default"/>
        <w:lang w:val="en-US" w:eastAsia="en-US" w:bidi="ar-SA"/>
      </w:rPr>
    </w:lvl>
    <w:lvl w:ilvl="6">
      <w:start w:val="0"/>
      <w:numFmt w:val="bullet"/>
      <w:lvlText w:val="•"/>
      <w:lvlJc w:val="left"/>
      <w:pPr>
        <w:ind w:left="6595" w:hanging="360"/>
      </w:pPr>
      <w:rPr>
        <w:rFonts w:hint="default"/>
        <w:lang w:val="en-US" w:eastAsia="en-US" w:bidi="ar-SA"/>
      </w:rPr>
    </w:lvl>
    <w:lvl w:ilvl="7">
      <w:start w:val="0"/>
      <w:numFmt w:val="bullet"/>
      <w:lvlText w:val="•"/>
      <w:lvlJc w:val="left"/>
      <w:pPr>
        <w:ind w:left="7566" w:hanging="360"/>
      </w:pPr>
      <w:rPr>
        <w:rFonts w:hint="default"/>
        <w:lang w:val="en-US" w:eastAsia="en-US" w:bidi="ar-SA"/>
      </w:rPr>
    </w:lvl>
    <w:lvl w:ilvl="8">
      <w:start w:val="0"/>
      <w:numFmt w:val="bullet"/>
      <w:lvlText w:val="•"/>
      <w:lvlJc w:val="left"/>
      <w:pPr>
        <w:ind w:left="8537" w:hanging="360"/>
      </w:pPr>
      <w:rPr>
        <w:rFonts w:hint="default"/>
        <w:lang w:val="en-US" w:eastAsia="en-US" w:bidi="ar-SA"/>
      </w:rPr>
    </w:lvl>
  </w:abstractNum>
  <w:abstractNum w:abstractNumId="7">
    <w:multiLevelType w:val="hybridMultilevel"/>
    <w:lvl w:ilvl="0">
      <w:start w:val="2"/>
      <w:numFmt w:val="decimal"/>
      <w:lvlText w:val="%1"/>
      <w:lvlJc w:val="left"/>
      <w:pPr>
        <w:ind w:left="1540" w:hanging="992"/>
        <w:jc w:val="left"/>
      </w:pPr>
      <w:rPr>
        <w:rFonts w:hint="default"/>
        <w:lang w:val="en-US" w:eastAsia="en-US" w:bidi="ar-SA"/>
      </w:rPr>
    </w:lvl>
    <w:lvl w:ilvl="1">
      <w:start w:val="1"/>
      <w:numFmt w:val="decimal"/>
      <w:lvlText w:val="%1.%2"/>
      <w:lvlJc w:val="left"/>
      <w:pPr>
        <w:ind w:left="1540" w:hanging="992"/>
        <w:jc w:val="righ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1.%2.%3"/>
      <w:lvlJc w:val="left"/>
      <w:pPr>
        <w:ind w:left="2260" w:hanging="1440"/>
        <w:jc w:val="left"/>
      </w:pPr>
      <w:rPr>
        <w:rFonts w:hint="default" w:ascii="Times New Roman" w:hAnsi="Times New Roman" w:eastAsia="Times New Roman" w:cs="Times New Roman"/>
        <w:b/>
        <w:bCs/>
        <w:i w:val="0"/>
        <w:iCs w:val="0"/>
        <w:spacing w:val="0"/>
        <w:w w:val="99"/>
        <w:sz w:val="26"/>
        <w:szCs w:val="26"/>
        <w:lang w:val="en-US" w:eastAsia="en-US" w:bidi="ar-SA"/>
      </w:rPr>
    </w:lvl>
    <w:lvl w:ilvl="3">
      <w:start w:val="0"/>
      <w:numFmt w:val="bullet"/>
      <w:lvlText w:val="•"/>
      <w:lvlJc w:val="left"/>
      <w:pPr>
        <w:ind w:left="4086" w:hanging="1440"/>
      </w:pPr>
      <w:rPr>
        <w:rFonts w:hint="default"/>
        <w:lang w:val="en-US" w:eastAsia="en-US" w:bidi="ar-SA"/>
      </w:rPr>
    </w:lvl>
    <w:lvl w:ilvl="4">
      <w:start w:val="0"/>
      <w:numFmt w:val="bullet"/>
      <w:lvlText w:val="•"/>
      <w:lvlJc w:val="left"/>
      <w:pPr>
        <w:ind w:left="5000" w:hanging="1440"/>
      </w:pPr>
      <w:rPr>
        <w:rFonts w:hint="default"/>
        <w:lang w:val="en-US" w:eastAsia="en-US" w:bidi="ar-SA"/>
      </w:rPr>
    </w:lvl>
    <w:lvl w:ilvl="5">
      <w:start w:val="0"/>
      <w:numFmt w:val="bullet"/>
      <w:lvlText w:val="•"/>
      <w:lvlJc w:val="left"/>
      <w:pPr>
        <w:ind w:left="5913" w:hanging="1440"/>
      </w:pPr>
      <w:rPr>
        <w:rFonts w:hint="default"/>
        <w:lang w:val="en-US" w:eastAsia="en-US" w:bidi="ar-SA"/>
      </w:rPr>
    </w:lvl>
    <w:lvl w:ilvl="6">
      <w:start w:val="0"/>
      <w:numFmt w:val="bullet"/>
      <w:lvlText w:val="•"/>
      <w:lvlJc w:val="left"/>
      <w:pPr>
        <w:ind w:left="6826" w:hanging="1440"/>
      </w:pPr>
      <w:rPr>
        <w:rFonts w:hint="default"/>
        <w:lang w:val="en-US" w:eastAsia="en-US" w:bidi="ar-SA"/>
      </w:rPr>
    </w:lvl>
    <w:lvl w:ilvl="7">
      <w:start w:val="0"/>
      <w:numFmt w:val="bullet"/>
      <w:lvlText w:val="•"/>
      <w:lvlJc w:val="left"/>
      <w:pPr>
        <w:ind w:left="7740" w:hanging="1440"/>
      </w:pPr>
      <w:rPr>
        <w:rFonts w:hint="default"/>
        <w:lang w:val="en-US" w:eastAsia="en-US" w:bidi="ar-SA"/>
      </w:rPr>
    </w:lvl>
    <w:lvl w:ilvl="8">
      <w:start w:val="0"/>
      <w:numFmt w:val="bullet"/>
      <w:lvlText w:val="•"/>
      <w:lvlJc w:val="left"/>
      <w:pPr>
        <w:ind w:left="8653" w:hanging="1440"/>
      </w:pPr>
      <w:rPr>
        <w:rFonts w:hint="default"/>
        <w:lang w:val="en-US" w:eastAsia="en-US" w:bidi="ar-SA"/>
      </w:rPr>
    </w:lvl>
  </w:abstractNum>
  <w:abstractNum w:abstractNumId="6">
    <w:multiLevelType w:val="hybridMultilevel"/>
    <w:lvl w:ilvl="0">
      <w:start w:val="1"/>
      <w:numFmt w:val="decimal"/>
      <w:lvlText w:val="%1"/>
      <w:lvlJc w:val="left"/>
      <w:pPr>
        <w:ind w:left="1605" w:hanging="785"/>
        <w:jc w:val="left"/>
      </w:pPr>
      <w:rPr>
        <w:rFonts w:hint="default"/>
        <w:lang w:val="en-US" w:eastAsia="en-US" w:bidi="ar-SA"/>
      </w:rPr>
    </w:lvl>
    <w:lvl w:ilvl="1">
      <w:start w:val="1"/>
      <w:numFmt w:val="decimal"/>
      <w:lvlText w:val="%1.%2"/>
      <w:lvlJc w:val="left"/>
      <w:pPr>
        <w:ind w:left="1605" w:hanging="785"/>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0"/>
      <w:numFmt w:val="bullet"/>
      <w:lvlText w:val="•"/>
      <w:lvlJc w:val="left"/>
      <w:pPr>
        <w:ind w:left="3376" w:hanging="785"/>
      </w:pPr>
      <w:rPr>
        <w:rFonts w:hint="default"/>
        <w:lang w:val="en-US" w:eastAsia="en-US" w:bidi="ar-SA"/>
      </w:rPr>
    </w:lvl>
    <w:lvl w:ilvl="3">
      <w:start w:val="0"/>
      <w:numFmt w:val="bullet"/>
      <w:lvlText w:val="•"/>
      <w:lvlJc w:val="left"/>
      <w:pPr>
        <w:ind w:left="4264" w:hanging="785"/>
      </w:pPr>
      <w:rPr>
        <w:rFonts w:hint="default"/>
        <w:lang w:val="en-US" w:eastAsia="en-US" w:bidi="ar-SA"/>
      </w:rPr>
    </w:lvl>
    <w:lvl w:ilvl="4">
      <w:start w:val="0"/>
      <w:numFmt w:val="bullet"/>
      <w:lvlText w:val="•"/>
      <w:lvlJc w:val="left"/>
      <w:pPr>
        <w:ind w:left="5152" w:hanging="785"/>
      </w:pPr>
      <w:rPr>
        <w:rFonts w:hint="default"/>
        <w:lang w:val="en-US" w:eastAsia="en-US" w:bidi="ar-SA"/>
      </w:rPr>
    </w:lvl>
    <w:lvl w:ilvl="5">
      <w:start w:val="0"/>
      <w:numFmt w:val="bullet"/>
      <w:lvlText w:val="•"/>
      <w:lvlJc w:val="left"/>
      <w:pPr>
        <w:ind w:left="6040" w:hanging="785"/>
      </w:pPr>
      <w:rPr>
        <w:rFonts w:hint="default"/>
        <w:lang w:val="en-US" w:eastAsia="en-US" w:bidi="ar-SA"/>
      </w:rPr>
    </w:lvl>
    <w:lvl w:ilvl="6">
      <w:start w:val="0"/>
      <w:numFmt w:val="bullet"/>
      <w:lvlText w:val="•"/>
      <w:lvlJc w:val="left"/>
      <w:pPr>
        <w:ind w:left="6928" w:hanging="785"/>
      </w:pPr>
      <w:rPr>
        <w:rFonts w:hint="default"/>
        <w:lang w:val="en-US" w:eastAsia="en-US" w:bidi="ar-SA"/>
      </w:rPr>
    </w:lvl>
    <w:lvl w:ilvl="7">
      <w:start w:val="0"/>
      <w:numFmt w:val="bullet"/>
      <w:lvlText w:val="•"/>
      <w:lvlJc w:val="left"/>
      <w:pPr>
        <w:ind w:left="7816" w:hanging="785"/>
      </w:pPr>
      <w:rPr>
        <w:rFonts w:hint="default"/>
        <w:lang w:val="en-US" w:eastAsia="en-US" w:bidi="ar-SA"/>
      </w:rPr>
    </w:lvl>
    <w:lvl w:ilvl="8">
      <w:start w:val="0"/>
      <w:numFmt w:val="bullet"/>
      <w:lvlText w:val="•"/>
      <w:lvlJc w:val="left"/>
      <w:pPr>
        <w:ind w:left="8704" w:hanging="785"/>
      </w:pPr>
      <w:rPr>
        <w:rFonts w:hint="default"/>
        <w:lang w:val="en-US" w:eastAsia="en-US" w:bidi="ar-SA"/>
      </w:rPr>
    </w:lvl>
  </w:abstractNum>
  <w:abstractNum w:abstractNumId="5">
    <w:multiLevelType w:val="hybridMultilevel"/>
    <w:lvl w:ilvl="0">
      <w:start w:val="1"/>
      <w:numFmt w:val="decimal"/>
      <w:lvlText w:val="%1."/>
      <w:lvlJc w:val="left"/>
      <w:pPr>
        <w:ind w:left="1540" w:hanging="360"/>
        <w:jc w:val="right"/>
      </w:pPr>
      <w:rPr>
        <w:rFonts w:hint="default"/>
        <w:spacing w:val="0"/>
        <w:w w:val="99"/>
        <w:lang w:val="en-US" w:eastAsia="en-US" w:bidi="ar-SA"/>
      </w:rPr>
    </w:lvl>
    <w:lvl w:ilvl="1">
      <w:start w:val="0"/>
      <w:numFmt w:val="bullet"/>
      <w:lvlText w:val="•"/>
      <w:lvlJc w:val="left"/>
      <w:pPr>
        <w:ind w:left="243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4">
    <w:multiLevelType w:val="hybridMultilevel"/>
    <w:lvl w:ilvl="0">
      <w:start w:val="5"/>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3."/>
      <w:lvlJc w:val="left"/>
      <w:pPr>
        <w:ind w:left="15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422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79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3">
    <w:multiLevelType w:val="hybridMultilevel"/>
    <w:lvl w:ilvl="0">
      <w:start w:val="4"/>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3328" w:hanging="720"/>
      </w:pPr>
      <w:rPr>
        <w:rFonts w:hint="default"/>
        <w:lang w:val="en-US" w:eastAsia="en-US" w:bidi="ar-SA"/>
      </w:rPr>
    </w:lvl>
    <w:lvl w:ilvl="3">
      <w:start w:val="0"/>
      <w:numFmt w:val="bullet"/>
      <w:lvlText w:val="•"/>
      <w:lvlJc w:val="left"/>
      <w:pPr>
        <w:ind w:left="4222" w:hanging="720"/>
      </w:pPr>
      <w:rPr>
        <w:rFonts w:hint="default"/>
        <w:lang w:val="en-US" w:eastAsia="en-US" w:bidi="ar-SA"/>
      </w:rPr>
    </w:lvl>
    <w:lvl w:ilvl="4">
      <w:start w:val="0"/>
      <w:numFmt w:val="bullet"/>
      <w:lvlText w:val="•"/>
      <w:lvlJc w:val="left"/>
      <w:pPr>
        <w:ind w:left="5116" w:hanging="720"/>
      </w:pPr>
      <w:rPr>
        <w:rFonts w:hint="default"/>
        <w:lang w:val="en-US" w:eastAsia="en-US" w:bidi="ar-SA"/>
      </w:rPr>
    </w:lvl>
    <w:lvl w:ilvl="5">
      <w:start w:val="0"/>
      <w:numFmt w:val="bullet"/>
      <w:lvlText w:val="•"/>
      <w:lvlJc w:val="left"/>
      <w:pPr>
        <w:ind w:left="601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798" w:hanging="720"/>
      </w:pPr>
      <w:rPr>
        <w:rFonts w:hint="default"/>
        <w:lang w:val="en-US" w:eastAsia="en-US" w:bidi="ar-SA"/>
      </w:rPr>
    </w:lvl>
    <w:lvl w:ilvl="8">
      <w:start w:val="0"/>
      <w:numFmt w:val="bullet"/>
      <w:lvlText w:val="•"/>
      <w:lvlJc w:val="left"/>
      <w:pPr>
        <w:ind w:left="8692" w:hanging="720"/>
      </w:pPr>
      <w:rPr>
        <w:rFonts w:hint="default"/>
        <w:lang w:val="en-US" w:eastAsia="en-US" w:bidi="ar-SA"/>
      </w:rPr>
    </w:lvl>
  </w:abstractNum>
  <w:abstractNum w:abstractNumId="2">
    <w:multiLevelType w:val="hybridMultilevel"/>
    <w:lvl w:ilvl="0">
      <w:start w:val="3"/>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154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4222" w:hanging="720"/>
      </w:pPr>
      <w:rPr>
        <w:rFonts w:hint="default"/>
        <w:lang w:val="en-US" w:eastAsia="en-US" w:bidi="ar-SA"/>
      </w:rPr>
    </w:lvl>
    <w:lvl w:ilvl="4">
      <w:start w:val="0"/>
      <w:numFmt w:val="bullet"/>
      <w:lvlText w:val="•"/>
      <w:lvlJc w:val="left"/>
      <w:pPr>
        <w:ind w:left="5116" w:hanging="720"/>
      </w:pPr>
      <w:rPr>
        <w:rFonts w:hint="default"/>
        <w:lang w:val="en-US" w:eastAsia="en-US" w:bidi="ar-SA"/>
      </w:rPr>
    </w:lvl>
    <w:lvl w:ilvl="5">
      <w:start w:val="0"/>
      <w:numFmt w:val="bullet"/>
      <w:lvlText w:val="•"/>
      <w:lvlJc w:val="left"/>
      <w:pPr>
        <w:ind w:left="601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798" w:hanging="720"/>
      </w:pPr>
      <w:rPr>
        <w:rFonts w:hint="default"/>
        <w:lang w:val="en-US" w:eastAsia="en-US" w:bidi="ar-SA"/>
      </w:rPr>
    </w:lvl>
    <w:lvl w:ilvl="8">
      <w:start w:val="0"/>
      <w:numFmt w:val="bullet"/>
      <w:lvlText w:val="•"/>
      <w:lvlJc w:val="left"/>
      <w:pPr>
        <w:ind w:left="8692" w:hanging="720"/>
      </w:pPr>
      <w:rPr>
        <w:rFonts w:hint="default"/>
        <w:lang w:val="en-US" w:eastAsia="en-US" w:bidi="ar-SA"/>
      </w:rPr>
    </w:lvl>
  </w:abstractNum>
  <w:abstractNum w:abstractNumId="1">
    <w:multiLevelType w:val="hybridMultilevel"/>
    <w:lvl w:ilvl="0">
      <w:start w:val="2"/>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1540" w:hanging="720"/>
        <w:jc w:val="righ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4222" w:hanging="720"/>
      </w:pPr>
      <w:rPr>
        <w:rFonts w:hint="default"/>
        <w:lang w:val="en-US" w:eastAsia="en-US" w:bidi="ar-SA"/>
      </w:rPr>
    </w:lvl>
    <w:lvl w:ilvl="4">
      <w:start w:val="0"/>
      <w:numFmt w:val="bullet"/>
      <w:lvlText w:val="•"/>
      <w:lvlJc w:val="left"/>
      <w:pPr>
        <w:ind w:left="5116" w:hanging="720"/>
      </w:pPr>
      <w:rPr>
        <w:rFonts w:hint="default"/>
        <w:lang w:val="en-US" w:eastAsia="en-US" w:bidi="ar-SA"/>
      </w:rPr>
    </w:lvl>
    <w:lvl w:ilvl="5">
      <w:start w:val="0"/>
      <w:numFmt w:val="bullet"/>
      <w:lvlText w:val="•"/>
      <w:lvlJc w:val="left"/>
      <w:pPr>
        <w:ind w:left="601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798" w:hanging="720"/>
      </w:pPr>
      <w:rPr>
        <w:rFonts w:hint="default"/>
        <w:lang w:val="en-US" w:eastAsia="en-US" w:bidi="ar-SA"/>
      </w:rPr>
    </w:lvl>
    <w:lvl w:ilvl="8">
      <w:start w:val="0"/>
      <w:numFmt w:val="bullet"/>
      <w:lvlText w:val="•"/>
      <w:lvlJc w:val="left"/>
      <w:pPr>
        <w:ind w:left="8692" w:hanging="720"/>
      </w:pPr>
      <w:rPr>
        <w:rFonts w:hint="default"/>
        <w:lang w:val="en-US" w:eastAsia="en-US" w:bidi="ar-SA"/>
      </w:rPr>
    </w:lvl>
  </w:abstractNum>
  <w:abstractNum w:abstractNumId="0">
    <w:multiLevelType w:val="hybridMultilevel"/>
    <w:lvl w:ilvl="0">
      <w:start w:val="1"/>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3328" w:hanging="720"/>
      </w:pPr>
      <w:rPr>
        <w:rFonts w:hint="default"/>
        <w:lang w:val="en-US" w:eastAsia="en-US" w:bidi="ar-SA"/>
      </w:rPr>
    </w:lvl>
    <w:lvl w:ilvl="3">
      <w:start w:val="0"/>
      <w:numFmt w:val="bullet"/>
      <w:lvlText w:val="•"/>
      <w:lvlJc w:val="left"/>
      <w:pPr>
        <w:ind w:left="4222" w:hanging="720"/>
      </w:pPr>
      <w:rPr>
        <w:rFonts w:hint="default"/>
        <w:lang w:val="en-US" w:eastAsia="en-US" w:bidi="ar-SA"/>
      </w:rPr>
    </w:lvl>
    <w:lvl w:ilvl="4">
      <w:start w:val="0"/>
      <w:numFmt w:val="bullet"/>
      <w:lvlText w:val="•"/>
      <w:lvlJc w:val="left"/>
      <w:pPr>
        <w:ind w:left="5116" w:hanging="720"/>
      </w:pPr>
      <w:rPr>
        <w:rFonts w:hint="default"/>
        <w:lang w:val="en-US" w:eastAsia="en-US" w:bidi="ar-SA"/>
      </w:rPr>
    </w:lvl>
    <w:lvl w:ilvl="5">
      <w:start w:val="0"/>
      <w:numFmt w:val="bullet"/>
      <w:lvlText w:val="•"/>
      <w:lvlJc w:val="left"/>
      <w:pPr>
        <w:ind w:left="601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798" w:hanging="720"/>
      </w:pPr>
      <w:rPr>
        <w:rFonts w:hint="default"/>
        <w:lang w:val="en-US" w:eastAsia="en-US" w:bidi="ar-SA"/>
      </w:rPr>
    </w:lvl>
    <w:lvl w:ilvl="8">
      <w:start w:val="0"/>
      <w:numFmt w:val="bullet"/>
      <w:lvlText w:val="•"/>
      <w:lvlJc w:val="left"/>
      <w:pPr>
        <w:ind w:left="8692" w:hanging="720"/>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57"/>
      <w:ind w:left="331"/>
      <w:jc w:val="center"/>
    </w:pPr>
    <w:rPr>
      <w:rFonts w:ascii="Times New Roman" w:hAnsi="Times New Roman" w:eastAsia="Times New Roman" w:cs="Times New Roman"/>
      <w:b/>
      <w:bCs/>
      <w:sz w:val="26"/>
      <w:szCs w:val="26"/>
      <w:lang w:val="en-US" w:eastAsia="en-US" w:bidi="ar-SA"/>
    </w:rPr>
  </w:style>
  <w:style w:styleId="TOC2" w:type="paragraph">
    <w:name w:val="TOC 2"/>
    <w:basedOn w:val="Normal"/>
    <w:uiPriority w:val="1"/>
    <w:qFormat/>
    <w:pPr>
      <w:spacing w:before="150"/>
      <w:ind w:left="428"/>
      <w:jc w:val="center"/>
    </w:pPr>
    <w:rPr>
      <w:rFonts w:ascii="Times New Roman" w:hAnsi="Times New Roman" w:eastAsia="Times New Roman" w:cs="Times New Roman"/>
      <w:b/>
      <w:bCs/>
      <w:sz w:val="26"/>
      <w:szCs w:val="26"/>
      <w:lang w:val="en-US" w:eastAsia="en-US" w:bidi="ar-SA"/>
    </w:rPr>
  </w:style>
  <w:style w:styleId="TOC3" w:type="paragraph">
    <w:name w:val="TOC 3"/>
    <w:basedOn w:val="Normal"/>
    <w:uiPriority w:val="1"/>
    <w:qFormat/>
    <w:pPr>
      <w:spacing w:before="150"/>
      <w:ind w:left="512"/>
      <w:jc w:val="center"/>
    </w:pPr>
    <w:rPr>
      <w:rFonts w:ascii="Times New Roman" w:hAnsi="Times New Roman" w:eastAsia="Times New Roman" w:cs="Times New Roman"/>
      <w:b/>
      <w:bCs/>
      <w:sz w:val="26"/>
      <w:szCs w:val="26"/>
      <w:lang w:val="en-US" w:eastAsia="en-US" w:bidi="ar-SA"/>
    </w:rPr>
  </w:style>
  <w:style w:styleId="TOC4" w:type="paragraph">
    <w:name w:val="TOC 4"/>
    <w:basedOn w:val="Normal"/>
    <w:uiPriority w:val="1"/>
    <w:qFormat/>
    <w:pPr>
      <w:spacing w:before="143"/>
      <w:ind w:left="678"/>
      <w:jc w:val="center"/>
    </w:pPr>
    <w:rPr>
      <w:rFonts w:ascii="Times New Roman" w:hAnsi="Times New Roman" w:eastAsia="Times New Roman" w:cs="Times New Roman"/>
      <w:b/>
      <w:bCs/>
      <w:sz w:val="26"/>
      <w:szCs w:val="26"/>
      <w:lang w:val="en-US" w:eastAsia="en-US" w:bidi="ar-SA"/>
    </w:rPr>
  </w:style>
  <w:style w:styleId="TOC5" w:type="paragraph">
    <w:name w:val="TOC 5"/>
    <w:basedOn w:val="Normal"/>
    <w:uiPriority w:val="1"/>
    <w:qFormat/>
    <w:pPr>
      <w:spacing w:before="72"/>
      <w:ind w:left="1540" w:hanging="811"/>
    </w:pPr>
    <w:rPr>
      <w:rFonts w:ascii="Times New Roman" w:hAnsi="Times New Roman" w:eastAsia="Times New Roman" w:cs="Times New Roman"/>
      <w:sz w:val="26"/>
      <w:szCs w:val="26"/>
      <w:lang w:val="en-US" w:eastAsia="en-US" w:bidi="ar-SA"/>
    </w:rPr>
  </w:style>
  <w:style w:styleId="TOC6" w:type="paragraph">
    <w:name w:val="TOC 6"/>
    <w:basedOn w:val="Normal"/>
    <w:uiPriority w:val="1"/>
    <w:qFormat/>
    <w:pPr>
      <w:spacing w:before="150"/>
      <w:ind w:left="1540" w:hanging="720"/>
    </w:pPr>
    <w:rPr>
      <w:rFonts w:ascii="Times New Roman" w:hAnsi="Times New Roman" w:eastAsia="Times New Roman" w:cs="Times New Roman"/>
      <w:sz w:val="26"/>
      <w:szCs w:val="26"/>
      <w:lang w:val="en-US" w:eastAsia="en-US" w:bidi="ar-SA"/>
    </w:rPr>
  </w:style>
  <w:style w:styleId="TOC7" w:type="paragraph">
    <w:name w:val="TOC 7"/>
    <w:basedOn w:val="Normal"/>
    <w:uiPriority w:val="1"/>
    <w:qFormat/>
    <w:pPr>
      <w:spacing w:before="157"/>
      <w:ind w:left="1372" w:right="676"/>
      <w:jc w:val="center"/>
    </w:pPr>
    <w:rPr>
      <w:rFonts w:ascii="Times New Roman" w:hAnsi="Times New Roman" w:eastAsia="Times New Roman" w:cs="Times New Roman"/>
      <w:b/>
      <w:bCs/>
      <w:sz w:val="26"/>
      <w:szCs w:val="26"/>
      <w:lang w:val="en-US" w:eastAsia="en-US" w:bidi="ar-SA"/>
    </w:rPr>
  </w:style>
  <w:style w:styleId="TOC8" w:type="paragraph">
    <w:name w:val="TOC 8"/>
    <w:basedOn w:val="Normal"/>
    <w:uiPriority w:val="1"/>
    <w:qFormat/>
    <w:pPr>
      <w:spacing w:before="143"/>
      <w:ind w:left="1540"/>
    </w:pPr>
    <w:rPr>
      <w:rFonts w:ascii="Times New Roman" w:hAnsi="Times New Roman" w:eastAsia="Times New Roman" w:cs="Times New Roman"/>
      <w:b/>
      <w:bCs/>
      <w:sz w:val="26"/>
      <w:szCs w:val="26"/>
      <w:lang w:val="en-US" w:eastAsia="en-US" w:bidi="ar-SA"/>
    </w:rPr>
  </w:style>
  <w:style w:styleId="TOC9" w:type="paragraph">
    <w:name w:val="TOC 9"/>
    <w:basedOn w:val="Normal"/>
    <w:uiPriority w:val="1"/>
    <w:qFormat/>
    <w:pPr>
      <w:spacing w:before="157"/>
      <w:ind w:left="3876" w:right="3169" w:firstLine="763"/>
    </w:pPr>
    <w:rPr>
      <w:rFonts w:ascii="Times New Roman" w:hAnsi="Times New Roman" w:eastAsia="Times New Roman" w:cs="Times New Roman"/>
      <w:b/>
      <w:bCs/>
      <w:sz w:val="26"/>
      <w:szCs w:val="26"/>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spacing w:before="60"/>
      <w:ind w:left="1372" w:right="676"/>
      <w:jc w:val="center"/>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ind w:left="1539" w:hanging="719"/>
      <w:jc w:val="both"/>
      <w:outlineLvl w:val="2"/>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5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 TargetMode="External"/><Relationship Id="rId8" Type="http://schemas.openxmlformats.org/officeDocument/2006/relationships/hyperlink" Target="http://www.photius.com/countries/Nigeria/e..."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 Id="rId19" Type="http://schemas.openxmlformats.org/officeDocument/2006/relationships/footer" Target="footer1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footer" Target="footer16.xml"/><Relationship Id="rId23" Type="http://schemas.openxmlformats.org/officeDocument/2006/relationships/footer" Target="footer17.xml"/><Relationship Id="rId24" Type="http://schemas.openxmlformats.org/officeDocument/2006/relationships/footer" Target="footer18.xml"/><Relationship Id="rId25" Type="http://schemas.openxmlformats.org/officeDocument/2006/relationships/footer" Target="footer19.xml"/><Relationship Id="rId26" Type="http://schemas.openxmlformats.org/officeDocument/2006/relationships/hyperlink" Target="http://businessdayonline.com/" TargetMode="External"/><Relationship Id="rId27" Type="http://schemas.openxmlformats.org/officeDocument/2006/relationships/hyperlink" Target="http://www.ukessays.com/" TargetMode="External"/><Relationship Id="rId28" Type="http://schemas.openxmlformats.org/officeDocument/2006/relationships/hyperlink" Target="http://blueprintng.com/2012/02/eradicating-illiteracy-in-nigeria/" TargetMode="External"/><Relationship Id="rId29" Type="http://schemas.openxmlformats.org/officeDocument/2006/relationships/hyperlink" Target="http://www.blueprinting.com/2012/02/" TargetMode="External"/><Relationship Id="rId30" Type="http://schemas.openxmlformats.org/officeDocument/2006/relationships/footer" Target="footer20.xml"/><Relationship Id="rId31" Type="http://schemas.openxmlformats.org/officeDocument/2006/relationships/footer" Target="footer21.xml"/><Relationship Id="rId32" Type="http://schemas.openxmlformats.org/officeDocument/2006/relationships/footer" Target="footer22.xml"/><Relationship Id="rId33" Type="http://schemas.openxmlformats.org/officeDocument/2006/relationships/footer" Target="footer23.xml"/><Relationship Id="rId34" Type="http://schemas.openxmlformats.org/officeDocument/2006/relationships/hyperlink" Target="http://dspace.unijos.edu.ng/handle/10485/1558"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Anna Shibi</dc:creator>
  <dcterms:created xsi:type="dcterms:W3CDTF">2023-11-01T13:51:27Z</dcterms:created>
  <dcterms:modified xsi:type="dcterms:W3CDTF">2023-11-01T13:51:27Z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2015-03-24T00:00:00Z</vt:filetime>
  </property>
  <property fmtid="{D5CDD505-2E9C-101B-9397-08002B2CF9AE}" pid="3" name="Creator">
    <vt:lpwstr>Microsoft® Office Word 2007</vt:lpwstr>
  </property>
  <property fmtid="{D5CDD505-2E9C-101B-9397-08002B2CF9AE}" pid="4" name="LastSaved">
    <vt:filetime>2023-11-01T00:00:00Z</vt:filetime>
  </property>
  <property fmtid="{D5CDD505-2E9C-101B-9397-08002B2CF9AE}" pid="5" name="Producer">
    <vt:lpwstr>Microsoft® Office Word 2007</vt:lpwstr>
  </property>
</Properties>
</file>